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E691" w14:textId="62F65FDF" w:rsidR="00AA68CD" w:rsidRDefault="00AA68CD" w:rsidP="00B61E78">
      <w:pPr>
        <w:spacing w:after="0" w:line="240" w:lineRule="auto"/>
        <w:jc w:val="both"/>
        <w:rPr>
          <w:rFonts w:cs="Times New Roman"/>
          <w:b/>
          <w:bCs/>
          <w:szCs w:val="24"/>
          <w:lang w:val="ro-MD"/>
        </w:rPr>
      </w:pPr>
    </w:p>
    <w:tbl>
      <w:tblPr>
        <w:tblW w:w="9210" w:type="dxa"/>
        <w:jc w:val="center"/>
        <w:tblBorders>
          <w:bottom w:val="single" w:sz="4" w:space="0" w:color="000000"/>
        </w:tblBorders>
        <w:tblLayout w:type="fixed"/>
        <w:tblLook w:val="0000" w:firstRow="0" w:lastRow="0" w:firstColumn="0" w:lastColumn="0" w:noHBand="0" w:noVBand="0"/>
      </w:tblPr>
      <w:tblGrid>
        <w:gridCol w:w="1456"/>
        <w:gridCol w:w="7754"/>
      </w:tblGrid>
      <w:tr w:rsidR="00F6469C" w:rsidRPr="00233CE9" w14:paraId="518FE60A" w14:textId="77777777" w:rsidTr="00FD043C">
        <w:trPr>
          <w:trHeight w:val="1276"/>
          <w:jc w:val="center"/>
        </w:trPr>
        <w:tc>
          <w:tcPr>
            <w:tcW w:w="1456" w:type="dxa"/>
            <w:tcBorders>
              <w:top w:val="nil"/>
              <w:left w:val="nil"/>
              <w:bottom w:val="single" w:sz="4" w:space="0" w:color="000000"/>
              <w:right w:val="nil"/>
            </w:tcBorders>
            <w:vAlign w:val="center"/>
          </w:tcPr>
          <w:p w14:paraId="29CAB358" w14:textId="77777777" w:rsidR="00F6469C" w:rsidRPr="00233CE9" w:rsidRDefault="00F6469C" w:rsidP="00B61E78">
            <w:pPr>
              <w:spacing w:after="0" w:line="240" w:lineRule="auto"/>
              <w:jc w:val="center"/>
              <w:rPr>
                <w:b/>
                <w:bCs/>
              </w:rPr>
            </w:pPr>
            <w:r w:rsidRPr="00233CE9">
              <w:rPr>
                <w:b/>
                <w:bCs/>
                <w:noProof/>
              </w:rPr>
              <w:drawing>
                <wp:inline distT="0" distB="0" distL="0" distR="0" wp14:anchorId="6A538C56" wp14:editId="223BB6FB">
                  <wp:extent cx="787400" cy="796925"/>
                  <wp:effectExtent l="0" t="0" r="0" b="0"/>
                  <wp:docPr id="1068416537" name="Imagine 2" descr="O imagine care conține emblemă, simbol, cerc,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 imagine care conține emblemă, simbol, cerc, siglă&#10;&#10;Conținutul generat de inteligența artificială poate fi inco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796925"/>
                          </a:xfrm>
                          <a:prstGeom prst="rect">
                            <a:avLst/>
                          </a:prstGeom>
                          <a:noFill/>
                          <a:ln>
                            <a:noFill/>
                          </a:ln>
                        </pic:spPr>
                      </pic:pic>
                    </a:graphicData>
                  </a:graphic>
                </wp:inline>
              </w:drawing>
            </w:r>
          </w:p>
        </w:tc>
        <w:tc>
          <w:tcPr>
            <w:tcW w:w="7754" w:type="dxa"/>
            <w:tcBorders>
              <w:top w:val="nil"/>
              <w:left w:val="nil"/>
              <w:bottom w:val="single" w:sz="4" w:space="0" w:color="000000"/>
              <w:right w:val="nil"/>
            </w:tcBorders>
            <w:vAlign w:val="center"/>
          </w:tcPr>
          <w:p w14:paraId="604EFEC0" w14:textId="77777777" w:rsidR="00F6469C" w:rsidRPr="00233CE9" w:rsidRDefault="00F6469C" w:rsidP="00B61E78">
            <w:pPr>
              <w:spacing w:after="0" w:line="240" w:lineRule="auto"/>
              <w:jc w:val="center"/>
              <w:rPr>
                <w:rFonts w:cs="Times New Roman"/>
                <w:b/>
                <w:bCs/>
                <w:sz w:val="26"/>
                <w:szCs w:val="26"/>
              </w:rPr>
            </w:pPr>
            <w:r w:rsidRPr="00233CE9">
              <w:rPr>
                <w:rFonts w:cs="Times New Roman"/>
                <w:b/>
                <w:bCs/>
                <w:sz w:val="26"/>
                <w:szCs w:val="26"/>
              </w:rPr>
              <w:t>MINISTERUL SĂNĂTĂŢII AL REPUBLICII MOLDOVA</w:t>
            </w:r>
          </w:p>
        </w:tc>
      </w:tr>
      <w:tr w:rsidR="00F6469C" w:rsidRPr="00233CE9" w14:paraId="3C9990C4" w14:textId="77777777" w:rsidTr="00FD043C">
        <w:trPr>
          <w:trHeight w:val="1276"/>
          <w:jc w:val="center"/>
        </w:trPr>
        <w:tc>
          <w:tcPr>
            <w:tcW w:w="1456" w:type="dxa"/>
            <w:tcBorders>
              <w:bottom w:val="nil"/>
            </w:tcBorders>
            <w:vAlign w:val="center"/>
          </w:tcPr>
          <w:p w14:paraId="1878E2C1" w14:textId="77777777" w:rsidR="00F6469C" w:rsidRPr="00233CE9" w:rsidRDefault="00F6469C" w:rsidP="00B61E78">
            <w:pPr>
              <w:spacing w:after="0" w:line="240" w:lineRule="auto"/>
              <w:jc w:val="center"/>
              <w:rPr>
                <w:b/>
                <w:bCs/>
              </w:rPr>
            </w:pPr>
            <w:r w:rsidRPr="00233CE9">
              <w:rPr>
                <w:b/>
                <w:bCs/>
                <w:noProof/>
              </w:rPr>
              <w:drawing>
                <wp:inline distT="0" distB="0" distL="0" distR="0" wp14:anchorId="67E778B3" wp14:editId="41C3A065">
                  <wp:extent cx="787400" cy="787400"/>
                  <wp:effectExtent l="0" t="0" r="0" b="0"/>
                  <wp:docPr id="561043928" name="Imagine 1" descr="Elemente de identitate vizuală | Universitatea de Stat de Medicină și  Farmacie &quot;Nicolae Testimițeanu&quot; din Republica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Elemente de identitate vizuală | Universitatea de Stat de Medicină și  Farmacie &quot;Nicolae Testimițeanu&quot; din Republica Mold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7754" w:type="dxa"/>
            <w:tcBorders>
              <w:bottom w:val="nil"/>
            </w:tcBorders>
            <w:vAlign w:val="center"/>
          </w:tcPr>
          <w:p w14:paraId="709FC6C6" w14:textId="77777777" w:rsidR="00F6469C" w:rsidRPr="00233CE9" w:rsidRDefault="00F6469C" w:rsidP="00B61E78">
            <w:pPr>
              <w:spacing w:after="0" w:line="240" w:lineRule="auto"/>
              <w:jc w:val="center"/>
              <w:rPr>
                <w:rFonts w:cs="Times New Roman"/>
                <w:b/>
                <w:bCs/>
                <w:sz w:val="26"/>
                <w:szCs w:val="26"/>
              </w:rPr>
            </w:pPr>
            <w:r w:rsidRPr="00233CE9">
              <w:rPr>
                <w:rFonts w:cs="Times New Roman"/>
                <w:b/>
                <w:bCs/>
                <w:sz w:val="26"/>
                <w:szCs w:val="26"/>
              </w:rPr>
              <w:t xml:space="preserve">UNIVERSITATEA DE STAT DE MEDICINĂ ȘI </w:t>
            </w:r>
            <w:proofErr w:type="gramStart"/>
            <w:r w:rsidRPr="00233CE9">
              <w:rPr>
                <w:rFonts w:cs="Times New Roman"/>
                <w:b/>
                <w:bCs/>
                <w:sz w:val="26"/>
                <w:szCs w:val="26"/>
              </w:rPr>
              <w:t>FARMACIE ,,NICOLAE</w:t>
            </w:r>
            <w:proofErr w:type="gramEnd"/>
            <w:r w:rsidRPr="00233CE9">
              <w:rPr>
                <w:rFonts w:cs="Times New Roman"/>
                <w:b/>
                <w:bCs/>
                <w:sz w:val="26"/>
                <w:szCs w:val="26"/>
              </w:rPr>
              <w:t xml:space="preserve"> TESTEMIȚANU’’ DIN REPUBLICA MOLDOVA</w:t>
            </w:r>
          </w:p>
        </w:tc>
      </w:tr>
    </w:tbl>
    <w:p w14:paraId="7AC7404C" w14:textId="77777777" w:rsidR="00601625" w:rsidRPr="00F6469C" w:rsidRDefault="00601625" w:rsidP="00B61E78">
      <w:pPr>
        <w:spacing w:after="0" w:line="240" w:lineRule="auto"/>
        <w:jc w:val="both"/>
        <w:rPr>
          <w:rFonts w:eastAsia="Times New Roman" w:cs="Times New Roman"/>
          <w:b/>
          <w:bCs/>
          <w:color w:val="000000"/>
          <w:szCs w:val="24"/>
          <w:lang w:eastAsia="ro-RO"/>
        </w:rPr>
      </w:pPr>
    </w:p>
    <w:p w14:paraId="48FA913B" w14:textId="77777777" w:rsidR="00AA68CD" w:rsidRDefault="00AA68CD" w:rsidP="00B61E78">
      <w:pPr>
        <w:spacing w:after="0" w:line="240" w:lineRule="auto"/>
        <w:jc w:val="both"/>
        <w:rPr>
          <w:rFonts w:eastAsia="Times New Roman" w:cs="Times New Roman"/>
          <w:b/>
          <w:bCs/>
          <w:color w:val="000000"/>
          <w:szCs w:val="24"/>
          <w:lang w:val="ro-RO" w:eastAsia="ro-RO"/>
        </w:rPr>
      </w:pPr>
    </w:p>
    <w:p w14:paraId="4FA25462" w14:textId="77777777" w:rsidR="00AA68CD" w:rsidRDefault="00AA68CD" w:rsidP="00B61E78">
      <w:pPr>
        <w:spacing w:after="0" w:line="240" w:lineRule="auto"/>
        <w:jc w:val="both"/>
        <w:rPr>
          <w:rFonts w:eastAsia="Times New Roman" w:cs="Times New Roman"/>
          <w:b/>
          <w:bCs/>
          <w:color w:val="000000"/>
          <w:szCs w:val="24"/>
          <w:lang w:val="ro-RO" w:eastAsia="ro-RO"/>
        </w:rPr>
      </w:pPr>
    </w:p>
    <w:p w14:paraId="218C062D" w14:textId="77777777" w:rsidR="00AA68CD" w:rsidRDefault="00AA68CD" w:rsidP="00B61E78">
      <w:pPr>
        <w:spacing w:after="0" w:line="240" w:lineRule="auto"/>
        <w:jc w:val="both"/>
        <w:rPr>
          <w:rFonts w:eastAsia="Times New Roman" w:cs="Times New Roman"/>
          <w:b/>
          <w:bCs/>
          <w:color w:val="000000"/>
          <w:szCs w:val="24"/>
          <w:lang w:val="ro-RO" w:eastAsia="ro-RO"/>
        </w:rPr>
      </w:pPr>
    </w:p>
    <w:p w14:paraId="13D5A645" w14:textId="77777777" w:rsidR="00AA68CD" w:rsidRDefault="00AA68CD" w:rsidP="00B61E78">
      <w:pPr>
        <w:spacing w:after="0" w:line="240" w:lineRule="auto"/>
        <w:jc w:val="both"/>
        <w:rPr>
          <w:rFonts w:eastAsia="Times New Roman" w:cs="Times New Roman"/>
          <w:b/>
          <w:bCs/>
          <w:color w:val="000000"/>
          <w:szCs w:val="24"/>
          <w:lang w:val="ro-RO" w:eastAsia="ro-RO"/>
        </w:rPr>
      </w:pPr>
    </w:p>
    <w:p w14:paraId="06586835" w14:textId="77777777" w:rsidR="00AA68CD" w:rsidRDefault="00AA68CD" w:rsidP="00B61E78">
      <w:pPr>
        <w:spacing w:after="0" w:line="240" w:lineRule="auto"/>
        <w:jc w:val="both"/>
        <w:rPr>
          <w:rFonts w:eastAsia="Times New Roman" w:cs="Times New Roman"/>
          <w:b/>
          <w:bCs/>
          <w:color w:val="000000"/>
          <w:szCs w:val="24"/>
          <w:lang w:val="ro-RO" w:eastAsia="ro-RO"/>
        </w:rPr>
      </w:pPr>
    </w:p>
    <w:p w14:paraId="08A26324" w14:textId="77777777" w:rsidR="00AA68CD" w:rsidRDefault="00AA68CD" w:rsidP="00B61E78">
      <w:pPr>
        <w:spacing w:after="0" w:line="240" w:lineRule="auto"/>
        <w:jc w:val="both"/>
        <w:rPr>
          <w:rFonts w:eastAsia="Times New Roman" w:cs="Times New Roman"/>
          <w:b/>
          <w:bCs/>
          <w:color w:val="000000"/>
          <w:szCs w:val="24"/>
          <w:lang w:val="ro-RO" w:eastAsia="ro-RO"/>
        </w:rPr>
      </w:pPr>
    </w:p>
    <w:p w14:paraId="58C22428" w14:textId="77777777" w:rsidR="00AA68CD" w:rsidRDefault="00AA68CD" w:rsidP="00B61E78">
      <w:pPr>
        <w:spacing w:after="0" w:line="240" w:lineRule="auto"/>
        <w:jc w:val="both"/>
        <w:rPr>
          <w:rFonts w:eastAsia="Times New Roman" w:cs="Times New Roman"/>
          <w:b/>
          <w:bCs/>
          <w:color w:val="000000"/>
          <w:szCs w:val="24"/>
          <w:lang w:val="ro-RO" w:eastAsia="ro-RO"/>
        </w:rPr>
      </w:pPr>
    </w:p>
    <w:p w14:paraId="559DFE5A" w14:textId="77777777" w:rsidR="008C2D3F" w:rsidRDefault="008C2D3F" w:rsidP="00B61E78">
      <w:pPr>
        <w:spacing w:after="0" w:line="240" w:lineRule="auto"/>
        <w:jc w:val="both"/>
        <w:rPr>
          <w:rFonts w:eastAsia="Times New Roman" w:cs="Times New Roman"/>
          <w:b/>
          <w:bCs/>
          <w:color w:val="000000"/>
          <w:szCs w:val="24"/>
          <w:lang w:val="ro-RO" w:eastAsia="ro-RO"/>
        </w:rPr>
      </w:pPr>
    </w:p>
    <w:p w14:paraId="61DAF2E2" w14:textId="77777777" w:rsidR="00967BB4" w:rsidRDefault="00E84AF6" w:rsidP="00B61E78">
      <w:pPr>
        <w:spacing w:after="0" w:line="240" w:lineRule="auto"/>
        <w:jc w:val="center"/>
        <w:rPr>
          <w:rFonts w:eastAsia="Times New Roman" w:cs="Times New Roman"/>
          <w:b/>
          <w:bCs/>
          <w:color w:val="000000"/>
          <w:sz w:val="56"/>
          <w:szCs w:val="56"/>
          <w:lang w:val="ro-RO" w:eastAsia="ro-RO"/>
        </w:rPr>
      </w:pPr>
      <w:r w:rsidRPr="00967BB4">
        <w:rPr>
          <w:rFonts w:cs="Times New Roman"/>
          <w:b/>
          <w:bCs/>
          <w:color w:val="000000"/>
          <w:sz w:val="56"/>
          <w:szCs w:val="56"/>
          <w:lang w:val="ro-RO"/>
        </w:rPr>
        <w:t>I</w:t>
      </w:r>
      <w:r w:rsidR="00967BB4">
        <w:rPr>
          <w:rFonts w:cs="Times New Roman"/>
          <w:b/>
          <w:bCs/>
          <w:color w:val="000000"/>
          <w:sz w:val="56"/>
          <w:szCs w:val="56"/>
          <w:lang w:val="ro-RO"/>
        </w:rPr>
        <w:t>NVESTIGAȚII I</w:t>
      </w:r>
      <w:r w:rsidR="00B6613D" w:rsidRPr="00967BB4">
        <w:rPr>
          <w:rFonts w:eastAsia="Times New Roman" w:cs="Times New Roman"/>
          <w:b/>
          <w:bCs/>
          <w:color w:val="000000"/>
          <w:sz w:val="56"/>
          <w:szCs w:val="56"/>
          <w:lang w:val="ro-RO" w:eastAsia="ro-RO"/>
        </w:rPr>
        <w:t>MAGISTIC</w:t>
      </w:r>
      <w:r w:rsidR="00967BB4">
        <w:rPr>
          <w:rFonts w:eastAsia="Times New Roman" w:cs="Times New Roman"/>
          <w:b/>
          <w:bCs/>
          <w:color w:val="000000"/>
          <w:sz w:val="56"/>
          <w:szCs w:val="56"/>
          <w:lang w:val="ro-RO" w:eastAsia="ro-RO"/>
        </w:rPr>
        <w:t>E</w:t>
      </w:r>
    </w:p>
    <w:p w14:paraId="32C23F1B" w14:textId="74D0CA98" w:rsidR="00F6469C" w:rsidRDefault="00E84AF6" w:rsidP="00B61E78">
      <w:pPr>
        <w:spacing w:after="0" w:line="240" w:lineRule="auto"/>
        <w:jc w:val="center"/>
        <w:rPr>
          <w:rFonts w:eastAsia="Times New Roman" w:cs="Times New Roman"/>
          <w:b/>
          <w:bCs/>
          <w:color w:val="000000"/>
          <w:sz w:val="56"/>
          <w:szCs w:val="56"/>
          <w:lang w:val="ro-RO" w:eastAsia="ro-RO"/>
        </w:rPr>
      </w:pPr>
      <w:r w:rsidRPr="00967BB4">
        <w:rPr>
          <w:rFonts w:eastAsia="Times New Roman" w:cs="Times New Roman"/>
          <w:b/>
          <w:bCs/>
          <w:color w:val="000000"/>
          <w:sz w:val="56"/>
          <w:szCs w:val="56"/>
          <w:lang w:val="ro-RO" w:eastAsia="ro-RO"/>
        </w:rPr>
        <w:t>PRIN</w:t>
      </w:r>
      <w:r w:rsidR="00967BB4">
        <w:rPr>
          <w:rFonts w:eastAsia="Times New Roman" w:cs="Times New Roman"/>
          <w:b/>
          <w:bCs/>
          <w:color w:val="000000"/>
          <w:sz w:val="56"/>
          <w:szCs w:val="56"/>
          <w:lang w:val="ro-RO" w:eastAsia="ro-RO"/>
        </w:rPr>
        <w:t xml:space="preserve"> </w:t>
      </w:r>
      <w:r w:rsidRPr="00967BB4">
        <w:rPr>
          <w:rFonts w:eastAsia="Times New Roman" w:cs="Times New Roman"/>
          <w:b/>
          <w:bCs/>
          <w:color w:val="000000"/>
          <w:sz w:val="56"/>
          <w:szCs w:val="56"/>
          <w:lang w:val="ro-RO" w:eastAsia="ro-RO"/>
        </w:rPr>
        <w:t>REZONANȚĂ MAGNETICĂ</w:t>
      </w:r>
    </w:p>
    <w:p w14:paraId="528C7E1A" w14:textId="77777777" w:rsidR="00601625" w:rsidRPr="008C2D3F" w:rsidRDefault="00601625" w:rsidP="00B61E78">
      <w:pPr>
        <w:spacing w:after="0" w:line="240" w:lineRule="auto"/>
        <w:jc w:val="both"/>
        <w:rPr>
          <w:rFonts w:cs="Times New Roman"/>
          <w:color w:val="000000"/>
          <w:sz w:val="72"/>
          <w:szCs w:val="72"/>
          <w:lang w:val="ro-RO"/>
        </w:rPr>
      </w:pPr>
    </w:p>
    <w:p w14:paraId="3547C5BF" w14:textId="77777777" w:rsidR="00F6469C" w:rsidRPr="00233CE9" w:rsidRDefault="00F6469C" w:rsidP="00B61E78">
      <w:pPr>
        <w:spacing w:after="0" w:line="240" w:lineRule="auto"/>
        <w:jc w:val="center"/>
        <w:rPr>
          <w:rFonts w:cs="Times New Roman"/>
          <w:b/>
          <w:bCs/>
          <w:sz w:val="56"/>
          <w:szCs w:val="56"/>
          <w:lang w:val="ro-MD"/>
        </w:rPr>
      </w:pPr>
      <w:r w:rsidRPr="00233CE9">
        <w:rPr>
          <w:rFonts w:cs="Times New Roman"/>
          <w:b/>
          <w:bCs/>
          <w:sz w:val="56"/>
          <w:szCs w:val="56"/>
          <w:lang w:val="ro-MD"/>
        </w:rPr>
        <w:t>Protocol clinic standardizat</w:t>
      </w:r>
    </w:p>
    <w:p w14:paraId="72CE82BC" w14:textId="77777777" w:rsidR="00601625" w:rsidRPr="00B45F00" w:rsidRDefault="00601625" w:rsidP="00B61E78">
      <w:pPr>
        <w:spacing w:after="0" w:line="240" w:lineRule="auto"/>
        <w:jc w:val="both"/>
        <w:rPr>
          <w:rFonts w:cs="Times New Roman"/>
          <w:color w:val="000000"/>
          <w:szCs w:val="24"/>
          <w:lang w:val="ro-RO"/>
        </w:rPr>
      </w:pPr>
    </w:p>
    <w:p w14:paraId="777A5796" w14:textId="77777777" w:rsidR="00601625" w:rsidRPr="00B45F00" w:rsidRDefault="00601625" w:rsidP="00B61E78">
      <w:pPr>
        <w:spacing w:after="0" w:line="240" w:lineRule="auto"/>
        <w:jc w:val="both"/>
        <w:rPr>
          <w:rFonts w:cs="Times New Roman"/>
          <w:color w:val="000000"/>
          <w:szCs w:val="24"/>
          <w:lang w:val="ro-RO"/>
        </w:rPr>
      </w:pPr>
    </w:p>
    <w:p w14:paraId="2B7F07E9" w14:textId="77777777" w:rsidR="00601625" w:rsidRPr="00B45F00" w:rsidRDefault="00601625" w:rsidP="00B61E78">
      <w:pPr>
        <w:spacing w:after="0" w:line="240" w:lineRule="auto"/>
        <w:jc w:val="both"/>
        <w:rPr>
          <w:rFonts w:cs="Times New Roman"/>
          <w:color w:val="000000"/>
          <w:szCs w:val="24"/>
          <w:lang w:val="ro-RO"/>
        </w:rPr>
      </w:pPr>
    </w:p>
    <w:p w14:paraId="435F3735" w14:textId="77777777" w:rsidR="00601625" w:rsidRPr="00B45F00" w:rsidRDefault="00601625" w:rsidP="00B61E78">
      <w:pPr>
        <w:spacing w:after="0" w:line="240" w:lineRule="auto"/>
        <w:jc w:val="both"/>
        <w:rPr>
          <w:rFonts w:cs="Times New Roman"/>
          <w:color w:val="000000"/>
          <w:szCs w:val="24"/>
          <w:lang w:val="ro-RO"/>
        </w:rPr>
      </w:pPr>
    </w:p>
    <w:p w14:paraId="36D5C39F" w14:textId="77777777" w:rsidR="00601625" w:rsidRDefault="00601625" w:rsidP="00B61E78">
      <w:pPr>
        <w:spacing w:after="0" w:line="240" w:lineRule="auto"/>
        <w:jc w:val="both"/>
        <w:rPr>
          <w:rFonts w:cs="Times New Roman"/>
          <w:color w:val="000000"/>
          <w:szCs w:val="24"/>
          <w:lang w:val="ro-RO"/>
        </w:rPr>
      </w:pPr>
    </w:p>
    <w:p w14:paraId="41BE7CA9" w14:textId="77777777" w:rsidR="00AA68CD" w:rsidRDefault="00AA68CD" w:rsidP="00B61E78">
      <w:pPr>
        <w:spacing w:after="0" w:line="240" w:lineRule="auto"/>
        <w:jc w:val="both"/>
        <w:rPr>
          <w:rFonts w:cs="Times New Roman"/>
          <w:color w:val="000000"/>
          <w:szCs w:val="24"/>
          <w:lang w:val="ro-RO"/>
        </w:rPr>
      </w:pPr>
    </w:p>
    <w:p w14:paraId="43C12753" w14:textId="77777777" w:rsidR="00AA68CD" w:rsidRDefault="00AA68CD" w:rsidP="00B61E78">
      <w:pPr>
        <w:spacing w:after="0" w:line="240" w:lineRule="auto"/>
        <w:jc w:val="both"/>
        <w:rPr>
          <w:rFonts w:cs="Times New Roman"/>
          <w:color w:val="000000"/>
          <w:szCs w:val="24"/>
          <w:lang w:val="ro-RO"/>
        </w:rPr>
      </w:pPr>
    </w:p>
    <w:p w14:paraId="640E8360" w14:textId="77777777" w:rsidR="00AA68CD" w:rsidRDefault="00AA68CD" w:rsidP="00B61E78">
      <w:pPr>
        <w:spacing w:after="0" w:line="240" w:lineRule="auto"/>
        <w:jc w:val="both"/>
        <w:rPr>
          <w:rFonts w:cs="Times New Roman"/>
          <w:color w:val="000000"/>
          <w:szCs w:val="24"/>
          <w:lang w:val="ro-RO"/>
        </w:rPr>
      </w:pPr>
    </w:p>
    <w:p w14:paraId="1BD2ED1E" w14:textId="77777777" w:rsidR="00AA68CD" w:rsidRDefault="00AA68CD" w:rsidP="00B61E78">
      <w:pPr>
        <w:spacing w:after="0" w:line="240" w:lineRule="auto"/>
        <w:jc w:val="both"/>
        <w:rPr>
          <w:rFonts w:cs="Times New Roman"/>
          <w:color w:val="000000"/>
          <w:szCs w:val="24"/>
          <w:lang w:val="ro-RO"/>
        </w:rPr>
      </w:pPr>
    </w:p>
    <w:p w14:paraId="05DF5951" w14:textId="77777777" w:rsidR="00AA68CD" w:rsidRDefault="00AA68CD" w:rsidP="00B61E78">
      <w:pPr>
        <w:spacing w:after="0" w:line="240" w:lineRule="auto"/>
        <w:jc w:val="both"/>
        <w:rPr>
          <w:rFonts w:cs="Times New Roman"/>
          <w:color w:val="000000"/>
          <w:szCs w:val="24"/>
          <w:lang w:val="ro-RO"/>
        </w:rPr>
      </w:pPr>
    </w:p>
    <w:p w14:paraId="64721B7E" w14:textId="77777777" w:rsidR="00AA68CD" w:rsidRDefault="00AA68CD" w:rsidP="00B61E78">
      <w:pPr>
        <w:spacing w:after="0" w:line="240" w:lineRule="auto"/>
        <w:jc w:val="both"/>
        <w:rPr>
          <w:rFonts w:cs="Times New Roman"/>
          <w:color w:val="000000"/>
          <w:szCs w:val="24"/>
          <w:lang w:val="ro-RO"/>
        </w:rPr>
      </w:pPr>
    </w:p>
    <w:p w14:paraId="08958AEA" w14:textId="77777777" w:rsidR="00AA68CD" w:rsidRDefault="00AA68CD" w:rsidP="00B61E78">
      <w:pPr>
        <w:spacing w:after="0" w:line="240" w:lineRule="auto"/>
        <w:jc w:val="both"/>
        <w:rPr>
          <w:rFonts w:cs="Times New Roman"/>
          <w:color w:val="000000"/>
          <w:szCs w:val="24"/>
          <w:lang w:val="ro-RO"/>
        </w:rPr>
      </w:pPr>
    </w:p>
    <w:p w14:paraId="6BFEFA30" w14:textId="77777777" w:rsidR="00AA68CD" w:rsidRDefault="00AA68CD" w:rsidP="00B61E78">
      <w:pPr>
        <w:spacing w:after="0" w:line="240" w:lineRule="auto"/>
        <w:jc w:val="both"/>
        <w:rPr>
          <w:rFonts w:cs="Times New Roman"/>
          <w:color w:val="000000"/>
          <w:szCs w:val="24"/>
          <w:lang w:val="ro-RO"/>
        </w:rPr>
      </w:pPr>
    </w:p>
    <w:p w14:paraId="2FD0F2B5" w14:textId="77777777" w:rsidR="00AA68CD" w:rsidRDefault="00AA68CD" w:rsidP="00B61E78">
      <w:pPr>
        <w:spacing w:after="0" w:line="240" w:lineRule="auto"/>
        <w:jc w:val="both"/>
        <w:rPr>
          <w:rFonts w:cs="Times New Roman"/>
          <w:color w:val="000000"/>
          <w:szCs w:val="24"/>
          <w:lang w:val="ro-RO"/>
        </w:rPr>
      </w:pPr>
    </w:p>
    <w:p w14:paraId="7DFBD98D" w14:textId="77777777" w:rsidR="00AA68CD" w:rsidRDefault="00AA68CD" w:rsidP="00B61E78">
      <w:pPr>
        <w:spacing w:after="0" w:line="240" w:lineRule="auto"/>
        <w:jc w:val="both"/>
        <w:rPr>
          <w:rFonts w:cs="Times New Roman"/>
          <w:color w:val="000000"/>
          <w:szCs w:val="24"/>
          <w:lang w:val="ro-RO"/>
        </w:rPr>
      </w:pPr>
    </w:p>
    <w:p w14:paraId="352E1855" w14:textId="77777777" w:rsidR="005B3A04" w:rsidRDefault="005B3A04" w:rsidP="00B61E78">
      <w:pPr>
        <w:spacing w:after="0" w:line="240" w:lineRule="auto"/>
        <w:jc w:val="both"/>
        <w:rPr>
          <w:rFonts w:cs="Times New Roman"/>
          <w:color w:val="000000"/>
          <w:szCs w:val="24"/>
          <w:lang w:val="ro-RO"/>
        </w:rPr>
      </w:pPr>
    </w:p>
    <w:p w14:paraId="71E2AC07" w14:textId="77777777" w:rsidR="005B3A04" w:rsidRDefault="005B3A04" w:rsidP="00B61E78">
      <w:pPr>
        <w:spacing w:after="0" w:line="240" w:lineRule="auto"/>
        <w:jc w:val="both"/>
        <w:rPr>
          <w:rFonts w:cs="Times New Roman"/>
          <w:color w:val="000000"/>
          <w:szCs w:val="24"/>
          <w:lang w:val="ro-RO"/>
        </w:rPr>
      </w:pPr>
    </w:p>
    <w:p w14:paraId="1CC19BFB" w14:textId="77777777" w:rsidR="005B3A04" w:rsidRDefault="005B3A04" w:rsidP="00B61E78">
      <w:pPr>
        <w:spacing w:after="0" w:line="240" w:lineRule="auto"/>
        <w:jc w:val="both"/>
        <w:rPr>
          <w:rFonts w:cs="Times New Roman"/>
          <w:color w:val="000000"/>
          <w:szCs w:val="24"/>
          <w:lang w:val="ro-RO"/>
        </w:rPr>
      </w:pPr>
    </w:p>
    <w:p w14:paraId="1FCFA4C3" w14:textId="77777777" w:rsidR="005B3A04" w:rsidRDefault="005B3A04" w:rsidP="00B61E78">
      <w:pPr>
        <w:spacing w:after="0" w:line="240" w:lineRule="auto"/>
        <w:jc w:val="both"/>
        <w:rPr>
          <w:rFonts w:cs="Times New Roman"/>
          <w:color w:val="000000"/>
          <w:szCs w:val="24"/>
          <w:lang w:val="ro-RO"/>
        </w:rPr>
      </w:pPr>
    </w:p>
    <w:p w14:paraId="41D5E138" w14:textId="77777777" w:rsidR="00AA68CD" w:rsidRPr="00B45F00" w:rsidRDefault="00AA68CD" w:rsidP="00B61E78">
      <w:pPr>
        <w:spacing w:after="0" w:line="240" w:lineRule="auto"/>
        <w:jc w:val="both"/>
        <w:rPr>
          <w:rFonts w:cs="Times New Roman"/>
          <w:color w:val="000000"/>
          <w:szCs w:val="24"/>
          <w:lang w:val="ro-RO"/>
        </w:rPr>
      </w:pPr>
    </w:p>
    <w:p w14:paraId="452E09DE" w14:textId="77777777" w:rsidR="00601625" w:rsidRPr="00B45F00" w:rsidRDefault="00601625" w:rsidP="00B61E78">
      <w:pPr>
        <w:spacing w:after="0" w:line="240" w:lineRule="auto"/>
        <w:jc w:val="both"/>
        <w:rPr>
          <w:rFonts w:cs="Times New Roman"/>
          <w:color w:val="000000"/>
          <w:szCs w:val="24"/>
          <w:lang w:val="ro-RO"/>
        </w:rPr>
      </w:pPr>
    </w:p>
    <w:p w14:paraId="123D7267" w14:textId="79AD2558" w:rsidR="00AA68CD" w:rsidRPr="00F6469C" w:rsidRDefault="00AA68CD" w:rsidP="00B61E78">
      <w:pPr>
        <w:spacing w:line="240" w:lineRule="auto"/>
        <w:jc w:val="center"/>
        <w:rPr>
          <w:b/>
          <w:lang w:val="ro-MD"/>
        </w:rPr>
        <w:sectPr w:rsidR="00AA68CD" w:rsidRPr="00F6469C" w:rsidSect="005B3A04">
          <w:footerReference w:type="default" r:id="rId10"/>
          <w:pgSz w:w="11906" w:h="16838"/>
          <w:pgMar w:top="1134" w:right="1134" w:bottom="1134" w:left="1134" w:header="720" w:footer="720" w:gutter="0"/>
          <w:cols w:space="720"/>
          <w:titlePg/>
          <w:docGrid w:linePitch="360"/>
        </w:sectPr>
      </w:pPr>
      <w:r w:rsidRPr="00F6469C">
        <w:rPr>
          <w:rFonts w:cs="Times New Roman"/>
          <w:b/>
          <w:szCs w:val="24"/>
          <w:lang w:val="ro-MD"/>
        </w:rPr>
        <w:t>Chișinău, 202</w:t>
      </w:r>
      <w:r w:rsidR="002C2804">
        <w:rPr>
          <w:rFonts w:cs="Times New Roman"/>
          <w:b/>
          <w:szCs w:val="24"/>
          <w:lang w:val="ro-MD"/>
        </w:rPr>
        <w:t>6</w:t>
      </w:r>
    </w:p>
    <w:p w14:paraId="3C3F9D56" w14:textId="37B8D711" w:rsidR="00F6469C" w:rsidRPr="00233CE9" w:rsidRDefault="00F6469C" w:rsidP="00B61E78">
      <w:pPr>
        <w:spacing w:after="0" w:line="240" w:lineRule="auto"/>
        <w:jc w:val="center"/>
        <w:rPr>
          <w:rFonts w:cs="Arial"/>
          <w:b/>
          <w:bCs/>
        </w:rPr>
      </w:pPr>
      <w:proofErr w:type="spellStart"/>
      <w:r w:rsidRPr="00233CE9">
        <w:rPr>
          <w:rFonts w:cs="Arial"/>
          <w:b/>
          <w:bCs/>
        </w:rPr>
        <w:lastRenderedPageBreak/>
        <w:t>Aprobat</w:t>
      </w:r>
      <w:proofErr w:type="spellEnd"/>
      <w:r w:rsidRPr="00233CE9">
        <w:rPr>
          <w:rFonts w:cs="Arial"/>
          <w:b/>
          <w:bCs/>
        </w:rPr>
        <w:t xml:space="preserve"> la şedinţa </w:t>
      </w:r>
      <w:proofErr w:type="spellStart"/>
      <w:r w:rsidRPr="00233CE9">
        <w:rPr>
          <w:rFonts w:cs="Arial"/>
          <w:b/>
          <w:bCs/>
        </w:rPr>
        <w:t>Consiliului</w:t>
      </w:r>
      <w:proofErr w:type="spellEnd"/>
      <w:r w:rsidRPr="00233CE9">
        <w:rPr>
          <w:rFonts w:cs="Arial"/>
          <w:b/>
          <w:bCs/>
        </w:rPr>
        <w:t xml:space="preserve"> de Experţi al </w:t>
      </w:r>
      <w:proofErr w:type="spellStart"/>
      <w:r w:rsidRPr="00233CE9">
        <w:rPr>
          <w:rFonts w:cs="Arial"/>
          <w:b/>
          <w:bCs/>
        </w:rPr>
        <w:t>Ministerului</w:t>
      </w:r>
      <w:proofErr w:type="spellEnd"/>
      <w:r w:rsidRPr="00233CE9">
        <w:rPr>
          <w:rFonts w:cs="Arial"/>
          <w:b/>
          <w:bCs/>
        </w:rPr>
        <w:t xml:space="preserve"> Sănătăţii al </w:t>
      </w:r>
      <w:proofErr w:type="spellStart"/>
      <w:r w:rsidRPr="00233CE9">
        <w:rPr>
          <w:rFonts w:cs="Arial"/>
          <w:b/>
          <w:bCs/>
        </w:rPr>
        <w:t>Republicii</w:t>
      </w:r>
      <w:proofErr w:type="spellEnd"/>
      <w:r w:rsidRPr="00233CE9">
        <w:rPr>
          <w:rFonts w:cs="Arial"/>
          <w:b/>
          <w:bCs/>
        </w:rPr>
        <w:t xml:space="preserve"> Moldova din </w:t>
      </w:r>
      <w:r w:rsidR="002C2804">
        <w:rPr>
          <w:rFonts w:cs="Arial"/>
          <w:b/>
          <w:bCs/>
        </w:rPr>
        <w:t>30</w:t>
      </w:r>
      <w:r w:rsidRPr="00233CE9">
        <w:rPr>
          <w:rFonts w:cs="Arial"/>
          <w:b/>
          <w:bCs/>
        </w:rPr>
        <w:t>.</w:t>
      </w:r>
      <w:r w:rsidR="002C2804">
        <w:rPr>
          <w:rFonts w:cs="Arial"/>
          <w:b/>
          <w:bCs/>
        </w:rPr>
        <w:t>09</w:t>
      </w:r>
      <w:r w:rsidRPr="00233CE9">
        <w:rPr>
          <w:rFonts w:cs="Arial"/>
          <w:b/>
          <w:bCs/>
        </w:rPr>
        <w:t xml:space="preserve">.2025, </w:t>
      </w:r>
      <w:proofErr w:type="spellStart"/>
      <w:r w:rsidRPr="00233CE9">
        <w:rPr>
          <w:rFonts w:cs="Arial"/>
          <w:b/>
          <w:bCs/>
        </w:rPr>
        <w:t>proces</w:t>
      </w:r>
      <w:proofErr w:type="spellEnd"/>
      <w:r w:rsidRPr="00233CE9">
        <w:rPr>
          <w:rFonts w:cs="Arial"/>
          <w:b/>
          <w:bCs/>
        </w:rPr>
        <w:t xml:space="preserve"> verbal nr.3</w:t>
      </w:r>
    </w:p>
    <w:p w14:paraId="6F83B24C" w14:textId="2C2C7CFC" w:rsidR="00F6469C" w:rsidRPr="00233CE9" w:rsidRDefault="00F6469C" w:rsidP="00B61E78">
      <w:pPr>
        <w:spacing w:after="0" w:line="240" w:lineRule="auto"/>
        <w:jc w:val="center"/>
        <w:rPr>
          <w:rFonts w:cs="Arial"/>
          <w:b/>
          <w:bCs/>
        </w:rPr>
      </w:pPr>
      <w:proofErr w:type="spellStart"/>
      <w:r w:rsidRPr="00233CE9">
        <w:rPr>
          <w:rFonts w:cs="Arial"/>
          <w:b/>
          <w:bCs/>
        </w:rPr>
        <w:t>Aprobat</w:t>
      </w:r>
      <w:proofErr w:type="spellEnd"/>
      <w:r w:rsidRPr="00233CE9">
        <w:rPr>
          <w:rFonts w:cs="Arial"/>
          <w:b/>
          <w:bCs/>
        </w:rPr>
        <w:t xml:space="preserve"> </w:t>
      </w:r>
      <w:proofErr w:type="spellStart"/>
      <w:r w:rsidRPr="00233CE9">
        <w:rPr>
          <w:rFonts w:cs="Arial"/>
          <w:b/>
          <w:bCs/>
        </w:rPr>
        <w:t>prin</w:t>
      </w:r>
      <w:proofErr w:type="spellEnd"/>
      <w:r w:rsidRPr="00233CE9">
        <w:rPr>
          <w:rFonts w:cs="Arial"/>
          <w:b/>
          <w:bCs/>
        </w:rPr>
        <w:t xml:space="preserve"> </w:t>
      </w:r>
      <w:proofErr w:type="spellStart"/>
      <w:r w:rsidRPr="00233CE9">
        <w:rPr>
          <w:rFonts w:cs="Arial"/>
          <w:b/>
          <w:bCs/>
        </w:rPr>
        <w:t>Ordinul</w:t>
      </w:r>
      <w:proofErr w:type="spellEnd"/>
      <w:r w:rsidRPr="00233CE9">
        <w:rPr>
          <w:rFonts w:cs="Arial"/>
          <w:b/>
          <w:bCs/>
        </w:rPr>
        <w:t xml:space="preserve"> </w:t>
      </w:r>
      <w:proofErr w:type="spellStart"/>
      <w:r w:rsidRPr="00233CE9">
        <w:rPr>
          <w:rFonts w:cs="Arial"/>
          <w:b/>
          <w:bCs/>
        </w:rPr>
        <w:t>Ministerului</w:t>
      </w:r>
      <w:proofErr w:type="spellEnd"/>
      <w:r w:rsidRPr="00233CE9">
        <w:rPr>
          <w:rFonts w:cs="Arial"/>
          <w:b/>
          <w:bCs/>
        </w:rPr>
        <w:t xml:space="preserve"> Sănătății al </w:t>
      </w:r>
      <w:proofErr w:type="spellStart"/>
      <w:r w:rsidRPr="00233CE9">
        <w:rPr>
          <w:rFonts w:cs="Arial"/>
          <w:b/>
          <w:bCs/>
        </w:rPr>
        <w:t>Republicii</w:t>
      </w:r>
      <w:proofErr w:type="spellEnd"/>
      <w:r w:rsidRPr="00233CE9">
        <w:rPr>
          <w:rFonts w:cs="Arial"/>
          <w:b/>
          <w:bCs/>
        </w:rPr>
        <w:t xml:space="preserve"> Moldova nr. </w:t>
      </w:r>
      <w:r w:rsidR="00131227">
        <w:rPr>
          <w:rFonts w:cs="Arial"/>
          <w:b/>
          <w:bCs/>
        </w:rPr>
        <w:t>105</w:t>
      </w:r>
      <w:r w:rsidRPr="00233CE9">
        <w:rPr>
          <w:rFonts w:cs="Arial"/>
          <w:b/>
          <w:bCs/>
        </w:rPr>
        <w:t xml:space="preserve"> din </w:t>
      </w:r>
      <w:r w:rsidR="00131227">
        <w:rPr>
          <w:rFonts w:cs="Arial"/>
          <w:b/>
          <w:bCs/>
        </w:rPr>
        <w:t>13</w:t>
      </w:r>
      <w:r w:rsidRPr="00233CE9">
        <w:rPr>
          <w:rFonts w:cs="Arial"/>
          <w:b/>
          <w:bCs/>
        </w:rPr>
        <w:t>.</w:t>
      </w:r>
      <w:r w:rsidR="00131227">
        <w:rPr>
          <w:rFonts w:cs="Arial"/>
          <w:b/>
          <w:bCs/>
        </w:rPr>
        <w:t>02</w:t>
      </w:r>
      <w:r w:rsidRPr="00233CE9">
        <w:rPr>
          <w:rFonts w:cs="Arial"/>
          <w:b/>
          <w:bCs/>
        </w:rPr>
        <w:t>.202</w:t>
      </w:r>
      <w:r w:rsidR="002C2804">
        <w:rPr>
          <w:rFonts w:cs="Arial"/>
          <w:b/>
          <w:bCs/>
        </w:rPr>
        <w:t>6</w:t>
      </w:r>
    </w:p>
    <w:p w14:paraId="10873366" w14:textId="77777777" w:rsidR="009A6C97" w:rsidRDefault="00F6469C" w:rsidP="00B61E78">
      <w:pPr>
        <w:spacing w:after="0" w:line="240" w:lineRule="auto"/>
        <w:jc w:val="center"/>
        <w:rPr>
          <w:b/>
          <w:bCs/>
        </w:rPr>
      </w:pPr>
      <w:r w:rsidRPr="00233CE9">
        <w:rPr>
          <w:rFonts w:cs="Arial"/>
          <w:b/>
          <w:bCs/>
        </w:rPr>
        <w:t xml:space="preserve">Cu </w:t>
      </w:r>
      <w:proofErr w:type="spellStart"/>
      <w:r w:rsidRPr="00233CE9">
        <w:rPr>
          <w:rFonts w:cs="Arial"/>
          <w:b/>
          <w:bCs/>
        </w:rPr>
        <w:t>privire</w:t>
      </w:r>
      <w:proofErr w:type="spellEnd"/>
      <w:r w:rsidRPr="00233CE9">
        <w:rPr>
          <w:rFonts w:cs="Arial"/>
          <w:b/>
          <w:bCs/>
        </w:rPr>
        <w:t xml:space="preserve"> la </w:t>
      </w:r>
      <w:proofErr w:type="spellStart"/>
      <w:r w:rsidRPr="00233CE9">
        <w:rPr>
          <w:rFonts w:cs="Arial"/>
          <w:b/>
          <w:bCs/>
        </w:rPr>
        <w:t>aprobarea</w:t>
      </w:r>
      <w:proofErr w:type="spellEnd"/>
      <w:r>
        <w:rPr>
          <w:rFonts w:cs="Arial"/>
          <w:b/>
          <w:bCs/>
        </w:rPr>
        <w:t xml:space="preserve"> </w:t>
      </w:r>
      <w:proofErr w:type="spellStart"/>
      <w:r>
        <w:rPr>
          <w:rFonts w:cs="Arial"/>
          <w:b/>
          <w:bCs/>
        </w:rPr>
        <w:t>Protocolului</w:t>
      </w:r>
      <w:proofErr w:type="spellEnd"/>
      <w:r>
        <w:rPr>
          <w:rFonts w:cs="Arial"/>
          <w:b/>
          <w:bCs/>
        </w:rPr>
        <w:t xml:space="preserve"> clinic </w:t>
      </w:r>
      <w:proofErr w:type="spellStart"/>
      <w:r>
        <w:rPr>
          <w:rFonts w:cs="Arial"/>
          <w:b/>
          <w:bCs/>
        </w:rPr>
        <w:t>standardizat</w:t>
      </w:r>
      <w:proofErr w:type="spellEnd"/>
      <w:r w:rsidR="009A6C97">
        <w:rPr>
          <w:rFonts w:cs="Arial"/>
          <w:b/>
          <w:bCs/>
        </w:rPr>
        <w:t xml:space="preserve"> </w:t>
      </w:r>
      <w:r w:rsidRPr="00F6469C">
        <w:rPr>
          <w:b/>
          <w:bCs/>
        </w:rPr>
        <w:t>„</w:t>
      </w:r>
      <w:proofErr w:type="spellStart"/>
      <w:r w:rsidRPr="00F6469C">
        <w:rPr>
          <w:b/>
          <w:bCs/>
        </w:rPr>
        <w:t>I</w:t>
      </w:r>
      <w:r w:rsidR="009A6C97">
        <w:rPr>
          <w:b/>
          <w:bCs/>
        </w:rPr>
        <w:t>nvestigații</w:t>
      </w:r>
      <w:proofErr w:type="spellEnd"/>
      <w:r w:rsidR="009A6C97">
        <w:rPr>
          <w:b/>
          <w:bCs/>
        </w:rPr>
        <w:t xml:space="preserve"> </w:t>
      </w:r>
      <w:proofErr w:type="spellStart"/>
      <w:r w:rsidR="009A6C97">
        <w:rPr>
          <w:b/>
          <w:bCs/>
        </w:rPr>
        <w:t>imagistice</w:t>
      </w:r>
      <w:proofErr w:type="spellEnd"/>
    </w:p>
    <w:p w14:paraId="44A13D2E" w14:textId="2C7B4808" w:rsidR="00601625" w:rsidRPr="00F6469C" w:rsidRDefault="00F6469C" w:rsidP="00B61E78">
      <w:pPr>
        <w:spacing w:after="0" w:line="240" w:lineRule="auto"/>
        <w:jc w:val="center"/>
        <w:rPr>
          <w:b/>
          <w:bCs/>
        </w:rPr>
      </w:pPr>
      <w:proofErr w:type="spellStart"/>
      <w:r w:rsidRPr="00F6469C">
        <w:rPr>
          <w:b/>
          <w:bCs/>
        </w:rPr>
        <w:t>prin</w:t>
      </w:r>
      <w:proofErr w:type="spellEnd"/>
      <w:r w:rsidRPr="00F6469C">
        <w:rPr>
          <w:b/>
          <w:bCs/>
        </w:rPr>
        <w:t xml:space="preserve"> </w:t>
      </w:r>
      <w:proofErr w:type="spellStart"/>
      <w:r w:rsidRPr="00F6469C">
        <w:rPr>
          <w:b/>
          <w:bCs/>
        </w:rPr>
        <w:t>rezonanț</w:t>
      </w:r>
      <w:r w:rsidR="00065C01">
        <w:rPr>
          <w:b/>
          <w:bCs/>
        </w:rPr>
        <w:t>ă</w:t>
      </w:r>
      <w:proofErr w:type="spellEnd"/>
      <w:r w:rsidRPr="00F6469C">
        <w:rPr>
          <w:b/>
          <w:bCs/>
        </w:rPr>
        <w:t xml:space="preserve"> </w:t>
      </w:r>
      <w:proofErr w:type="spellStart"/>
      <w:r w:rsidRPr="00F6469C">
        <w:rPr>
          <w:b/>
          <w:bCs/>
        </w:rPr>
        <w:t>magnetică</w:t>
      </w:r>
      <w:proofErr w:type="spellEnd"/>
      <w:r w:rsidRPr="00F6469C">
        <w:rPr>
          <w:b/>
          <w:bCs/>
        </w:rPr>
        <w:t>”</w:t>
      </w:r>
    </w:p>
    <w:sdt>
      <w:sdtPr>
        <w:rPr>
          <w:rFonts w:ascii="Times New Roman" w:eastAsiaTheme="minorHAnsi" w:hAnsi="Times New Roman" w:cstheme="minorBidi"/>
          <w:color w:val="auto"/>
          <w:sz w:val="24"/>
          <w:szCs w:val="22"/>
          <w:lang w:val="ro-RO" w:eastAsia="en-US"/>
        </w:rPr>
        <w:id w:val="1143928109"/>
        <w:docPartObj>
          <w:docPartGallery w:val="Table of Contents"/>
          <w:docPartUnique/>
        </w:docPartObj>
      </w:sdtPr>
      <w:sdtEndPr>
        <w:rPr>
          <w:bCs/>
        </w:rPr>
      </w:sdtEndPr>
      <w:sdtContent>
        <w:p w14:paraId="36606EB7" w14:textId="3C99FE0B" w:rsidR="00F6469C" w:rsidRPr="00336B28" w:rsidRDefault="003940F1" w:rsidP="00336B28">
          <w:pPr>
            <w:pStyle w:val="Titlucuprins"/>
            <w:spacing w:before="0" w:line="240" w:lineRule="atLeast"/>
            <w:jc w:val="center"/>
            <w:rPr>
              <w:rFonts w:ascii="Times New Roman" w:hAnsi="Times New Roman" w:cs="Times New Roman"/>
              <w:bCs/>
              <w:color w:val="auto"/>
              <w:sz w:val="24"/>
              <w:szCs w:val="24"/>
            </w:rPr>
          </w:pPr>
          <w:r w:rsidRPr="00336B28">
            <w:rPr>
              <w:rFonts w:ascii="Times New Roman" w:hAnsi="Times New Roman" w:cs="Times New Roman"/>
              <w:bCs/>
              <w:color w:val="auto"/>
              <w:sz w:val="24"/>
              <w:szCs w:val="24"/>
              <w:lang w:val="ro-RO"/>
            </w:rPr>
            <w:t>CUPRINS</w:t>
          </w:r>
        </w:p>
        <w:p w14:paraId="1563D7AC" w14:textId="48A437A4" w:rsidR="00336B28" w:rsidRPr="00336B28" w:rsidRDefault="00F6469C"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r w:rsidRPr="00336B28">
            <w:fldChar w:fldCharType="begin"/>
          </w:r>
          <w:r w:rsidRPr="00336B28">
            <w:instrText xml:space="preserve"> TOC \o "1-3" \h \z \u </w:instrText>
          </w:r>
          <w:r w:rsidRPr="00336B28">
            <w:fldChar w:fldCharType="separate"/>
          </w:r>
          <w:hyperlink w:anchor="_Toc221699119" w:history="1">
            <w:r w:rsidR="00336B28" w:rsidRPr="00336B28">
              <w:rPr>
                <w:rStyle w:val="Hyperlink"/>
                <w:rFonts w:eastAsia="Times New Roman" w:cs="Times New Roman"/>
                <w:bCs/>
                <w:noProof/>
                <w:lang w:val="ro-RO" w:eastAsia="ro-RO"/>
              </w:rPr>
              <w:t>ABREVIERI</w:t>
            </w:r>
            <w:r w:rsidR="00336B28" w:rsidRPr="00336B28">
              <w:rPr>
                <w:noProof/>
                <w:webHidden/>
              </w:rPr>
              <w:tab/>
            </w:r>
            <w:r w:rsidR="00336B28" w:rsidRPr="00336B28">
              <w:rPr>
                <w:noProof/>
                <w:webHidden/>
              </w:rPr>
              <w:fldChar w:fldCharType="begin"/>
            </w:r>
            <w:r w:rsidR="00336B28" w:rsidRPr="00336B28">
              <w:rPr>
                <w:noProof/>
                <w:webHidden/>
              </w:rPr>
              <w:instrText xml:space="preserve"> PAGEREF _Toc221699119 \h </w:instrText>
            </w:r>
            <w:r w:rsidR="00336B28" w:rsidRPr="00336B28">
              <w:rPr>
                <w:noProof/>
                <w:webHidden/>
              </w:rPr>
            </w:r>
            <w:r w:rsidR="00336B28" w:rsidRPr="00336B28">
              <w:rPr>
                <w:noProof/>
                <w:webHidden/>
              </w:rPr>
              <w:fldChar w:fldCharType="separate"/>
            </w:r>
            <w:r w:rsidR="00345F62">
              <w:rPr>
                <w:noProof/>
                <w:webHidden/>
              </w:rPr>
              <w:t>3</w:t>
            </w:r>
            <w:r w:rsidR="00336B28" w:rsidRPr="00336B28">
              <w:rPr>
                <w:noProof/>
                <w:webHidden/>
              </w:rPr>
              <w:fldChar w:fldCharType="end"/>
            </w:r>
          </w:hyperlink>
        </w:p>
        <w:p w14:paraId="32559B8E" w14:textId="0E1403CD"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0" w:history="1">
            <w:r w:rsidRPr="00336B28">
              <w:rPr>
                <w:rStyle w:val="Hyperlink"/>
                <w:rFonts w:eastAsia="Times New Roman" w:cs="Times New Roman"/>
                <w:bCs/>
                <w:noProof/>
                <w:lang w:val="ro-RO" w:eastAsia="ro-RO"/>
              </w:rPr>
              <w:t>SUMARUL RECOMANDĂRILOR</w:t>
            </w:r>
            <w:r w:rsidRPr="00336B28">
              <w:rPr>
                <w:noProof/>
                <w:webHidden/>
              </w:rPr>
              <w:tab/>
            </w:r>
            <w:r w:rsidRPr="00336B28">
              <w:rPr>
                <w:noProof/>
                <w:webHidden/>
              </w:rPr>
              <w:fldChar w:fldCharType="begin"/>
            </w:r>
            <w:r w:rsidRPr="00336B28">
              <w:rPr>
                <w:noProof/>
                <w:webHidden/>
              </w:rPr>
              <w:instrText xml:space="preserve"> PAGEREF _Toc221699120 \h </w:instrText>
            </w:r>
            <w:r w:rsidRPr="00336B28">
              <w:rPr>
                <w:noProof/>
                <w:webHidden/>
              </w:rPr>
            </w:r>
            <w:r w:rsidRPr="00336B28">
              <w:rPr>
                <w:noProof/>
                <w:webHidden/>
              </w:rPr>
              <w:fldChar w:fldCharType="separate"/>
            </w:r>
            <w:r w:rsidR="00345F62">
              <w:rPr>
                <w:noProof/>
                <w:webHidden/>
              </w:rPr>
              <w:t>4</w:t>
            </w:r>
            <w:r w:rsidRPr="00336B28">
              <w:rPr>
                <w:noProof/>
                <w:webHidden/>
              </w:rPr>
              <w:fldChar w:fldCharType="end"/>
            </w:r>
          </w:hyperlink>
        </w:p>
        <w:p w14:paraId="193D67A9" w14:textId="7D6A4E93"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1" w:history="1">
            <w:r w:rsidRPr="00336B28">
              <w:rPr>
                <w:rStyle w:val="Hyperlink"/>
                <w:rFonts w:eastAsia="Times New Roman" w:cs="Times New Roman"/>
                <w:bCs/>
                <w:noProof/>
                <w:lang w:val="ro-RO" w:eastAsia="ro-RO"/>
              </w:rPr>
              <w:t>PREFAȚĂ</w:t>
            </w:r>
            <w:r w:rsidRPr="00336B28">
              <w:rPr>
                <w:noProof/>
                <w:webHidden/>
              </w:rPr>
              <w:tab/>
            </w:r>
            <w:r w:rsidRPr="00336B28">
              <w:rPr>
                <w:noProof/>
                <w:webHidden/>
              </w:rPr>
              <w:fldChar w:fldCharType="begin"/>
            </w:r>
            <w:r w:rsidRPr="00336B28">
              <w:rPr>
                <w:noProof/>
                <w:webHidden/>
              </w:rPr>
              <w:instrText xml:space="preserve"> PAGEREF _Toc221699121 \h </w:instrText>
            </w:r>
            <w:r w:rsidRPr="00336B28">
              <w:rPr>
                <w:noProof/>
                <w:webHidden/>
              </w:rPr>
            </w:r>
            <w:r w:rsidRPr="00336B28">
              <w:rPr>
                <w:noProof/>
                <w:webHidden/>
              </w:rPr>
              <w:fldChar w:fldCharType="separate"/>
            </w:r>
            <w:r w:rsidR="00345F62">
              <w:rPr>
                <w:noProof/>
                <w:webHidden/>
              </w:rPr>
              <w:t>4</w:t>
            </w:r>
            <w:r w:rsidRPr="00336B28">
              <w:rPr>
                <w:noProof/>
                <w:webHidden/>
              </w:rPr>
              <w:fldChar w:fldCharType="end"/>
            </w:r>
          </w:hyperlink>
        </w:p>
        <w:p w14:paraId="63BE8666" w14:textId="4F2E7E0E"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2" w:history="1">
            <w:r w:rsidRPr="00336B28">
              <w:rPr>
                <w:rStyle w:val="Hyperlink"/>
                <w:rFonts w:eastAsia="Times New Roman" w:cs="Times New Roman"/>
                <w:bCs/>
                <w:noProof/>
                <w:lang w:val="ro-RO" w:eastAsia="ro-RO"/>
              </w:rPr>
              <w:t>PARTEA INTRODUCTIVĂ</w:t>
            </w:r>
            <w:r w:rsidRPr="00336B28">
              <w:rPr>
                <w:noProof/>
                <w:webHidden/>
              </w:rPr>
              <w:tab/>
            </w:r>
            <w:r w:rsidRPr="00336B28">
              <w:rPr>
                <w:noProof/>
                <w:webHidden/>
              </w:rPr>
              <w:fldChar w:fldCharType="begin"/>
            </w:r>
            <w:r w:rsidRPr="00336B28">
              <w:rPr>
                <w:noProof/>
                <w:webHidden/>
              </w:rPr>
              <w:instrText xml:space="preserve"> PAGEREF _Toc221699122 \h </w:instrText>
            </w:r>
            <w:r w:rsidRPr="00336B28">
              <w:rPr>
                <w:noProof/>
                <w:webHidden/>
              </w:rPr>
            </w:r>
            <w:r w:rsidRPr="00336B28">
              <w:rPr>
                <w:noProof/>
                <w:webHidden/>
              </w:rPr>
              <w:fldChar w:fldCharType="separate"/>
            </w:r>
            <w:r w:rsidR="00345F62">
              <w:rPr>
                <w:noProof/>
                <w:webHidden/>
              </w:rPr>
              <w:t>4</w:t>
            </w:r>
            <w:r w:rsidRPr="00336B28">
              <w:rPr>
                <w:noProof/>
                <w:webHidden/>
              </w:rPr>
              <w:fldChar w:fldCharType="end"/>
            </w:r>
          </w:hyperlink>
        </w:p>
        <w:p w14:paraId="1F36E640" w14:textId="26B83D4A"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3" w:history="1">
            <w:r w:rsidRPr="00336B28">
              <w:rPr>
                <w:rStyle w:val="Hyperlink"/>
                <w:rFonts w:eastAsia="Times New Roman" w:cs="Times New Roman"/>
                <w:bCs/>
                <w:noProof/>
                <w:lang w:val="ro-RO" w:eastAsia="ro-RO"/>
              </w:rPr>
              <w:t>A.1. Utilizatorii protocolului</w:t>
            </w:r>
            <w:r w:rsidRPr="00336B28">
              <w:rPr>
                <w:noProof/>
                <w:webHidden/>
              </w:rPr>
              <w:tab/>
            </w:r>
            <w:r w:rsidRPr="00336B28">
              <w:rPr>
                <w:noProof/>
                <w:webHidden/>
              </w:rPr>
              <w:fldChar w:fldCharType="begin"/>
            </w:r>
            <w:r w:rsidRPr="00336B28">
              <w:rPr>
                <w:noProof/>
                <w:webHidden/>
              </w:rPr>
              <w:instrText xml:space="preserve"> PAGEREF _Toc221699123 \h </w:instrText>
            </w:r>
            <w:r w:rsidRPr="00336B28">
              <w:rPr>
                <w:noProof/>
                <w:webHidden/>
              </w:rPr>
            </w:r>
            <w:r w:rsidRPr="00336B28">
              <w:rPr>
                <w:noProof/>
                <w:webHidden/>
              </w:rPr>
              <w:fldChar w:fldCharType="separate"/>
            </w:r>
            <w:r w:rsidR="00345F62">
              <w:rPr>
                <w:noProof/>
                <w:webHidden/>
              </w:rPr>
              <w:t>4</w:t>
            </w:r>
            <w:r w:rsidRPr="00336B28">
              <w:rPr>
                <w:noProof/>
                <w:webHidden/>
              </w:rPr>
              <w:fldChar w:fldCharType="end"/>
            </w:r>
          </w:hyperlink>
        </w:p>
        <w:p w14:paraId="182BEE02" w14:textId="6E7967E5"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4" w:history="1">
            <w:r w:rsidRPr="00336B28">
              <w:rPr>
                <w:rStyle w:val="Hyperlink"/>
                <w:rFonts w:eastAsia="Times New Roman" w:cs="Times New Roman"/>
                <w:bCs/>
                <w:noProof/>
                <w:lang w:val="ro-RO" w:eastAsia="ro-RO"/>
              </w:rPr>
              <w:t>A.2. Scopul protocolului</w:t>
            </w:r>
            <w:r w:rsidRPr="00336B28">
              <w:rPr>
                <w:noProof/>
                <w:webHidden/>
              </w:rPr>
              <w:tab/>
            </w:r>
            <w:r w:rsidRPr="00336B28">
              <w:rPr>
                <w:noProof/>
                <w:webHidden/>
              </w:rPr>
              <w:fldChar w:fldCharType="begin"/>
            </w:r>
            <w:r w:rsidRPr="00336B28">
              <w:rPr>
                <w:noProof/>
                <w:webHidden/>
              </w:rPr>
              <w:instrText xml:space="preserve"> PAGEREF _Toc221699124 \h </w:instrText>
            </w:r>
            <w:r w:rsidRPr="00336B28">
              <w:rPr>
                <w:noProof/>
                <w:webHidden/>
              </w:rPr>
            </w:r>
            <w:r w:rsidRPr="00336B28">
              <w:rPr>
                <w:noProof/>
                <w:webHidden/>
              </w:rPr>
              <w:fldChar w:fldCharType="separate"/>
            </w:r>
            <w:r w:rsidR="00345F62">
              <w:rPr>
                <w:noProof/>
                <w:webHidden/>
              </w:rPr>
              <w:t>5</w:t>
            </w:r>
            <w:r w:rsidRPr="00336B28">
              <w:rPr>
                <w:noProof/>
                <w:webHidden/>
              </w:rPr>
              <w:fldChar w:fldCharType="end"/>
            </w:r>
          </w:hyperlink>
        </w:p>
        <w:p w14:paraId="68568483" w14:textId="36A9D7B8"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5" w:history="1">
            <w:r w:rsidRPr="00336B28">
              <w:rPr>
                <w:rStyle w:val="Hyperlink"/>
                <w:rFonts w:eastAsia="Times New Roman" w:cs="Times New Roman"/>
                <w:bCs/>
                <w:noProof/>
                <w:lang w:val="ro-RO" w:eastAsia="ro-RO"/>
              </w:rPr>
              <w:t>A.3. Obiectivele protocolului</w:t>
            </w:r>
            <w:r w:rsidRPr="00336B28">
              <w:rPr>
                <w:noProof/>
                <w:webHidden/>
              </w:rPr>
              <w:tab/>
            </w:r>
            <w:r w:rsidRPr="00336B28">
              <w:rPr>
                <w:noProof/>
                <w:webHidden/>
              </w:rPr>
              <w:fldChar w:fldCharType="begin"/>
            </w:r>
            <w:r w:rsidRPr="00336B28">
              <w:rPr>
                <w:noProof/>
                <w:webHidden/>
              </w:rPr>
              <w:instrText xml:space="preserve"> PAGEREF _Toc221699125 \h </w:instrText>
            </w:r>
            <w:r w:rsidRPr="00336B28">
              <w:rPr>
                <w:noProof/>
                <w:webHidden/>
              </w:rPr>
            </w:r>
            <w:r w:rsidRPr="00336B28">
              <w:rPr>
                <w:noProof/>
                <w:webHidden/>
              </w:rPr>
              <w:fldChar w:fldCharType="separate"/>
            </w:r>
            <w:r w:rsidR="00345F62">
              <w:rPr>
                <w:noProof/>
                <w:webHidden/>
              </w:rPr>
              <w:t>5</w:t>
            </w:r>
            <w:r w:rsidRPr="00336B28">
              <w:rPr>
                <w:noProof/>
                <w:webHidden/>
              </w:rPr>
              <w:fldChar w:fldCharType="end"/>
            </w:r>
          </w:hyperlink>
        </w:p>
        <w:p w14:paraId="5A2681DC" w14:textId="2E1BD6F8"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6" w:history="1">
            <w:r w:rsidRPr="00336B28">
              <w:rPr>
                <w:rStyle w:val="Hyperlink"/>
                <w:rFonts w:eastAsia="Times New Roman" w:cs="Times New Roman"/>
                <w:bCs/>
                <w:noProof/>
                <w:lang w:val="ro-RO" w:eastAsia="ro-RO"/>
              </w:rPr>
              <w:t>A.4. Elaborat: 2026</w:t>
            </w:r>
            <w:r w:rsidRPr="00336B28">
              <w:rPr>
                <w:noProof/>
                <w:webHidden/>
              </w:rPr>
              <w:tab/>
            </w:r>
            <w:r w:rsidRPr="00336B28">
              <w:rPr>
                <w:noProof/>
                <w:webHidden/>
              </w:rPr>
              <w:fldChar w:fldCharType="begin"/>
            </w:r>
            <w:r w:rsidRPr="00336B28">
              <w:rPr>
                <w:noProof/>
                <w:webHidden/>
              </w:rPr>
              <w:instrText xml:space="preserve"> PAGEREF _Toc221699126 \h </w:instrText>
            </w:r>
            <w:r w:rsidRPr="00336B28">
              <w:rPr>
                <w:noProof/>
                <w:webHidden/>
              </w:rPr>
            </w:r>
            <w:r w:rsidRPr="00336B28">
              <w:rPr>
                <w:noProof/>
                <w:webHidden/>
              </w:rPr>
              <w:fldChar w:fldCharType="separate"/>
            </w:r>
            <w:r w:rsidR="00345F62">
              <w:rPr>
                <w:noProof/>
                <w:webHidden/>
              </w:rPr>
              <w:t>5</w:t>
            </w:r>
            <w:r w:rsidRPr="00336B28">
              <w:rPr>
                <w:noProof/>
                <w:webHidden/>
              </w:rPr>
              <w:fldChar w:fldCharType="end"/>
            </w:r>
          </w:hyperlink>
        </w:p>
        <w:p w14:paraId="1250C0D2" w14:textId="4EDB56B8"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7" w:history="1">
            <w:r w:rsidRPr="00336B28">
              <w:rPr>
                <w:rStyle w:val="Hyperlink"/>
                <w:rFonts w:eastAsia="Times New Roman" w:cs="Times New Roman"/>
                <w:bCs/>
                <w:noProof/>
                <w:lang w:val="ro-RO" w:eastAsia="ro-RO"/>
              </w:rPr>
              <w:t>A.5. Revizuit: 2031</w:t>
            </w:r>
            <w:r w:rsidRPr="00336B28">
              <w:rPr>
                <w:noProof/>
                <w:webHidden/>
              </w:rPr>
              <w:tab/>
            </w:r>
            <w:r w:rsidRPr="00336B28">
              <w:rPr>
                <w:noProof/>
                <w:webHidden/>
              </w:rPr>
              <w:fldChar w:fldCharType="begin"/>
            </w:r>
            <w:r w:rsidRPr="00336B28">
              <w:rPr>
                <w:noProof/>
                <w:webHidden/>
              </w:rPr>
              <w:instrText xml:space="preserve"> PAGEREF _Toc221699127 \h </w:instrText>
            </w:r>
            <w:r w:rsidRPr="00336B28">
              <w:rPr>
                <w:noProof/>
                <w:webHidden/>
              </w:rPr>
            </w:r>
            <w:r w:rsidRPr="00336B28">
              <w:rPr>
                <w:noProof/>
                <w:webHidden/>
              </w:rPr>
              <w:fldChar w:fldCharType="separate"/>
            </w:r>
            <w:r w:rsidR="00345F62">
              <w:rPr>
                <w:noProof/>
                <w:webHidden/>
              </w:rPr>
              <w:t>5</w:t>
            </w:r>
            <w:r w:rsidRPr="00336B28">
              <w:rPr>
                <w:noProof/>
                <w:webHidden/>
              </w:rPr>
              <w:fldChar w:fldCharType="end"/>
            </w:r>
          </w:hyperlink>
        </w:p>
        <w:p w14:paraId="3F020158" w14:textId="7AC3D68E"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8" w:history="1">
            <w:r w:rsidRPr="00336B28">
              <w:rPr>
                <w:rStyle w:val="Hyperlink"/>
                <w:rFonts w:eastAsia="Times New Roman" w:cs="Times New Roman"/>
                <w:bCs/>
                <w:noProof/>
                <w:lang w:val="ro-RO" w:eastAsia="ro-RO"/>
              </w:rPr>
              <w:t xml:space="preserve">A.6. </w:t>
            </w:r>
            <w:r w:rsidR="007B51DF">
              <w:rPr>
                <w:rStyle w:val="Hyperlink"/>
                <w:rFonts w:eastAsia="Times New Roman" w:cs="Times New Roman"/>
                <w:bCs/>
                <w:noProof/>
                <w:lang w:val="ro-RO" w:eastAsia="ro-RO"/>
              </w:rPr>
              <w:t>Grupul de autori</w:t>
            </w:r>
            <w:r w:rsidRPr="00336B28">
              <w:rPr>
                <w:rStyle w:val="Hyperlink"/>
                <w:rFonts w:eastAsia="Times New Roman" w:cs="Times New Roman"/>
                <w:bCs/>
                <w:noProof/>
                <w:lang w:val="ro-RO" w:eastAsia="ro-RO"/>
              </w:rPr>
              <w:t>. Recenzenţii. Structurile care au examinat, avizat, aprobat protocolul</w:t>
            </w:r>
            <w:r w:rsidRPr="00336B28">
              <w:rPr>
                <w:noProof/>
                <w:webHidden/>
              </w:rPr>
              <w:tab/>
            </w:r>
            <w:r w:rsidRPr="00336B28">
              <w:rPr>
                <w:noProof/>
                <w:webHidden/>
              </w:rPr>
              <w:fldChar w:fldCharType="begin"/>
            </w:r>
            <w:r w:rsidRPr="00336B28">
              <w:rPr>
                <w:noProof/>
                <w:webHidden/>
              </w:rPr>
              <w:instrText xml:space="preserve"> PAGEREF _Toc221699128 \h </w:instrText>
            </w:r>
            <w:r w:rsidRPr="00336B28">
              <w:rPr>
                <w:noProof/>
                <w:webHidden/>
              </w:rPr>
            </w:r>
            <w:r w:rsidRPr="00336B28">
              <w:rPr>
                <w:noProof/>
                <w:webHidden/>
              </w:rPr>
              <w:fldChar w:fldCharType="separate"/>
            </w:r>
            <w:r w:rsidR="00345F62">
              <w:rPr>
                <w:noProof/>
                <w:webHidden/>
              </w:rPr>
              <w:t>5</w:t>
            </w:r>
            <w:r w:rsidRPr="00336B28">
              <w:rPr>
                <w:noProof/>
                <w:webHidden/>
              </w:rPr>
              <w:fldChar w:fldCharType="end"/>
            </w:r>
          </w:hyperlink>
        </w:p>
        <w:p w14:paraId="4AFA6AA1" w14:textId="2E51BA7F"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29" w:history="1">
            <w:r w:rsidRPr="00336B28">
              <w:rPr>
                <w:rStyle w:val="Hyperlink"/>
                <w:rFonts w:eastAsia="Times New Roman" w:cs="Times New Roman"/>
                <w:bCs/>
                <w:noProof/>
                <w:lang w:val="ro-RO" w:eastAsia="ro-RO"/>
              </w:rPr>
              <w:t>CAPITOLUL I. ASPECTE GENERALE</w:t>
            </w:r>
            <w:r w:rsidRPr="00336B28">
              <w:rPr>
                <w:noProof/>
                <w:webHidden/>
              </w:rPr>
              <w:tab/>
            </w:r>
            <w:r w:rsidRPr="00336B28">
              <w:rPr>
                <w:noProof/>
                <w:webHidden/>
              </w:rPr>
              <w:fldChar w:fldCharType="begin"/>
            </w:r>
            <w:r w:rsidRPr="00336B28">
              <w:rPr>
                <w:noProof/>
                <w:webHidden/>
              </w:rPr>
              <w:instrText xml:space="preserve"> PAGEREF _Toc221699129 \h </w:instrText>
            </w:r>
            <w:r w:rsidRPr="00336B28">
              <w:rPr>
                <w:noProof/>
                <w:webHidden/>
              </w:rPr>
            </w:r>
            <w:r w:rsidRPr="00336B28">
              <w:rPr>
                <w:noProof/>
                <w:webHidden/>
              </w:rPr>
              <w:fldChar w:fldCharType="separate"/>
            </w:r>
            <w:r w:rsidR="00345F62">
              <w:rPr>
                <w:noProof/>
                <w:webHidden/>
              </w:rPr>
              <w:t>7</w:t>
            </w:r>
            <w:r w:rsidRPr="00336B28">
              <w:rPr>
                <w:noProof/>
                <w:webHidden/>
              </w:rPr>
              <w:fldChar w:fldCharType="end"/>
            </w:r>
          </w:hyperlink>
        </w:p>
        <w:p w14:paraId="03D97E48" w14:textId="285A15A5"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0" w:history="1">
            <w:r w:rsidRPr="00336B28">
              <w:rPr>
                <w:rStyle w:val="Hyperlink"/>
                <w:rFonts w:eastAsia="Times New Roman" w:cs="Times New Roman"/>
                <w:bCs/>
                <w:noProof/>
                <w:lang w:val="ro-RO" w:eastAsia="ro-RO"/>
              </w:rPr>
              <w:t>1. Contraindicații absolute și relative</w:t>
            </w:r>
            <w:r w:rsidRPr="00336B28">
              <w:rPr>
                <w:noProof/>
                <w:webHidden/>
              </w:rPr>
              <w:tab/>
            </w:r>
            <w:r w:rsidRPr="00336B28">
              <w:rPr>
                <w:noProof/>
                <w:webHidden/>
              </w:rPr>
              <w:fldChar w:fldCharType="begin"/>
            </w:r>
            <w:r w:rsidRPr="00336B28">
              <w:rPr>
                <w:noProof/>
                <w:webHidden/>
              </w:rPr>
              <w:instrText xml:space="preserve"> PAGEREF _Toc221699130 \h </w:instrText>
            </w:r>
            <w:r w:rsidRPr="00336B28">
              <w:rPr>
                <w:noProof/>
                <w:webHidden/>
              </w:rPr>
            </w:r>
            <w:r w:rsidRPr="00336B28">
              <w:rPr>
                <w:noProof/>
                <w:webHidden/>
              </w:rPr>
              <w:fldChar w:fldCharType="separate"/>
            </w:r>
            <w:r w:rsidR="00345F62">
              <w:rPr>
                <w:noProof/>
                <w:webHidden/>
              </w:rPr>
              <w:t>7</w:t>
            </w:r>
            <w:r w:rsidRPr="00336B28">
              <w:rPr>
                <w:noProof/>
                <w:webHidden/>
              </w:rPr>
              <w:fldChar w:fldCharType="end"/>
            </w:r>
          </w:hyperlink>
        </w:p>
        <w:p w14:paraId="49CE30D3" w14:textId="650463AA"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1" w:history="1">
            <w:r w:rsidRPr="00336B28">
              <w:rPr>
                <w:rStyle w:val="Hyperlink"/>
                <w:rFonts w:eastAsia="Times New Roman" w:cs="Times New Roman"/>
                <w:bCs/>
                <w:noProof/>
                <w:lang w:val="ro-RO" w:eastAsia="ro-RO"/>
              </w:rPr>
              <w:t>2. Pregătirea pacientului: recomandări generale</w:t>
            </w:r>
            <w:r w:rsidRPr="00336B28">
              <w:rPr>
                <w:noProof/>
                <w:webHidden/>
              </w:rPr>
              <w:tab/>
            </w:r>
            <w:r w:rsidRPr="00336B28">
              <w:rPr>
                <w:noProof/>
                <w:webHidden/>
              </w:rPr>
              <w:fldChar w:fldCharType="begin"/>
            </w:r>
            <w:r w:rsidRPr="00336B28">
              <w:rPr>
                <w:noProof/>
                <w:webHidden/>
              </w:rPr>
              <w:instrText xml:space="preserve"> PAGEREF _Toc221699131 \h </w:instrText>
            </w:r>
            <w:r w:rsidRPr="00336B28">
              <w:rPr>
                <w:noProof/>
                <w:webHidden/>
              </w:rPr>
            </w:r>
            <w:r w:rsidRPr="00336B28">
              <w:rPr>
                <w:noProof/>
                <w:webHidden/>
              </w:rPr>
              <w:fldChar w:fldCharType="separate"/>
            </w:r>
            <w:r w:rsidR="00345F62">
              <w:rPr>
                <w:noProof/>
                <w:webHidden/>
              </w:rPr>
              <w:t>8</w:t>
            </w:r>
            <w:r w:rsidRPr="00336B28">
              <w:rPr>
                <w:noProof/>
                <w:webHidden/>
              </w:rPr>
              <w:fldChar w:fldCharType="end"/>
            </w:r>
          </w:hyperlink>
        </w:p>
        <w:p w14:paraId="0633EFFD" w14:textId="1703D20E"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2" w:history="1">
            <w:r w:rsidRPr="00336B28">
              <w:rPr>
                <w:rStyle w:val="Hyperlink"/>
                <w:rFonts w:eastAsia="Times New Roman" w:cs="Times New Roman"/>
                <w:bCs/>
                <w:noProof/>
                <w:lang w:val="ro-RO" w:eastAsia="ro-RO"/>
              </w:rPr>
              <w:t>3. Contrastare în IRM</w:t>
            </w:r>
            <w:r w:rsidRPr="00336B28">
              <w:rPr>
                <w:noProof/>
                <w:webHidden/>
              </w:rPr>
              <w:tab/>
            </w:r>
            <w:r w:rsidRPr="00336B28">
              <w:rPr>
                <w:noProof/>
                <w:webHidden/>
              </w:rPr>
              <w:fldChar w:fldCharType="begin"/>
            </w:r>
            <w:r w:rsidRPr="00336B28">
              <w:rPr>
                <w:noProof/>
                <w:webHidden/>
              </w:rPr>
              <w:instrText xml:space="preserve"> PAGEREF _Toc221699132 \h </w:instrText>
            </w:r>
            <w:r w:rsidRPr="00336B28">
              <w:rPr>
                <w:noProof/>
                <w:webHidden/>
              </w:rPr>
            </w:r>
            <w:r w:rsidRPr="00336B28">
              <w:rPr>
                <w:noProof/>
                <w:webHidden/>
              </w:rPr>
              <w:fldChar w:fldCharType="separate"/>
            </w:r>
            <w:r w:rsidR="00345F62">
              <w:rPr>
                <w:noProof/>
                <w:webHidden/>
              </w:rPr>
              <w:t>9</w:t>
            </w:r>
            <w:r w:rsidRPr="00336B28">
              <w:rPr>
                <w:noProof/>
                <w:webHidden/>
              </w:rPr>
              <w:fldChar w:fldCharType="end"/>
            </w:r>
          </w:hyperlink>
        </w:p>
        <w:p w14:paraId="118A6E84" w14:textId="32927278" w:rsidR="00336B28" w:rsidRPr="00336B28" w:rsidRDefault="00336B28" w:rsidP="00336B28">
          <w:pPr>
            <w:pStyle w:val="Cuprins2"/>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3" w:history="1">
            <w:r w:rsidRPr="00336B28">
              <w:rPr>
                <w:rStyle w:val="Hyperlink"/>
                <w:rFonts w:eastAsia="Times New Roman" w:cs="Times New Roman"/>
                <w:bCs/>
                <w:noProof/>
                <w:lang w:val="ro-RO" w:eastAsia="ro-RO"/>
              </w:rPr>
              <w:t>4. Poziționarea pacientului în funcție de regiunile investigate</w:t>
            </w:r>
            <w:r w:rsidRPr="00336B28">
              <w:rPr>
                <w:noProof/>
                <w:webHidden/>
              </w:rPr>
              <w:tab/>
            </w:r>
            <w:r w:rsidRPr="00336B28">
              <w:rPr>
                <w:noProof/>
                <w:webHidden/>
              </w:rPr>
              <w:fldChar w:fldCharType="begin"/>
            </w:r>
            <w:r w:rsidRPr="00336B28">
              <w:rPr>
                <w:noProof/>
                <w:webHidden/>
              </w:rPr>
              <w:instrText xml:space="preserve"> PAGEREF _Toc221699133 \h </w:instrText>
            </w:r>
            <w:r w:rsidRPr="00336B28">
              <w:rPr>
                <w:noProof/>
                <w:webHidden/>
              </w:rPr>
            </w:r>
            <w:r w:rsidRPr="00336B28">
              <w:rPr>
                <w:noProof/>
                <w:webHidden/>
              </w:rPr>
              <w:fldChar w:fldCharType="separate"/>
            </w:r>
            <w:r w:rsidR="00345F62">
              <w:rPr>
                <w:noProof/>
                <w:webHidden/>
              </w:rPr>
              <w:t>10</w:t>
            </w:r>
            <w:r w:rsidRPr="00336B28">
              <w:rPr>
                <w:noProof/>
                <w:webHidden/>
              </w:rPr>
              <w:fldChar w:fldCharType="end"/>
            </w:r>
          </w:hyperlink>
        </w:p>
        <w:p w14:paraId="06BE7AE0" w14:textId="6A3115B3"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4" w:history="1">
            <w:r w:rsidRPr="00336B28">
              <w:rPr>
                <w:rStyle w:val="Hyperlink"/>
                <w:rFonts w:eastAsia="Times New Roman" w:cs="Times New Roman"/>
                <w:bCs/>
                <w:noProof/>
                <w:lang w:val="ro-RO" w:eastAsia="ro-RO"/>
              </w:rPr>
              <w:t>CAPITOLUL II. IMAGISTICĂ PRIN REZONANȚĂ MAGNETICĂ (IRM) CEREBRALĂ STANDARD</w:t>
            </w:r>
            <w:r w:rsidRPr="00336B28">
              <w:rPr>
                <w:noProof/>
                <w:webHidden/>
              </w:rPr>
              <w:tab/>
            </w:r>
            <w:r w:rsidRPr="00336B28">
              <w:rPr>
                <w:noProof/>
                <w:webHidden/>
              </w:rPr>
              <w:fldChar w:fldCharType="begin"/>
            </w:r>
            <w:r w:rsidRPr="00336B28">
              <w:rPr>
                <w:noProof/>
                <w:webHidden/>
              </w:rPr>
              <w:instrText xml:space="preserve"> PAGEREF _Toc221699134 \h </w:instrText>
            </w:r>
            <w:r w:rsidRPr="00336B28">
              <w:rPr>
                <w:noProof/>
                <w:webHidden/>
              </w:rPr>
            </w:r>
            <w:r w:rsidRPr="00336B28">
              <w:rPr>
                <w:noProof/>
                <w:webHidden/>
              </w:rPr>
              <w:fldChar w:fldCharType="separate"/>
            </w:r>
            <w:r w:rsidR="00345F62">
              <w:rPr>
                <w:noProof/>
                <w:webHidden/>
              </w:rPr>
              <w:t>12</w:t>
            </w:r>
            <w:r w:rsidRPr="00336B28">
              <w:rPr>
                <w:noProof/>
                <w:webHidden/>
              </w:rPr>
              <w:fldChar w:fldCharType="end"/>
            </w:r>
          </w:hyperlink>
        </w:p>
        <w:p w14:paraId="547C8A56" w14:textId="296B52CC"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5" w:history="1">
            <w:r w:rsidRPr="00336B28">
              <w:rPr>
                <w:rStyle w:val="Hyperlink"/>
                <w:rFonts w:eastAsia="Times New Roman" w:cs="Times New Roman"/>
                <w:bCs/>
                <w:noProof/>
                <w:lang w:val="ro-RO" w:eastAsia="ro-RO"/>
              </w:rPr>
              <w:t>CAPITOLUL III. IRM CEREBRAL CU ANGIOGRAFIE (TOF ARTERIAL, VENOS, POSTCONTRAST ȘI ANGIO MULTIFAZIC)</w:t>
            </w:r>
            <w:r w:rsidRPr="00336B28">
              <w:rPr>
                <w:noProof/>
                <w:webHidden/>
              </w:rPr>
              <w:tab/>
            </w:r>
            <w:r w:rsidRPr="00336B28">
              <w:rPr>
                <w:noProof/>
                <w:webHidden/>
              </w:rPr>
              <w:fldChar w:fldCharType="begin"/>
            </w:r>
            <w:r w:rsidRPr="00336B28">
              <w:rPr>
                <w:noProof/>
                <w:webHidden/>
              </w:rPr>
              <w:instrText xml:space="preserve"> PAGEREF _Toc221699135 \h </w:instrText>
            </w:r>
            <w:r w:rsidRPr="00336B28">
              <w:rPr>
                <w:noProof/>
                <w:webHidden/>
              </w:rPr>
            </w:r>
            <w:r w:rsidRPr="00336B28">
              <w:rPr>
                <w:noProof/>
                <w:webHidden/>
              </w:rPr>
              <w:fldChar w:fldCharType="separate"/>
            </w:r>
            <w:r w:rsidR="00345F62">
              <w:rPr>
                <w:noProof/>
                <w:webHidden/>
              </w:rPr>
              <w:t>17</w:t>
            </w:r>
            <w:r w:rsidRPr="00336B28">
              <w:rPr>
                <w:noProof/>
                <w:webHidden/>
              </w:rPr>
              <w:fldChar w:fldCharType="end"/>
            </w:r>
          </w:hyperlink>
        </w:p>
        <w:p w14:paraId="48D3F077" w14:textId="59088F92"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6" w:history="1">
            <w:r w:rsidRPr="00336B28">
              <w:rPr>
                <w:rStyle w:val="Hyperlink"/>
                <w:rFonts w:eastAsia="Times New Roman" w:cs="Times New Roman"/>
                <w:bCs/>
                <w:noProof/>
                <w:lang w:val="ro-RO" w:eastAsia="ro-RO"/>
              </w:rPr>
              <w:t>CAPITOLUL IV. IRM CEREBRAL PENTRU EPILEPSIE</w:t>
            </w:r>
            <w:r w:rsidRPr="00336B28">
              <w:rPr>
                <w:noProof/>
                <w:webHidden/>
              </w:rPr>
              <w:tab/>
            </w:r>
            <w:r w:rsidRPr="00336B28">
              <w:rPr>
                <w:noProof/>
                <w:webHidden/>
              </w:rPr>
              <w:fldChar w:fldCharType="begin"/>
            </w:r>
            <w:r w:rsidRPr="00336B28">
              <w:rPr>
                <w:noProof/>
                <w:webHidden/>
              </w:rPr>
              <w:instrText xml:space="preserve"> PAGEREF _Toc221699136 \h </w:instrText>
            </w:r>
            <w:r w:rsidRPr="00336B28">
              <w:rPr>
                <w:noProof/>
                <w:webHidden/>
              </w:rPr>
            </w:r>
            <w:r w:rsidRPr="00336B28">
              <w:rPr>
                <w:noProof/>
                <w:webHidden/>
              </w:rPr>
              <w:fldChar w:fldCharType="separate"/>
            </w:r>
            <w:r w:rsidR="00345F62">
              <w:rPr>
                <w:noProof/>
                <w:webHidden/>
              </w:rPr>
              <w:t>21</w:t>
            </w:r>
            <w:r w:rsidRPr="00336B28">
              <w:rPr>
                <w:noProof/>
                <w:webHidden/>
              </w:rPr>
              <w:fldChar w:fldCharType="end"/>
            </w:r>
          </w:hyperlink>
        </w:p>
        <w:p w14:paraId="05BCDC4D" w14:textId="0B540427"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7" w:history="1">
            <w:r w:rsidRPr="00336B28">
              <w:rPr>
                <w:rStyle w:val="Hyperlink"/>
                <w:rFonts w:eastAsia="Times New Roman" w:cs="Times New Roman"/>
                <w:bCs/>
                <w:noProof/>
                <w:lang w:val="ro-RO" w:eastAsia="ro-RO"/>
              </w:rPr>
              <w:t>CAPITOLUL V. IRM ORBITELOR</w:t>
            </w:r>
            <w:r w:rsidRPr="00336B28">
              <w:rPr>
                <w:noProof/>
                <w:webHidden/>
              </w:rPr>
              <w:tab/>
            </w:r>
            <w:r w:rsidRPr="00336B28">
              <w:rPr>
                <w:noProof/>
                <w:webHidden/>
              </w:rPr>
              <w:fldChar w:fldCharType="begin"/>
            </w:r>
            <w:r w:rsidRPr="00336B28">
              <w:rPr>
                <w:noProof/>
                <w:webHidden/>
              </w:rPr>
              <w:instrText xml:space="preserve"> PAGEREF _Toc221699137 \h </w:instrText>
            </w:r>
            <w:r w:rsidRPr="00336B28">
              <w:rPr>
                <w:noProof/>
                <w:webHidden/>
              </w:rPr>
            </w:r>
            <w:r w:rsidRPr="00336B28">
              <w:rPr>
                <w:noProof/>
                <w:webHidden/>
              </w:rPr>
              <w:fldChar w:fldCharType="separate"/>
            </w:r>
            <w:r w:rsidR="00345F62">
              <w:rPr>
                <w:noProof/>
                <w:webHidden/>
              </w:rPr>
              <w:t>24</w:t>
            </w:r>
            <w:r w:rsidRPr="00336B28">
              <w:rPr>
                <w:noProof/>
                <w:webHidden/>
              </w:rPr>
              <w:fldChar w:fldCharType="end"/>
            </w:r>
          </w:hyperlink>
        </w:p>
        <w:p w14:paraId="395C2BFF" w14:textId="1894B872"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8" w:history="1">
            <w:r w:rsidRPr="00336B28">
              <w:rPr>
                <w:rStyle w:val="Hyperlink"/>
                <w:rFonts w:eastAsia="Times New Roman" w:cs="Times New Roman"/>
                <w:bCs/>
                <w:noProof/>
                <w:lang w:val="ro-RO" w:eastAsia="ro-RO"/>
              </w:rPr>
              <w:t>CAPITOLUL VI. IRM PENTRU URECHE INTERNĂ</w:t>
            </w:r>
            <w:r w:rsidRPr="00336B28">
              <w:rPr>
                <w:noProof/>
                <w:webHidden/>
              </w:rPr>
              <w:tab/>
            </w:r>
            <w:r w:rsidRPr="00336B28">
              <w:rPr>
                <w:noProof/>
                <w:webHidden/>
              </w:rPr>
              <w:fldChar w:fldCharType="begin"/>
            </w:r>
            <w:r w:rsidRPr="00336B28">
              <w:rPr>
                <w:noProof/>
                <w:webHidden/>
              </w:rPr>
              <w:instrText xml:space="preserve"> PAGEREF _Toc221699138 \h </w:instrText>
            </w:r>
            <w:r w:rsidRPr="00336B28">
              <w:rPr>
                <w:noProof/>
                <w:webHidden/>
              </w:rPr>
            </w:r>
            <w:r w:rsidRPr="00336B28">
              <w:rPr>
                <w:noProof/>
                <w:webHidden/>
              </w:rPr>
              <w:fldChar w:fldCharType="separate"/>
            </w:r>
            <w:r w:rsidR="00345F62">
              <w:rPr>
                <w:noProof/>
                <w:webHidden/>
              </w:rPr>
              <w:t>26</w:t>
            </w:r>
            <w:r w:rsidRPr="00336B28">
              <w:rPr>
                <w:noProof/>
                <w:webHidden/>
              </w:rPr>
              <w:fldChar w:fldCharType="end"/>
            </w:r>
          </w:hyperlink>
        </w:p>
        <w:p w14:paraId="2010AE0E" w14:textId="422D526A"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39" w:history="1">
            <w:r w:rsidRPr="00336B28">
              <w:rPr>
                <w:rStyle w:val="Hyperlink"/>
                <w:rFonts w:eastAsia="Times New Roman" w:cs="Times New Roman"/>
                <w:bCs/>
                <w:noProof/>
                <w:lang w:val="ro-RO" w:eastAsia="ro-RO"/>
              </w:rPr>
              <w:t>CAPITOLUL VII. IRM PENTRU TUMORI CEREBRALE</w:t>
            </w:r>
            <w:r w:rsidRPr="00336B28">
              <w:rPr>
                <w:noProof/>
                <w:webHidden/>
              </w:rPr>
              <w:tab/>
            </w:r>
            <w:r w:rsidRPr="00336B28">
              <w:rPr>
                <w:noProof/>
                <w:webHidden/>
              </w:rPr>
              <w:fldChar w:fldCharType="begin"/>
            </w:r>
            <w:r w:rsidRPr="00336B28">
              <w:rPr>
                <w:noProof/>
                <w:webHidden/>
              </w:rPr>
              <w:instrText xml:space="preserve"> PAGEREF _Toc221699139 \h </w:instrText>
            </w:r>
            <w:r w:rsidRPr="00336B28">
              <w:rPr>
                <w:noProof/>
                <w:webHidden/>
              </w:rPr>
            </w:r>
            <w:r w:rsidRPr="00336B28">
              <w:rPr>
                <w:noProof/>
                <w:webHidden/>
              </w:rPr>
              <w:fldChar w:fldCharType="separate"/>
            </w:r>
            <w:r w:rsidR="00345F62">
              <w:rPr>
                <w:noProof/>
                <w:webHidden/>
              </w:rPr>
              <w:t>28</w:t>
            </w:r>
            <w:r w:rsidRPr="00336B28">
              <w:rPr>
                <w:noProof/>
                <w:webHidden/>
              </w:rPr>
              <w:fldChar w:fldCharType="end"/>
            </w:r>
          </w:hyperlink>
        </w:p>
        <w:p w14:paraId="3AF20F73" w14:textId="4F52EFDE"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0" w:history="1">
            <w:r w:rsidRPr="00336B28">
              <w:rPr>
                <w:rStyle w:val="Hyperlink"/>
                <w:rFonts w:eastAsia="Times New Roman" w:cs="Times New Roman"/>
                <w:bCs/>
                <w:noProof/>
                <w:lang w:val="ro-RO" w:eastAsia="ro-RO"/>
              </w:rPr>
              <w:t>CAPITOLUL VIII. IRM PENTRU GLANDA PITUITARĂ (HIPOFIZĂ) CU CONTRASTARE DINAMICA</w:t>
            </w:r>
            <w:r w:rsidRPr="00336B28">
              <w:rPr>
                <w:noProof/>
                <w:webHidden/>
              </w:rPr>
              <w:tab/>
            </w:r>
            <w:r w:rsidRPr="00336B28">
              <w:rPr>
                <w:noProof/>
                <w:webHidden/>
              </w:rPr>
              <w:fldChar w:fldCharType="begin"/>
            </w:r>
            <w:r w:rsidRPr="00336B28">
              <w:rPr>
                <w:noProof/>
                <w:webHidden/>
              </w:rPr>
              <w:instrText xml:space="preserve"> PAGEREF _Toc221699140 \h </w:instrText>
            </w:r>
            <w:r w:rsidRPr="00336B28">
              <w:rPr>
                <w:noProof/>
                <w:webHidden/>
              </w:rPr>
            </w:r>
            <w:r w:rsidRPr="00336B28">
              <w:rPr>
                <w:noProof/>
                <w:webHidden/>
              </w:rPr>
              <w:fldChar w:fldCharType="separate"/>
            </w:r>
            <w:r w:rsidR="00345F62">
              <w:rPr>
                <w:noProof/>
                <w:webHidden/>
              </w:rPr>
              <w:t>30</w:t>
            </w:r>
            <w:r w:rsidRPr="00336B28">
              <w:rPr>
                <w:noProof/>
                <w:webHidden/>
              </w:rPr>
              <w:fldChar w:fldCharType="end"/>
            </w:r>
          </w:hyperlink>
        </w:p>
        <w:p w14:paraId="734789BD" w14:textId="299CBAC9" w:rsidR="00336B28" w:rsidRPr="00336B28" w:rsidRDefault="00336B28" w:rsidP="00336B28">
          <w:pPr>
            <w:pStyle w:val="Cuprins1"/>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1" w:history="1">
            <w:r w:rsidRPr="00336B28">
              <w:rPr>
                <w:rStyle w:val="Hyperlink"/>
                <w:rFonts w:eastAsia="Times New Roman" w:cs="Times New Roman"/>
                <w:bCs/>
                <w:noProof/>
                <w:lang w:val="ro-RO" w:eastAsia="ro-RO"/>
              </w:rPr>
              <w:t>CAPITOLUL IX. IRM PENTRU COLOANA CERVICALĂ, TORACALĂ ȘI LOMBOSACRALĂ</w:t>
            </w:r>
            <w:r w:rsidRPr="00336B28">
              <w:rPr>
                <w:noProof/>
                <w:webHidden/>
              </w:rPr>
              <w:tab/>
            </w:r>
            <w:r w:rsidRPr="00336B28">
              <w:rPr>
                <w:noProof/>
                <w:webHidden/>
              </w:rPr>
              <w:fldChar w:fldCharType="begin"/>
            </w:r>
            <w:r w:rsidRPr="00336B28">
              <w:rPr>
                <w:noProof/>
                <w:webHidden/>
              </w:rPr>
              <w:instrText xml:space="preserve"> PAGEREF _Toc221699141 \h </w:instrText>
            </w:r>
            <w:r w:rsidRPr="00336B28">
              <w:rPr>
                <w:noProof/>
                <w:webHidden/>
              </w:rPr>
            </w:r>
            <w:r w:rsidRPr="00336B28">
              <w:rPr>
                <w:noProof/>
                <w:webHidden/>
              </w:rPr>
              <w:fldChar w:fldCharType="separate"/>
            </w:r>
            <w:r w:rsidR="00345F62">
              <w:rPr>
                <w:noProof/>
                <w:webHidden/>
              </w:rPr>
              <w:t>32</w:t>
            </w:r>
            <w:r w:rsidRPr="00336B28">
              <w:rPr>
                <w:noProof/>
                <w:webHidden/>
              </w:rPr>
              <w:fldChar w:fldCharType="end"/>
            </w:r>
          </w:hyperlink>
        </w:p>
        <w:p w14:paraId="1A7C0522" w14:textId="01EE6C1D"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2" w:history="1">
            <w:r w:rsidRPr="00336B28">
              <w:rPr>
                <w:rStyle w:val="Hyperlink"/>
                <w:bCs/>
                <w:noProof/>
                <w:lang w:val="ro-RO"/>
              </w:rPr>
              <w:t xml:space="preserve">CAPITOLUL X. </w:t>
            </w:r>
            <w:r w:rsidRPr="00336B28">
              <w:rPr>
                <w:rStyle w:val="Hyperlink"/>
                <w:rFonts w:eastAsia="Times New Roman" w:cs="Times New Roman"/>
                <w:bCs/>
                <w:noProof/>
                <w:lang w:val="ro-RO" w:eastAsia="ro-RO"/>
              </w:rPr>
              <w:t>IRM PENTRU ABDOMEN SUPERIOR</w:t>
            </w:r>
            <w:r w:rsidRPr="00336B28">
              <w:rPr>
                <w:noProof/>
                <w:webHidden/>
              </w:rPr>
              <w:tab/>
            </w:r>
            <w:r w:rsidRPr="00336B28">
              <w:rPr>
                <w:noProof/>
                <w:webHidden/>
              </w:rPr>
              <w:fldChar w:fldCharType="begin"/>
            </w:r>
            <w:r w:rsidRPr="00336B28">
              <w:rPr>
                <w:noProof/>
                <w:webHidden/>
              </w:rPr>
              <w:instrText xml:space="preserve"> PAGEREF _Toc221699142 \h </w:instrText>
            </w:r>
            <w:r w:rsidRPr="00336B28">
              <w:rPr>
                <w:noProof/>
                <w:webHidden/>
              </w:rPr>
            </w:r>
            <w:r w:rsidRPr="00336B28">
              <w:rPr>
                <w:noProof/>
                <w:webHidden/>
              </w:rPr>
              <w:fldChar w:fldCharType="separate"/>
            </w:r>
            <w:r w:rsidR="00345F62">
              <w:rPr>
                <w:noProof/>
                <w:webHidden/>
              </w:rPr>
              <w:t>35</w:t>
            </w:r>
            <w:r w:rsidRPr="00336B28">
              <w:rPr>
                <w:noProof/>
                <w:webHidden/>
              </w:rPr>
              <w:fldChar w:fldCharType="end"/>
            </w:r>
          </w:hyperlink>
        </w:p>
        <w:p w14:paraId="22DDAB5E" w14:textId="186250D5"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3" w:history="1">
            <w:r w:rsidRPr="00336B28">
              <w:rPr>
                <w:rStyle w:val="Hyperlink"/>
                <w:bCs/>
                <w:noProof/>
                <w:lang w:val="ro-RO"/>
              </w:rPr>
              <w:t>CAPITOLUL XI. IRM COLANGIOGRAFIE, MRCP</w:t>
            </w:r>
            <w:r w:rsidRPr="00336B28">
              <w:rPr>
                <w:noProof/>
                <w:webHidden/>
              </w:rPr>
              <w:tab/>
            </w:r>
            <w:r w:rsidRPr="00336B28">
              <w:rPr>
                <w:noProof/>
                <w:webHidden/>
              </w:rPr>
              <w:fldChar w:fldCharType="begin"/>
            </w:r>
            <w:r w:rsidRPr="00336B28">
              <w:rPr>
                <w:noProof/>
                <w:webHidden/>
              </w:rPr>
              <w:instrText xml:space="preserve"> PAGEREF _Toc221699143 \h </w:instrText>
            </w:r>
            <w:r w:rsidRPr="00336B28">
              <w:rPr>
                <w:noProof/>
                <w:webHidden/>
              </w:rPr>
            </w:r>
            <w:r w:rsidRPr="00336B28">
              <w:rPr>
                <w:noProof/>
                <w:webHidden/>
              </w:rPr>
              <w:fldChar w:fldCharType="separate"/>
            </w:r>
            <w:r w:rsidR="00345F62">
              <w:rPr>
                <w:noProof/>
                <w:webHidden/>
              </w:rPr>
              <w:t>37</w:t>
            </w:r>
            <w:r w:rsidRPr="00336B28">
              <w:rPr>
                <w:noProof/>
                <w:webHidden/>
              </w:rPr>
              <w:fldChar w:fldCharType="end"/>
            </w:r>
          </w:hyperlink>
        </w:p>
        <w:p w14:paraId="2D03E99A" w14:textId="064E1FC2"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4" w:history="1">
            <w:r w:rsidRPr="00336B28">
              <w:rPr>
                <w:rStyle w:val="Hyperlink"/>
                <w:rFonts w:eastAsia="Times New Roman" w:cs="Times New Roman"/>
                <w:bCs/>
                <w:noProof/>
                <w:lang w:val="ro-RO" w:eastAsia="ro-RO"/>
              </w:rPr>
              <w:t>CAPITOLUL XII. IRM PENTRU REGIUNEA PELVINĂ</w:t>
            </w:r>
            <w:r w:rsidRPr="00336B28">
              <w:rPr>
                <w:noProof/>
                <w:webHidden/>
              </w:rPr>
              <w:tab/>
            </w:r>
            <w:r w:rsidRPr="00336B28">
              <w:rPr>
                <w:noProof/>
                <w:webHidden/>
              </w:rPr>
              <w:fldChar w:fldCharType="begin"/>
            </w:r>
            <w:r w:rsidRPr="00336B28">
              <w:rPr>
                <w:noProof/>
                <w:webHidden/>
              </w:rPr>
              <w:instrText xml:space="preserve"> PAGEREF _Toc221699144 \h </w:instrText>
            </w:r>
            <w:r w:rsidRPr="00336B28">
              <w:rPr>
                <w:noProof/>
                <w:webHidden/>
              </w:rPr>
            </w:r>
            <w:r w:rsidRPr="00336B28">
              <w:rPr>
                <w:noProof/>
                <w:webHidden/>
              </w:rPr>
              <w:fldChar w:fldCharType="separate"/>
            </w:r>
            <w:r w:rsidR="00345F62">
              <w:rPr>
                <w:noProof/>
                <w:webHidden/>
              </w:rPr>
              <w:t>42</w:t>
            </w:r>
            <w:r w:rsidRPr="00336B28">
              <w:rPr>
                <w:noProof/>
                <w:webHidden/>
              </w:rPr>
              <w:fldChar w:fldCharType="end"/>
            </w:r>
          </w:hyperlink>
        </w:p>
        <w:p w14:paraId="0A25721F" w14:textId="6CD575D2"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5" w:history="1">
            <w:r w:rsidRPr="00336B28">
              <w:rPr>
                <w:rStyle w:val="Hyperlink"/>
                <w:rFonts w:eastAsia="Times New Roman" w:cs="Times New Roman"/>
                <w:bCs/>
                <w:noProof/>
                <w:lang w:val="ro-RO" w:eastAsia="ro-RO"/>
              </w:rPr>
              <w:t>CAPITOLUL XIII. IRM PENTRU ARTICULAȚII</w:t>
            </w:r>
            <w:r w:rsidRPr="00336B28">
              <w:rPr>
                <w:noProof/>
                <w:webHidden/>
              </w:rPr>
              <w:tab/>
            </w:r>
            <w:r w:rsidRPr="00336B28">
              <w:rPr>
                <w:noProof/>
                <w:webHidden/>
              </w:rPr>
              <w:fldChar w:fldCharType="begin"/>
            </w:r>
            <w:r w:rsidRPr="00336B28">
              <w:rPr>
                <w:noProof/>
                <w:webHidden/>
              </w:rPr>
              <w:instrText xml:space="preserve"> PAGEREF _Toc221699145 \h </w:instrText>
            </w:r>
            <w:r w:rsidRPr="00336B28">
              <w:rPr>
                <w:noProof/>
                <w:webHidden/>
              </w:rPr>
            </w:r>
            <w:r w:rsidRPr="00336B28">
              <w:rPr>
                <w:noProof/>
                <w:webHidden/>
              </w:rPr>
              <w:fldChar w:fldCharType="separate"/>
            </w:r>
            <w:r w:rsidR="00345F62">
              <w:rPr>
                <w:noProof/>
                <w:webHidden/>
              </w:rPr>
              <w:t>45</w:t>
            </w:r>
            <w:r w:rsidRPr="00336B28">
              <w:rPr>
                <w:noProof/>
                <w:webHidden/>
              </w:rPr>
              <w:fldChar w:fldCharType="end"/>
            </w:r>
          </w:hyperlink>
        </w:p>
        <w:p w14:paraId="5997B314" w14:textId="677C0643"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6" w:history="1">
            <w:r w:rsidRPr="00336B28">
              <w:rPr>
                <w:rStyle w:val="Hyperlink"/>
                <w:rFonts w:eastAsia="Times New Roman" w:cs="Times New Roman"/>
                <w:bCs/>
                <w:noProof/>
                <w:lang w:val="ro-RO" w:eastAsia="ro-RO"/>
              </w:rPr>
              <w:t>CAPITOLUL XVI. IRM PENTRU ȚESUTURILE MOI ALE GÂTULUI</w:t>
            </w:r>
            <w:r w:rsidRPr="00336B28">
              <w:rPr>
                <w:noProof/>
                <w:webHidden/>
              </w:rPr>
              <w:tab/>
            </w:r>
            <w:r w:rsidRPr="00336B28">
              <w:rPr>
                <w:noProof/>
                <w:webHidden/>
              </w:rPr>
              <w:fldChar w:fldCharType="begin"/>
            </w:r>
            <w:r w:rsidRPr="00336B28">
              <w:rPr>
                <w:noProof/>
                <w:webHidden/>
              </w:rPr>
              <w:instrText xml:space="preserve"> PAGEREF _Toc221699146 \h </w:instrText>
            </w:r>
            <w:r w:rsidRPr="00336B28">
              <w:rPr>
                <w:noProof/>
                <w:webHidden/>
              </w:rPr>
            </w:r>
            <w:r w:rsidRPr="00336B28">
              <w:rPr>
                <w:noProof/>
                <w:webHidden/>
              </w:rPr>
              <w:fldChar w:fldCharType="separate"/>
            </w:r>
            <w:r w:rsidR="00345F62">
              <w:rPr>
                <w:noProof/>
                <w:webHidden/>
              </w:rPr>
              <w:t>47</w:t>
            </w:r>
            <w:r w:rsidRPr="00336B28">
              <w:rPr>
                <w:noProof/>
                <w:webHidden/>
              </w:rPr>
              <w:fldChar w:fldCharType="end"/>
            </w:r>
          </w:hyperlink>
        </w:p>
        <w:p w14:paraId="2BBDD95D" w14:textId="2815E651"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7" w:history="1">
            <w:r w:rsidRPr="00336B28">
              <w:rPr>
                <w:rStyle w:val="Hyperlink"/>
                <w:rFonts w:eastAsia="Times New Roman" w:cs="Times New Roman"/>
                <w:bCs/>
                <w:noProof/>
                <w:lang w:val="ro-RO" w:eastAsia="ro-RO"/>
              </w:rPr>
              <w:t>CAPITOLUL XVII. IRM CORDULUI CU CONTRAST</w:t>
            </w:r>
            <w:r w:rsidRPr="00336B28">
              <w:rPr>
                <w:noProof/>
                <w:webHidden/>
              </w:rPr>
              <w:tab/>
            </w:r>
            <w:r w:rsidRPr="00336B28">
              <w:rPr>
                <w:noProof/>
                <w:webHidden/>
              </w:rPr>
              <w:fldChar w:fldCharType="begin"/>
            </w:r>
            <w:r w:rsidRPr="00336B28">
              <w:rPr>
                <w:noProof/>
                <w:webHidden/>
              </w:rPr>
              <w:instrText xml:space="preserve"> PAGEREF _Toc221699147 \h </w:instrText>
            </w:r>
            <w:r w:rsidRPr="00336B28">
              <w:rPr>
                <w:noProof/>
                <w:webHidden/>
              </w:rPr>
            </w:r>
            <w:r w:rsidRPr="00336B28">
              <w:rPr>
                <w:noProof/>
                <w:webHidden/>
              </w:rPr>
              <w:fldChar w:fldCharType="separate"/>
            </w:r>
            <w:r w:rsidR="00345F62">
              <w:rPr>
                <w:noProof/>
                <w:webHidden/>
              </w:rPr>
              <w:t>49</w:t>
            </w:r>
            <w:r w:rsidRPr="00336B28">
              <w:rPr>
                <w:noProof/>
                <w:webHidden/>
              </w:rPr>
              <w:fldChar w:fldCharType="end"/>
            </w:r>
          </w:hyperlink>
        </w:p>
        <w:p w14:paraId="2D48891F" w14:textId="6551318A"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8" w:history="1">
            <w:r w:rsidRPr="00336B28">
              <w:rPr>
                <w:rStyle w:val="Hyperlink"/>
                <w:rFonts w:eastAsia="Times New Roman" w:cs="Times New Roman"/>
                <w:bCs/>
                <w:noProof/>
                <w:lang w:eastAsia="ro-RO"/>
              </w:rPr>
              <w:t>CAPITOLUL VII. GLANDE MAMARE CU IMPLANTURI</w:t>
            </w:r>
            <w:r w:rsidRPr="00336B28">
              <w:rPr>
                <w:noProof/>
                <w:webHidden/>
              </w:rPr>
              <w:tab/>
            </w:r>
            <w:r w:rsidRPr="00336B28">
              <w:rPr>
                <w:noProof/>
                <w:webHidden/>
              </w:rPr>
              <w:fldChar w:fldCharType="begin"/>
            </w:r>
            <w:r w:rsidRPr="00336B28">
              <w:rPr>
                <w:noProof/>
                <w:webHidden/>
              </w:rPr>
              <w:instrText xml:space="preserve"> PAGEREF _Toc221699148 \h </w:instrText>
            </w:r>
            <w:r w:rsidRPr="00336B28">
              <w:rPr>
                <w:noProof/>
                <w:webHidden/>
              </w:rPr>
            </w:r>
            <w:r w:rsidRPr="00336B28">
              <w:rPr>
                <w:noProof/>
                <w:webHidden/>
              </w:rPr>
              <w:fldChar w:fldCharType="separate"/>
            </w:r>
            <w:r w:rsidR="00345F62">
              <w:rPr>
                <w:noProof/>
                <w:webHidden/>
              </w:rPr>
              <w:t>52</w:t>
            </w:r>
            <w:r w:rsidRPr="00336B28">
              <w:rPr>
                <w:noProof/>
                <w:webHidden/>
              </w:rPr>
              <w:fldChar w:fldCharType="end"/>
            </w:r>
          </w:hyperlink>
        </w:p>
        <w:p w14:paraId="52C136EA" w14:textId="7FBDCA73"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49" w:history="1">
            <w:r w:rsidRPr="00336B28">
              <w:rPr>
                <w:rStyle w:val="Hyperlink"/>
                <w:rFonts w:eastAsia="Times New Roman" w:cs="Times New Roman"/>
                <w:bCs/>
                <w:noProof/>
                <w:lang w:val="ro-RO" w:eastAsia="ro-RO"/>
              </w:rPr>
              <w:t>GHID PENTRU PACIENT</w:t>
            </w:r>
            <w:r w:rsidRPr="00336B28">
              <w:rPr>
                <w:noProof/>
                <w:webHidden/>
              </w:rPr>
              <w:tab/>
            </w:r>
            <w:r w:rsidRPr="00336B28">
              <w:rPr>
                <w:noProof/>
                <w:webHidden/>
              </w:rPr>
              <w:fldChar w:fldCharType="begin"/>
            </w:r>
            <w:r w:rsidRPr="00336B28">
              <w:rPr>
                <w:noProof/>
                <w:webHidden/>
              </w:rPr>
              <w:instrText xml:space="preserve"> PAGEREF _Toc221699149 \h </w:instrText>
            </w:r>
            <w:r w:rsidRPr="00336B28">
              <w:rPr>
                <w:noProof/>
                <w:webHidden/>
              </w:rPr>
            </w:r>
            <w:r w:rsidRPr="00336B28">
              <w:rPr>
                <w:noProof/>
                <w:webHidden/>
              </w:rPr>
              <w:fldChar w:fldCharType="separate"/>
            </w:r>
            <w:r w:rsidR="00345F62">
              <w:rPr>
                <w:noProof/>
                <w:webHidden/>
              </w:rPr>
              <w:t>54</w:t>
            </w:r>
            <w:r w:rsidRPr="00336B28">
              <w:rPr>
                <w:noProof/>
                <w:webHidden/>
              </w:rPr>
              <w:fldChar w:fldCharType="end"/>
            </w:r>
          </w:hyperlink>
        </w:p>
        <w:p w14:paraId="596481E1" w14:textId="121577EF" w:rsidR="00336B28" w:rsidRPr="00336B28" w:rsidRDefault="00336B28" w:rsidP="00336B28">
          <w:pPr>
            <w:pStyle w:val="Cuprins3"/>
            <w:tabs>
              <w:tab w:val="right" w:leader="dot" w:pos="9350"/>
            </w:tabs>
            <w:spacing w:after="0" w:line="240" w:lineRule="atLeast"/>
            <w:rPr>
              <w:rFonts w:asciiTheme="minorHAnsi" w:eastAsiaTheme="minorEastAsia" w:hAnsiTheme="minorHAnsi"/>
              <w:noProof/>
              <w:kern w:val="2"/>
              <w:szCs w:val="24"/>
              <w:lang w:val="ro-MD" w:eastAsia="ro-MD"/>
              <w14:ligatures w14:val="standardContextual"/>
            </w:rPr>
          </w:pPr>
          <w:hyperlink w:anchor="_Toc221699150" w:history="1">
            <w:r w:rsidRPr="00336B28">
              <w:rPr>
                <w:rStyle w:val="Hyperlink"/>
                <w:rFonts w:eastAsia="Times New Roman" w:cs="Times New Roman"/>
                <w:bCs/>
                <w:noProof/>
                <w:lang w:val="ro-RO" w:eastAsia="ro-RO"/>
              </w:rPr>
              <w:t>BIB</w:t>
            </w:r>
            <w:r w:rsidRPr="00336B28">
              <w:rPr>
                <w:rStyle w:val="Hyperlink"/>
                <w:rFonts w:eastAsia="Times New Roman" w:cs="Times New Roman"/>
                <w:bCs/>
                <w:noProof/>
                <w:lang w:val="ro-RO" w:eastAsia="ro-RO"/>
              </w:rPr>
              <w:t>L</w:t>
            </w:r>
            <w:r w:rsidRPr="00336B28">
              <w:rPr>
                <w:rStyle w:val="Hyperlink"/>
                <w:rFonts w:eastAsia="Times New Roman" w:cs="Times New Roman"/>
                <w:bCs/>
                <w:noProof/>
                <w:lang w:val="ro-RO" w:eastAsia="ro-RO"/>
              </w:rPr>
              <w:t>IOGRAFIE</w:t>
            </w:r>
            <w:r w:rsidRPr="00336B28">
              <w:rPr>
                <w:noProof/>
                <w:webHidden/>
              </w:rPr>
              <w:tab/>
            </w:r>
            <w:r w:rsidRPr="00336B28">
              <w:rPr>
                <w:noProof/>
                <w:webHidden/>
              </w:rPr>
              <w:fldChar w:fldCharType="begin"/>
            </w:r>
            <w:r w:rsidRPr="00336B28">
              <w:rPr>
                <w:noProof/>
                <w:webHidden/>
              </w:rPr>
              <w:instrText xml:space="preserve"> PAGEREF _Toc221699150 \h </w:instrText>
            </w:r>
            <w:r w:rsidRPr="00336B28">
              <w:rPr>
                <w:noProof/>
                <w:webHidden/>
              </w:rPr>
            </w:r>
            <w:r w:rsidRPr="00336B28">
              <w:rPr>
                <w:noProof/>
                <w:webHidden/>
              </w:rPr>
              <w:fldChar w:fldCharType="separate"/>
            </w:r>
            <w:r w:rsidR="00345F62">
              <w:rPr>
                <w:noProof/>
                <w:webHidden/>
              </w:rPr>
              <w:t>57</w:t>
            </w:r>
            <w:r w:rsidRPr="00336B28">
              <w:rPr>
                <w:noProof/>
                <w:webHidden/>
              </w:rPr>
              <w:fldChar w:fldCharType="end"/>
            </w:r>
          </w:hyperlink>
        </w:p>
        <w:p w14:paraId="2C843906" w14:textId="7FD76A87" w:rsidR="00F6469C" w:rsidRPr="00F34307" w:rsidRDefault="00F6469C" w:rsidP="00336B28">
          <w:pPr>
            <w:spacing w:after="0" w:line="240" w:lineRule="atLeast"/>
          </w:pPr>
          <w:r w:rsidRPr="00336B28">
            <w:rPr>
              <w:bCs/>
              <w:lang w:val="ro-RO"/>
            </w:rPr>
            <w:fldChar w:fldCharType="end"/>
          </w:r>
        </w:p>
      </w:sdtContent>
    </w:sdt>
    <w:p w14:paraId="04C4A208" w14:textId="77777777" w:rsidR="00F800CA" w:rsidRPr="00F34307" w:rsidRDefault="00F800CA" w:rsidP="00F34307">
      <w:pPr>
        <w:spacing w:after="0" w:line="240" w:lineRule="atLeast"/>
        <w:rPr>
          <w:rFonts w:eastAsia="Times New Roman" w:cs="Times New Roman"/>
          <w:b/>
          <w:bCs/>
          <w:color w:val="000000"/>
          <w:kern w:val="2"/>
          <w:szCs w:val="24"/>
          <w:lang w:val="ro-RO" w:eastAsia="ro-RO"/>
        </w:rPr>
      </w:pPr>
      <w:r w:rsidRPr="00F34307">
        <w:rPr>
          <w:rFonts w:eastAsia="Times New Roman" w:cs="Times New Roman"/>
          <w:b/>
          <w:bCs/>
          <w:color w:val="000000"/>
          <w:kern w:val="2"/>
          <w:szCs w:val="24"/>
          <w:lang w:val="ro-RO" w:eastAsia="ro-RO"/>
        </w:rPr>
        <w:br w:type="page"/>
      </w:r>
    </w:p>
    <w:p w14:paraId="29695B94" w14:textId="35EC9A02" w:rsidR="00B61E78" w:rsidRPr="00BA3806" w:rsidRDefault="00B61E78" w:rsidP="00BA3806">
      <w:pPr>
        <w:spacing w:after="0" w:line="240" w:lineRule="auto"/>
        <w:jc w:val="both"/>
        <w:outlineLvl w:val="0"/>
        <w:rPr>
          <w:rFonts w:eastAsia="Times New Roman" w:cs="Times New Roman"/>
          <w:b/>
          <w:bCs/>
          <w:color w:val="000000"/>
          <w:kern w:val="2"/>
          <w:szCs w:val="24"/>
          <w:lang w:val="ro-RO" w:eastAsia="ro-RO"/>
        </w:rPr>
      </w:pPr>
      <w:bookmarkStart w:id="0" w:name="_Toc221699119"/>
      <w:r w:rsidRPr="00B61E78">
        <w:rPr>
          <w:rFonts w:eastAsia="Times New Roman" w:cs="Times New Roman"/>
          <w:b/>
          <w:bCs/>
          <w:color w:val="000000"/>
          <w:kern w:val="2"/>
          <w:szCs w:val="24"/>
          <w:lang w:val="ro-RO" w:eastAsia="ro-RO"/>
        </w:rPr>
        <w:lastRenderedPageBreak/>
        <w:t>ABREVIERI</w:t>
      </w:r>
      <w:bookmarkEnd w:id="0"/>
    </w:p>
    <w:p w14:paraId="49EB11CF"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IRM – Imagistica prin Rezonanță Magnetică</w:t>
      </w:r>
    </w:p>
    <w:p w14:paraId="5A171242" w14:textId="77777777" w:rsidR="00B61E78" w:rsidRPr="00B45F00" w:rsidRDefault="00B61E78" w:rsidP="00B61E78">
      <w:pPr>
        <w:spacing w:after="0" w:line="240" w:lineRule="auto"/>
        <w:jc w:val="both"/>
        <w:rPr>
          <w:color w:val="000000"/>
        </w:rPr>
      </w:pPr>
      <w:r w:rsidRPr="00B45F00">
        <w:rPr>
          <w:rFonts w:cs="Times New Roman"/>
          <w:color w:val="000000"/>
          <w:szCs w:val="24"/>
        </w:rPr>
        <w:t>Ax – Axial</w:t>
      </w:r>
    </w:p>
    <w:p w14:paraId="42244292" w14:textId="77777777" w:rsidR="00B61E78" w:rsidRPr="00B45F00" w:rsidRDefault="00B61E78" w:rsidP="00B61E78">
      <w:pPr>
        <w:spacing w:after="0" w:line="240" w:lineRule="auto"/>
        <w:jc w:val="both"/>
        <w:rPr>
          <w:color w:val="000000"/>
        </w:rPr>
      </w:pPr>
      <w:r w:rsidRPr="00B45F00">
        <w:rPr>
          <w:rFonts w:cs="Times New Roman"/>
          <w:color w:val="000000"/>
          <w:szCs w:val="24"/>
        </w:rPr>
        <w:t>Sag -</w:t>
      </w:r>
      <w:proofErr w:type="spellStart"/>
      <w:r w:rsidRPr="00B45F00">
        <w:rPr>
          <w:rFonts w:cs="Times New Roman"/>
          <w:color w:val="000000"/>
          <w:szCs w:val="24"/>
        </w:rPr>
        <w:t>Sagital</w:t>
      </w:r>
      <w:proofErr w:type="spellEnd"/>
    </w:p>
    <w:p w14:paraId="041AB7A8" w14:textId="77777777" w:rsidR="00B61E78" w:rsidRPr="00B45F00" w:rsidRDefault="00B61E78" w:rsidP="00B61E78">
      <w:pPr>
        <w:spacing w:after="0" w:line="240" w:lineRule="auto"/>
        <w:jc w:val="both"/>
        <w:rPr>
          <w:color w:val="000000"/>
        </w:rPr>
      </w:pPr>
      <w:r w:rsidRPr="00B45F00">
        <w:rPr>
          <w:rFonts w:cs="Times New Roman"/>
          <w:color w:val="000000"/>
          <w:szCs w:val="24"/>
        </w:rPr>
        <w:t>Cor - Coronal</w:t>
      </w:r>
    </w:p>
    <w:p w14:paraId="100448A1"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2D – </w:t>
      </w:r>
      <w:proofErr w:type="spellStart"/>
      <w:r w:rsidRPr="00B45F00">
        <w:rPr>
          <w:rFonts w:eastAsia="Times New Roman" w:cs="Times New Roman"/>
          <w:color w:val="000000"/>
          <w:szCs w:val="24"/>
          <w:lang w:val="ro-RO" w:eastAsia="ro-RO"/>
        </w:rPr>
        <w:t>Two</w:t>
      </w:r>
      <w:proofErr w:type="spellEnd"/>
      <w:r w:rsidRPr="00B45F00">
        <w:rPr>
          <w:rFonts w:eastAsia="Times New Roman" w:cs="Times New Roman"/>
          <w:color w:val="000000"/>
          <w:szCs w:val="24"/>
          <w:lang w:val="ro-RO" w:eastAsia="ro-RO"/>
        </w:rPr>
        <w:t>-Dimensional (Imagistică bidimensională)</w:t>
      </w:r>
    </w:p>
    <w:p w14:paraId="0F62FC7E"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3D – </w:t>
      </w:r>
      <w:proofErr w:type="spellStart"/>
      <w:r w:rsidRPr="00B45F00">
        <w:rPr>
          <w:rFonts w:eastAsia="Times New Roman" w:cs="Times New Roman"/>
          <w:color w:val="000000"/>
          <w:szCs w:val="24"/>
          <w:lang w:val="ro-RO" w:eastAsia="ro-RO"/>
        </w:rPr>
        <w:t>Three</w:t>
      </w:r>
      <w:proofErr w:type="spellEnd"/>
      <w:r w:rsidRPr="00B45F00">
        <w:rPr>
          <w:rFonts w:eastAsia="Times New Roman" w:cs="Times New Roman"/>
          <w:color w:val="000000"/>
          <w:szCs w:val="24"/>
          <w:lang w:val="ro-RO" w:eastAsia="ro-RO"/>
        </w:rPr>
        <w:t>-Dimensional (Imagistică tridimensională)</w:t>
      </w:r>
    </w:p>
    <w:p w14:paraId="637D237F"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ESNR – European Society of </w:t>
      </w:r>
      <w:proofErr w:type="spellStart"/>
      <w:r w:rsidRPr="00B45F00">
        <w:rPr>
          <w:rFonts w:eastAsia="Times New Roman" w:cs="Times New Roman"/>
          <w:color w:val="000000"/>
          <w:szCs w:val="24"/>
          <w:lang w:val="ro-RO" w:eastAsia="ro-RO"/>
        </w:rPr>
        <w:t>Neuroradiology</w:t>
      </w:r>
      <w:proofErr w:type="spellEnd"/>
      <w:r w:rsidRPr="00B45F00">
        <w:rPr>
          <w:rFonts w:eastAsia="Times New Roman" w:cs="Times New Roman"/>
          <w:color w:val="000000"/>
          <w:szCs w:val="24"/>
          <w:lang w:val="ro-RO" w:eastAsia="ro-RO"/>
        </w:rPr>
        <w:t xml:space="preserve"> (Societatea Europeană de </w:t>
      </w:r>
      <w:proofErr w:type="spellStart"/>
      <w:r w:rsidRPr="00B45F00">
        <w:rPr>
          <w:rFonts w:eastAsia="Times New Roman" w:cs="Times New Roman"/>
          <w:color w:val="000000"/>
          <w:szCs w:val="24"/>
          <w:lang w:val="ro-RO" w:eastAsia="ro-RO"/>
        </w:rPr>
        <w:t>Neuroradiologie</w:t>
      </w:r>
      <w:proofErr w:type="spellEnd"/>
      <w:r w:rsidRPr="00B45F00">
        <w:rPr>
          <w:rFonts w:eastAsia="Times New Roman" w:cs="Times New Roman"/>
          <w:color w:val="000000"/>
          <w:szCs w:val="24"/>
          <w:lang w:val="ro-RO" w:eastAsia="ro-RO"/>
        </w:rPr>
        <w:t>)</w:t>
      </w:r>
    </w:p>
    <w:p w14:paraId="52C7A20B"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T2* – T2 Star (T2)* – O secvență de imagistică prin rezonanță magnetică sensibilă la susceptibilitatea magnetică, utilizată pentru detectarea </w:t>
      </w:r>
      <w:proofErr w:type="spellStart"/>
      <w:r w:rsidRPr="00B45F00">
        <w:rPr>
          <w:rFonts w:eastAsia="Times New Roman" w:cs="Times New Roman"/>
          <w:color w:val="000000"/>
          <w:szCs w:val="24"/>
          <w:lang w:val="ro-RO" w:eastAsia="ro-RO"/>
        </w:rPr>
        <w:t>microhemoragiilor</w:t>
      </w:r>
      <w:proofErr w:type="spellEnd"/>
      <w:r w:rsidRPr="00B45F00">
        <w:rPr>
          <w:rFonts w:eastAsia="Times New Roman" w:cs="Times New Roman"/>
          <w:color w:val="000000"/>
          <w:szCs w:val="24"/>
          <w:lang w:val="ro-RO" w:eastAsia="ro-RO"/>
        </w:rPr>
        <w:t>, calcificărilor și a altor anomalii vasculare.</w:t>
      </w:r>
    </w:p>
    <w:p w14:paraId="4FA050D8"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FLAIR -</w:t>
      </w:r>
      <w:r w:rsidRPr="00B45F00">
        <w:rPr>
          <w:rFonts w:cs="Times New Roman"/>
          <w:color w:val="000000"/>
          <w:szCs w:val="24"/>
        </w:rPr>
        <w:t xml:space="preserve"> Fluid-Attenuated Inversion Recovery</w:t>
      </w:r>
    </w:p>
    <w:p w14:paraId="544A47EF"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T2w -</w:t>
      </w:r>
      <w:r w:rsidRPr="00B45F00">
        <w:rPr>
          <w:rFonts w:cs="Times New Roman"/>
          <w:color w:val="000000"/>
          <w:szCs w:val="24"/>
        </w:rPr>
        <w:t xml:space="preserve"> </w:t>
      </w:r>
      <w:proofErr w:type="spellStart"/>
      <w:r w:rsidRPr="00B45F00">
        <w:rPr>
          <w:rFonts w:cs="Times New Roman"/>
          <w:color w:val="000000"/>
          <w:szCs w:val="24"/>
        </w:rPr>
        <w:t>Ponderat</w:t>
      </w:r>
      <w:proofErr w:type="spellEnd"/>
      <w:r w:rsidRPr="00B45F00">
        <w:rPr>
          <w:rFonts w:cs="Times New Roman"/>
          <w:color w:val="000000"/>
          <w:szCs w:val="24"/>
        </w:rPr>
        <w:t xml:space="preserve"> T2</w:t>
      </w:r>
    </w:p>
    <w:p w14:paraId="40B67105"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T1w -</w:t>
      </w:r>
      <w:r w:rsidRPr="00B45F00">
        <w:rPr>
          <w:rFonts w:cs="Times New Roman"/>
          <w:color w:val="000000"/>
          <w:szCs w:val="24"/>
        </w:rPr>
        <w:t xml:space="preserve"> </w:t>
      </w:r>
      <w:proofErr w:type="spellStart"/>
      <w:r w:rsidRPr="00B45F00">
        <w:rPr>
          <w:rFonts w:cs="Times New Roman"/>
          <w:color w:val="000000"/>
          <w:szCs w:val="24"/>
        </w:rPr>
        <w:t>Ponderat</w:t>
      </w:r>
      <w:proofErr w:type="spellEnd"/>
      <w:r w:rsidRPr="00B45F00">
        <w:rPr>
          <w:rFonts w:cs="Times New Roman"/>
          <w:color w:val="000000"/>
          <w:szCs w:val="24"/>
        </w:rPr>
        <w:t xml:space="preserve"> T1</w:t>
      </w:r>
    </w:p>
    <w:p w14:paraId="321A9473"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 xml:space="preserve">SWI - </w:t>
      </w:r>
      <w:r w:rsidRPr="00B45F00">
        <w:rPr>
          <w:rFonts w:cs="Times New Roman"/>
          <w:color w:val="000000"/>
          <w:szCs w:val="24"/>
        </w:rPr>
        <w:t>Susceptibility Weighted Imaging</w:t>
      </w:r>
    </w:p>
    <w:p w14:paraId="40BDCC21"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GRE -</w:t>
      </w:r>
      <w:r w:rsidRPr="00B45F00">
        <w:rPr>
          <w:rFonts w:cs="Times New Roman"/>
          <w:color w:val="000000"/>
          <w:szCs w:val="24"/>
        </w:rPr>
        <w:t xml:space="preserve"> Gradient Echo</w:t>
      </w:r>
    </w:p>
    <w:p w14:paraId="4C4CEB59"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DWI -</w:t>
      </w:r>
      <w:r w:rsidRPr="00B45F00">
        <w:rPr>
          <w:rFonts w:cs="Times New Roman"/>
          <w:color w:val="000000"/>
          <w:szCs w:val="24"/>
        </w:rPr>
        <w:t xml:space="preserve"> Diffusion Weighted Imaging (</w:t>
      </w:r>
      <w:proofErr w:type="spellStart"/>
      <w:r w:rsidRPr="00B45F00">
        <w:rPr>
          <w:rFonts w:cs="Times New Roman"/>
          <w:color w:val="000000"/>
          <w:szCs w:val="24"/>
        </w:rPr>
        <w:t>Imagistică</w:t>
      </w:r>
      <w:proofErr w:type="spellEnd"/>
      <w:r w:rsidRPr="00B45F00">
        <w:rPr>
          <w:rFonts w:cs="Times New Roman"/>
          <w:color w:val="000000"/>
          <w:szCs w:val="24"/>
        </w:rPr>
        <w:t xml:space="preserve"> </w:t>
      </w:r>
      <w:proofErr w:type="spellStart"/>
      <w:r w:rsidRPr="00B45F00">
        <w:rPr>
          <w:rFonts w:cs="Times New Roman"/>
          <w:color w:val="000000"/>
          <w:szCs w:val="24"/>
        </w:rPr>
        <w:t>Ponderată</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Difuzie)</w:t>
      </w:r>
    </w:p>
    <w:p w14:paraId="3DED9B9C" w14:textId="77777777" w:rsidR="00B61E78" w:rsidRPr="00B45F00" w:rsidRDefault="00B61E78" w:rsidP="00B61E78">
      <w:pPr>
        <w:spacing w:after="0" w:line="240" w:lineRule="auto"/>
        <w:jc w:val="both"/>
      </w:pPr>
      <w:r w:rsidRPr="00B45F00">
        <w:rPr>
          <w:rStyle w:val="Robust"/>
          <w:rFonts w:cs="Times New Roman"/>
          <w:b w:val="0"/>
          <w:bCs w:val="0"/>
          <w:color w:val="000000"/>
          <w:szCs w:val="24"/>
        </w:rPr>
        <w:t>ADC</w:t>
      </w:r>
      <w:r w:rsidRPr="00B45F00">
        <w:rPr>
          <w:rFonts w:cs="Times New Roman"/>
          <w:color w:val="000000"/>
          <w:szCs w:val="24"/>
        </w:rPr>
        <w:t xml:space="preserve"> – Apparent Diffusion Coefficient (</w:t>
      </w:r>
      <w:proofErr w:type="spellStart"/>
      <w:r w:rsidRPr="00B45F00">
        <w:rPr>
          <w:rFonts w:cs="Times New Roman"/>
          <w:color w:val="000000"/>
          <w:szCs w:val="24"/>
        </w:rPr>
        <w:t>Coeficient</w:t>
      </w:r>
      <w:proofErr w:type="spellEnd"/>
      <w:r w:rsidRPr="00B45F00">
        <w:rPr>
          <w:rFonts w:cs="Times New Roman"/>
          <w:color w:val="000000"/>
          <w:szCs w:val="24"/>
        </w:rPr>
        <w:t xml:space="preserve"> de Difuzie </w:t>
      </w:r>
      <w:proofErr w:type="spellStart"/>
      <w:r w:rsidRPr="00B45F00">
        <w:rPr>
          <w:rFonts w:cs="Times New Roman"/>
          <w:color w:val="000000"/>
          <w:szCs w:val="24"/>
        </w:rPr>
        <w:t>Aparentă</w:t>
      </w:r>
      <w:proofErr w:type="spellEnd"/>
      <w:r w:rsidRPr="00B45F00">
        <w:rPr>
          <w:rFonts w:cs="Times New Roman"/>
          <w:color w:val="000000"/>
          <w:szCs w:val="24"/>
        </w:rPr>
        <w:t xml:space="preserve">) </w:t>
      </w:r>
    </w:p>
    <w:p w14:paraId="5F778730"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post-Gd – secvențe după administrarea agentului de contrast</w:t>
      </w:r>
    </w:p>
    <w:p w14:paraId="078A1C46"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 xml:space="preserve">TOF – </w:t>
      </w:r>
      <w:proofErr w:type="spellStart"/>
      <w:r w:rsidRPr="00B45F00">
        <w:rPr>
          <w:rFonts w:cs="Times New Roman"/>
          <w:color w:val="000000"/>
          <w:szCs w:val="24"/>
          <w:lang w:val="ro-RO"/>
        </w:rPr>
        <w:t>time</w:t>
      </w:r>
      <w:proofErr w:type="spellEnd"/>
      <w:r w:rsidRPr="00B45F00">
        <w:rPr>
          <w:rFonts w:cs="Times New Roman"/>
          <w:color w:val="000000"/>
          <w:szCs w:val="24"/>
          <w:lang w:val="ro-RO"/>
        </w:rPr>
        <w:t xml:space="preserve"> of </w:t>
      </w:r>
      <w:proofErr w:type="spellStart"/>
      <w:r w:rsidRPr="00B45F00">
        <w:rPr>
          <w:rFonts w:cs="Times New Roman"/>
          <w:color w:val="000000"/>
          <w:szCs w:val="24"/>
          <w:lang w:val="ro-RO"/>
        </w:rPr>
        <w:t>flight</w:t>
      </w:r>
      <w:proofErr w:type="spellEnd"/>
    </w:p>
    <w:p w14:paraId="586B691E"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STIR</w:t>
      </w:r>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Short-Tau</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Inversion</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Recovery</w:t>
      </w:r>
      <w:proofErr w:type="spellEnd"/>
    </w:p>
    <w:p w14:paraId="678CC3CE" w14:textId="50F3D985" w:rsidR="00F800CA" w:rsidRPr="00BA3806" w:rsidRDefault="00B61E78" w:rsidP="00B61E78">
      <w:pPr>
        <w:spacing w:after="0" w:line="240" w:lineRule="auto"/>
        <w:jc w:val="both"/>
        <w:rPr>
          <w:color w:val="000000"/>
        </w:rPr>
      </w:pPr>
      <w:r w:rsidRPr="00B45F00">
        <w:rPr>
          <w:rFonts w:cs="Times New Roman"/>
          <w:color w:val="000000"/>
          <w:szCs w:val="24"/>
          <w:lang w:val="ro-RO"/>
        </w:rPr>
        <w:t>PD -</w:t>
      </w:r>
      <w:r w:rsidRPr="00B45F00">
        <w:rPr>
          <w:rFonts w:cs="Times New Roman"/>
          <w:color w:val="000000"/>
          <w:szCs w:val="24"/>
        </w:rPr>
        <w:t xml:space="preserve"> Proton Density (</w:t>
      </w:r>
      <w:proofErr w:type="spellStart"/>
      <w:r w:rsidRPr="00B45F00">
        <w:rPr>
          <w:rFonts w:cs="Times New Roman"/>
          <w:color w:val="000000"/>
          <w:szCs w:val="24"/>
        </w:rPr>
        <w:t>Densitate</w:t>
      </w:r>
      <w:proofErr w:type="spellEnd"/>
      <w:r w:rsidRPr="00B45F00">
        <w:rPr>
          <w:rFonts w:cs="Times New Roman"/>
          <w:color w:val="000000"/>
          <w:szCs w:val="24"/>
        </w:rPr>
        <w:t xml:space="preserve"> </w:t>
      </w:r>
      <w:proofErr w:type="spellStart"/>
      <w:r w:rsidRPr="00B45F00">
        <w:rPr>
          <w:rFonts w:cs="Times New Roman"/>
          <w:color w:val="000000"/>
          <w:szCs w:val="24"/>
        </w:rPr>
        <w:t>Protonică</w:t>
      </w:r>
      <w:proofErr w:type="spellEnd"/>
      <w:r w:rsidRPr="00B45F00">
        <w:rPr>
          <w:rFonts w:cs="Times New Roman"/>
          <w:color w:val="000000"/>
          <w:szCs w:val="24"/>
        </w:rPr>
        <w:t>)</w:t>
      </w:r>
    </w:p>
    <w:p w14:paraId="15A53336" w14:textId="249AF3EE" w:rsidR="00B61E78" w:rsidRPr="00B45F00" w:rsidRDefault="00B61E78" w:rsidP="00B61E78">
      <w:pPr>
        <w:spacing w:after="0" w:line="240" w:lineRule="auto"/>
        <w:jc w:val="both"/>
        <w:rPr>
          <w:color w:val="000000"/>
        </w:rPr>
      </w:pPr>
      <w:r w:rsidRPr="00B45F00">
        <w:rPr>
          <w:rFonts w:cs="Times New Roman"/>
          <w:color w:val="000000"/>
          <w:szCs w:val="24"/>
          <w:lang w:val="ro-RO"/>
        </w:rPr>
        <w:t xml:space="preserve">IR – </w:t>
      </w:r>
      <w:proofErr w:type="spellStart"/>
      <w:r w:rsidRPr="00B45F00">
        <w:rPr>
          <w:rFonts w:cs="Times New Roman"/>
          <w:color w:val="000000"/>
          <w:szCs w:val="24"/>
          <w:lang w:val="ro-RO"/>
        </w:rPr>
        <w:t>inversion-recovery</w:t>
      </w:r>
      <w:proofErr w:type="spellEnd"/>
    </w:p>
    <w:p w14:paraId="7DAA5D2E"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 xml:space="preserve">DIR – </w:t>
      </w:r>
      <w:proofErr w:type="spellStart"/>
      <w:r w:rsidRPr="00B45F00">
        <w:rPr>
          <w:rFonts w:cs="Times New Roman"/>
          <w:color w:val="000000"/>
          <w:szCs w:val="24"/>
          <w:lang w:val="ro-RO"/>
        </w:rPr>
        <w:t>double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inversion</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recovery</w:t>
      </w:r>
      <w:proofErr w:type="spellEnd"/>
    </w:p>
    <w:p w14:paraId="0BC5A141"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HR -</w:t>
      </w:r>
      <w:proofErr w:type="spellStart"/>
      <w:r w:rsidRPr="00B45F00">
        <w:rPr>
          <w:rFonts w:cs="Times New Roman"/>
          <w:color w:val="000000"/>
          <w:szCs w:val="24"/>
          <w:lang w:val="ro-RO"/>
        </w:rPr>
        <w:t>high</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resolution</w:t>
      </w:r>
      <w:proofErr w:type="spellEnd"/>
    </w:p>
    <w:p w14:paraId="37C7F1B0" w14:textId="77777777" w:rsidR="00B61E78" w:rsidRPr="00B45F00" w:rsidRDefault="00B61E78" w:rsidP="00B61E78">
      <w:pPr>
        <w:spacing w:after="0" w:line="240" w:lineRule="auto"/>
        <w:jc w:val="both"/>
        <w:rPr>
          <w:color w:val="000000"/>
        </w:rPr>
      </w:pPr>
      <w:proofErr w:type="spellStart"/>
      <w:r w:rsidRPr="00B45F00">
        <w:rPr>
          <w:rFonts w:cs="Times New Roman"/>
          <w:color w:val="000000"/>
          <w:szCs w:val="24"/>
          <w:lang w:val="ro-RO"/>
        </w:rPr>
        <w:t>bSSFP</w:t>
      </w:r>
      <w:proofErr w:type="spellEnd"/>
      <w:r w:rsidRPr="00B45F00">
        <w:rPr>
          <w:rFonts w:cs="Times New Roman"/>
          <w:color w:val="000000"/>
          <w:szCs w:val="24"/>
          <w:lang w:val="ro-RO"/>
        </w:rPr>
        <w:t xml:space="preserve"> - </w:t>
      </w:r>
      <w:proofErr w:type="spellStart"/>
      <w:r w:rsidRPr="00B45F00">
        <w:rPr>
          <w:rFonts w:cs="Times New Roman"/>
          <w:color w:val="000000"/>
          <w:szCs w:val="24"/>
          <w:lang w:val="ro-RO"/>
        </w:rPr>
        <w:t>Balanced</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Steady</w:t>
      </w:r>
      <w:proofErr w:type="spellEnd"/>
      <w:r w:rsidRPr="00B45F00">
        <w:rPr>
          <w:rFonts w:cs="Times New Roman"/>
          <w:color w:val="000000"/>
          <w:szCs w:val="24"/>
          <w:lang w:val="ro-RO"/>
        </w:rPr>
        <w:t xml:space="preserve">-State </w:t>
      </w:r>
      <w:proofErr w:type="spellStart"/>
      <w:r w:rsidRPr="00B45F00">
        <w:rPr>
          <w:rFonts w:cs="Times New Roman"/>
          <w:color w:val="000000"/>
          <w:szCs w:val="24"/>
          <w:lang w:val="ro-RO"/>
        </w:rPr>
        <w:t>Free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Precession</w:t>
      </w:r>
      <w:proofErr w:type="spellEnd"/>
      <w:r w:rsidRPr="00B45F00">
        <w:rPr>
          <w:rFonts w:cs="Times New Roman"/>
          <w:color w:val="000000"/>
          <w:szCs w:val="24"/>
          <w:lang w:val="ro-RO"/>
        </w:rPr>
        <w:t xml:space="preserve"> </w:t>
      </w:r>
    </w:p>
    <w:p w14:paraId="0C8FB3D3"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SSFP – </w:t>
      </w:r>
      <w:proofErr w:type="spellStart"/>
      <w:r w:rsidRPr="00B45F00">
        <w:rPr>
          <w:rFonts w:eastAsia="Times New Roman" w:cs="Times New Roman"/>
          <w:color w:val="000000"/>
          <w:szCs w:val="24"/>
          <w:lang w:val="ro-RO" w:eastAsia="ro-RO"/>
        </w:rPr>
        <w:t>Steady</w:t>
      </w:r>
      <w:proofErr w:type="spellEnd"/>
      <w:r w:rsidRPr="00B45F00">
        <w:rPr>
          <w:rFonts w:eastAsia="Times New Roman" w:cs="Times New Roman"/>
          <w:color w:val="000000"/>
          <w:szCs w:val="24"/>
          <w:lang w:val="ro-RO" w:eastAsia="ro-RO"/>
        </w:rPr>
        <w:t xml:space="preserve">-State </w:t>
      </w:r>
      <w:proofErr w:type="spellStart"/>
      <w:r w:rsidRPr="00B45F00">
        <w:rPr>
          <w:rFonts w:eastAsia="Times New Roman" w:cs="Times New Roman"/>
          <w:color w:val="000000"/>
          <w:szCs w:val="24"/>
          <w:lang w:val="ro-RO" w:eastAsia="ro-RO"/>
        </w:rPr>
        <w:t>Free</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Precession</w:t>
      </w:r>
      <w:proofErr w:type="spellEnd"/>
    </w:p>
    <w:p w14:paraId="7FF252AE"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 xml:space="preserve">FSE - Fast Spin Echo </w:t>
      </w:r>
    </w:p>
    <w:p w14:paraId="0E5AE3C9"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FS –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Saturation</w:t>
      </w:r>
      <w:proofErr w:type="spellEnd"/>
      <w:r w:rsidRPr="00B45F00">
        <w:rPr>
          <w:rFonts w:eastAsia="Times New Roman" w:cs="Times New Roman"/>
          <w:color w:val="000000"/>
          <w:szCs w:val="24"/>
          <w:lang w:val="ro-RO" w:eastAsia="ro-RO"/>
        </w:rPr>
        <w:t xml:space="preserve"> </w:t>
      </w:r>
      <w:r w:rsidRPr="00B45F00">
        <w:rPr>
          <w:rFonts w:cs="Times New Roman"/>
          <w:color w:val="000000"/>
          <w:szCs w:val="24"/>
        </w:rPr>
        <w:t xml:space="preserve">(Supresia </w:t>
      </w:r>
      <w:proofErr w:type="spellStart"/>
      <w:r w:rsidRPr="00B45F00">
        <w:rPr>
          <w:rFonts w:cs="Times New Roman"/>
          <w:color w:val="000000"/>
          <w:szCs w:val="24"/>
        </w:rPr>
        <w:t>Grăsimii</w:t>
      </w:r>
      <w:proofErr w:type="spellEnd"/>
      <w:r w:rsidRPr="00B45F00">
        <w:rPr>
          <w:rFonts w:cs="Times New Roman"/>
          <w:color w:val="000000"/>
          <w:szCs w:val="24"/>
        </w:rPr>
        <w:t>)</w:t>
      </w:r>
    </w:p>
    <w:p w14:paraId="4FE15230"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TSE – </w:t>
      </w:r>
      <w:proofErr w:type="spellStart"/>
      <w:r w:rsidRPr="00B45F00">
        <w:rPr>
          <w:rFonts w:eastAsia="Times New Roman" w:cs="Times New Roman"/>
          <w:color w:val="000000"/>
          <w:szCs w:val="24"/>
          <w:lang w:val="ro-RO" w:eastAsia="ro-RO"/>
        </w:rPr>
        <w:t>Turbo</w:t>
      </w:r>
      <w:proofErr w:type="spellEnd"/>
      <w:r w:rsidRPr="00B45F00">
        <w:rPr>
          <w:rFonts w:eastAsia="Times New Roman" w:cs="Times New Roman"/>
          <w:color w:val="000000"/>
          <w:szCs w:val="24"/>
          <w:lang w:val="ro-RO" w:eastAsia="ro-RO"/>
        </w:rPr>
        <w:t xml:space="preserve"> Spin Echo</w:t>
      </w:r>
    </w:p>
    <w:p w14:paraId="121ACFCF"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TWIST - Time-</w:t>
      </w:r>
      <w:proofErr w:type="spellStart"/>
      <w:r w:rsidRPr="00B45F00">
        <w:rPr>
          <w:rFonts w:cs="Times New Roman"/>
          <w:color w:val="000000"/>
          <w:szCs w:val="24"/>
          <w:lang w:val="ro-RO"/>
        </w:rPr>
        <w:t>Resolved</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Imaging</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with</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Stochastic</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Trajectories</w:t>
      </w:r>
      <w:proofErr w:type="spellEnd"/>
      <w:r w:rsidRPr="00B45F00">
        <w:rPr>
          <w:rFonts w:cs="Times New Roman"/>
          <w:color w:val="000000"/>
          <w:szCs w:val="24"/>
          <w:lang w:val="ro-RO"/>
        </w:rPr>
        <w:t xml:space="preserve"> </w:t>
      </w:r>
    </w:p>
    <w:p w14:paraId="29A2FFE8"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TRICKS - Time-</w:t>
      </w:r>
      <w:proofErr w:type="spellStart"/>
      <w:r w:rsidRPr="00B45F00">
        <w:rPr>
          <w:rFonts w:cs="Times New Roman"/>
          <w:color w:val="000000"/>
          <w:szCs w:val="24"/>
          <w:lang w:val="ro-RO"/>
        </w:rPr>
        <w:t>Resolved</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Imaging</w:t>
      </w:r>
      <w:proofErr w:type="spellEnd"/>
      <w:r w:rsidRPr="00B45F00">
        <w:rPr>
          <w:rFonts w:cs="Times New Roman"/>
          <w:color w:val="000000"/>
          <w:szCs w:val="24"/>
          <w:lang w:val="ro-RO"/>
        </w:rPr>
        <w:t xml:space="preserve"> of Contrast </w:t>
      </w:r>
      <w:proofErr w:type="spellStart"/>
      <w:r w:rsidRPr="00B45F00">
        <w:rPr>
          <w:rFonts w:cs="Times New Roman"/>
          <w:color w:val="000000"/>
          <w:szCs w:val="24"/>
          <w:lang w:val="ro-RO"/>
        </w:rPr>
        <w:t>Kinetics</w:t>
      </w:r>
      <w:proofErr w:type="spellEnd"/>
      <w:r w:rsidRPr="00B45F00">
        <w:rPr>
          <w:rFonts w:cs="Times New Roman"/>
          <w:color w:val="000000"/>
          <w:szCs w:val="24"/>
          <w:lang w:val="ro-RO"/>
        </w:rPr>
        <w:t xml:space="preserve"> </w:t>
      </w:r>
    </w:p>
    <w:p w14:paraId="6D403A99" w14:textId="77777777" w:rsidR="00B61E78" w:rsidRPr="00B45F00" w:rsidRDefault="00B61E78" w:rsidP="00B61E78">
      <w:pPr>
        <w:spacing w:after="0" w:line="240" w:lineRule="auto"/>
        <w:jc w:val="both"/>
        <w:rPr>
          <w:color w:val="000000"/>
        </w:rPr>
      </w:pPr>
      <w:r w:rsidRPr="00B45F00">
        <w:rPr>
          <w:rFonts w:cs="Times New Roman"/>
          <w:color w:val="000000"/>
          <w:szCs w:val="24"/>
          <w:lang w:val="ro-RO"/>
        </w:rPr>
        <w:t xml:space="preserve">EMA - Agenția Europeană pentru Medicamente  </w:t>
      </w:r>
      <w:r w:rsidRPr="00B45F00">
        <w:rPr>
          <w:rFonts w:cs="Times New Roman"/>
          <w:color w:val="000000"/>
          <w:szCs w:val="24"/>
        </w:rPr>
        <w:t>(</w:t>
      </w:r>
      <w:r w:rsidRPr="00B45F00">
        <w:rPr>
          <w:rFonts w:cs="Times New Roman"/>
          <w:color w:val="000000"/>
          <w:szCs w:val="24"/>
          <w:lang w:val="ro-RO"/>
        </w:rPr>
        <w:t xml:space="preserve">the European </w:t>
      </w:r>
      <w:proofErr w:type="spellStart"/>
      <w:r w:rsidRPr="00B45F00">
        <w:rPr>
          <w:rFonts w:cs="Times New Roman"/>
          <w:color w:val="000000"/>
          <w:szCs w:val="24"/>
          <w:lang w:val="ro-RO"/>
        </w:rPr>
        <w:t>Medicines</w:t>
      </w:r>
      <w:proofErr w:type="spellEnd"/>
      <w:r w:rsidRPr="00B45F00">
        <w:rPr>
          <w:rFonts w:cs="Times New Roman"/>
          <w:color w:val="000000"/>
          <w:szCs w:val="24"/>
          <w:lang w:val="ro-RO"/>
        </w:rPr>
        <w:t xml:space="preserve"> Agency</w:t>
      </w:r>
      <w:r w:rsidRPr="00B45F00">
        <w:rPr>
          <w:rFonts w:cs="Times New Roman"/>
          <w:color w:val="000000"/>
          <w:szCs w:val="24"/>
        </w:rPr>
        <w:t>)</w:t>
      </w:r>
    </w:p>
    <w:p w14:paraId="5414FF2F" w14:textId="77777777" w:rsidR="00B61E78" w:rsidRPr="00B45F00" w:rsidRDefault="00B61E78" w:rsidP="00B61E78">
      <w:pPr>
        <w:spacing w:after="0" w:line="240" w:lineRule="auto"/>
        <w:jc w:val="both"/>
        <w:rPr>
          <w:color w:val="000000"/>
        </w:rPr>
      </w:pPr>
      <w:r w:rsidRPr="00B45F00">
        <w:rPr>
          <w:rFonts w:cs="Times New Roman"/>
          <w:color w:val="000000"/>
          <w:szCs w:val="24"/>
        </w:rPr>
        <w:t xml:space="preserve">MTLE </w:t>
      </w:r>
      <w:proofErr w:type="gramStart"/>
      <w:r w:rsidRPr="00B45F00">
        <w:rPr>
          <w:rFonts w:cs="Times New Roman"/>
          <w:color w:val="000000"/>
          <w:szCs w:val="24"/>
        </w:rPr>
        <w:t>-  Mesial</w:t>
      </w:r>
      <w:proofErr w:type="gramEnd"/>
      <w:r w:rsidRPr="00B45F00">
        <w:rPr>
          <w:rFonts w:cs="Times New Roman"/>
          <w:color w:val="000000"/>
          <w:szCs w:val="24"/>
        </w:rPr>
        <w:t xml:space="preserve"> Temporal Lobe Epilepsy (</w:t>
      </w:r>
      <w:proofErr w:type="spellStart"/>
      <w:r w:rsidRPr="00B45F00">
        <w:rPr>
          <w:rFonts w:cs="Times New Roman"/>
          <w:color w:val="000000"/>
          <w:szCs w:val="24"/>
        </w:rPr>
        <w:t>Epilepsie</w:t>
      </w:r>
      <w:proofErr w:type="spellEnd"/>
      <w:r w:rsidRPr="00B45F00">
        <w:rPr>
          <w:rFonts w:cs="Times New Roman"/>
          <w:color w:val="000000"/>
          <w:szCs w:val="24"/>
        </w:rPr>
        <w:t xml:space="preserve"> lob temporal medial)</w:t>
      </w:r>
    </w:p>
    <w:p w14:paraId="448E94CD" w14:textId="77777777" w:rsidR="00B61E78" w:rsidRPr="00B45F00" w:rsidRDefault="00B61E78" w:rsidP="00B61E78">
      <w:pPr>
        <w:spacing w:after="0" w:line="240" w:lineRule="auto"/>
        <w:jc w:val="both"/>
        <w:rPr>
          <w:color w:val="000000"/>
        </w:rPr>
      </w:pPr>
      <w:r w:rsidRPr="00B45F00">
        <w:rPr>
          <w:rFonts w:cs="Times New Roman"/>
          <w:color w:val="000000"/>
          <w:szCs w:val="24"/>
        </w:rPr>
        <w:t xml:space="preserve">LTLE - Lateral Temporal Lobe </w:t>
      </w:r>
      <w:proofErr w:type="gramStart"/>
      <w:r w:rsidRPr="00B45F00">
        <w:rPr>
          <w:rFonts w:cs="Times New Roman"/>
          <w:color w:val="000000"/>
          <w:szCs w:val="24"/>
        </w:rPr>
        <w:t>Epilepsy  (</w:t>
      </w:r>
      <w:proofErr w:type="spellStart"/>
      <w:proofErr w:type="gramEnd"/>
      <w:r w:rsidRPr="00B45F00">
        <w:rPr>
          <w:rFonts w:cs="Times New Roman"/>
          <w:color w:val="000000"/>
          <w:szCs w:val="24"/>
        </w:rPr>
        <w:t>Epilepsie</w:t>
      </w:r>
      <w:proofErr w:type="spellEnd"/>
      <w:r w:rsidRPr="00B45F00">
        <w:rPr>
          <w:rFonts w:cs="Times New Roman"/>
          <w:color w:val="000000"/>
          <w:szCs w:val="24"/>
        </w:rPr>
        <w:t xml:space="preserve"> lob temporal lateral)</w:t>
      </w:r>
    </w:p>
    <w:p w14:paraId="2CEF5770" w14:textId="77777777" w:rsidR="00B61E78" w:rsidRPr="00B45F00" w:rsidRDefault="00B61E78" w:rsidP="00B61E78">
      <w:pPr>
        <w:spacing w:after="0" w:line="240" w:lineRule="auto"/>
        <w:jc w:val="both"/>
        <w:rPr>
          <w:color w:val="000000"/>
        </w:rPr>
      </w:pPr>
      <w:r w:rsidRPr="00B45F00">
        <w:rPr>
          <w:rFonts w:cs="Times New Roman"/>
          <w:color w:val="000000"/>
          <w:szCs w:val="24"/>
        </w:rPr>
        <w:t>MCD - Malformation of Cortical Development (</w:t>
      </w:r>
      <w:proofErr w:type="spellStart"/>
      <w:r w:rsidRPr="00B45F00">
        <w:rPr>
          <w:rFonts w:cs="Times New Roman"/>
          <w:color w:val="000000"/>
          <w:szCs w:val="24"/>
        </w:rPr>
        <w:t>Malformație</w:t>
      </w:r>
      <w:proofErr w:type="spellEnd"/>
      <w:r w:rsidRPr="00B45F00">
        <w:rPr>
          <w:rFonts w:cs="Times New Roman"/>
          <w:color w:val="000000"/>
          <w:szCs w:val="24"/>
        </w:rPr>
        <w:t xml:space="preserve"> de </w:t>
      </w:r>
      <w:proofErr w:type="spellStart"/>
      <w:r w:rsidRPr="00B45F00">
        <w:rPr>
          <w:rFonts w:cs="Times New Roman"/>
          <w:color w:val="000000"/>
          <w:szCs w:val="24"/>
        </w:rPr>
        <w:t>dezvoltare</w:t>
      </w:r>
      <w:proofErr w:type="spellEnd"/>
      <w:r w:rsidRPr="00B45F00">
        <w:rPr>
          <w:rFonts w:cs="Times New Roman"/>
          <w:color w:val="000000"/>
          <w:szCs w:val="24"/>
        </w:rPr>
        <w:t xml:space="preserve"> </w:t>
      </w:r>
      <w:proofErr w:type="spellStart"/>
      <w:r w:rsidRPr="00B45F00">
        <w:rPr>
          <w:rFonts w:cs="Times New Roman"/>
          <w:color w:val="000000"/>
          <w:szCs w:val="24"/>
        </w:rPr>
        <w:t>corticală</w:t>
      </w:r>
      <w:proofErr w:type="spellEnd"/>
      <w:r w:rsidRPr="00B45F00">
        <w:rPr>
          <w:rFonts w:cs="Times New Roman"/>
          <w:color w:val="000000"/>
          <w:szCs w:val="24"/>
        </w:rPr>
        <w:t>)</w:t>
      </w:r>
    </w:p>
    <w:p w14:paraId="74FA2ACB" w14:textId="77777777" w:rsidR="00B61E78" w:rsidRPr="00B45F00" w:rsidRDefault="00B61E78" w:rsidP="00B61E78">
      <w:pPr>
        <w:spacing w:after="0" w:line="240" w:lineRule="auto"/>
        <w:jc w:val="both"/>
        <w:rPr>
          <w:color w:val="000000"/>
        </w:rPr>
      </w:pPr>
      <w:r w:rsidRPr="00B45F00">
        <w:rPr>
          <w:rFonts w:cs="Times New Roman"/>
          <w:color w:val="000000"/>
          <w:szCs w:val="24"/>
        </w:rPr>
        <w:t>FCD - Focal Cortical Dysplasia (</w:t>
      </w:r>
      <w:proofErr w:type="spellStart"/>
      <w:r w:rsidRPr="00B45F00">
        <w:rPr>
          <w:rFonts w:cs="Times New Roman"/>
          <w:color w:val="000000"/>
          <w:szCs w:val="24"/>
        </w:rPr>
        <w:t>Displazie</w:t>
      </w:r>
      <w:proofErr w:type="spellEnd"/>
      <w:r w:rsidRPr="00B45F00">
        <w:rPr>
          <w:rFonts w:cs="Times New Roman"/>
          <w:color w:val="000000"/>
          <w:szCs w:val="24"/>
        </w:rPr>
        <w:t xml:space="preserve"> </w:t>
      </w:r>
      <w:proofErr w:type="spellStart"/>
      <w:r w:rsidRPr="00B45F00">
        <w:rPr>
          <w:rFonts w:cs="Times New Roman"/>
          <w:color w:val="000000"/>
          <w:szCs w:val="24"/>
        </w:rPr>
        <w:t>corticală</w:t>
      </w:r>
      <w:proofErr w:type="spellEnd"/>
      <w:r w:rsidRPr="00B45F00">
        <w:rPr>
          <w:rFonts w:cs="Times New Roman"/>
          <w:color w:val="000000"/>
          <w:szCs w:val="24"/>
        </w:rPr>
        <w:t xml:space="preserve"> </w:t>
      </w:r>
      <w:proofErr w:type="spellStart"/>
      <w:r w:rsidRPr="00B45F00">
        <w:rPr>
          <w:rFonts w:cs="Times New Roman"/>
          <w:color w:val="000000"/>
          <w:szCs w:val="24"/>
        </w:rPr>
        <w:t>focală</w:t>
      </w:r>
      <w:proofErr w:type="spellEnd"/>
      <w:r w:rsidRPr="00B45F00">
        <w:rPr>
          <w:rFonts w:cs="Times New Roman"/>
          <w:color w:val="000000"/>
          <w:szCs w:val="24"/>
        </w:rPr>
        <w:t>)</w:t>
      </w:r>
    </w:p>
    <w:p w14:paraId="3C48960C" w14:textId="77777777" w:rsidR="00B61E78" w:rsidRPr="00B45F00" w:rsidRDefault="00B61E78" w:rsidP="00B61E78">
      <w:pPr>
        <w:spacing w:after="0" w:line="240" w:lineRule="auto"/>
        <w:jc w:val="both"/>
        <w:rPr>
          <w:color w:val="000000"/>
        </w:rPr>
      </w:pPr>
      <w:r w:rsidRPr="00B45F00">
        <w:rPr>
          <w:rFonts w:cs="Times New Roman"/>
          <w:color w:val="000000"/>
          <w:szCs w:val="24"/>
        </w:rPr>
        <w:t xml:space="preserve">MAV - </w:t>
      </w:r>
      <w:proofErr w:type="spellStart"/>
      <w:r w:rsidRPr="00B45F00">
        <w:rPr>
          <w:rFonts w:cs="Times New Roman"/>
          <w:color w:val="000000"/>
          <w:szCs w:val="24"/>
        </w:rPr>
        <w:t>Malformație</w:t>
      </w:r>
      <w:proofErr w:type="spellEnd"/>
      <w:r w:rsidRPr="00B45F00">
        <w:rPr>
          <w:rFonts w:cs="Times New Roman"/>
          <w:color w:val="000000"/>
          <w:szCs w:val="24"/>
        </w:rPr>
        <w:t xml:space="preserve"> </w:t>
      </w:r>
      <w:proofErr w:type="spellStart"/>
      <w:r w:rsidRPr="00B45F00">
        <w:rPr>
          <w:rFonts w:cs="Times New Roman"/>
          <w:color w:val="000000"/>
          <w:szCs w:val="24"/>
        </w:rPr>
        <w:t>arteriovenoasă</w:t>
      </w:r>
      <w:proofErr w:type="spellEnd"/>
      <w:r w:rsidRPr="00B45F00">
        <w:rPr>
          <w:rFonts w:cs="Times New Roman"/>
          <w:color w:val="000000"/>
          <w:szCs w:val="24"/>
        </w:rPr>
        <w:t xml:space="preserve"> (Arteriovenous Malformation-</w:t>
      </w:r>
      <w:r w:rsidRPr="00B45F00">
        <w:rPr>
          <w:rFonts w:eastAsia="Times New Roman" w:cs="Times New Roman"/>
          <w:color w:val="000000"/>
          <w:szCs w:val="24"/>
          <w:lang w:val="ro-RO" w:eastAsia="ro-RO"/>
        </w:rPr>
        <w:t xml:space="preserve"> AVM</w:t>
      </w:r>
      <w:r w:rsidRPr="00B45F00">
        <w:rPr>
          <w:rFonts w:cs="Times New Roman"/>
          <w:color w:val="000000"/>
          <w:szCs w:val="24"/>
        </w:rPr>
        <w:t>)</w:t>
      </w:r>
    </w:p>
    <w:p w14:paraId="47B11E34"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MRCP – Magnetic </w:t>
      </w:r>
      <w:proofErr w:type="spellStart"/>
      <w:r w:rsidRPr="00B45F00">
        <w:rPr>
          <w:rFonts w:eastAsia="Times New Roman" w:cs="Times New Roman"/>
          <w:color w:val="000000"/>
          <w:szCs w:val="24"/>
          <w:lang w:val="ro-RO" w:eastAsia="ro-RO"/>
        </w:rPr>
        <w:t>Resonance</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Cholangiopancreatography</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Colangio-Pancreatografie</w:t>
      </w:r>
      <w:proofErr w:type="spellEnd"/>
      <w:r w:rsidRPr="00B45F00">
        <w:rPr>
          <w:rFonts w:eastAsia="Times New Roman" w:cs="Times New Roman"/>
          <w:color w:val="000000"/>
          <w:szCs w:val="24"/>
          <w:lang w:val="ro-RO" w:eastAsia="ro-RO"/>
        </w:rPr>
        <w:t xml:space="preserve"> RM)</w:t>
      </w:r>
    </w:p>
    <w:p w14:paraId="70E0948B"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URO-IRM – </w:t>
      </w:r>
      <w:proofErr w:type="spellStart"/>
      <w:r w:rsidRPr="00B45F00">
        <w:rPr>
          <w:rFonts w:eastAsia="Times New Roman" w:cs="Times New Roman"/>
          <w:color w:val="000000"/>
          <w:szCs w:val="24"/>
          <w:lang w:val="ro-RO" w:eastAsia="ro-RO"/>
        </w:rPr>
        <w:t>Uro</w:t>
      </w:r>
      <w:proofErr w:type="spellEnd"/>
      <w:r w:rsidRPr="00B45F00">
        <w:rPr>
          <w:rFonts w:eastAsia="Times New Roman" w:cs="Times New Roman"/>
          <w:color w:val="000000"/>
          <w:szCs w:val="24"/>
          <w:lang w:val="ro-RO" w:eastAsia="ro-RO"/>
        </w:rPr>
        <w:t>-IRM</w:t>
      </w:r>
    </w:p>
    <w:p w14:paraId="72AF88A9" w14:textId="77777777" w:rsidR="00B61E78" w:rsidRPr="00B45F00" w:rsidRDefault="00B61E78" w:rsidP="00B61E78">
      <w:pPr>
        <w:spacing w:after="0" w:line="240" w:lineRule="auto"/>
        <w:jc w:val="both"/>
        <w:rPr>
          <w:color w:val="000000"/>
        </w:rPr>
      </w:pPr>
      <w:proofErr w:type="spellStart"/>
      <w:r w:rsidRPr="00B45F00">
        <w:rPr>
          <w:rFonts w:eastAsia="Times New Roman" w:cs="Times New Roman"/>
          <w:color w:val="000000"/>
          <w:szCs w:val="24"/>
          <w:lang w:val="ro-RO" w:eastAsia="ro-RO"/>
        </w:rPr>
        <w:t>Entero</w:t>
      </w:r>
      <w:proofErr w:type="spellEnd"/>
      <w:r w:rsidRPr="00B45F00">
        <w:rPr>
          <w:rFonts w:eastAsia="Times New Roman" w:cs="Times New Roman"/>
          <w:color w:val="000000"/>
          <w:szCs w:val="24"/>
          <w:lang w:val="ro-RO" w:eastAsia="ro-RO"/>
        </w:rPr>
        <w:t xml:space="preserve">-IRM – </w:t>
      </w:r>
      <w:proofErr w:type="spellStart"/>
      <w:r w:rsidRPr="00B45F00">
        <w:rPr>
          <w:rFonts w:eastAsia="Times New Roman" w:cs="Times New Roman"/>
          <w:color w:val="000000"/>
          <w:szCs w:val="24"/>
          <w:lang w:val="ro-RO" w:eastAsia="ro-RO"/>
        </w:rPr>
        <w:t>Entero</w:t>
      </w:r>
      <w:proofErr w:type="spellEnd"/>
      <w:r w:rsidRPr="00B45F00">
        <w:rPr>
          <w:rFonts w:eastAsia="Times New Roman" w:cs="Times New Roman"/>
          <w:color w:val="000000"/>
          <w:szCs w:val="24"/>
          <w:lang w:val="ro-RO" w:eastAsia="ro-RO"/>
        </w:rPr>
        <w:t>-IRM (IRM pentru intestin subțire)</w:t>
      </w:r>
    </w:p>
    <w:p w14:paraId="531AB873"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DCE – </w:t>
      </w:r>
      <w:proofErr w:type="spellStart"/>
      <w:r w:rsidRPr="00B45F00">
        <w:rPr>
          <w:rFonts w:eastAsia="Times New Roman" w:cs="Times New Roman"/>
          <w:color w:val="000000"/>
          <w:szCs w:val="24"/>
          <w:lang w:val="ro-RO" w:eastAsia="ro-RO"/>
        </w:rPr>
        <w:t>Dynamic</w:t>
      </w:r>
      <w:proofErr w:type="spellEnd"/>
      <w:r w:rsidRPr="00B45F00">
        <w:rPr>
          <w:rFonts w:eastAsia="Times New Roman" w:cs="Times New Roman"/>
          <w:color w:val="000000"/>
          <w:szCs w:val="24"/>
          <w:lang w:val="ro-RO" w:eastAsia="ro-RO"/>
        </w:rPr>
        <w:t xml:space="preserve"> Contrast-</w:t>
      </w:r>
      <w:proofErr w:type="spellStart"/>
      <w:r w:rsidRPr="00B45F00">
        <w:rPr>
          <w:rFonts w:eastAsia="Times New Roman" w:cs="Times New Roman"/>
          <w:color w:val="000000"/>
          <w:szCs w:val="24"/>
          <w:lang w:val="ro-RO" w:eastAsia="ro-RO"/>
        </w:rPr>
        <w:t>Enhanced</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Imaging</w:t>
      </w:r>
      <w:proofErr w:type="spellEnd"/>
      <w:r w:rsidRPr="00B45F00">
        <w:rPr>
          <w:rFonts w:eastAsia="Times New Roman" w:cs="Times New Roman"/>
          <w:color w:val="000000"/>
          <w:szCs w:val="24"/>
          <w:lang w:val="ro-RO" w:eastAsia="ro-RO"/>
        </w:rPr>
        <w:t xml:space="preserve"> (Imagistică Dinamică cu Contrast)</w:t>
      </w:r>
    </w:p>
    <w:p w14:paraId="4322F3C3"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BI-RADS – </w:t>
      </w:r>
      <w:proofErr w:type="spellStart"/>
      <w:r w:rsidRPr="00B45F00">
        <w:rPr>
          <w:rFonts w:eastAsia="Times New Roman" w:cs="Times New Roman"/>
          <w:color w:val="000000"/>
          <w:szCs w:val="24"/>
          <w:lang w:val="ro-RO" w:eastAsia="ro-RO"/>
        </w:rPr>
        <w:t>Breast</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Imaging</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Reporting</w:t>
      </w:r>
      <w:proofErr w:type="spellEnd"/>
      <w:r w:rsidRPr="00B45F00">
        <w:rPr>
          <w:rFonts w:eastAsia="Times New Roman" w:cs="Times New Roman"/>
          <w:color w:val="000000"/>
          <w:szCs w:val="24"/>
          <w:lang w:val="ro-RO" w:eastAsia="ro-RO"/>
        </w:rPr>
        <w:t xml:space="preserve"> and Data </w:t>
      </w:r>
      <w:proofErr w:type="spellStart"/>
      <w:r w:rsidRPr="00B45F00">
        <w:rPr>
          <w:rFonts w:eastAsia="Times New Roman" w:cs="Times New Roman"/>
          <w:color w:val="000000"/>
          <w:szCs w:val="24"/>
          <w:lang w:val="ro-RO" w:eastAsia="ro-RO"/>
        </w:rPr>
        <w:t>System</w:t>
      </w:r>
      <w:proofErr w:type="spellEnd"/>
    </w:p>
    <w:p w14:paraId="2EEE4D78"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DCE-MRI – </w:t>
      </w:r>
      <w:proofErr w:type="spellStart"/>
      <w:r w:rsidRPr="00B45F00">
        <w:rPr>
          <w:rFonts w:eastAsia="Times New Roman" w:cs="Times New Roman"/>
          <w:color w:val="000000"/>
          <w:szCs w:val="24"/>
          <w:lang w:val="ro-RO" w:eastAsia="ro-RO"/>
        </w:rPr>
        <w:t>Dynamic</w:t>
      </w:r>
      <w:proofErr w:type="spellEnd"/>
      <w:r w:rsidRPr="00B45F00">
        <w:rPr>
          <w:rFonts w:eastAsia="Times New Roman" w:cs="Times New Roman"/>
          <w:color w:val="000000"/>
          <w:szCs w:val="24"/>
          <w:lang w:val="ro-RO" w:eastAsia="ro-RO"/>
        </w:rPr>
        <w:t xml:space="preserve"> Contrast-</w:t>
      </w:r>
      <w:proofErr w:type="spellStart"/>
      <w:r w:rsidRPr="00B45F00">
        <w:rPr>
          <w:rFonts w:eastAsia="Times New Roman" w:cs="Times New Roman"/>
          <w:color w:val="000000"/>
          <w:szCs w:val="24"/>
          <w:lang w:val="ro-RO" w:eastAsia="ro-RO"/>
        </w:rPr>
        <w:t>Enhanced</w:t>
      </w:r>
      <w:proofErr w:type="spellEnd"/>
      <w:r w:rsidRPr="00B45F00">
        <w:rPr>
          <w:rFonts w:eastAsia="Times New Roman" w:cs="Times New Roman"/>
          <w:color w:val="000000"/>
          <w:szCs w:val="24"/>
          <w:lang w:val="ro-RO" w:eastAsia="ro-RO"/>
        </w:rPr>
        <w:t xml:space="preserve"> MRI</w:t>
      </w:r>
    </w:p>
    <w:p w14:paraId="071EAEF7"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LGE – Late </w:t>
      </w:r>
      <w:proofErr w:type="spellStart"/>
      <w:r w:rsidRPr="00B45F00">
        <w:rPr>
          <w:rFonts w:eastAsia="Times New Roman" w:cs="Times New Roman"/>
          <w:color w:val="000000"/>
          <w:szCs w:val="24"/>
          <w:lang w:val="ro-RO" w:eastAsia="ro-RO"/>
        </w:rPr>
        <w:t>Gadolinium</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Enhancement</w:t>
      </w:r>
      <w:proofErr w:type="spellEnd"/>
      <w:r w:rsidRPr="00B45F00">
        <w:rPr>
          <w:rFonts w:eastAsia="Times New Roman" w:cs="Times New Roman"/>
          <w:color w:val="000000"/>
          <w:szCs w:val="24"/>
          <w:lang w:val="ro-RO" w:eastAsia="ro-RO"/>
        </w:rPr>
        <w:t xml:space="preserve"> (Contrastare tardivă cu gadoliniu)</w:t>
      </w:r>
    </w:p>
    <w:p w14:paraId="3F2B0050" w14:textId="77777777" w:rsidR="00B61E78" w:rsidRPr="00B45F00" w:rsidRDefault="00B61E78" w:rsidP="00B61E78">
      <w:pPr>
        <w:spacing w:after="0" w:line="240" w:lineRule="auto"/>
        <w:jc w:val="both"/>
        <w:rPr>
          <w:color w:val="000000"/>
          <w:lang w:val="de-DE"/>
        </w:rPr>
      </w:pPr>
      <w:r w:rsidRPr="00B45F00">
        <w:rPr>
          <w:rFonts w:eastAsia="Times New Roman" w:cs="Times New Roman"/>
          <w:color w:val="000000"/>
          <w:szCs w:val="24"/>
          <w:lang w:val="ro-RO" w:eastAsia="ro-RO"/>
        </w:rPr>
        <w:t xml:space="preserve">T1 </w:t>
      </w:r>
      <w:proofErr w:type="spellStart"/>
      <w:r w:rsidRPr="00B45F00">
        <w:rPr>
          <w:rFonts w:eastAsia="Times New Roman" w:cs="Times New Roman"/>
          <w:color w:val="000000"/>
          <w:szCs w:val="24"/>
          <w:lang w:val="ro-RO" w:eastAsia="ro-RO"/>
        </w:rPr>
        <w:t>Map</w:t>
      </w:r>
      <w:proofErr w:type="spellEnd"/>
      <w:r w:rsidRPr="00B45F00">
        <w:rPr>
          <w:rFonts w:eastAsia="Times New Roman" w:cs="Times New Roman"/>
          <w:color w:val="000000"/>
          <w:szCs w:val="24"/>
          <w:lang w:val="ro-RO" w:eastAsia="ro-RO"/>
        </w:rPr>
        <w:t xml:space="preserve"> – Cartografiere T1</w:t>
      </w:r>
    </w:p>
    <w:p w14:paraId="6FB7DAF2" w14:textId="77777777" w:rsidR="00B61E78" w:rsidRPr="00B45F00" w:rsidRDefault="00B61E78" w:rsidP="00B61E78">
      <w:pPr>
        <w:spacing w:after="0" w:line="240" w:lineRule="auto"/>
        <w:jc w:val="both"/>
        <w:rPr>
          <w:color w:val="000000"/>
          <w:lang w:val="de-DE"/>
        </w:rPr>
      </w:pPr>
      <w:r w:rsidRPr="00B45F00">
        <w:rPr>
          <w:rFonts w:eastAsia="Times New Roman" w:cs="Times New Roman"/>
          <w:color w:val="000000"/>
          <w:szCs w:val="24"/>
          <w:lang w:val="ro-RO" w:eastAsia="ro-RO"/>
        </w:rPr>
        <w:lastRenderedPageBreak/>
        <w:t xml:space="preserve">T2 </w:t>
      </w:r>
      <w:proofErr w:type="spellStart"/>
      <w:r w:rsidRPr="00B45F00">
        <w:rPr>
          <w:rFonts w:eastAsia="Times New Roman" w:cs="Times New Roman"/>
          <w:color w:val="000000"/>
          <w:szCs w:val="24"/>
          <w:lang w:val="ro-RO" w:eastAsia="ro-RO"/>
        </w:rPr>
        <w:t>Map</w:t>
      </w:r>
      <w:proofErr w:type="spellEnd"/>
      <w:r w:rsidRPr="00B45F00">
        <w:rPr>
          <w:rFonts w:eastAsia="Times New Roman" w:cs="Times New Roman"/>
          <w:color w:val="000000"/>
          <w:szCs w:val="24"/>
          <w:lang w:val="ro-RO" w:eastAsia="ro-RO"/>
        </w:rPr>
        <w:t xml:space="preserve"> – Cartografiere T2</w:t>
      </w:r>
    </w:p>
    <w:p w14:paraId="7B57669A"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VENC – </w:t>
      </w:r>
      <w:proofErr w:type="spellStart"/>
      <w:r w:rsidRPr="00B45F00">
        <w:rPr>
          <w:rFonts w:eastAsia="Times New Roman" w:cs="Times New Roman"/>
          <w:color w:val="000000"/>
          <w:szCs w:val="24"/>
          <w:lang w:val="ro-RO" w:eastAsia="ro-RO"/>
        </w:rPr>
        <w:t>Velocity</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Encoding</w:t>
      </w:r>
      <w:proofErr w:type="spellEnd"/>
      <w:r w:rsidRPr="00B45F00">
        <w:rPr>
          <w:rFonts w:eastAsia="Times New Roman" w:cs="Times New Roman"/>
          <w:color w:val="000000"/>
          <w:szCs w:val="24"/>
          <w:lang w:val="ro-RO" w:eastAsia="ro-RO"/>
        </w:rPr>
        <w:t xml:space="preserve"> (Codificare a Vitezei)</w:t>
      </w:r>
    </w:p>
    <w:p w14:paraId="63082957"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LVOT – Left Ventricular </w:t>
      </w:r>
      <w:proofErr w:type="spellStart"/>
      <w:r w:rsidRPr="00B45F00">
        <w:rPr>
          <w:rFonts w:eastAsia="Times New Roman" w:cs="Times New Roman"/>
          <w:color w:val="000000"/>
          <w:szCs w:val="24"/>
          <w:lang w:val="ro-RO" w:eastAsia="ro-RO"/>
        </w:rPr>
        <w:t>Outflow</w:t>
      </w:r>
      <w:proofErr w:type="spellEnd"/>
      <w:r w:rsidRPr="00B45F00">
        <w:rPr>
          <w:rFonts w:eastAsia="Times New Roman" w:cs="Times New Roman"/>
          <w:color w:val="000000"/>
          <w:szCs w:val="24"/>
          <w:lang w:val="ro-RO" w:eastAsia="ro-RO"/>
        </w:rPr>
        <w:t xml:space="preserve"> Tract (Tract de Ieșire Ventricul Stâng)</w:t>
      </w:r>
    </w:p>
    <w:p w14:paraId="4B26D123"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RVOT – </w:t>
      </w:r>
      <w:proofErr w:type="spellStart"/>
      <w:r w:rsidRPr="00B45F00">
        <w:rPr>
          <w:rFonts w:eastAsia="Times New Roman" w:cs="Times New Roman"/>
          <w:color w:val="000000"/>
          <w:szCs w:val="24"/>
          <w:lang w:val="ro-RO" w:eastAsia="ro-RO"/>
        </w:rPr>
        <w:t>Right</w:t>
      </w:r>
      <w:proofErr w:type="spellEnd"/>
      <w:r w:rsidRPr="00B45F00">
        <w:rPr>
          <w:rFonts w:eastAsia="Times New Roman" w:cs="Times New Roman"/>
          <w:color w:val="000000"/>
          <w:szCs w:val="24"/>
          <w:lang w:val="ro-RO" w:eastAsia="ro-RO"/>
        </w:rPr>
        <w:t xml:space="preserve"> Ventricular </w:t>
      </w:r>
      <w:proofErr w:type="spellStart"/>
      <w:r w:rsidRPr="00B45F00">
        <w:rPr>
          <w:rFonts w:eastAsia="Times New Roman" w:cs="Times New Roman"/>
          <w:color w:val="000000"/>
          <w:szCs w:val="24"/>
          <w:lang w:val="ro-RO" w:eastAsia="ro-RO"/>
        </w:rPr>
        <w:t>Outflow</w:t>
      </w:r>
      <w:proofErr w:type="spellEnd"/>
      <w:r w:rsidRPr="00B45F00">
        <w:rPr>
          <w:rFonts w:eastAsia="Times New Roman" w:cs="Times New Roman"/>
          <w:color w:val="000000"/>
          <w:szCs w:val="24"/>
          <w:lang w:val="ro-RO" w:eastAsia="ro-RO"/>
        </w:rPr>
        <w:t xml:space="preserve"> Tract (Tract de Ieșire Ventricul Drept)</w:t>
      </w:r>
    </w:p>
    <w:p w14:paraId="2B320016"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2Ch – </w:t>
      </w:r>
      <w:proofErr w:type="spellStart"/>
      <w:r w:rsidRPr="00B45F00">
        <w:rPr>
          <w:rFonts w:eastAsia="Times New Roman" w:cs="Times New Roman"/>
          <w:color w:val="000000"/>
          <w:szCs w:val="24"/>
          <w:lang w:val="ro-RO" w:eastAsia="ro-RO"/>
        </w:rPr>
        <w:t>Two</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Chamber</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View</w:t>
      </w:r>
      <w:proofErr w:type="spellEnd"/>
      <w:r w:rsidRPr="00B45F00">
        <w:rPr>
          <w:rFonts w:eastAsia="Times New Roman" w:cs="Times New Roman"/>
          <w:color w:val="000000"/>
          <w:szCs w:val="24"/>
          <w:lang w:val="ro-RO" w:eastAsia="ro-RO"/>
        </w:rPr>
        <w:t xml:space="preserve"> (Proiecție cu 2 camere)</w:t>
      </w:r>
    </w:p>
    <w:p w14:paraId="383A13B3"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4Ch – </w:t>
      </w:r>
      <w:proofErr w:type="spellStart"/>
      <w:r w:rsidRPr="00B45F00">
        <w:rPr>
          <w:rFonts w:eastAsia="Times New Roman" w:cs="Times New Roman"/>
          <w:color w:val="000000"/>
          <w:szCs w:val="24"/>
          <w:lang w:val="ro-RO" w:eastAsia="ro-RO"/>
        </w:rPr>
        <w:t>Four</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Chamber</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View</w:t>
      </w:r>
      <w:proofErr w:type="spellEnd"/>
      <w:r w:rsidRPr="00B45F00">
        <w:rPr>
          <w:rFonts w:eastAsia="Times New Roman" w:cs="Times New Roman"/>
          <w:color w:val="000000"/>
          <w:szCs w:val="24"/>
          <w:lang w:val="ro-RO" w:eastAsia="ro-RO"/>
        </w:rPr>
        <w:t xml:space="preserve"> (Proiecție cu 4 camere)</w:t>
      </w:r>
    </w:p>
    <w:p w14:paraId="27128D59" w14:textId="77777777" w:rsidR="00B61E78" w:rsidRPr="00B45F00" w:rsidRDefault="00B61E78" w:rsidP="00B61E78">
      <w:pPr>
        <w:spacing w:after="0" w:line="240" w:lineRule="auto"/>
        <w:jc w:val="both"/>
        <w:rPr>
          <w:color w:val="000000"/>
        </w:rPr>
      </w:pPr>
      <w:r w:rsidRPr="00B45F00">
        <w:rPr>
          <w:rFonts w:eastAsia="Times New Roman" w:cs="Times New Roman"/>
          <w:color w:val="000000"/>
          <w:szCs w:val="24"/>
          <w:lang w:val="ro-RO" w:eastAsia="ro-RO"/>
        </w:rPr>
        <w:t xml:space="preserve">3Ch – </w:t>
      </w:r>
      <w:proofErr w:type="spellStart"/>
      <w:r w:rsidRPr="00B45F00">
        <w:rPr>
          <w:rFonts w:eastAsia="Times New Roman" w:cs="Times New Roman"/>
          <w:color w:val="000000"/>
          <w:szCs w:val="24"/>
          <w:lang w:val="ro-RO" w:eastAsia="ro-RO"/>
        </w:rPr>
        <w:t>Three</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Chamber</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View</w:t>
      </w:r>
      <w:proofErr w:type="spellEnd"/>
      <w:r w:rsidRPr="00B45F00">
        <w:rPr>
          <w:rFonts w:eastAsia="Times New Roman" w:cs="Times New Roman"/>
          <w:color w:val="000000"/>
          <w:szCs w:val="24"/>
          <w:lang w:val="ro-RO" w:eastAsia="ro-RO"/>
        </w:rPr>
        <w:t xml:space="preserve"> (Proiecție cu 3 camere)</w:t>
      </w:r>
    </w:p>
    <w:p w14:paraId="0DC56893" w14:textId="77777777" w:rsidR="00B61E78" w:rsidRPr="00B45F00" w:rsidRDefault="00B61E78" w:rsidP="00B61E78">
      <w:pPr>
        <w:spacing w:after="0" w:line="240" w:lineRule="auto"/>
        <w:jc w:val="both"/>
        <w:rPr>
          <w:color w:val="000000"/>
        </w:rPr>
      </w:pPr>
      <w:r w:rsidRPr="00B45F00">
        <w:rPr>
          <w:rFonts w:cs="Times New Roman"/>
          <w:color w:val="000000"/>
          <w:szCs w:val="24"/>
        </w:rPr>
        <w:t>BB - black blood</w:t>
      </w:r>
    </w:p>
    <w:p w14:paraId="69498FB0" w14:textId="77777777" w:rsidR="00B61E78" w:rsidRPr="00B45F00" w:rsidRDefault="00B61E78" w:rsidP="00B61E78">
      <w:pPr>
        <w:spacing w:after="0" w:line="240" w:lineRule="auto"/>
        <w:jc w:val="both"/>
        <w:rPr>
          <w:color w:val="000000"/>
        </w:rPr>
      </w:pPr>
      <w:r w:rsidRPr="00B45F00">
        <w:rPr>
          <w:rFonts w:cs="Times New Roman"/>
          <w:color w:val="000000"/>
          <w:szCs w:val="24"/>
        </w:rPr>
        <w:t xml:space="preserve">SA - short axis (ax </w:t>
      </w:r>
      <w:proofErr w:type="spellStart"/>
      <w:r w:rsidRPr="00B45F00">
        <w:rPr>
          <w:rFonts w:cs="Times New Roman"/>
          <w:color w:val="000000"/>
          <w:szCs w:val="24"/>
        </w:rPr>
        <w:t>scurt</w:t>
      </w:r>
      <w:proofErr w:type="spellEnd"/>
      <w:r w:rsidRPr="00B45F00">
        <w:rPr>
          <w:rFonts w:cs="Times New Roman"/>
          <w:color w:val="000000"/>
          <w:szCs w:val="24"/>
        </w:rPr>
        <w:t>)</w:t>
      </w:r>
    </w:p>
    <w:p w14:paraId="461A4D4C" w14:textId="77777777" w:rsidR="00B61E78" w:rsidRPr="00B45F00" w:rsidRDefault="00B61E78" w:rsidP="002C2804">
      <w:pPr>
        <w:spacing w:after="0" w:line="240" w:lineRule="auto"/>
        <w:jc w:val="both"/>
        <w:rPr>
          <w:color w:val="000000"/>
        </w:rPr>
      </w:pPr>
      <w:r w:rsidRPr="00B45F00">
        <w:rPr>
          <w:rFonts w:cs="Times New Roman"/>
          <w:color w:val="000000"/>
          <w:szCs w:val="24"/>
        </w:rPr>
        <w:t>LV - left ventricle (</w:t>
      </w:r>
      <w:proofErr w:type="spellStart"/>
      <w:r w:rsidRPr="00B45F00">
        <w:rPr>
          <w:rFonts w:cs="Times New Roman"/>
          <w:color w:val="000000"/>
          <w:szCs w:val="24"/>
        </w:rPr>
        <w:t>ventricul</w:t>
      </w:r>
      <w:proofErr w:type="spellEnd"/>
      <w:r w:rsidRPr="00B45F00">
        <w:rPr>
          <w:rFonts w:cs="Times New Roman"/>
          <w:color w:val="000000"/>
          <w:szCs w:val="24"/>
        </w:rPr>
        <w:t xml:space="preserve"> </w:t>
      </w:r>
      <w:proofErr w:type="spellStart"/>
      <w:r w:rsidRPr="00B45F00">
        <w:rPr>
          <w:rFonts w:cs="Times New Roman"/>
          <w:color w:val="000000"/>
          <w:szCs w:val="24"/>
        </w:rPr>
        <w:t>stang</w:t>
      </w:r>
      <w:proofErr w:type="spellEnd"/>
      <w:r w:rsidRPr="00B45F00">
        <w:rPr>
          <w:rFonts w:cs="Times New Roman"/>
          <w:color w:val="000000"/>
          <w:szCs w:val="24"/>
        </w:rPr>
        <w:t>)</w:t>
      </w:r>
    </w:p>
    <w:p w14:paraId="7A1427D6" w14:textId="77777777" w:rsidR="00B61E78" w:rsidRPr="00B45F00" w:rsidRDefault="00B61E78" w:rsidP="002C2804">
      <w:pPr>
        <w:spacing w:after="0" w:line="240" w:lineRule="auto"/>
        <w:jc w:val="both"/>
        <w:rPr>
          <w:color w:val="000000"/>
        </w:rPr>
      </w:pPr>
      <w:r w:rsidRPr="00B45F00">
        <w:rPr>
          <w:rFonts w:cs="Times New Roman"/>
          <w:color w:val="000000"/>
          <w:szCs w:val="24"/>
        </w:rPr>
        <w:t>RV - right ventricle (</w:t>
      </w:r>
      <w:proofErr w:type="spellStart"/>
      <w:r w:rsidRPr="00B45F00">
        <w:rPr>
          <w:rFonts w:cs="Times New Roman"/>
          <w:color w:val="000000"/>
          <w:szCs w:val="24"/>
        </w:rPr>
        <w:t>ventricul</w:t>
      </w:r>
      <w:proofErr w:type="spellEnd"/>
      <w:r w:rsidRPr="00B45F00">
        <w:rPr>
          <w:rFonts w:cs="Times New Roman"/>
          <w:color w:val="000000"/>
          <w:szCs w:val="24"/>
        </w:rPr>
        <w:t xml:space="preserve"> </w:t>
      </w:r>
      <w:proofErr w:type="spellStart"/>
      <w:r w:rsidRPr="00B45F00">
        <w:rPr>
          <w:rFonts w:cs="Times New Roman"/>
          <w:color w:val="000000"/>
          <w:szCs w:val="24"/>
        </w:rPr>
        <w:t>drept</w:t>
      </w:r>
      <w:proofErr w:type="spellEnd"/>
      <w:r w:rsidRPr="00B45F00">
        <w:rPr>
          <w:rFonts w:cs="Times New Roman"/>
          <w:color w:val="000000"/>
          <w:szCs w:val="24"/>
        </w:rPr>
        <w:t>)</w:t>
      </w:r>
    </w:p>
    <w:p w14:paraId="4761D44E" w14:textId="77777777" w:rsidR="00F800CA" w:rsidRDefault="00F800CA" w:rsidP="002C2804">
      <w:pPr>
        <w:spacing w:after="0" w:line="240" w:lineRule="auto"/>
        <w:jc w:val="both"/>
        <w:rPr>
          <w:rFonts w:cs="Times New Roman"/>
          <w:b/>
          <w:bCs/>
          <w:color w:val="000000"/>
          <w:szCs w:val="24"/>
          <w:lang w:val="ro-RO"/>
        </w:rPr>
      </w:pPr>
    </w:p>
    <w:p w14:paraId="724924AA" w14:textId="33D45EB2" w:rsidR="00B61E78" w:rsidRPr="006B6EE6" w:rsidRDefault="00F800CA" w:rsidP="002C2804">
      <w:pPr>
        <w:spacing w:after="0" w:line="240" w:lineRule="auto"/>
        <w:jc w:val="both"/>
        <w:outlineLvl w:val="0"/>
        <w:rPr>
          <w:rFonts w:eastAsia="Times New Roman" w:cs="Times New Roman"/>
          <w:b/>
          <w:bCs/>
          <w:color w:val="000000"/>
          <w:kern w:val="2"/>
          <w:szCs w:val="24"/>
          <w:lang w:val="ro-RO" w:eastAsia="ro-RO"/>
        </w:rPr>
      </w:pPr>
      <w:bookmarkStart w:id="1" w:name="_Toc221699120"/>
      <w:r w:rsidRPr="006B6EE6">
        <w:rPr>
          <w:rFonts w:eastAsia="Times New Roman" w:cs="Times New Roman"/>
          <w:b/>
          <w:bCs/>
          <w:color w:val="000000"/>
          <w:kern w:val="2"/>
          <w:szCs w:val="24"/>
          <w:lang w:val="ro-RO" w:eastAsia="ro-RO"/>
        </w:rPr>
        <w:t>SUM</w:t>
      </w:r>
      <w:r w:rsidRPr="00F800CA">
        <w:rPr>
          <w:rFonts w:eastAsia="Times New Roman" w:cs="Times New Roman"/>
          <w:b/>
          <w:bCs/>
          <w:color w:val="000000"/>
          <w:kern w:val="2"/>
          <w:szCs w:val="24"/>
          <w:lang w:val="ro-RO" w:eastAsia="ro-RO"/>
        </w:rPr>
        <w:t>ARUL RECOMANDĂRILOR</w:t>
      </w:r>
      <w:bookmarkEnd w:id="1"/>
    </w:p>
    <w:p w14:paraId="7FC53C71" w14:textId="505107BA" w:rsidR="00E850F8" w:rsidRPr="00E850F8" w:rsidRDefault="00E850F8" w:rsidP="002C2804">
      <w:pPr>
        <w:pStyle w:val="Listparagraf"/>
        <w:numPr>
          <w:ilvl w:val="0"/>
          <w:numId w:val="55"/>
        </w:numPr>
        <w:spacing w:after="0" w:line="240" w:lineRule="auto"/>
        <w:jc w:val="both"/>
        <w:rPr>
          <w:rFonts w:cs="Times New Roman"/>
          <w:color w:val="000000"/>
          <w:szCs w:val="24"/>
          <w:lang w:val="ro-MD"/>
        </w:rPr>
      </w:pPr>
      <w:r>
        <w:rPr>
          <w:rFonts w:cs="Times New Roman"/>
          <w:color w:val="000000"/>
          <w:szCs w:val="24"/>
          <w:lang w:val="ro-MD"/>
        </w:rPr>
        <w:t>I</w:t>
      </w:r>
      <w:r w:rsidRPr="00E850F8">
        <w:rPr>
          <w:rFonts w:cs="Times New Roman"/>
          <w:color w:val="000000"/>
          <w:szCs w:val="24"/>
          <w:lang w:val="ro-MD"/>
        </w:rPr>
        <w:t xml:space="preserve">RM </w:t>
      </w:r>
      <w:r>
        <w:rPr>
          <w:rFonts w:cs="Times New Roman"/>
          <w:color w:val="000000"/>
          <w:szCs w:val="24"/>
          <w:lang w:val="ro-MD"/>
        </w:rPr>
        <w:t xml:space="preserve">se </w:t>
      </w:r>
      <w:proofErr w:type="spellStart"/>
      <w:r>
        <w:rPr>
          <w:rFonts w:cs="Times New Roman"/>
          <w:color w:val="000000"/>
          <w:szCs w:val="24"/>
          <w:lang w:val="ro-MD"/>
        </w:rPr>
        <w:t>efectuiază</w:t>
      </w:r>
      <w:proofErr w:type="spellEnd"/>
      <w:r>
        <w:rPr>
          <w:rFonts w:cs="Times New Roman"/>
          <w:color w:val="000000"/>
          <w:szCs w:val="24"/>
          <w:lang w:val="ro-MD"/>
        </w:rPr>
        <w:t xml:space="preserve"> în mod</w:t>
      </w:r>
      <w:r w:rsidRPr="00E850F8">
        <w:rPr>
          <w:rFonts w:cs="Times New Roman"/>
          <w:color w:val="000000"/>
          <w:szCs w:val="24"/>
          <w:lang w:val="ro-MD"/>
        </w:rPr>
        <w:t xml:space="preserve"> standardizat pentru toate regiunile anatomice</w:t>
      </w:r>
      <w:r>
        <w:rPr>
          <w:rFonts w:cs="Times New Roman"/>
          <w:color w:val="000000"/>
          <w:szCs w:val="24"/>
          <w:lang w:val="ro-MD"/>
        </w:rPr>
        <w:t xml:space="preserve"> </w:t>
      </w:r>
      <w:r w:rsidRPr="00E850F8">
        <w:rPr>
          <w:rFonts w:cs="Times New Roman"/>
          <w:color w:val="000000"/>
          <w:szCs w:val="24"/>
          <w:lang w:val="ro-MD"/>
        </w:rPr>
        <w:t>pentru a asigura rezultate comparabile și reproductibile între instituții și examinatori.</w:t>
      </w:r>
    </w:p>
    <w:p w14:paraId="4CACB542" w14:textId="16ED5019" w:rsidR="00E850F8" w:rsidRPr="00E850F8" w:rsidRDefault="00E850F8" w:rsidP="002C2804">
      <w:pPr>
        <w:pStyle w:val="Listparagraf"/>
        <w:numPr>
          <w:ilvl w:val="0"/>
          <w:numId w:val="55"/>
        </w:numPr>
        <w:spacing w:after="0" w:line="240" w:lineRule="auto"/>
        <w:jc w:val="both"/>
        <w:rPr>
          <w:rFonts w:cs="Times New Roman"/>
          <w:color w:val="000000"/>
          <w:szCs w:val="24"/>
          <w:lang w:val="ro-MD"/>
        </w:rPr>
      </w:pPr>
      <w:r w:rsidRPr="00E850F8">
        <w:rPr>
          <w:rFonts w:cs="Times New Roman"/>
          <w:color w:val="000000"/>
          <w:szCs w:val="24"/>
          <w:lang w:val="ro-MD"/>
        </w:rPr>
        <w:t>Înaintea examinării, se efectuează un screening riguros pentru depistarea contraindicațiilor absolute sau relative (implanturi metalice, insuficiență renală severă, claustrofobie, sarcină) și se obține consimțământul informat al pacientului.</w:t>
      </w:r>
    </w:p>
    <w:p w14:paraId="18B288B5" w14:textId="1A520FFA" w:rsidR="00E850F8" w:rsidRPr="00E850F8" w:rsidRDefault="00E850F8" w:rsidP="002C2804">
      <w:pPr>
        <w:pStyle w:val="Listparagraf"/>
        <w:numPr>
          <w:ilvl w:val="0"/>
          <w:numId w:val="55"/>
        </w:numPr>
        <w:spacing w:after="0" w:line="240" w:lineRule="auto"/>
        <w:jc w:val="both"/>
        <w:rPr>
          <w:rFonts w:cs="Times New Roman"/>
          <w:color w:val="000000"/>
          <w:szCs w:val="24"/>
          <w:lang w:val="ro-MD"/>
        </w:rPr>
      </w:pPr>
      <w:r w:rsidRPr="00E850F8">
        <w:rPr>
          <w:rFonts w:cs="Times New Roman"/>
          <w:color w:val="000000"/>
          <w:szCs w:val="24"/>
          <w:lang w:val="ro-MD"/>
        </w:rPr>
        <w:t>O pregătire adecvată și o poziționare corectă a pacientului contribuie esențial la calitatea imaginilor și la evitarea artefactelor de mișcare.</w:t>
      </w:r>
    </w:p>
    <w:p w14:paraId="10D8058B" w14:textId="09FF3E84" w:rsidR="00E850F8" w:rsidRPr="00E850F8" w:rsidRDefault="00E850F8" w:rsidP="002C2804">
      <w:pPr>
        <w:pStyle w:val="Listparagraf"/>
        <w:numPr>
          <w:ilvl w:val="0"/>
          <w:numId w:val="55"/>
        </w:numPr>
        <w:spacing w:after="0" w:line="240" w:lineRule="auto"/>
        <w:jc w:val="both"/>
        <w:rPr>
          <w:rFonts w:cs="Times New Roman"/>
          <w:color w:val="000000"/>
          <w:szCs w:val="24"/>
          <w:lang w:val="ro-MD"/>
        </w:rPr>
      </w:pPr>
      <w:r w:rsidRPr="00E850F8">
        <w:rPr>
          <w:rFonts w:cs="Times New Roman"/>
          <w:color w:val="000000"/>
          <w:szCs w:val="24"/>
          <w:lang w:val="ro-MD"/>
        </w:rPr>
        <w:t>Pentru fiecare examinare se respectă parametrii tehnici standard (grosimea secțiunii, câmpul vizual – FOV, TR/TE, planurile de achiziție), iar secvențele IRM se adaptează în funcție de patologia investigată.</w:t>
      </w:r>
    </w:p>
    <w:p w14:paraId="0392BD0E" w14:textId="6985BD01" w:rsidR="00F800CA" w:rsidRPr="00E850F8" w:rsidRDefault="00E850F8" w:rsidP="002C2804">
      <w:pPr>
        <w:pStyle w:val="Listparagraf"/>
        <w:numPr>
          <w:ilvl w:val="0"/>
          <w:numId w:val="55"/>
        </w:numPr>
        <w:spacing w:after="0" w:line="240" w:lineRule="auto"/>
        <w:jc w:val="both"/>
        <w:rPr>
          <w:rFonts w:cs="Times New Roman"/>
          <w:color w:val="000000"/>
          <w:szCs w:val="24"/>
          <w:lang w:val="ro-MD"/>
        </w:rPr>
      </w:pPr>
      <w:r w:rsidRPr="00E850F8">
        <w:rPr>
          <w:rFonts w:cs="Times New Roman"/>
          <w:color w:val="000000"/>
          <w:szCs w:val="24"/>
          <w:lang w:val="ro-MD"/>
        </w:rPr>
        <w:t>Calitatea investigațiilor IRM trebuie susținută prin verificarea periodică a echipamentelor, respectarea măsurilor de protecție față de zgomot, câmp magnetic și încălzirea RF, precum și prin audituri periodice și actualizarea protocoalelor conform recomandărilor internaționale.</w:t>
      </w:r>
    </w:p>
    <w:p w14:paraId="71354B69" w14:textId="77777777" w:rsidR="00F800CA" w:rsidRPr="00E850F8" w:rsidRDefault="00F800CA" w:rsidP="00B61E78">
      <w:pPr>
        <w:spacing w:after="0" w:line="240" w:lineRule="auto"/>
        <w:jc w:val="both"/>
        <w:rPr>
          <w:rFonts w:cs="Times New Roman"/>
          <w:color w:val="000000"/>
          <w:szCs w:val="24"/>
          <w:lang w:val="ro-RO"/>
        </w:rPr>
      </w:pPr>
    </w:p>
    <w:p w14:paraId="6D80BEE2" w14:textId="162C3918" w:rsidR="00F800CA" w:rsidRPr="006B6EE6" w:rsidRDefault="00F800CA" w:rsidP="006B6EE6">
      <w:pPr>
        <w:spacing w:after="0" w:line="240" w:lineRule="auto"/>
        <w:jc w:val="both"/>
        <w:outlineLvl w:val="0"/>
        <w:rPr>
          <w:rFonts w:eastAsia="Times New Roman" w:cs="Times New Roman"/>
          <w:b/>
          <w:bCs/>
          <w:color w:val="000000"/>
          <w:kern w:val="2"/>
          <w:szCs w:val="24"/>
          <w:lang w:val="ro-RO" w:eastAsia="ro-RO"/>
        </w:rPr>
      </w:pPr>
      <w:bookmarkStart w:id="2" w:name="_Toc221699121"/>
      <w:r w:rsidRPr="006B6EE6">
        <w:rPr>
          <w:rFonts w:eastAsia="Times New Roman" w:cs="Times New Roman"/>
          <w:b/>
          <w:bCs/>
          <w:color w:val="000000"/>
          <w:kern w:val="2"/>
          <w:szCs w:val="24"/>
          <w:lang w:val="ro-RO" w:eastAsia="ro-RO"/>
        </w:rPr>
        <w:t>PREFAȚĂ</w:t>
      </w:r>
      <w:bookmarkEnd w:id="2"/>
    </w:p>
    <w:p w14:paraId="7F27D6E3" w14:textId="77777777" w:rsidR="00F800CA" w:rsidRPr="00B45F00" w:rsidRDefault="00F800CA" w:rsidP="00F800CA">
      <w:pPr>
        <w:spacing w:after="0" w:line="240" w:lineRule="auto"/>
        <w:jc w:val="both"/>
        <w:rPr>
          <w:color w:val="000000"/>
          <w:lang w:val="ro-RO"/>
        </w:rPr>
      </w:pPr>
      <w:r w:rsidRPr="00B45F00">
        <w:rPr>
          <w:rFonts w:cs="Times New Roman"/>
          <w:color w:val="000000"/>
          <w:szCs w:val="24"/>
          <w:lang w:val="ro-RO"/>
        </w:rPr>
        <w:t xml:space="preserve">Acest </w:t>
      </w:r>
      <w:r>
        <w:rPr>
          <w:rFonts w:cs="Times New Roman"/>
          <w:color w:val="000000"/>
          <w:szCs w:val="24"/>
          <w:lang w:val="ro-RO"/>
        </w:rPr>
        <w:t>protocol</w:t>
      </w:r>
      <w:r w:rsidRPr="00B45F00">
        <w:rPr>
          <w:rFonts w:cs="Times New Roman"/>
          <w:color w:val="000000"/>
          <w:szCs w:val="24"/>
          <w:lang w:val="ro-RO"/>
        </w:rPr>
        <w:t xml:space="preserve"> este elaborat pe baza ghidurilor recunoscute la nivel internațional, precum cele emise de European Society of </w:t>
      </w:r>
      <w:proofErr w:type="spellStart"/>
      <w:r w:rsidRPr="00B45F00">
        <w:rPr>
          <w:rFonts w:cs="Times New Roman"/>
          <w:color w:val="000000"/>
          <w:szCs w:val="24"/>
          <w:lang w:val="ro-RO"/>
        </w:rPr>
        <w:t>Radiology</w:t>
      </w:r>
      <w:proofErr w:type="spellEnd"/>
      <w:r w:rsidRPr="00B45F00">
        <w:rPr>
          <w:rFonts w:cs="Times New Roman"/>
          <w:color w:val="000000"/>
          <w:szCs w:val="24"/>
          <w:lang w:val="ro-RO"/>
        </w:rPr>
        <w:t xml:space="preserve"> (ESR), American College of </w:t>
      </w:r>
      <w:proofErr w:type="spellStart"/>
      <w:r w:rsidRPr="00B45F00">
        <w:rPr>
          <w:rFonts w:cs="Times New Roman"/>
          <w:color w:val="000000"/>
          <w:szCs w:val="24"/>
          <w:lang w:val="ro-RO"/>
        </w:rPr>
        <w:t>Radiology</w:t>
      </w:r>
      <w:proofErr w:type="spellEnd"/>
      <w:r w:rsidRPr="00B45F00">
        <w:rPr>
          <w:rFonts w:cs="Times New Roman"/>
          <w:color w:val="000000"/>
          <w:szCs w:val="24"/>
          <w:lang w:val="ro-RO"/>
        </w:rPr>
        <w:t xml:space="preserve"> (ACR), și alte organizații relevante. Protocoalele incluse reflectă cele mai bune practici validate, luând în considerare siguranța pacientului, eficiența tehnologică și relevanța clinică. Se acordă o atenție deosebită utilizării raționale a contrastului, reducerii expunerii la radiații și adaptării investigațiilor la nevoile individuale ale pacienților.</w:t>
      </w:r>
    </w:p>
    <w:p w14:paraId="04E89FF5" w14:textId="77777777" w:rsidR="00F800CA" w:rsidRDefault="00F800CA" w:rsidP="00B61E78">
      <w:pPr>
        <w:spacing w:after="0" w:line="240" w:lineRule="auto"/>
        <w:jc w:val="both"/>
        <w:rPr>
          <w:rFonts w:cs="Times New Roman"/>
          <w:b/>
          <w:bCs/>
          <w:color w:val="000000"/>
          <w:szCs w:val="24"/>
          <w:lang w:val="ro-RO"/>
        </w:rPr>
      </w:pPr>
    </w:p>
    <w:p w14:paraId="0BB9AF24" w14:textId="63A40126" w:rsidR="00F800CA" w:rsidRPr="006B6EE6" w:rsidRDefault="00F800CA" w:rsidP="006B6EE6">
      <w:pPr>
        <w:spacing w:after="0" w:line="240" w:lineRule="auto"/>
        <w:jc w:val="both"/>
        <w:outlineLvl w:val="0"/>
        <w:rPr>
          <w:rFonts w:eastAsia="Times New Roman" w:cs="Times New Roman"/>
          <w:b/>
          <w:bCs/>
          <w:color w:val="000000"/>
          <w:kern w:val="2"/>
          <w:szCs w:val="24"/>
          <w:lang w:val="ro-RO" w:eastAsia="ro-RO"/>
        </w:rPr>
      </w:pPr>
      <w:bookmarkStart w:id="3" w:name="_Toc221699122"/>
      <w:r w:rsidRPr="006B6EE6">
        <w:rPr>
          <w:rFonts w:eastAsia="Times New Roman" w:cs="Times New Roman"/>
          <w:b/>
          <w:bCs/>
          <w:color w:val="000000"/>
          <w:kern w:val="2"/>
          <w:szCs w:val="24"/>
          <w:lang w:val="ro-RO" w:eastAsia="ro-RO"/>
        </w:rPr>
        <w:t>PARTEA INTRODUCTIVĂ</w:t>
      </w:r>
      <w:bookmarkEnd w:id="3"/>
    </w:p>
    <w:p w14:paraId="3169A844" w14:textId="77777777" w:rsidR="00F800CA" w:rsidRDefault="00F800CA" w:rsidP="00B61E78">
      <w:pPr>
        <w:spacing w:after="0" w:line="240" w:lineRule="auto"/>
        <w:jc w:val="both"/>
        <w:rPr>
          <w:rFonts w:cs="Times New Roman"/>
          <w:b/>
          <w:bCs/>
          <w:color w:val="000000"/>
          <w:szCs w:val="24"/>
          <w:lang w:val="ro-RO"/>
        </w:rPr>
      </w:pPr>
    </w:p>
    <w:p w14:paraId="69910204" w14:textId="677036C9" w:rsidR="00A34F27" w:rsidRDefault="00F800CA" w:rsidP="00F800CA">
      <w:pPr>
        <w:spacing w:after="0" w:line="240" w:lineRule="auto"/>
        <w:jc w:val="both"/>
        <w:outlineLvl w:val="1"/>
        <w:rPr>
          <w:rFonts w:eastAsia="Times New Roman" w:cs="Times New Roman"/>
          <w:b/>
          <w:bCs/>
          <w:color w:val="000000"/>
          <w:szCs w:val="24"/>
          <w:lang w:val="ro-RO" w:eastAsia="ro-RO"/>
        </w:rPr>
      </w:pPr>
      <w:bookmarkStart w:id="4" w:name="_Toc221699123"/>
      <w:r w:rsidRPr="00F800CA">
        <w:rPr>
          <w:rFonts w:eastAsia="Times New Roman" w:cs="Times New Roman"/>
          <w:b/>
          <w:bCs/>
          <w:color w:val="000000"/>
          <w:szCs w:val="24"/>
          <w:lang w:val="ro-RO" w:eastAsia="ro-RO"/>
        </w:rPr>
        <w:t>A.1. Utilizatorii protocolului</w:t>
      </w:r>
      <w:bookmarkEnd w:id="4"/>
    </w:p>
    <w:p w14:paraId="390D14B4" w14:textId="65BBD7E6" w:rsidR="00A34F27" w:rsidRPr="00405020" w:rsidRDefault="00A34F27" w:rsidP="002C2804">
      <w:pPr>
        <w:pStyle w:val="Listparagraf"/>
        <w:numPr>
          <w:ilvl w:val="0"/>
          <w:numId w:val="57"/>
        </w:numPr>
        <w:suppressAutoHyphens w:val="0"/>
        <w:spacing w:line="278" w:lineRule="auto"/>
        <w:rPr>
          <w:rFonts w:cs="Times New Roman"/>
          <w:lang w:eastAsia="ro-RO"/>
        </w:rPr>
      </w:pPr>
      <w:proofErr w:type="spellStart"/>
      <w:r w:rsidRPr="00405020">
        <w:rPr>
          <w:rFonts w:cs="Times New Roman"/>
          <w:lang w:eastAsia="ro-RO"/>
        </w:rPr>
        <w:t>Prestatori</w:t>
      </w:r>
      <w:proofErr w:type="spellEnd"/>
      <w:r w:rsidRPr="00405020">
        <w:rPr>
          <w:rFonts w:cs="Times New Roman"/>
          <w:lang w:eastAsia="ro-RO"/>
        </w:rPr>
        <w:t xml:space="preserve"> de </w:t>
      </w:r>
      <w:proofErr w:type="spellStart"/>
      <w:r w:rsidRPr="00405020">
        <w:rPr>
          <w:rFonts w:cs="Times New Roman"/>
          <w:lang w:eastAsia="ro-RO"/>
        </w:rPr>
        <w:t>servicii</w:t>
      </w:r>
      <w:proofErr w:type="spellEnd"/>
      <w:r w:rsidRPr="00405020">
        <w:rPr>
          <w:rFonts w:cs="Times New Roman"/>
          <w:lang w:eastAsia="ro-RO"/>
        </w:rPr>
        <w:t xml:space="preserve"> de </w:t>
      </w:r>
      <w:proofErr w:type="spellStart"/>
      <w:r w:rsidRPr="00405020">
        <w:rPr>
          <w:rFonts w:cs="Times New Roman"/>
          <w:lang w:eastAsia="ro-RO"/>
        </w:rPr>
        <w:t>asistență</w:t>
      </w:r>
      <w:proofErr w:type="spellEnd"/>
      <w:r w:rsidRPr="00405020">
        <w:rPr>
          <w:rFonts w:cs="Times New Roman"/>
          <w:lang w:eastAsia="ro-RO"/>
        </w:rPr>
        <w:t xml:space="preserve"> </w:t>
      </w:r>
      <w:proofErr w:type="spellStart"/>
      <w:r w:rsidRPr="00405020">
        <w:rPr>
          <w:rFonts w:cs="Times New Roman"/>
          <w:lang w:eastAsia="ro-RO"/>
        </w:rPr>
        <w:t>medicală</w:t>
      </w:r>
      <w:proofErr w:type="spellEnd"/>
      <w:r w:rsidRPr="00405020">
        <w:rPr>
          <w:rFonts w:cs="Times New Roman"/>
          <w:lang w:eastAsia="ro-RO"/>
        </w:rPr>
        <w:t xml:space="preserve"> </w:t>
      </w:r>
      <w:proofErr w:type="spellStart"/>
      <w:r w:rsidRPr="00405020">
        <w:rPr>
          <w:rFonts w:cs="Times New Roman"/>
          <w:lang w:eastAsia="ro-RO"/>
        </w:rPr>
        <w:t>specializată</w:t>
      </w:r>
      <w:proofErr w:type="spellEnd"/>
      <w:r w:rsidRPr="00405020">
        <w:rPr>
          <w:rFonts w:cs="Times New Roman"/>
          <w:lang w:eastAsia="ro-RO"/>
        </w:rPr>
        <w:t xml:space="preserve"> de ambulator: </w:t>
      </w:r>
      <w:proofErr w:type="spellStart"/>
      <w:r w:rsidRPr="00405020">
        <w:rPr>
          <w:rFonts w:cs="Times New Roman"/>
          <w:lang w:eastAsia="ro-RO"/>
        </w:rPr>
        <w:t>personalul</w:t>
      </w:r>
      <w:proofErr w:type="spellEnd"/>
      <w:r w:rsidRPr="00405020">
        <w:rPr>
          <w:rFonts w:cs="Times New Roman"/>
          <w:lang w:eastAsia="ro-RO"/>
        </w:rPr>
        <w:t xml:space="preserve"> din </w:t>
      </w:r>
      <w:proofErr w:type="spellStart"/>
      <w:r w:rsidRPr="00405020">
        <w:rPr>
          <w:rFonts w:cs="Times New Roman"/>
          <w:lang w:eastAsia="ro-RO"/>
        </w:rPr>
        <w:t>cadrul</w:t>
      </w:r>
      <w:proofErr w:type="spellEnd"/>
      <w:r w:rsidRPr="00405020">
        <w:rPr>
          <w:rFonts w:cs="Times New Roman"/>
          <w:lang w:eastAsia="ro-RO"/>
        </w:rPr>
        <w:t xml:space="preserve"> </w:t>
      </w:r>
      <w:proofErr w:type="spellStart"/>
      <w:r w:rsidRPr="00405020">
        <w:rPr>
          <w:rFonts w:cs="Times New Roman"/>
          <w:lang w:eastAsia="ro-RO"/>
        </w:rPr>
        <w:t>serviciilor</w:t>
      </w:r>
      <w:proofErr w:type="spellEnd"/>
      <w:r w:rsidRPr="00405020">
        <w:rPr>
          <w:rFonts w:cs="Times New Roman"/>
          <w:lang w:eastAsia="ro-RO"/>
        </w:rPr>
        <w:t xml:space="preserve"> de </w:t>
      </w:r>
      <w:proofErr w:type="spellStart"/>
      <w:r w:rsidRPr="00405020">
        <w:rPr>
          <w:rFonts w:cs="Times New Roman"/>
          <w:lang w:eastAsia="ro-RO"/>
        </w:rPr>
        <w:t>imagistică</w:t>
      </w:r>
      <w:proofErr w:type="spellEnd"/>
      <w:r w:rsidRPr="00405020">
        <w:rPr>
          <w:rFonts w:cs="Times New Roman"/>
          <w:lang w:eastAsia="ro-RO"/>
        </w:rPr>
        <w:t xml:space="preserve"> </w:t>
      </w:r>
      <w:proofErr w:type="spellStart"/>
      <w:r w:rsidRPr="00405020">
        <w:rPr>
          <w:rFonts w:cs="Times New Roman"/>
          <w:lang w:eastAsia="ro-RO"/>
        </w:rPr>
        <w:t>medicală</w:t>
      </w:r>
      <w:proofErr w:type="spellEnd"/>
      <w:r w:rsidRPr="00405020">
        <w:rPr>
          <w:rFonts w:cs="Times New Roman"/>
          <w:lang w:eastAsia="ro-RO"/>
        </w:rPr>
        <w:t xml:space="preserve"> (</w:t>
      </w:r>
      <w:proofErr w:type="spellStart"/>
      <w:r w:rsidRPr="00405020">
        <w:rPr>
          <w:rFonts w:cs="Times New Roman"/>
          <w:lang w:eastAsia="ro-RO"/>
        </w:rPr>
        <w:t>medici</w:t>
      </w:r>
      <w:proofErr w:type="spellEnd"/>
      <w:r w:rsidRPr="00405020">
        <w:rPr>
          <w:rFonts w:cs="Times New Roman"/>
          <w:lang w:eastAsia="ro-RO"/>
        </w:rPr>
        <w:t xml:space="preserve"> </w:t>
      </w:r>
      <w:proofErr w:type="spellStart"/>
      <w:r w:rsidRPr="00405020">
        <w:rPr>
          <w:rFonts w:cs="Times New Roman"/>
          <w:lang w:eastAsia="ro-RO"/>
        </w:rPr>
        <w:t>radiologi</w:t>
      </w:r>
      <w:proofErr w:type="spellEnd"/>
      <w:r w:rsidRPr="00405020">
        <w:rPr>
          <w:rFonts w:cs="Times New Roman"/>
          <w:lang w:eastAsia="ro-RO"/>
        </w:rPr>
        <w:t xml:space="preserve"> </w:t>
      </w:r>
      <w:proofErr w:type="spellStart"/>
      <w:r w:rsidRPr="00405020">
        <w:rPr>
          <w:rFonts w:cs="Times New Roman"/>
          <w:lang w:eastAsia="ro-RO"/>
        </w:rPr>
        <w:t>și</w:t>
      </w:r>
      <w:proofErr w:type="spellEnd"/>
      <w:r w:rsidRPr="00405020">
        <w:rPr>
          <w:rFonts w:cs="Times New Roman"/>
          <w:lang w:eastAsia="ro-RO"/>
        </w:rPr>
        <w:t xml:space="preserve"> </w:t>
      </w:r>
      <w:proofErr w:type="spellStart"/>
      <w:r w:rsidRPr="00405020">
        <w:rPr>
          <w:rFonts w:cs="Times New Roman"/>
          <w:lang w:eastAsia="ro-RO"/>
        </w:rPr>
        <w:t>imagiști</w:t>
      </w:r>
      <w:proofErr w:type="spellEnd"/>
      <w:r w:rsidRPr="00405020">
        <w:rPr>
          <w:rFonts w:cs="Times New Roman"/>
          <w:lang w:eastAsia="ro-RO"/>
        </w:rPr>
        <w:t xml:space="preserve">, </w:t>
      </w:r>
      <w:proofErr w:type="spellStart"/>
      <w:r w:rsidRPr="00405020">
        <w:rPr>
          <w:rFonts w:cs="Times New Roman"/>
          <w:lang w:eastAsia="ro-RO"/>
        </w:rPr>
        <w:t>rezidenți</w:t>
      </w:r>
      <w:proofErr w:type="spellEnd"/>
      <w:r w:rsidRPr="00405020">
        <w:rPr>
          <w:rFonts w:cs="Times New Roman"/>
          <w:lang w:eastAsia="ro-RO"/>
        </w:rPr>
        <w:t xml:space="preserve">, </w:t>
      </w:r>
      <w:proofErr w:type="spellStart"/>
      <w:r w:rsidRPr="00405020">
        <w:rPr>
          <w:rFonts w:cs="Times New Roman"/>
          <w:lang w:eastAsia="ro-RO"/>
        </w:rPr>
        <w:t>tehnicieni</w:t>
      </w:r>
      <w:proofErr w:type="spellEnd"/>
      <w:r w:rsidRPr="00405020">
        <w:rPr>
          <w:rFonts w:cs="Times New Roman"/>
          <w:lang w:eastAsia="ro-RO"/>
        </w:rPr>
        <w:t xml:space="preserve"> </w:t>
      </w:r>
      <w:proofErr w:type="spellStart"/>
      <w:r w:rsidRPr="00405020">
        <w:rPr>
          <w:rFonts w:cs="Times New Roman"/>
          <w:lang w:eastAsia="ro-RO"/>
        </w:rPr>
        <w:t>și</w:t>
      </w:r>
      <w:proofErr w:type="spellEnd"/>
      <w:r w:rsidRPr="00405020">
        <w:rPr>
          <w:rFonts w:cs="Times New Roman"/>
          <w:lang w:eastAsia="ro-RO"/>
        </w:rPr>
        <w:t xml:space="preserve"> </w:t>
      </w:r>
      <w:proofErr w:type="spellStart"/>
      <w:r w:rsidRPr="00405020">
        <w:rPr>
          <w:rFonts w:cs="Times New Roman"/>
          <w:lang w:eastAsia="ro-RO"/>
        </w:rPr>
        <w:t>asistenți</w:t>
      </w:r>
      <w:proofErr w:type="spellEnd"/>
      <w:r w:rsidRPr="00405020">
        <w:rPr>
          <w:rFonts w:cs="Times New Roman"/>
          <w:lang w:eastAsia="ro-RO"/>
        </w:rPr>
        <w:t xml:space="preserve"> de </w:t>
      </w:r>
      <w:proofErr w:type="spellStart"/>
      <w:r w:rsidRPr="00405020">
        <w:rPr>
          <w:rFonts w:cs="Times New Roman"/>
          <w:lang w:eastAsia="ro-RO"/>
        </w:rPr>
        <w:t>imagistică</w:t>
      </w:r>
      <w:proofErr w:type="spellEnd"/>
      <w:r w:rsidRPr="00405020">
        <w:rPr>
          <w:rFonts w:cs="Times New Roman"/>
          <w:lang w:eastAsia="ro-RO"/>
        </w:rPr>
        <w:t xml:space="preserve"> </w:t>
      </w:r>
      <w:proofErr w:type="spellStart"/>
      <w:r w:rsidRPr="00405020">
        <w:rPr>
          <w:rFonts w:cs="Times New Roman"/>
          <w:lang w:eastAsia="ro-RO"/>
        </w:rPr>
        <w:t>medicală</w:t>
      </w:r>
      <w:proofErr w:type="spellEnd"/>
      <w:r w:rsidRPr="00405020">
        <w:rPr>
          <w:rFonts w:cs="Times New Roman"/>
          <w:lang w:eastAsia="ro-RO"/>
        </w:rPr>
        <w:t xml:space="preserve">), care </w:t>
      </w:r>
      <w:proofErr w:type="spellStart"/>
      <w:r w:rsidRPr="00405020">
        <w:rPr>
          <w:rFonts w:cs="Times New Roman"/>
          <w:lang w:eastAsia="ro-RO"/>
        </w:rPr>
        <w:t>efectuează</w:t>
      </w:r>
      <w:proofErr w:type="spellEnd"/>
      <w:r w:rsidR="007B2CEC">
        <w:rPr>
          <w:rFonts w:cs="Times New Roman"/>
          <w:lang w:eastAsia="ro-RO"/>
        </w:rPr>
        <w:t xml:space="preserve"> </w:t>
      </w:r>
      <w:proofErr w:type="spellStart"/>
      <w:r w:rsidR="007B2CEC">
        <w:rPr>
          <w:rFonts w:cs="Times New Roman"/>
          <w:lang w:eastAsia="ro-RO"/>
        </w:rPr>
        <w:t>pregătire</w:t>
      </w:r>
      <w:proofErr w:type="spellEnd"/>
      <w:r w:rsidR="007B2CEC">
        <w:rPr>
          <w:rFonts w:cs="Times New Roman"/>
          <w:lang w:eastAsia="ro-RO"/>
        </w:rPr>
        <w:t xml:space="preserve">, </w:t>
      </w:r>
      <w:proofErr w:type="spellStart"/>
      <w:r w:rsidR="007B2CEC">
        <w:rPr>
          <w:rFonts w:cs="Times New Roman"/>
          <w:lang w:eastAsia="ro-RO"/>
        </w:rPr>
        <w:t>scanare</w:t>
      </w:r>
      <w:proofErr w:type="spellEnd"/>
      <w:r w:rsidRPr="00405020">
        <w:rPr>
          <w:rFonts w:cs="Times New Roman"/>
          <w:lang w:eastAsia="ro-RO"/>
        </w:rPr>
        <w:t xml:space="preserve"> </w:t>
      </w:r>
      <w:proofErr w:type="spellStart"/>
      <w:r w:rsidRPr="00405020">
        <w:rPr>
          <w:rFonts w:cs="Times New Roman"/>
          <w:lang w:eastAsia="ro-RO"/>
        </w:rPr>
        <w:t>examinar</w:t>
      </w:r>
      <w:r w:rsidR="007B2CEC">
        <w:rPr>
          <w:rFonts w:cs="Times New Roman"/>
          <w:lang w:eastAsia="ro-RO"/>
        </w:rPr>
        <w:t>ii</w:t>
      </w:r>
      <w:proofErr w:type="spellEnd"/>
      <w:r w:rsidRPr="00405020">
        <w:rPr>
          <w:rFonts w:cs="Times New Roman"/>
          <w:lang w:eastAsia="ro-RO"/>
        </w:rPr>
        <w:t xml:space="preserve"> </w:t>
      </w:r>
      <w:r>
        <w:rPr>
          <w:rFonts w:cs="Times New Roman"/>
          <w:lang w:eastAsia="ro-RO"/>
        </w:rPr>
        <w:t>IRM</w:t>
      </w:r>
      <w:r w:rsidRPr="00405020">
        <w:rPr>
          <w:rFonts w:cs="Times New Roman"/>
          <w:lang w:eastAsia="ro-RO"/>
        </w:rPr>
        <w:t xml:space="preserve"> </w:t>
      </w:r>
      <w:proofErr w:type="spellStart"/>
      <w:r w:rsidRPr="00405020">
        <w:rPr>
          <w:rFonts w:cs="Times New Roman"/>
          <w:lang w:eastAsia="ro-RO"/>
        </w:rPr>
        <w:t>și</w:t>
      </w:r>
      <w:proofErr w:type="spellEnd"/>
      <w:r w:rsidRPr="00405020">
        <w:rPr>
          <w:rFonts w:cs="Times New Roman"/>
          <w:lang w:eastAsia="ro-RO"/>
        </w:rPr>
        <w:t xml:space="preserve"> </w:t>
      </w:r>
      <w:proofErr w:type="spellStart"/>
      <w:r w:rsidRPr="00405020">
        <w:rPr>
          <w:rFonts w:cs="Times New Roman"/>
          <w:lang w:eastAsia="ro-RO"/>
        </w:rPr>
        <w:t>elaborează</w:t>
      </w:r>
      <w:proofErr w:type="spellEnd"/>
      <w:r w:rsidRPr="00405020">
        <w:rPr>
          <w:rFonts w:cs="Times New Roman"/>
          <w:lang w:eastAsia="ro-RO"/>
        </w:rPr>
        <w:t xml:space="preserve"> </w:t>
      </w:r>
      <w:proofErr w:type="spellStart"/>
      <w:r w:rsidRPr="00405020">
        <w:rPr>
          <w:rFonts w:cs="Times New Roman"/>
          <w:lang w:eastAsia="ro-RO"/>
        </w:rPr>
        <w:t>raportul</w:t>
      </w:r>
      <w:proofErr w:type="spellEnd"/>
      <w:r w:rsidRPr="00405020">
        <w:rPr>
          <w:rFonts w:cs="Times New Roman"/>
          <w:lang w:eastAsia="ro-RO"/>
        </w:rPr>
        <w:t xml:space="preserve"> radiologic;</w:t>
      </w:r>
      <w:r>
        <w:rPr>
          <w:rFonts w:cs="Times New Roman"/>
          <w:lang w:eastAsia="ro-RO"/>
        </w:rPr>
        <w:t xml:space="preserve"> </w:t>
      </w:r>
      <w:proofErr w:type="spellStart"/>
      <w:r>
        <w:rPr>
          <w:rFonts w:cs="Times New Roman"/>
          <w:lang w:eastAsia="ro-RO"/>
        </w:rPr>
        <w:t>m</w:t>
      </w:r>
      <w:r w:rsidRPr="00405020">
        <w:rPr>
          <w:rFonts w:cs="Times New Roman"/>
          <w:lang w:eastAsia="ro-RO"/>
        </w:rPr>
        <w:t>edici</w:t>
      </w:r>
      <w:proofErr w:type="spellEnd"/>
      <w:r w:rsidRPr="00405020">
        <w:rPr>
          <w:rFonts w:cs="Times New Roman"/>
          <w:lang w:eastAsia="ro-RO"/>
        </w:rPr>
        <w:t xml:space="preserve"> </w:t>
      </w:r>
      <w:proofErr w:type="spellStart"/>
      <w:r w:rsidRPr="00405020">
        <w:rPr>
          <w:rFonts w:cs="Times New Roman"/>
          <w:lang w:eastAsia="ro-RO"/>
        </w:rPr>
        <w:t>neurologi</w:t>
      </w:r>
      <w:proofErr w:type="spellEnd"/>
      <w:r w:rsidRPr="00405020">
        <w:rPr>
          <w:rFonts w:cs="Times New Roman"/>
          <w:lang w:eastAsia="ro-RO"/>
        </w:rPr>
        <w:t xml:space="preserve">, </w:t>
      </w:r>
      <w:proofErr w:type="spellStart"/>
      <w:r w:rsidRPr="00405020">
        <w:rPr>
          <w:rFonts w:cs="Times New Roman"/>
          <w:lang w:eastAsia="ro-RO"/>
        </w:rPr>
        <w:t>oncologi</w:t>
      </w:r>
      <w:proofErr w:type="spellEnd"/>
      <w:r w:rsidRPr="00405020">
        <w:rPr>
          <w:rFonts w:cs="Times New Roman"/>
          <w:lang w:eastAsia="ro-RO"/>
        </w:rPr>
        <w:t xml:space="preserve">, </w:t>
      </w:r>
      <w:proofErr w:type="spellStart"/>
      <w:r w:rsidRPr="00405020">
        <w:rPr>
          <w:rFonts w:cs="Times New Roman"/>
          <w:lang w:eastAsia="ro-RO"/>
        </w:rPr>
        <w:t>pediatri</w:t>
      </w:r>
      <w:proofErr w:type="spellEnd"/>
      <w:r w:rsidRPr="00405020">
        <w:rPr>
          <w:rFonts w:cs="Times New Roman"/>
          <w:lang w:eastAsia="ro-RO"/>
        </w:rPr>
        <w:t xml:space="preserve">, </w:t>
      </w:r>
      <w:proofErr w:type="spellStart"/>
      <w:r w:rsidRPr="00405020">
        <w:rPr>
          <w:rFonts w:cs="Times New Roman"/>
          <w:lang w:eastAsia="ro-RO"/>
        </w:rPr>
        <w:t>chirurgi</w:t>
      </w:r>
      <w:proofErr w:type="spellEnd"/>
      <w:r w:rsidRPr="00405020">
        <w:rPr>
          <w:rFonts w:cs="Times New Roman"/>
          <w:lang w:eastAsia="ro-RO"/>
        </w:rPr>
        <w:t xml:space="preserve">, </w:t>
      </w:r>
      <w:proofErr w:type="spellStart"/>
      <w:r w:rsidRPr="00405020">
        <w:rPr>
          <w:rFonts w:cs="Times New Roman"/>
          <w:lang w:eastAsia="ro-RO"/>
        </w:rPr>
        <w:t>ortopezi-traumatologi</w:t>
      </w:r>
      <w:proofErr w:type="spellEnd"/>
      <w:r w:rsidRPr="00405020">
        <w:rPr>
          <w:rFonts w:cs="Times New Roman"/>
          <w:lang w:eastAsia="ro-RO"/>
        </w:rPr>
        <w:t xml:space="preserve"> etc., care </w:t>
      </w:r>
      <w:proofErr w:type="spellStart"/>
      <w:r w:rsidRPr="00405020">
        <w:rPr>
          <w:rFonts w:cs="Times New Roman"/>
          <w:lang w:eastAsia="ro-RO"/>
        </w:rPr>
        <w:t>indică</w:t>
      </w:r>
      <w:proofErr w:type="spellEnd"/>
      <w:r w:rsidRPr="00405020">
        <w:rPr>
          <w:rFonts w:cs="Times New Roman"/>
          <w:lang w:eastAsia="ro-RO"/>
        </w:rPr>
        <w:t xml:space="preserve"> </w:t>
      </w:r>
      <w:proofErr w:type="spellStart"/>
      <w:r w:rsidRPr="00405020">
        <w:rPr>
          <w:rFonts w:cs="Times New Roman"/>
          <w:lang w:eastAsia="ro-RO"/>
        </w:rPr>
        <w:t>investigații</w:t>
      </w:r>
      <w:proofErr w:type="spellEnd"/>
      <w:r w:rsidRPr="00405020">
        <w:rPr>
          <w:rFonts w:cs="Times New Roman"/>
          <w:lang w:eastAsia="ro-RO"/>
        </w:rPr>
        <w:t xml:space="preserve"> </w:t>
      </w:r>
      <w:r>
        <w:rPr>
          <w:rFonts w:cs="Times New Roman"/>
          <w:lang w:eastAsia="ro-RO"/>
        </w:rPr>
        <w:t>IRM</w:t>
      </w:r>
      <w:r w:rsidRPr="00405020">
        <w:rPr>
          <w:rFonts w:cs="Times New Roman"/>
          <w:lang w:eastAsia="ro-RO"/>
        </w:rPr>
        <w:t xml:space="preserve"> </w:t>
      </w:r>
      <w:proofErr w:type="spellStart"/>
      <w:r w:rsidRPr="00405020">
        <w:rPr>
          <w:rFonts w:cs="Times New Roman"/>
          <w:lang w:eastAsia="ro-RO"/>
        </w:rPr>
        <w:t>și</w:t>
      </w:r>
      <w:proofErr w:type="spellEnd"/>
      <w:r w:rsidRPr="00405020">
        <w:rPr>
          <w:rFonts w:cs="Times New Roman"/>
          <w:lang w:eastAsia="ro-RO"/>
        </w:rPr>
        <w:t xml:space="preserve"> </w:t>
      </w:r>
      <w:proofErr w:type="spellStart"/>
      <w:r w:rsidRPr="00405020">
        <w:rPr>
          <w:rFonts w:cs="Times New Roman"/>
          <w:lang w:eastAsia="ro-RO"/>
        </w:rPr>
        <w:t>utilizează</w:t>
      </w:r>
      <w:proofErr w:type="spellEnd"/>
      <w:r w:rsidRPr="00405020">
        <w:rPr>
          <w:rFonts w:cs="Times New Roman"/>
          <w:lang w:eastAsia="ro-RO"/>
        </w:rPr>
        <w:t xml:space="preserve"> </w:t>
      </w:r>
      <w:proofErr w:type="spellStart"/>
      <w:r w:rsidRPr="00405020">
        <w:rPr>
          <w:rFonts w:cs="Times New Roman"/>
          <w:lang w:eastAsia="ro-RO"/>
        </w:rPr>
        <w:t>rezultatele</w:t>
      </w:r>
      <w:proofErr w:type="spellEnd"/>
      <w:r w:rsidRPr="00405020">
        <w:rPr>
          <w:rFonts w:cs="Times New Roman"/>
          <w:lang w:eastAsia="ro-RO"/>
        </w:rPr>
        <w:t xml:space="preserve"> </w:t>
      </w:r>
      <w:proofErr w:type="spellStart"/>
      <w:r w:rsidRPr="00405020">
        <w:rPr>
          <w:rFonts w:cs="Times New Roman"/>
          <w:lang w:eastAsia="ro-RO"/>
        </w:rPr>
        <w:t>acestora</w:t>
      </w:r>
      <w:proofErr w:type="spellEnd"/>
      <w:r w:rsidRPr="00405020">
        <w:rPr>
          <w:rFonts w:cs="Times New Roman"/>
          <w:lang w:eastAsia="ro-RO"/>
        </w:rPr>
        <w:t xml:space="preserve"> </w:t>
      </w:r>
      <w:proofErr w:type="spellStart"/>
      <w:r w:rsidRPr="00405020">
        <w:rPr>
          <w:rFonts w:cs="Times New Roman"/>
          <w:lang w:eastAsia="ro-RO"/>
        </w:rPr>
        <w:t>în</w:t>
      </w:r>
      <w:proofErr w:type="spellEnd"/>
      <w:r w:rsidRPr="00405020">
        <w:rPr>
          <w:rFonts w:cs="Times New Roman"/>
          <w:lang w:eastAsia="ro-RO"/>
        </w:rPr>
        <w:t xml:space="preserve"> </w:t>
      </w:r>
      <w:proofErr w:type="spellStart"/>
      <w:r w:rsidRPr="00405020">
        <w:rPr>
          <w:rFonts w:cs="Times New Roman"/>
          <w:lang w:eastAsia="ro-RO"/>
        </w:rPr>
        <w:t>procesul</w:t>
      </w:r>
      <w:proofErr w:type="spellEnd"/>
      <w:r w:rsidRPr="00405020">
        <w:rPr>
          <w:rFonts w:cs="Times New Roman"/>
          <w:lang w:eastAsia="ro-RO"/>
        </w:rPr>
        <w:t xml:space="preserve"> de diagnostic </w:t>
      </w:r>
      <w:proofErr w:type="spellStart"/>
      <w:r w:rsidRPr="00405020">
        <w:rPr>
          <w:rFonts w:cs="Times New Roman"/>
          <w:lang w:eastAsia="ro-RO"/>
        </w:rPr>
        <w:t>și</w:t>
      </w:r>
      <w:proofErr w:type="spellEnd"/>
      <w:r w:rsidRPr="00405020">
        <w:rPr>
          <w:rFonts w:cs="Times New Roman"/>
          <w:lang w:eastAsia="ro-RO"/>
        </w:rPr>
        <w:t xml:space="preserve"> </w:t>
      </w:r>
      <w:proofErr w:type="spellStart"/>
      <w:r w:rsidRPr="00405020">
        <w:rPr>
          <w:rFonts w:cs="Times New Roman"/>
          <w:lang w:eastAsia="ro-RO"/>
        </w:rPr>
        <w:t>tratament</w:t>
      </w:r>
      <w:proofErr w:type="spellEnd"/>
    </w:p>
    <w:p w14:paraId="0F55EAE6" w14:textId="77777777" w:rsidR="00A60FB4" w:rsidRPr="00A60FB4" w:rsidRDefault="00A34F27" w:rsidP="00A60FB4">
      <w:pPr>
        <w:pStyle w:val="Listparagraf"/>
        <w:numPr>
          <w:ilvl w:val="0"/>
          <w:numId w:val="57"/>
        </w:numPr>
        <w:suppressAutoHyphens w:val="0"/>
        <w:spacing w:line="278" w:lineRule="auto"/>
        <w:rPr>
          <w:rFonts w:cs="Times New Roman"/>
          <w:lang w:eastAsia="ro-RO"/>
        </w:rPr>
      </w:pPr>
      <w:proofErr w:type="spellStart"/>
      <w:r>
        <w:rPr>
          <w:rFonts w:cs="Times New Roman"/>
          <w:lang w:eastAsia="ro-RO"/>
        </w:rPr>
        <w:lastRenderedPageBreak/>
        <w:t>Prestatori</w:t>
      </w:r>
      <w:proofErr w:type="spellEnd"/>
      <w:r>
        <w:rPr>
          <w:rFonts w:cs="Times New Roman"/>
          <w:lang w:eastAsia="ro-RO"/>
        </w:rPr>
        <w:t xml:space="preserve"> de </w:t>
      </w:r>
      <w:proofErr w:type="spellStart"/>
      <w:r>
        <w:rPr>
          <w:rFonts w:cs="Times New Roman"/>
          <w:lang w:eastAsia="ro-RO"/>
        </w:rPr>
        <w:t>servicii</w:t>
      </w:r>
      <w:proofErr w:type="spellEnd"/>
      <w:r>
        <w:rPr>
          <w:rFonts w:cs="Times New Roman"/>
          <w:lang w:eastAsia="ro-RO"/>
        </w:rPr>
        <w:t xml:space="preserve"> </w:t>
      </w:r>
      <w:r w:rsidRPr="00405020">
        <w:rPr>
          <w:rFonts w:cs="Times New Roman"/>
          <w:lang w:eastAsia="ro-RO"/>
        </w:rPr>
        <w:t xml:space="preserve">de </w:t>
      </w:r>
      <w:proofErr w:type="spellStart"/>
      <w:r w:rsidRPr="00405020">
        <w:rPr>
          <w:rFonts w:cs="Times New Roman"/>
          <w:lang w:eastAsia="ro-RO"/>
        </w:rPr>
        <w:t>asistență</w:t>
      </w:r>
      <w:proofErr w:type="spellEnd"/>
      <w:r w:rsidRPr="00405020">
        <w:rPr>
          <w:rFonts w:cs="Times New Roman"/>
          <w:lang w:eastAsia="ro-RO"/>
        </w:rPr>
        <w:t xml:space="preserve"> </w:t>
      </w:r>
      <w:proofErr w:type="spellStart"/>
      <w:r w:rsidRPr="00405020">
        <w:rPr>
          <w:rFonts w:cs="Times New Roman"/>
          <w:lang w:eastAsia="ro-RO"/>
        </w:rPr>
        <w:t>medicală</w:t>
      </w:r>
      <w:proofErr w:type="spellEnd"/>
      <w:r>
        <w:rPr>
          <w:rFonts w:cs="Times New Roman"/>
          <w:lang w:eastAsia="ro-RO"/>
        </w:rPr>
        <w:t xml:space="preserve"> </w:t>
      </w:r>
      <w:proofErr w:type="spellStart"/>
      <w:r>
        <w:rPr>
          <w:rFonts w:cs="Times New Roman"/>
          <w:lang w:eastAsia="ro-RO"/>
        </w:rPr>
        <w:t>spitalicească</w:t>
      </w:r>
      <w:proofErr w:type="spellEnd"/>
      <w:r>
        <w:rPr>
          <w:rFonts w:cs="Times New Roman"/>
          <w:lang w:eastAsia="ro-RO"/>
        </w:rPr>
        <w:t xml:space="preserve"> </w:t>
      </w:r>
      <w:r>
        <w:rPr>
          <w:rFonts w:cs="Times New Roman"/>
          <w:szCs w:val="24"/>
          <w:lang w:val="ro-MD" w:eastAsia="ro-RO"/>
        </w:rPr>
        <w:t xml:space="preserve">(toți medicii specialiști, </w:t>
      </w:r>
      <w:r w:rsidRPr="00C1761B">
        <w:rPr>
          <w:rFonts w:cs="Times New Roman"/>
          <w:szCs w:val="24"/>
          <w:lang w:val="ro-MD" w:eastAsia="ro-RO"/>
        </w:rPr>
        <w:t xml:space="preserve">care indică investigații </w:t>
      </w:r>
      <w:r>
        <w:rPr>
          <w:rFonts w:cs="Times New Roman"/>
          <w:szCs w:val="24"/>
          <w:lang w:val="ro-MD" w:eastAsia="ro-RO"/>
        </w:rPr>
        <w:t xml:space="preserve">prin </w:t>
      </w:r>
      <w:r>
        <w:rPr>
          <w:rFonts w:cs="Times New Roman"/>
          <w:lang w:val="ro-MD" w:eastAsia="ro-RO"/>
        </w:rPr>
        <w:t>IRM</w:t>
      </w:r>
      <w:r w:rsidRPr="00C1761B">
        <w:rPr>
          <w:rFonts w:cs="Times New Roman"/>
          <w:szCs w:val="24"/>
          <w:lang w:val="ro-MD" w:eastAsia="ro-RO"/>
        </w:rPr>
        <w:t xml:space="preserve"> și utilizează rezultatele acestora în procesul de diagnostic și tratament</w:t>
      </w:r>
      <w:r>
        <w:rPr>
          <w:rFonts w:cs="Times New Roman"/>
          <w:lang w:val="ro-MD" w:eastAsia="ro-RO"/>
        </w:rPr>
        <w:t>)</w:t>
      </w:r>
    </w:p>
    <w:p w14:paraId="45E00266" w14:textId="536B1DD3" w:rsidR="00A34F27" w:rsidRPr="00A60FB4" w:rsidRDefault="00A60FB4" w:rsidP="00A60FB4">
      <w:pPr>
        <w:pStyle w:val="Listparagraf"/>
        <w:numPr>
          <w:ilvl w:val="0"/>
          <w:numId w:val="57"/>
        </w:numPr>
        <w:suppressAutoHyphens w:val="0"/>
        <w:spacing w:line="278" w:lineRule="auto"/>
        <w:rPr>
          <w:rFonts w:cs="Times New Roman"/>
          <w:lang w:eastAsia="ro-RO"/>
        </w:rPr>
      </w:pPr>
      <w:proofErr w:type="spellStart"/>
      <w:r>
        <w:rPr>
          <w:rFonts w:cs="Times New Roman"/>
          <w:lang w:eastAsia="ro-RO"/>
        </w:rPr>
        <w:t>Prestatori</w:t>
      </w:r>
      <w:proofErr w:type="spellEnd"/>
      <w:r>
        <w:rPr>
          <w:rFonts w:cs="Times New Roman"/>
          <w:lang w:eastAsia="ro-RO"/>
        </w:rPr>
        <w:t xml:space="preserve"> de </w:t>
      </w:r>
      <w:proofErr w:type="spellStart"/>
      <w:r>
        <w:rPr>
          <w:rFonts w:cs="Times New Roman"/>
          <w:lang w:eastAsia="ro-RO"/>
        </w:rPr>
        <w:t>servicii</w:t>
      </w:r>
      <w:proofErr w:type="spellEnd"/>
      <w:r>
        <w:rPr>
          <w:rFonts w:cs="Times New Roman"/>
          <w:lang w:eastAsia="ro-RO"/>
        </w:rPr>
        <w:t xml:space="preserve"> </w:t>
      </w:r>
      <w:r w:rsidRPr="00405020">
        <w:rPr>
          <w:rFonts w:cs="Times New Roman"/>
          <w:lang w:eastAsia="ro-RO"/>
        </w:rPr>
        <w:t xml:space="preserve">de </w:t>
      </w:r>
      <w:proofErr w:type="spellStart"/>
      <w:r w:rsidRPr="00405020">
        <w:rPr>
          <w:rFonts w:cs="Times New Roman"/>
          <w:lang w:eastAsia="ro-RO"/>
        </w:rPr>
        <w:t>asistență</w:t>
      </w:r>
      <w:proofErr w:type="spellEnd"/>
      <w:r w:rsidRPr="00405020">
        <w:rPr>
          <w:rFonts w:cs="Times New Roman"/>
          <w:lang w:eastAsia="ro-RO"/>
        </w:rPr>
        <w:t xml:space="preserve"> </w:t>
      </w:r>
      <w:proofErr w:type="spellStart"/>
      <w:r w:rsidRPr="00405020">
        <w:rPr>
          <w:rFonts w:cs="Times New Roman"/>
          <w:lang w:eastAsia="ro-RO"/>
        </w:rPr>
        <w:t>medicală</w:t>
      </w:r>
      <w:proofErr w:type="spellEnd"/>
      <w:r w:rsidRPr="00405020">
        <w:rPr>
          <w:rFonts w:cs="Times New Roman"/>
          <w:lang w:eastAsia="ro-RO"/>
        </w:rPr>
        <w:t xml:space="preserve"> </w:t>
      </w:r>
      <w:proofErr w:type="spellStart"/>
      <w:r w:rsidRPr="00405020">
        <w:rPr>
          <w:rFonts w:cs="Times New Roman"/>
          <w:lang w:eastAsia="ro-RO"/>
        </w:rPr>
        <w:t>primară</w:t>
      </w:r>
      <w:proofErr w:type="spellEnd"/>
      <w:r w:rsidRPr="00405020">
        <w:rPr>
          <w:rFonts w:cs="Times New Roman"/>
          <w:lang w:eastAsia="ro-RO"/>
        </w:rPr>
        <w:t xml:space="preserve"> (</w:t>
      </w:r>
      <w:proofErr w:type="spellStart"/>
      <w:r w:rsidRPr="00405020">
        <w:rPr>
          <w:rFonts w:cs="Times New Roman"/>
          <w:lang w:eastAsia="ro-RO"/>
        </w:rPr>
        <w:t>medici</w:t>
      </w:r>
      <w:proofErr w:type="spellEnd"/>
      <w:r w:rsidRPr="00405020">
        <w:rPr>
          <w:rFonts w:cs="Times New Roman"/>
          <w:lang w:eastAsia="ro-RO"/>
        </w:rPr>
        <w:t xml:space="preserve"> de familie, </w:t>
      </w:r>
      <w:proofErr w:type="spellStart"/>
      <w:r w:rsidRPr="00405020">
        <w:rPr>
          <w:rFonts w:cs="Times New Roman"/>
          <w:lang w:eastAsia="ro-RO"/>
        </w:rPr>
        <w:t>asistenți</w:t>
      </w:r>
      <w:proofErr w:type="spellEnd"/>
      <w:r w:rsidRPr="00405020">
        <w:rPr>
          <w:rFonts w:cs="Times New Roman"/>
          <w:lang w:eastAsia="ro-RO"/>
        </w:rPr>
        <w:t xml:space="preserve"> </w:t>
      </w:r>
      <w:proofErr w:type="spellStart"/>
      <w:r w:rsidRPr="00405020">
        <w:rPr>
          <w:rFonts w:cs="Times New Roman"/>
          <w:lang w:eastAsia="ro-RO"/>
        </w:rPr>
        <w:t>medicali</w:t>
      </w:r>
      <w:proofErr w:type="spellEnd"/>
      <w:r w:rsidRPr="00405020">
        <w:rPr>
          <w:rFonts w:cs="Times New Roman"/>
          <w:lang w:eastAsia="ro-RO"/>
        </w:rPr>
        <w:t xml:space="preserve"> de familie), care pot </w:t>
      </w:r>
      <w:proofErr w:type="spellStart"/>
      <w:r w:rsidRPr="00405020">
        <w:rPr>
          <w:rFonts w:cs="Times New Roman"/>
          <w:lang w:eastAsia="ro-RO"/>
        </w:rPr>
        <w:t>solicita</w:t>
      </w:r>
      <w:proofErr w:type="spellEnd"/>
      <w:r w:rsidRPr="00405020">
        <w:rPr>
          <w:rFonts w:cs="Times New Roman"/>
          <w:lang w:eastAsia="ro-RO"/>
        </w:rPr>
        <w:t xml:space="preserve"> </w:t>
      </w:r>
      <w:proofErr w:type="spellStart"/>
      <w:r w:rsidRPr="00405020">
        <w:rPr>
          <w:rFonts w:cs="Times New Roman"/>
          <w:lang w:eastAsia="ro-RO"/>
        </w:rPr>
        <w:t>investigații</w:t>
      </w:r>
      <w:proofErr w:type="spellEnd"/>
      <w:r w:rsidRPr="00405020">
        <w:rPr>
          <w:rFonts w:cs="Times New Roman"/>
          <w:lang w:eastAsia="ro-RO"/>
        </w:rPr>
        <w:t xml:space="preserve"> </w:t>
      </w:r>
      <w:r>
        <w:rPr>
          <w:rFonts w:cs="Times New Roman"/>
          <w:lang w:eastAsia="ro-RO"/>
        </w:rPr>
        <w:t>IRM</w:t>
      </w:r>
      <w:r w:rsidRPr="00405020">
        <w:rPr>
          <w:rFonts w:cs="Times New Roman"/>
          <w:lang w:eastAsia="ro-RO"/>
        </w:rPr>
        <w:t xml:space="preserve"> </w:t>
      </w:r>
      <w:proofErr w:type="spellStart"/>
      <w:r w:rsidRPr="00405020">
        <w:rPr>
          <w:rFonts w:cs="Times New Roman"/>
          <w:lang w:eastAsia="ro-RO"/>
        </w:rPr>
        <w:t>în</w:t>
      </w:r>
      <w:proofErr w:type="spellEnd"/>
      <w:r w:rsidRPr="00405020">
        <w:rPr>
          <w:rFonts w:cs="Times New Roman"/>
          <w:lang w:eastAsia="ro-RO"/>
        </w:rPr>
        <w:t xml:space="preserve"> </w:t>
      </w:r>
      <w:proofErr w:type="spellStart"/>
      <w:r w:rsidRPr="00405020">
        <w:rPr>
          <w:rFonts w:cs="Times New Roman"/>
          <w:lang w:eastAsia="ro-RO"/>
        </w:rPr>
        <w:t>baza</w:t>
      </w:r>
      <w:proofErr w:type="spellEnd"/>
      <w:r w:rsidRPr="00405020">
        <w:rPr>
          <w:rFonts w:cs="Times New Roman"/>
          <w:lang w:eastAsia="ro-RO"/>
        </w:rPr>
        <w:t xml:space="preserve"> </w:t>
      </w:r>
      <w:proofErr w:type="spellStart"/>
      <w:r w:rsidRPr="00405020">
        <w:rPr>
          <w:rFonts w:cs="Times New Roman"/>
          <w:lang w:eastAsia="ro-RO"/>
        </w:rPr>
        <w:t>indicațiilor</w:t>
      </w:r>
      <w:proofErr w:type="spellEnd"/>
      <w:r w:rsidRPr="00405020">
        <w:rPr>
          <w:rFonts w:cs="Times New Roman"/>
          <w:lang w:eastAsia="ro-RO"/>
        </w:rPr>
        <w:t xml:space="preserve"> </w:t>
      </w:r>
      <w:proofErr w:type="spellStart"/>
      <w:r w:rsidRPr="00405020">
        <w:rPr>
          <w:rFonts w:cs="Times New Roman"/>
          <w:lang w:eastAsia="ro-RO"/>
        </w:rPr>
        <w:t>clinice</w:t>
      </w:r>
      <w:proofErr w:type="spellEnd"/>
    </w:p>
    <w:p w14:paraId="62A2AB64" w14:textId="167D7EA5" w:rsidR="00A34F27" w:rsidRPr="00AA59B8" w:rsidRDefault="00A34F27" w:rsidP="00AA59B8">
      <w:pPr>
        <w:pStyle w:val="Listparagraf"/>
        <w:numPr>
          <w:ilvl w:val="0"/>
          <w:numId w:val="57"/>
        </w:numPr>
        <w:suppressAutoHyphens w:val="0"/>
        <w:spacing w:line="278" w:lineRule="auto"/>
        <w:rPr>
          <w:rFonts w:cs="Times New Roman"/>
          <w:lang w:eastAsia="ro-RO"/>
        </w:rPr>
      </w:pPr>
      <w:r w:rsidRPr="00B51DD3">
        <w:rPr>
          <w:rFonts w:cs="Times New Roman"/>
          <w:lang w:eastAsia="ro-RO"/>
        </w:rPr>
        <w:t xml:space="preserve">Medici </w:t>
      </w:r>
      <w:proofErr w:type="spellStart"/>
      <w:r w:rsidRPr="00B51DD3">
        <w:rPr>
          <w:rFonts w:cs="Times New Roman"/>
          <w:lang w:eastAsia="ro-RO"/>
        </w:rPr>
        <w:t>rezidenți</w:t>
      </w:r>
      <w:proofErr w:type="spellEnd"/>
      <w:r w:rsidRPr="00B51DD3">
        <w:rPr>
          <w:rFonts w:cs="Times New Roman"/>
          <w:lang w:eastAsia="ro-RO"/>
        </w:rPr>
        <w:t xml:space="preserve"> </w:t>
      </w:r>
      <w:proofErr w:type="spellStart"/>
      <w:r w:rsidRPr="00B51DD3">
        <w:rPr>
          <w:rFonts w:cs="Times New Roman"/>
          <w:lang w:eastAsia="ro-RO"/>
        </w:rPr>
        <w:t>în</w:t>
      </w:r>
      <w:proofErr w:type="spellEnd"/>
      <w:r w:rsidRPr="00B51DD3">
        <w:rPr>
          <w:rFonts w:cs="Times New Roman"/>
          <w:lang w:eastAsia="ro-RO"/>
        </w:rPr>
        <w:t xml:space="preserve"> </w:t>
      </w:r>
      <w:proofErr w:type="spellStart"/>
      <w:r w:rsidRPr="00B51DD3">
        <w:rPr>
          <w:rFonts w:cs="Times New Roman"/>
          <w:lang w:eastAsia="ro-RO"/>
        </w:rPr>
        <w:t>radiologie</w:t>
      </w:r>
      <w:proofErr w:type="spellEnd"/>
      <w:r w:rsidRPr="00B51DD3">
        <w:rPr>
          <w:rFonts w:cs="Times New Roman"/>
          <w:lang w:eastAsia="ro-RO"/>
        </w:rPr>
        <w:t xml:space="preserve"> </w:t>
      </w:r>
      <w:proofErr w:type="spellStart"/>
      <w:r w:rsidRPr="00B51DD3">
        <w:rPr>
          <w:rFonts w:cs="Times New Roman"/>
          <w:lang w:eastAsia="ro-RO"/>
        </w:rPr>
        <w:t>și</w:t>
      </w:r>
      <w:proofErr w:type="spellEnd"/>
      <w:r w:rsidRPr="00B51DD3">
        <w:rPr>
          <w:rFonts w:cs="Times New Roman"/>
          <w:lang w:eastAsia="ro-RO"/>
        </w:rPr>
        <w:t xml:space="preserve"> </w:t>
      </w:r>
      <w:proofErr w:type="spellStart"/>
      <w:r w:rsidRPr="00B51DD3">
        <w:rPr>
          <w:rFonts w:cs="Times New Roman"/>
          <w:lang w:eastAsia="ro-RO"/>
        </w:rPr>
        <w:t>imagistică</w:t>
      </w:r>
      <w:proofErr w:type="spellEnd"/>
      <w:r w:rsidRPr="00B51DD3">
        <w:rPr>
          <w:rFonts w:cs="Times New Roman"/>
          <w:lang w:eastAsia="ro-RO"/>
        </w:rPr>
        <w:t xml:space="preserve"> </w:t>
      </w:r>
      <w:proofErr w:type="spellStart"/>
      <w:r w:rsidRPr="00B51DD3">
        <w:rPr>
          <w:rFonts w:cs="Times New Roman"/>
          <w:lang w:eastAsia="ro-RO"/>
        </w:rPr>
        <w:t>medicală</w:t>
      </w:r>
      <w:proofErr w:type="spellEnd"/>
      <w:r w:rsidR="00F00AE7">
        <w:rPr>
          <w:rFonts w:cs="Times New Roman"/>
          <w:lang w:eastAsia="ro-RO"/>
        </w:rPr>
        <w:t xml:space="preserve"> </w:t>
      </w:r>
      <w:proofErr w:type="spellStart"/>
      <w:r w:rsidR="00F00AE7">
        <w:rPr>
          <w:rFonts w:cs="Times New Roman"/>
          <w:lang w:eastAsia="ro-RO"/>
        </w:rPr>
        <w:t>sau</w:t>
      </w:r>
      <w:proofErr w:type="spellEnd"/>
      <w:r w:rsidR="00F00AE7">
        <w:rPr>
          <w:rFonts w:cs="Times New Roman"/>
          <w:lang w:eastAsia="ro-RO"/>
        </w:rPr>
        <w:t xml:space="preserve"> </w:t>
      </w:r>
      <w:proofErr w:type="spellStart"/>
      <w:r w:rsidR="00F00AE7">
        <w:rPr>
          <w:rFonts w:cs="Times New Roman"/>
          <w:lang w:eastAsia="ro-RO"/>
        </w:rPr>
        <w:t>alte</w:t>
      </w:r>
      <w:proofErr w:type="spellEnd"/>
      <w:r w:rsidR="00F00AE7">
        <w:rPr>
          <w:rFonts w:cs="Times New Roman"/>
          <w:lang w:eastAsia="ro-RO"/>
        </w:rPr>
        <w:t xml:space="preserve"> </w:t>
      </w:r>
      <w:proofErr w:type="spellStart"/>
      <w:r w:rsidR="00F00AE7">
        <w:rPr>
          <w:rFonts w:cs="Times New Roman"/>
          <w:lang w:eastAsia="ro-RO"/>
        </w:rPr>
        <w:t>specialități</w:t>
      </w:r>
      <w:proofErr w:type="spellEnd"/>
      <w:r w:rsidR="00F00AE7">
        <w:rPr>
          <w:rFonts w:cs="Times New Roman"/>
          <w:lang w:eastAsia="ro-RO"/>
        </w:rPr>
        <w:t xml:space="preserve"> </w:t>
      </w:r>
      <w:proofErr w:type="spellStart"/>
      <w:r w:rsidR="00F00AE7">
        <w:rPr>
          <w:rFonts w:cs="Times New Roman"/>
          <w:lang w:eastAsia="ro-RO"/>
        </w:rPr>
        <w:t>ce</w:t>
      </w:r>
      <w:proofErr w:type="spellEnd"/>
      <w:r w:rsidR="00F00AE7">
        <w:rPr>
          <w:rFonts w:cs="Times New Roman"/>
          <w:lang w:eastAsia="ro-RO"/>
        </w:rPr>
        <w:t xml:space="preserve"> pot </w:t>
      </w:r>
      <w:proofErr w:type="spellStart"/>
      <w:r w:rsidR="00F00AE7">
        <w:rPr>
          <w:rFonts w:cs="Times New Roman"/>
          <w:lang w:eastAsia="ro-RO"/>
        </w:rPr>
        <w:t>solicita</w:t>
      </w:r>
      <w:proofErr w:type="spellEnd"/>
      <w:r w:rsidR="00F00AE7">
        <w:rPr>
          <w:rFonts w:cs="Times New Roman"/>
          <w:lang w:eastAsia="ro-RO"/>
        </w:rPr>
        <w:t xml:space="preserve"> IRM.</w:t>
      </w:r>
    </w:p>
    <w:p w14:paraId="6B32A34D" w14:textId="022CB02C" w:rsidR="00E850F8" w:rsidRPr="00B74C9F" w:rsidRDefault="00F800CA" w:rsidP="00B74C9F">
      <w:pPr>
        <w:spacing w:after="0" w:line="240" w:lineRule="auto"/>
        <w:jc w:val="both"/>
        <w:outlineLvl w:val="1"/>
        <w:rPr>
          <w:rFonts w:eastAsia="Times New Roman" w:cs="Times New Roman"/>
          <w:b/>
          <w:bCs/>
          <w:color w:val="000000"/>
          <w:szCs w:val="24"/>
          <w:lang w:val="ro-RO" w:eastAsia="ro-RO"/>
        </w:rPr>
      </w:pPr>
      <w:bookmarkStart w:id="5" w:name="_Toc221699124"/>
      <w:r w:rsidRPr="00F800CA">
        <w:rPr>
          <w:rFonts w:eastAsia="Times New Roman" w:cs="Times New Roman"/>
          <w:b/>
          <w:bCs/>
          <w:color w:val="000000"/>
          <w:szCs w:val="24"/>
          <w:lang w:val="ro-RO" w:eastAsia="ro-RO"/>
        </w:rPr>
        <w:t>A.2. Scopul protocolului</w:t>
      </w:r>
      <w:bookmarkEnd w:id="5"/>
    </w:p>
    <w:p w14:paraId="5B85933F" w14:textId="7C62891A" w:rsidR="00F800CA" w:rsidRDefault="00F800CA" w:rsidP="002C2804">
      <w:pPr>
        <w:spacing w:after="0" w:line="240" w:lineRule="auto"/>
        <w:jc w:val="both"/>
        <w:rPr>
          <w:rFonts w:cs="Times New Roman"/>
          <w:color w:val="000000"/>
          <w:szCs w:val="24"/>
          <w:lang w:val="ro-RO"/>
        </w:rPr>
      </w:pPr>
      <w:r w:rsidRPr="00B45F00">
        <w:rPr>
          <w:rFonts w:cs="Times New Roman"/>
          <w:color w:val="000000"/>
          <w:szCs w:val="24"/>
          <w:lang w:val="ro-RO"/>
        </w:rPr>
        <w:t>Protoco</w:t>
      </w:r>
      <w:r>
        <w:rPr>
          <w:rFonts w:cs="Times New Roman"/>
          <w:color w:val="000000"/>
          <w:szCs w:val="24"/>
          <w:lang w:val="ro-RO"/>
        </w:rPr>
        <w:t>lul</w:t>
      </w:r>
      <w:r w:rsidRPr="00B45F00">
        <w:rPr>
          <w:rFonts w:cs="Times New Roman"/>
          <w:color w:val="000000"/>
          <w:szCs w:val="24"/>
          <w:lang w:val="ro-RO"/>
        </w:rPr>
        <w:t xml:space="preserve"> reprezintă instrument</w:t>
      </w:r>
      <w:r>
        <w:rPr>
          <w:rFonts w:cs="Times New Roman"/>
          <w:color w:val="000000"/>
          <w:szCs w:val="24"/>
          <w:lang w:val="ro-RO"/>
        </w:rPr>
        <w:t>ul</w:t>
      </w:r>
      <w:r w:rsidRPr="00B45F00">
        <w:rPr>
          <w:rFonts w:cs="Times New Roman"/>
          <w:color w:val="000000"/>
          <w:szCs w:val="24"/>
          <w:lang w:val="ro-RO"/>
        </w:rPr>
        <w:t xml:space="preserve"> esențial pentru standardizarea și optimizarea examinării imagistice, asigurând un diagnostic precis, rapid și sigur pentru pacienți. Prin aplicarea uniformă a protoc</w:t>
      </w:r>
      <w:r>
        <w:rPr>
          <w:rFonts w:cs="Times New Roman"/>
          <w:color w:val="000000"/>
          <w:szCs w:val="24"/>
          <w:lang w:val="ro-RO"/>
        </w:rPr>
        <w:t>olului</w:t>
      </w:r>
      <w:r w:rsidRPr="00B45F00">
        <w:rPr>
          <w:rFonts w:cs="Times New Roman"/>
          <w:color w:val="000000"/>
          <w:szCs w:val="24"/>
          <w:lang w:val="ro-RO"/>
        </w:rPr>
        <w:t xml:space="preserve">, se minimizează variabilitatea între examinatori, se îmbunătățesc rezultatele clinice și se optimizează utilizarea resurselor disponibile. Scopul </w:t>
      </w:r>
      <w:r>
        <w:rPr>
          <w:rFonts w:cs="Times New Roman"/>
          <w:color w:val="000000"/>
          <w:szCs w:val="24"/>
          <w:lang w:val="ro-RO"/>
        </w:rPr>
        <w:t>acestui protocol</w:t>
      </w:r>
      <w:r w:rsidRPr="00B45F00">
        <w:rPr>
          <w:rFonts w:cs="Times New Roman"/>
          <w:color w:val="000000"/>
          <w:szCs w:val="24"/>
          <w:lang w:val="ro-RO"/>
        </w:rPr>
        <w:t xml:space="preserve"> este de a oferi</w:t>
      </w:r>
      <w:r>
        <w:rPr>
          <w:rFonts w:cs="Times New Roman"/>
          <w:color w:val="000000"/>
          <w:szCs w:val="24"/>
          <w:lang w:val="ro-RO"/>
        </w:rPr>
        <w:t xml:space="preserve"> date</w:t>
      </w:r>
      <w:r w:rsidRPr="00B45F00">
        <w:rPr>
          <w:rFonts w:cs="Times New Roman"/>
          <w:color w:val="000000"/>
          <w:szCs w:val="24"/>
          <w:lang w:val="ro-RO"/>
        </w:rPr>
        <w:t xml:space="preserve"> clare, bazate pe cele mai recente dovezi științifice, pentru o practică radiologică de calitate superioară.</w:t>
      </w:r>
    </w:p>
    <w:p w14:paraId="488F385A" w14:textId="77777777" w:rsidR="00B74C9F" w:rsidRDefault="00B74C9F" w:rsidP="002C2804">
      <w:pPr>
        <w:spacing w:after="0" w:line="240" w:lineRule="auto"/>
        <w:jc w:val="both"/>
        <w:rPr>
          <w:rFonts w:cs="Times New Roman"/>
          <w:color w:val="000000"/>
          <w:szCs w:val="24"/>
          <w:lang w:val="ro-RO"/>
        </w:rPr>
      </w:pPr>
    </w:p>
    <w:p w14:paraId="295A2CC3" w14:textId="7E5DC96F" w:rsidR="00F800CA" w:rsidRPr="00B45F00" w:rsidRDefault="00F800CA" w:rsidP="002C2804">
      <w:pPr>
        <w:spacing w:after="0" w:line="240" w:lineRule="auto"/>
        <w:jc w:val="both"/>
        <w:outlineLvl w:val="1"/>
        <w:rPr>
          <w:color w:val="000000"/>
        </w:rPr>
      </w:pPr>
      <w:bookmarkStart w:id="6" w:name="_Toc221699125"/>
      <w:r w:rsidRPr="00F800CA">
        <w:rPr>
          <w:rFonts w:eastAsia="Times New Roman" w:cs="Times New Roman"/>
          <w:b/>
          <w:bCs/>
          <w:color w:val="000000"/>
          <w:szCs w:val="24"/>
          <w:lang w:val="ro-RO" w:eastAsia="ro-RO"/>
        </w:rPr>
        <w:t>A.3. Obiectivele protocolului</w:t>
      </w:r>
      <w:bookmarkEnd w:id="6"/>
    </w:p>
    <w:p w14:paraId="487997D9" w14:textId="6F0114FE" w:rsidR="00A34F27" w:rsidRPr="00A34F27" w:rsidRDefault="00A34F27" w:rsidP="002C2804">
      <w:pPr>
        <w:suppressAutoHyphens w:val="0"/>
        <w:spacing w:after="0" w:line="240" w:lineRule="auto"/>
        <w:rPr>
          <w:rFonts w:eastAsia="Times New Roman" w:cs="Times New Roman"/>
          <w:szCs w:val="24"/>
          <w:lang w:val="ro-MD" w:eastAsia="ro-MD"/>
        </w:rPr>
      </w:pPr>
      <w:r w:rsidRPr="00A34F27">
        <w:rPr>
          <w:rFonts w:eastAsia="Times New Roman" w:hAnsi="Symbol" w:cs="Times New Roman"/>
          <w:szCs w:val="24"/>
          <w:lang w:val="ro-MD" w:eastAsia="ro-MD"/>
        </w:rPr>
        <w:t></w:t>
      </w:r>
      <w:r w:rsidRPr="00A34F27">
        <w:rPr>
          <w:rFonts w:eastAsia="Times New Roman" w:cs="Times New Roman"/>
          <w:szCs w:val="24"/>
          <w:lang w:val="ro-MD" w:eastAsia="ro-MD"/>
        </w:rPr>
        <w:t xml:space="preserve">Stabilirea etapelor standardizate pentru efectuarea investigațiilor prin </w:t>
      </w:r>
      <w:r w:rsidR="00ED1F31">
        <w:rPr>
          <w:rFonts w:eastAsia="Times New Roman" w:cs="Times New Roman"/>
          <w:szCs w:val="24"/>
          <w:lang w:val="ro-MD" w:eastAsia="ro-MD"/>
        </w:rPr>
        <w:t>IRM</w:t>
      </w:r>
      <w:r w:rsidRPr="00A34F27">
        <w:rPr>
          <w:rFonts w:eastAsia="Times New Roman" w:cs="Times New Roman"/>
          <w:szCs w:val="24"/>
          <w:lang w:val="ro-MD" w:eastAsia="ro-MD"/>
        </w:rPr>
        <w:t>, adaptate fiecărei regiuni anatomice</w:t>
      </w:r>
      <w:r w:rsidR="00ED1F31">
        <w:rPr>
          <w:rFonts w:eastAsia="Times New Roman" w:cs="Times New Roman"/>
          <w:szCs w:val="24"/>
          <w:lang w:val="ro-MD" w:eastAsia="ro-MD"/>
        </w:rPr>
        <w:t>, patologiei specifice</w:t>
      </w:r>
      <w:r w:rsidRPr="00A34F27">
        <w:rPr>
          <w:rFonts w:eastAsia="Times New Roman" w:cs="Times New Roman"/>
          <w:szCs w:val="24"/>
          <w:lang w:val="ro-MD" w:eastAsia="ro-MD"/>
        </w:rPr>
        <w:t xml:space="preserve"> și categorii de pacienți.</w:t>
      </w:r>
    </w:p>
    <w:p w14:paraId="7BC32A9B" w14:textId="386E60A4" w:rsidR="00A34F27" w:rsidRPr="00A34F27" w:rsidRDefault="00A34F27" w:rsidP="002C2804">
      <w:pPr>
        <w:suppressAutoHyphens w:val="0"/>
        <w:spacing w:after="0" w:line="240" w:lineRule="auto"/>
        <w:rPr>
          <w:rFonts w:eastAsia="Times New Roman" w:cs="Times New Roman"/>
          <w:szCs w:val="24"/>
          <w:lang w:val="ro-MD" w:eastAsia="ro-MD"/>
        </w:rPr>
      </w:pPr>
      <w:r w:rsidRPr="00A34F27">
        <w:rPr>
          <w:rFonts w:eastAsia="Times New Roman" w:hAnsi="Symbol" w:cs="Times New Roman"/>
          <w:szCs w:val="24"/>
          <w:lang w:val="ro-MD" w:eastAsia="ro-MD"/>
        </w:rPr>
        <w:t></w:t>
      </w:r>
      <w:r w:rsidRPr="00A34F27">
        <w:rPr>
          <w:rFonts w:eastAsia="Times New Roman" w:cs="Times New Roman"/>
          <w:szCs w:val="24"/>
          <w:lang w:val="ro-MD" w:eastAsia="ro-MD"/>
        </w:rPr>
        <w:t>Asigurarea aplicării unitare a criteriilor de calitate a imaginilor și a parametrilor tehnici, pentru obținerea unor rezultate reproductibile și comparabile între examinatori și instituții.</w:t>
      </w:r>
    </w:p>
    <w:p w14:paraId="09468728" w14:textId="73164066" w:rsidR="00A34F27" w:rsidRPr="00A34F27" w:rsidRDefault="00A34F27" w:rsidP="002C2804">
      <w:pPr>
        <w:suppressAutoHyphens w:val="0"/>
        <w:spacing w:after="0" w:line="240" w:lineRule="auto"/>
        <w:rPr>
          <w:rFonts w:eastAsia="Times New Roman" w:cs="Times New Roman"/>
          <w:szCs w:val="24"/>
          <w:lang w:val="ro-MD" w:eastAsia="ro-MD"/>
        </w:rPr>
      </w:pPr>
      <w:r w:rsidRPr="00A34F27">
        <w:rPr>
          <w:rFonts w:eastAsia="Times New Roman" w:hAnsi="Symbol" w:cs="Times New Roman"/>
          <w:szCs w:val="24"/>
          <w:lang w:val="ro-MD" w:eastAsia="ro-MD"/>
        </w:rPr>
        <w:t></w:t>
      </w:r>
      <w:r w:rsidRPr="00A34F27">
        <w:rPr>
          <w:rFonts w:eastAsia="Times New Roman" w:cs="Times New Roman"/>
          <w:szCs w:val="24"/>
          <w:lang w:val="ro-MD" w:eastAsia="ro-MD"/>
        </w:rPr>
        <w:t>Reducerea variabilității interpretării investigațiilor radiografice și creșterea acurateței diagnosticului prin utilizarea unor tehnici și protocoale validate științific.</w:t>
      </w:r>
    </w:p>
    <w:p w14:paraId="47E7A313" w14:textId="65DBED83" w:rsidR="00A34F27" w:rsidRPr="00A34F27" w:rsidRDefault="00A34F27" w:rsidP="002C2804">
      <w:pPr>
        <w:suppressAutoHyphens w:val="0"/>
        <w:spacing w:after="0" w:line="240" w:lineRule="auto"/>
        <w:rPr>
          <w:rFonts w:eastAsia="Times New Roman" w:cs="Times New Roman"/>
          <w:szCs w:val="24"/>
          <w:lang w:val="ro-MD" w:eastAsia="ro-MD"/>
        </w:rPr>
      </w:pPr>
      <w:r w:rsidRPr="00A34F27">
        <w:rPr>
          <w:rFonts w:eastAsia="Times New Roman" w:hAnsi="Symbol" w:cs="Times New Roman"/>
          <w:szCs w:val="24"/>
          <w:lang w:val="ro-MD" w:eastAsia="ro-MD"/>
        </w:rPr>
        <w:t></w:t>
      </w:r>
      <w:r w:rsidRPr="00A34F27">
        <w:rPr>
          <w:rFonts w:eastAsia="Times New Roman" w:cs="Times New Roman"/>
          <w:szCs w:val="24"/>
          <w:lang w:val="ro-MD" w:eastAsia="ro-MD"/>
        </w:rPr>
        <w:t>Contribuirea la utilizarea rațională a resurselor și eficientizarea activității serviciilor de imagistică medicală, prin optimizarea timpului de examinare și a fluxului de pacienți.</w:t>
      </w:r>
    </w:p>
    <w:p w14:paraId="1C67E8D8" w14:textId="2E22F24B" w:rsidR="00A34F27" w:rsidRPr="00A34F27" w:rsidRDefault="00A34F27" w:rsidP="002C2804">
      <w:pPr>
        <w:suppressAutoHyphens w:val="0"/>
        <w:spacing w:after="0" w:line="240" w:lineRule="auto"/>
        <w:rPr>
          <w:rFonts w:eastAsia="Times New Roman" w:cs="Times New Roman"/>
          <w:szCs w:val="24"/>
          <w:lang w:val="ro-MD" w:eastAsia="ro-MD"/>
        </w:rPr>
      </w:pPr>
      <w:r w:rsidRPr="00A34F27">
        <w:rPr>
          <w:rFonts w:eastAsia="Times New Roman" w:hAnsi="Symbol" w:cs="Times New Roman"/>
          <w:szCs w:val="24"/>
          <w:lang w:val="ro-MD" w:eastAsia="ro-MD"/>
        </w:rPr>
        <w:t></w:t>
      </w:r>
      <w:r w:rsidRPr="00A34F27">
        <w:rPr>
          <w:rFonts w:eastAsia="Times New Roman" w:cs="Times New Roman"/>
          <w:szCs w:val="24"/>
          <w:lang w:val="ro-MD" w:eastAsia="ro-MD"/>
        </w:rPr>
        <w:t>Oferirea unui suport educațional și metodologic pentru formarea și perfecționarea continuă a personalului medical implicat în realizarea și interpretarea investigațiilor radio</w:t>
      </w:r>
      <w:r w:rsidR="00844EDF">
        <w:rPr>
          <w:rFonts w:eastAsia="Times New Roman" w:cs="Times New Roman"/>
          <w:szCs w:val="24"/>
          <w:lang w:val="ro-MD" w:eastAsia="ro-MD"/>
        </w:rPr>
        <w:t>logi</w:t>
      </w:r>
      <w:r w:rsidRPr="00A34F27">
        <w:rPr>
          <w:rFonts w:eastAsia="Times New Roman" w:cs="Times New Roman"/>
          <w:szCs w:val="24"/>
          <w:lang w:val="ro-MD" w:eastAsia="ro-MD"/>
        </w:rPr>
        <w:t>ce.</w:t>
      </w:r>
    </w:p>
    <w:p w14:paraId="20672290" w14:textId="77777777" w:rsidR="006B6EE6" w:rsidRPr="00A34F27" w:rsidRDefault="006B6EE6" w:rsidP="00B61E78">
      <w:pPr>
        <w:spacing w:after="0" w:line="240" w:lineRule="auto"/>
        <w:jc w:val="both"/>
        <w:rPr>
          <w:rFonts w:eastAsia="Times New Roman" w:cs="Times New Roman"/>
          <w:b/>
          <w:bCs/>
          <w:color w:val="000000"/>
          <w:szCs w:val="24"/>
          <w:lang w:val="ro-MD" w:eastAsia="ro-RO"/>
        </w:rPr>
      </w:pPr>
    </w:p>
    <w:p w14:paraId="776BF071" w14:textId="2CC4ACD9" w:rsidR="006B6EE6" w:rsidRPr="006B6EE6" w:rsidRDefault="006B6EE6" w:rsidP="006B6EE6">
      <w:pPr>
        <w:spacing w:after="0" w:line="240" w:lineRule="auto"/>
        <w:jc w:val="both"/>
        <w:outlineLvl w:val="1"/>
        <w:rPr>
          <w:rFonts w:eastAsia="Times New Roman" w:cs="Times New Roman"/>
          <w:b/>
          <w:bCs/>
          <w:color w:val="000000"/>
          <w:szCs w:val="24"/>
          <w:lang w:val="ro-RO" w:eastAsia="ro-RO"/>
        </w:rPr>
      </w:pPr>
      <w:bookmarkStart w:id="7" w:name="_Toc208394482"/>
      <w:bookmarkStart w:id="8" w:name="_Toc208578032"/>
      <w:bookmarkStart w:id="9" w:name="_Toc221699126"/>
      <w:r w:rsidRPr="006B6EE6">
        <w:rPr>
          <w:rFonts w:eastAsia="Times New Roman" w:cs="Times New Roman"/>
          <w:b/>
          <w:bCs/>
          <w:color w:val="000000"/>
          <w:szCs w:val="24"/>
          <w:lang w:val="ro-RO" w:eastAsia="ro-RO"/>
        </w:rPr>
        <w:t>A.4. Elaborat: 202</w:t>
      </w:r>
      <w:bookmarkEnd w:id="7"/>
      <w:bookmarkEnd w:id="8"/>
      <w:r w:rsidR="002C2804">
        <w:rPr>
          <w:rFonts w:eastAsia="Times New Roman" w:cs="Times New Roman"/>
          <w:b/>
          <w:bCs/>
          <w:color w:val="000000"/>
          <w:szCs w:val="24"/>
          <w:lang w:val="ro-RO" w:eastAsia="ro-RO"/>
        </w:rPr>
        <w:t>6</w:t>
      </w:r>
      <w:bookmarkEnd w:id="9"/>
    </w:p>
    <w:p w14:paraId="02F40E53" w14:textId="5EF50418" w:rsidR="006B6EE6" w:rsidRPr="006B6EE6" w:rsidRDefault="006B6EE6" w:rsidP="006B6EE6">
      <w:pPr>
        <w:spacing w:after="0" w:line="240" w:lineRule="auto"/>
        <w:jc w:val="both"/>
        <w:outlineLvl w:val="1"/>
        <w:rPr>
          <w:rFonts w:eastAsia="Times New Roman" w:cs="Times New Roman"/>
          <w:b/>
          <w:bCs/>
          <w:color w:val="000000"/>
          <w:szCs w:val="24"/>
          <w:lang w:val="ro-RO" w:eastAsia="ro-RO"/>
        </w:rPr>
      </w:pPr>
      <w:bookmarkStart w:id="10" w:name="_Toc208394483"/>
      <w:bookmarkStart w:id="11" w:name="_Toc208578033"/>
      <w:bookmarkStart w:id="12" w:name="_Toc221699127"/>
      <w:r w:rsidRPr="006B6EE6">
        <w:rPr>
          <w:rFonts w:eastAsia="Times New Roman" w:cs="Times New Roman"/>
          <w:b/>
          <w:bCs/>
          <w:color w:val="000000"/>
          <w:szCs w:val="24"/>
          <w:lang w:val="ro-RO" w:eastAsia="ro-RO"/>
        </w:rPr>
        <w:t>A.5. Revizuit: 203</w:t>
      </w:r>
      <w:bookmarkEnd w:id="10"/>
      <w:bookmarkEnd w:id="11"/>
      <w:r w:rsidR="002C2804">
        <w:rPr>
          <w:rFonts w:eastAsia="Times New Roman" w:cs="Times New Roman"/>
          <w:b/>
          <w:bCs/>
          <w:color w:val="000000"/>
          <w:szCs w:val="24"/>
          <w:lang w:val="ro-RO" w:eastAsia="ro-RO"/>
        </w:rPr>
        <w:t>1</w:t>
      </w:r>
      <w:bookmarkEnd w:id="12"/>
    </w:p>
    <w:p w14:paraId="66AAB0D4" w14:textId="77777777" w:rsidR="006B6EE6" w:rsidRDefault="006B6EE6" w:rsidP="00B61E78">
      <w:pPr>
        <w:spacing w:after="0" w:line="240" w:lineRule="auto"/>
        <w:jc w:val="both"/>
        <w:rPr>
          <w:rFonts w:eastAsia="Times New Roman" w:cs="Times New Roman"/>
          <w:b/>
          <w:bCs/>
          <w:color w:val="000000"/>
          <w:szCs w:val="24"/>
          <w:lang w:val="ro-RO" w:eastAsia="ro-RO"/>
        </w:rPr>
      </w:pPr>
    </w:p>
    <w:p w14:paraId="446D96AC" w14:textId="3F0756FB" w:rsidR="006B6EE6" w:rsidRPr="006B6EE6" w:rsidRDefault="006B6EE6" w:rsidP="006B6EE6">
      <w:pPr>
        <w:spacing w:after="0" w:line="240" w:lineRule="auto"/>
        <w:jc w:val="both"/>
        <w:outlineLvl w:val="1"/>
        <w:rPr>
          <w:rFonts w:eastAsia="Times New Roman" w:cs="Times New Roman"/>
          <w:b/>
          <w:bCs/>
          <w:color w:val="000000"/>
          <w:szCs w:val="24"/>
          <w:lang w:val="ro-RO" w:eastAsia="ro-RO"/>
        </w:rPr>
      </w:pPr>
      <w:bookmarkStart w:id="13" w:name="_Toc208394484"/>
      <w:bookmarkStart w:id="14" w:name="_Toc208578034"/>
      <w:bookmarkStart w:id="15" w:name="_Toc221699128"/>
      <w:r w:rsidRPr="006B6EE6">
        <w:rPr>
          <w:rFonts w:eastAsia="Times New Roman" w:cs="Times New Roman"/>
          <w:b/>
          <w:bCs/>
          <w:color w:val="000000"/>
          <w:szCs w:val="24"/>
          <w:lang w:val="ro-RO" w:eastAsia="ro-RO"/>
        </w:rPr>
        <w:t xml:space="preserve">A.6. </w:t>
      </w:r>
      <w:proofErr w:type="spellStart"/>
      <w:r w:rsidR="007B51DF">
        <w:rPr>
          <w:rFonts w:eastAsia="Times New Roman" w:cs="Times New Roman"/>
          <w:b/>
          <w:bCs/>
          <w:color w:val="000000"/>
          <w:szCs w:val="24"/>
          <w:lang w:val="ro-RO" w:eastAsia="ro-RO"/>
        </w:rPr>
        <w:t>Grupul,de</w:t>
      </w:r>
      <w:proofErr w:type="spellEnd"/>
      <w:r w:rsidR="007B51DF">
        <w:rPr>
          <w:rFonts w:eastAsia="Times New Roman" w:cs="Times New Roman"/>
          <w:b/>
          <w:bCs/>
          <w:color w:val="000000"/>
          <w:szCs w:val="24"/>
          <w:lang w:val="ro-RO" w:eastAsia="ro-RO"/>
        </w:rPr>
        <w:t xml:space="preserve"> autori</w:t>
      </w:r>
      <w:r w:rsidRPr="006B6EE6">
        <w:rPr>
          <w:rFonts w:eastAsia="Times New Roman" w:cs="Times New Roman"/>
          <w:b/>
          <w:bCs/>
          <w:color w:val="000000"/>
          <w:szCs w:val="24"/>
          <w:lang w:val="ro-RO" w:eastAsia="ro-RO"/>
        </w:rPr>
        <w:t>. Recenzenţii. Structurile care au examinat, avizat, aprobat protocolul</w:t>
      </w:r>
      <w:bookmarkEnd w:id="13"/>
      <w:r w:rsidRPr="006B6EE6">
        <w:rPr>
          <w:rFonts w:eastAsia="Times New Roman" w:cs="Times New Roman"/>
          <w:b/>
          <w:bCs/>
          <w:color w:val="000000"/>
          <w:szCs w:val="24"/>
          <w:lang w:val="ro-RO" w:eastAsia="ro-RO"/>
        </w:rPr>
        <w:t>:</w:t>
      </w:r>
      <w:bookmarkEnd w:id="14"/>
      <w:bookmarkEnd w:id="15"/>
    </w:p>
    <w:p w14:paraId="0AF06C0B" w14:textId="77777777" w:rsidR="006B6EE6" w:rsidRPr="006B6EE6" w:rsidRDefault="006B6EE6" w:rsidP="006B6EE6">
      <w:pPr>
        <w:spacing w:after="0" w:line="240" w:lineRule="auto"/>
        <w:jc w:val="both"/>
        <w:outlineLvl w:val="1"/>
        <w:rPr>
          <w:rFonts w:eastAsia="Times New Roman" w:cs="Times New Roman"/>
          <w:b/>
          <w:bCs/>
          <w:color w:val="000000"/>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42"/>
      </w:tblGrid>
      <w:tr w:rsidR="00F753BB" w:rsidRPr="0031149B" w14:paraId="38C2DACF" w14:textId="77777777" w:rsidTr="006B6EE6">
        <w:tc>
          <w:tcPr>
            <w:tcW w:w="2122" w:type="dxa"/>
            <w:shd w:val="clear" w:color="auto" w:fill="D1D1D1"/>
          </w:tcPr>
          <w:p w14:paraId="6C085142" w14:textId="744D0ABC" w:rsidR="00F753BB" w:rsidRPr="00CF0188" w:rsidRDefault="00F753BB" w:rsidP="00F753BB">
            <w:pPr>
              <w:spacing w:after="0" w:line="276" w:lineRule="auto"/>
              <w:jc w:val="center"/>
              <w:rPr>
                <w:rFonts w:cs="Times New Roman"/>
                <w:b/>
                <w:bCs/>
                <w:lang w:val="ro-MD"/>
              </w:rPr>
            </w:pPr>
            <w:r w:rsidRPr="00CF0188">
              <w:rPr>
                <w:rFonts w:cs="Times New Roman"/>
                <w:b/>
                <w:bCs/>
                <w:lang w:val="ro-MD"/>
              </w:rPr>
              <w:t>Nume, prenume</w:t>
            </w:r>
          </w:p>
        </w:tc>
        <w:tc>
          <w:tcPr>
            <w:tcW w:w="7342" w:type="dxa"/>
            <w:shd w:val="clear" w:color="auto" w:fill="D1D1D1"/>
          </w:tcPr>
          <w:p w14:paraId="1622311D" w14:textId="3BA43FDF" w:rsidR="00F753BB" w:rsidRPr="00CF0188" w:rsidRDefault="00F753BB" w:rsidP="00F753BB">
            <w:pPr>
              <w:spacing w:after="0" w:line="276" w:lineRule="auto"/>
              <w:jc w:val="center"/>
              <w:rPr>
                <w:rFonts w:cs="Times New Roman"/>
                <w:b/>
                <w:bCs/>
                <w:lang w:val="ro-MD"/>
              </w:rPr>
            </w:pPr>
            <w:r w:rsidRPr="00CF0188">
              <w:rPr>
                <w:rFonts w:cs="Times New Roman"/>
                <w:b/>
                <w:bCs/>
                <w:lang w:val="ro-MD"/>
              </w:rPr>
              <w:t>Funcția, instituția</w:t>
            </w:r>
          </w:p>
        </w:tc>
      </w:tr>
      <w:tr w:rsidR="00F753BB" w:rsidRPr="0031149B" w14:paraId="33B08D1E" w14:textId="77777777" w:rsidTr="006B6EE6">
        <w:tc>
          <w:tcPr>
            <w:tcW w:w="2122" w:type="dxa"/>
          </w:tcPr>
          <w:p w14:paraId="65ABE000" w14:textId="70CEC4E4" w:rsidR="00F753BB" w:rsidRPr="000D5605" w:rsidRDefault="00F753BB" w:rsidP="00F753BB">
            <w:pPr>
              <w:spacing w:after="0" w:line="276" w:lineRule="auto"/>
              <w:jc w:val="both"/>
              <w:rPr>
                <w:rFonts w:cs="Times New Roman"/>
                <w:b/>
                <w:bCs/>
                <w:i/>
                <w:iCs/>
                <w:lang w:val="ro-MD"/>
              </w:rPr>
            </w:pPr>
            <w:r w:rsidRPr="000D5605">
              <w:rPr>
                <w:rFonts w:cs="Times New Roman"/>
                <w:b/>
                <w:bCs/>
                <w:i/>
                <w:iCs/>
                <w:lang w:val="ro-MD"/>
              </w:rPr>
              <w:t>Marga Simion</w:t>
            </w:r>
          </w:p>
        </w:tc>
        <w:tc>
          <w:tcPr>
            <w:tcW w:w="7342" w:type="dxa"/>
          </w:tcPr>
          <w:p w14:paraId="0DBD569D" w14:textId="641D8401" w:rsidR="00F753BB" w:rsidRDefault="00F753BB" w:rsidP="00F753BB">
            <w:pPr>
              <w:spacing w:after="0" w:line="276" w:lineRule="auto"/>
              <w:jc w:val="both"/>
              <w:rPr>
                <w:rFonts w:cs="Times New Roman"/>
                <w:lang w:val="ro-MD"/>
              </w:rPr>
            </w:pPr>
            <w:r>
              <w:rPr>
                <w:rFonts w:cs="Times New Roman"/>
                <w:lang w:val="ro-MD"/>
              </w:rPr>
              <w:t xml:space="preserve">dr. șt. med., conf. univ., </w:t>
            </w:r>
            <w:r w:rsidRPr="00CF0188">
              <w:rPr>
                <w:rFonts w:cs="Times New Roman"/>
                <w:lang w:val="ro-MD"/>
              </w:rPr>
              <w:t>Catedra de radiologie și imagistică</w:t>
            </w:r>
            <w:r>
              <w:rPr>
                <w:rFonts w:cs="Times New Roman"/>
                <w:lang w:val="ro-MD"/>
              </w:rPr>
              <w:t xml:space="preserve">, USMF </w:t>
            </w:r>
            <w:r w:rsidRPr="00CF0188">
              <w:rPr>
                <w:rFonts w:cs="Times New Roman"/>
                <w:lang w:val="ro-MD"/>
              </w:rPr>
              <w:t>„Nicolae Testemițanu”</w:t>
            </w:r>
          </w:p>
        </w:tc>
      </w:tr>
      <w:tr w:rsidR="006B6EE6" w:rsidRPr="0031149B" w14:paraId="72D49B87" w14:textId="77777777" w:rsidTr="006B6EE6">
        <w:trPr>
          <w:trHeight w:val="305"/>
        </w:trPr>
        <w:tc>
          <w:tcPr>
            <w:tcW w:w="2122" w:type="dxa"/>
          </w:tcPr>
          <w:p w14:paraId="6AF13F01" w14:textId="77777777" w:rsidR="006B6EE6" w:rsidRPr="000D5605" w:rsidRDefault="006B6EE6" w:rsidP="00FD043C">
            <w:pPr>
              <w:spacing w:after="0" w:line="276" w:lineRule="auto"/>
              <w:jc w:val="both"/>
              <w:rPr>
                <w:rFonts w:cs="Times New Roman"/>
                <w:b/>
                <w:bCs/>
                <w:i/>
                <w:iCs/>
                <w:lang w:val="ro-MD"/>
              </w:rPr>
            </w:pPr>
            <w:proofErr w:type="spellStart"/>
            <w:r w:rsidRPr="000D5605">
              <w:rPr>
                <w:rFonts w:cs="Times New Roman"/>
                <w:b/>
                <w:bCs/>
                <w:i/>
                <w:iCs/>
                <w:lang w:val="ro-MD"/>
              </w:rPr>
              <w:t>Pleșcan</w:t>
            </w:r>
            <w:proofErr w:type="spellEnd"/>
            <w:r w:rsidRPr="000D5605">
              <w:rPr>
                <w:rFonts w:cs="Times New Roman"/>
                <w:b/>
                <w:bCs/>
                <w:i/>
                <w:iCs/>
                <w:lang w:val="ro-MD"/>
              </w:rPr>
              <w:t xml:space="preserve"> Tatiana</w:t>
            </w:r>
          </w:p>
        </w:tc>
        <w:tc>
          <w:tcPr>
            <w:tcW w:w="7342" w:type="dxa"/>
          </w:tcPr>
          <w:p w14:paraId="440AF137" w14:textId="09B636A8" w:rsidR="006B6EE6" w:rsidRPr="00CF0188" w:rsidRDefault="006B6EE6" w:rsidP="00FD043C">
            <w:pPr>
              <w:spacing w:after="0" w:line="276" w:lineRule="auto"/>
              <w:jc w:val="both"/>
              <w:rPr>
                <w:rFonts w:cs="Times New Roman"/>
                <w:lang w:val="ro-MD"/>
              </w:rPr>
            </w:pPr>
            <w:r>
              <w:rPr>
                <w:rFonts w:cs="Times New Roman"/>
                <w:lang w:val="ro-MD"/>
              </w:rPr>
              <w:t xml:space="preserve">dr. șt. med., </w:t>
            </w:r>
            <w:r w:rsidR="00096A3E">
              <w:rPr>
                <w:rFonts w:cs="Times New Roman"/>
                <w:lang w:val="ro-MD"/>
              </w:rPr>
              <w:t xml:space="preserve">asist. univ., </w:t>
            </w:r>
            <w:r>
              <w:rPr>
                <w:rFonts w:cs="Times New Roman"/>
                <w:lang w:val="ro-MD"/>
              </w:rPr>
              <w:t>m</w:t>
            </w:r>
            <w:r w:rsidRPr="00CF0188">
              <w:rPr>
                <w:rFonts w:cs="Times New Roman"/>
                <w:lang w:val="ro-MD"/>
              </w:rPr>
              <w:t>edic radiolog-imagist, Spitalul Internațional Medpark</w:t>
            </w:r>
          </w:p>
        </w:tc>
      </w:tr>
      <w:tr w:rsidR="00A61627" w:rsidRPr="0031149B" w14:paraId="03A0D661" w14:textId="77777777" w:rsidTr="006B6EE6">
        <w:trPr>
          <w:trHeight w:val="305"/>
        </w:trPr>
        <w:tc>
          <w:tcPr>
            <w:tcW w:w="2122" w:type="dxa"/>
          </w:tcPr>
          <w:p w14:paraId="4BA61BF5" w14:textId="09781929" w:rsidR="00A61627" w:rsidRPr="00A61627" w:rsidRDefault="00A61627" w:rsidP="00FD043C">
            <w:pPr>
              <w:spacing w:after="0" w:line="276" w:lineRule="auto"/>
              <w:jc w:val="both"/>
              <w:rPr>
                <w:rFonts w:cs="Times New Roman"/>
                <w:b/>
                <w:bCs/>
                <w:i/>
                <w:iCs/>
                <w:lang w:val="ro-RO"/>
              </w:rPr>
            </w:pPr>
            <w:r>
              <w:rPr>
                <w:rFonts w:cs="Times New Roman"/>
                <w:b/>
                <w:bCs/>
                <w:i/>
                <w:iCs/>
              </w:rPr>
              <w:t>Core</w:t>
            </w:r>
            <w:proofErr w:type="spellStart"/>
            <w:r>
              <w:rPr>
                <w:rFonts w:cs="Times New Roman"/>
                <w:b/>
                <w:bCs/>
                <w:i/>
                <w:iCs/>
                <w:lang w:val="ro-RO"/>
              </w:rPr>
              <w:t>țchi</w:t>
            </w:r>
            <w:proofErr w:type="spellEnd"/>
            <w:r w:rsidR="00B45DAA">
              <w:rPr>
                <w:rFonts w:cs="Times New Roman"/>
                <w:b/>
                <w:bCs/>
                <w:i/>
                <w:iCs/>
              </w:rPr>
              <w:t xml:space="preserve"> Victoria</w:t>
            </w:r>
          </w:p>
        </w:tc>
        <w:tc>
          <w:tcPr>
            <w:tcW w:w="7342" w:type="dxa"/>
          </w:tcPr>
          <w:p w14:paraId="3E8B5DF8" w14:textId="3D6C9157" w:rsidR="00A61627" w:rsidRDefault="00A61627" w:rsidP="00FD043C">
            <w:pPr>
              <w:spacing w:after="0" w:line="276" w:lineRule="auto"/>
              <w:jc w:val="both"/>
              <w:rPr>
                <w:rFonts w:cs="Times New Roman"/>
                <w:lang w:val="ro-MD"/>
              </w:rPr>
            </w:pPr>
            <w:r>
              <w:rPr>
                <w:rFonts w:cs="Times New Roman"/>
                <w:lang w:val="ro-MD"/>
              </w:rPr>
              <w:t>medic radiolog-imagist, IMSP Centrul Republican de Diagnosticare Medicală</w:t>
            </w:r>
          </w:p>
        </w:tc>
      </w:tr>
    </w:tbl>
    <w:p w14:paraId="5BF2520A" w14:textId="77777777" w:rsidR="00A61627" w:rsidRDefault="00A61627" w:rsidP="00B61E78">
      <w:pPr>
        <w:spacing w:line="240" w:lineRule="auto"/>
        <w:jc w:val="both"/>
        <w:rPr>
          <w:rFonts w:cs="Times New Roman"/>
          <w:b/>
          <w:bCs/>
        </w:rPr>
      </w:pPr>
    </w:p>
    <w:p w14:paraId="5AEF55BC" w14:textId="77777777" w:rsidR="00A61627" w:rsidRDefault="00A61627">
      <w:pPr>
        <w:spacing w:after="0" w:line="240" w:lineRule="auto"/>
        <w:rPr>
          <w:rFonts w:cs="Times New Roman"/>
          <w:b/>
          <w:bCs/>
        </w:rPr>
      </w:pPr>
      <w:r>
        <w:rPr>
          <w:rFonts w:cs="Times New Roman"/>
          <w:b/>
          <w:bCs/>
        </w:rPr>
        <w:br w:type="page"/>
      </w:r>
    </w:p>
    <w:p w14:paraId="12162BC5" w14:textId="7A42421D" w:rsidR="00601625" w:rsidRPr="007653DC" w:rsidRDefault="007653DC" w:rsidP="00B61E78">
      <w:pPr>
        <w:spacing w:line="240" w:lineRule="auto"/>
        <w:jc w:val="both"/>
        <w:rPr>
          <w:rFonts w:cs="Times New Roman"/>
          <w:b/>
          <w:bCs/>
        </w:rPr>
      </w:pPr>
      <w:proofErr w:type="spellStart"/>
      <w:r w:rsidRPr="00D95928">
        <w:rPr>
          <w:rFonts w:cs="Times New Roman"/>
          <w:b/>
          <w:bCs/>
        </w:rPr>
        <w:lastRenderedPageBreak/>
        <w:t>Rece</w:t>
      </w:r>
      <w:r>
        <w:rPr>
          <w:rFonts w:cs="Times New Roman"/>
          <w:b/>
          <w:bCs/>
        </w:rPr>
        <w:t>n</w:t>
      </w:r>
      <w:r w:rsidRPr="00D95928">
        <w:rPr>
          <w:rFonts w:cs="Times New Roman"/>
          <w:b/>
          <w:bCs/>
        </w:rPr>
        <w:t>zenți</w:t>
      </w:r>
      <w:proofErr w:type="spellEnd"/>
      <w:r w:rsidRPr="00D95928">
        <w:rPr>
          <w:rFonts w:cs="Times New Roman"/>
          <w:b/>
          <w:bCs/>
        </w:rPr>
        <w:t>:</w:t>
      </w:r>
    </w:p>
    <w:tbl>
      <w:tblPr>
        <w:tblStyle w:val="Tabelgril"/>
        <w:tblW w:w="0" w:type="auto"/>
        <w:tblLook w:val="04A0" w:firstRow="1" w:lastRow="0" w:firstColumn="1" w:lastColumn="0" w:noHBand="0" w:noVBand="1"/>
      </w:tblPr>
      <w:tblGrid>
        <w:gridCol w:w="1980"/>
        <w:gridCol w:w="7484"/>
      </w:tblGrid>
      <w:tr w:rsidR="006B6EE6" w14:paraId="70871028" w14:textId="77777777" w:rsidTr="006B6EE6">
        <w:tc>
          <w:tcPr>
            <w:tcW w:w="1980" w:type="dxa"/>
          </w:tcPr>
          <w:p w14:paraId="7799D5A4" w14:textId="77777777" w:rsidR="006B6EE6" w:rsidRPr="00D95928" w:rsidRDefault="006B6EE6" w:rsidP="006B6EE6">
            <w:pPr>
              <w:spacing w:line="240" w:lineRule="auto"/>
              <w:jc w:val="both"/>
              <w:rPr>
                <w:rFonts w:cs="Times New Roman"/>
                <w:b/>
                <w:bCs/>
                <w:i/>
                <w:iCs/>
              </w:rPr>
            </w:pPr>
            <w:r w:rsidRPr="00D95928">
              <w:rPr>
                <w:rFonts w:cs="Times New Roman"/>
                <w:b/>
                <w:bCs/>
                <w:i/>
                <w:iCs/>
              </w:rPr>
              <w:t>Arion Marian</w:t>
            </w:r>
          </w:p>
        </w:tc>
        <w:tc>
          <w:tcPr>
            <w:tcW w:w="7484" w:type="dxa"/>
          </w:tcPr>
          <w:p w14:paraId="63A5F3CE" w14:textId="63A08893" w:rsidR="006B6EE6" w:rsidRDefault="006B6EE6" w:rsidP="006B6EE6">
            <w:pPr>
              <w:spacing w:after="0" w:line="240" w:lineRule="auto"/>
              <w:jc w:val="both"/>
              <w:rPr>
                <w:rFonts w:cs="Times New Roman"/>
              </w:rPr>
            </w:pPr>
            <w:r>
              <w:rPr>
                <w:rFonts w:cs="Times New Roman"/>
                <w:lang w:val="ro-MD"/>
              </w:rPr>
              <w:t xml:space="preserve">dr. șt. med., </w:t>
            </w:r>
            <w:proofErr w:type="spellStart"/>
            <w:r w:rsidRPr="00F55DED">
              <w:rPr>
                <w:rFonts w:cs="Times New Roman"/>
              </w:rPr>
              <w:t>asist</w:t>
            </w:r>
            <w:proofErr w:type="spellEnd"/>
            <w:r>
              <w:rPr>
                <w:rFonts w:cs="Times New Roman"/>
              </w:rPr>
              <w:t>.</w:t>
            </w:r>
            <w:r w:rsidRPr="00F55DED">
              <w:rPr>
                <w:rFonts w:cs="Times New Roman"/>
              </w:rPr>
              <w:t xml:space="preserve"> univ</w:t>
            </w:r>
            <w:r>
              <w:rPr>
                <w:rFonts w:cs="Times New Roman"/>
              </w:rPr>
              <w:t>.,</w:t>
            </w:r>
            <w:r w:rsidRPr="00F55DED">
              <w:rPr>
                <w:rFonts w:cs="Times New Roman"/>
              </w:rPr>
              <w:t xml:space="preserve"> Catedra de </w:t>
            </w:r>
            <w:proofErr w:type="spellStart"/>
            <w:r w:rsidRPr="00F55DED">
              <w:rPr>
                <w:rFonts w:cs="Times New Roman"/>
              </w:rPr>
              <w:t>radiologie</w:t>
            </w:r>
            <w:proofErr w:type="spellEnd"/>
            <w:r w:rsidRPr="00F55DED">
              <w:rPr>
                <w:rFonts w:cs="Times New Roman"/>
              </w:rPr>
              <w:t xml:space="preserve"> </w:t>
            </w:r>
            <w:proofErr w:type="spellStart"/>
            <w:r w:rsidRPr="00F55DED">
              <w:rPr>
                <w:rFonts w:cs="Times New Roman"/>
              </w:rPr>
              <w:t>și</w:t>
            </w:r>
            <w:proofErr w:type="spellEnd"/>
            <w:r>
              <w:rPr>
                <w:rFonts w:cs="Times New Roman"/>
              </w:rPr>
              <w:t xml:space="preserve"> </w:t>
            </w:r>
            <w:proofErr w:type="spellStart"/>
            <w:r w:rsidRPr="00F55DED">
              <w:rPr>
                <w:rFonts w:cs="Times New Roman"/>
              </w:rPr>
              <w:t>imagistică</w:t>
            </w:r>
            <w:proofErr w:type="spellEnd"/>
            <w:r>
              <w:rPr>
                <w:rFonts w:cs="Times New Roman"/>
              </w:rPr>
              <w:t xml:space="preserve">, USMF </w:t>
            </w:r>
            <w:r w:rsidRPr="00F55DED">
              <w:rPr>
                <w:rFonts w:cs="Times New Roman"/>
              </w:rPr>
              <w:t xml:space="preserve">„Nicolae Testemițanu”, </w:t>
            </w:r>
            <w:r w:rsidR="00096A3E">
              <w:rPr>
                <w:rFonts w:cs="Times New Roman"/>
              </w:rPr>
              <w:t>ș</w:t>
            </w:r>
            <w:r>
              <w:rPr>
                <w:rFonts w:cs="Times New Roman"/>
              </w:rPr>
              <w:t xml:space="preserve">ef </w:t>
            </w:r>
            <w:proofErr w:type="spellStart"/>
            <w:r w:rsidR="00096A3E">
              <w:rPr>
                <w:rFonts w:cs="Times New Roman"/>
              </w:rPr>
              <w:t>S</w:t>
            </w:r>
            <w:r>
              <w:rPr>
                <w:rFonts w:cs="Times New Roman"/>
              </w:rPr>
              <w:t>ecție</w:t>
            </w:r>
            <w:proofErr w:type="spellEnd"/>
            <w:r>
              <w:rPr>
                <w:rFonts w:cs="Times New Roman"/>
              </w:rPr>
              <w:t xml:space="preserve"> de </w:t>
            </w:r>
            <w:proofErr w:type="spellStart"/>
            <w:r w:rsidR="00A5104C">
              <w:rPr>
                <w:rFonts w:cs="Times New Roman"/>
              </w:rPr>
              <w:t>r</w:t>
            </w:r>
            <w:r>
              <w:rPr>
                <w:rFonts w:cs="Times New Roman"/>
              </w:rPr>
              <w:t>adiologie</w:t>
            </w:r>
            <w:proofErr w:type="spellEnd"/>
            <w:r>
              <w:rPr>
                <w:rFonts w:cs="Times New Roman"/>
              </w:rPr>
              <w:t xml:space="preserve">, IMSP </w:t>
            </w:r>
            <w:proofErr w:type="spellStart"/>
            <w:r>
              <w:rPr>
                <w:rFonts w:cs="Times New Roman"/>
              </w:rPr>
              <w:t>Institutul</w:t>
            </w:r>
            <w:proofErr w:type="spellEnd"/>
            <w:r>
              <w:rPr>
                <w:rFonts w:cs="Times New Roman"/>
              </w:rPr>
              <w:t xml:space="preserve"> de </w:t>
            </w:r>
            <w:proofErr w:type="spellStart"/>
            <w:r>
              <w:rPr>
                <w:rFonts w:cs="Times New Roman"/>
              </w:rPr>
              <w:t>Neurologie</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Neurochirurgie</w:t>
            </w:r>
            <w:proofErr w:type="spellEnd"/>
            <w:r w:rsidR="00A5104C">
              <w:rPr>
                <w:rFonts w:cs="Times New Roman"/>
              </w:rPr>
              <w:t xml:space="preserve"> „</w:t>
            </w:r>
            <w:proofErr w:type="spellStart"/>
            <w:r w:rsidR="00A5104C">
              <w:rPr>
                <w:rFonts w:cs="Times New Roman"/>
              </w:rPr>
              <w:t>Diomid</w:t>
            </w:r>
            <w:proofErr w:type="spellEnd"/>
            <w:r w:rsidR="00A5104C">
              <w:rPr>
                <w:rFonts w:cs="Times New Roman"/>
              </w:rPr>
              <w:t xml:space="preserve"> Gherman”</w:t>
            </w:r>
          </w:p>
        </w:tc>
      </w:tr>
      <w:tr w:rsidR="007653DC" w14:paraId="2DC10E55" w14:textId="77777777" w:rsidTr="006B6EE6">
        <w:tc>
          <w:tcPr>
            <w:tcW w:w="1980" w:type="dxa"/>
          </w:tcPr>
          <w:p w14:paraId="0883C512" w14:textId="77777777" w:rsidR="007653DC" w:rsidRPr="008B604C" w:rsidRDefault="007653DC" w:rsidP="00B61E78">
            <w:pPr>
              <w:spacing w:line="240" w:lineRule="auto"/>
              <w:jc w:val="both"/>
              <w:rPr>
                <w:rFonts w:cs="Times New Roman"/>
                <w:b/>
                <w:bCs/>
                <w:i/>
                <w:iCs/>
              </w:rPr>
            </w:pPr>
            <w:proofErr w:type="spellStart"/>
            <w:r>
              <w:rPr>
                <w:rFonts w:cs="Times New Roman"/>
                <w:b/>
                <w:bCs/>
                <w:i/>
                <w:iCs/>
              </w:rPr>
              <w:t>Guban</w:t>
            </w:r>
            <w:proofErr w:type="spellEnd"/>
            <w:r>
              <w:rPr>
                <w:rFonts w:cs="Times New Roman"/>
                <w:b/>
                <w:bCs/>
                <w:i/>
                <w:iCs/>
              </w:rPr>
              <w:t xml:space="preserve"> Diana</w:t>
            </w:r>
          </w:p>
        </w:tc>
        <w:tc>
          <w:tcPr>
            <w:tcW w:w="7484" w:type="dxa"/>
          </w:tcPr>
          <w:p w14:paraId="422C04CD" w14:textId="463852F3" w:rsidR="007653DC" w:rsidRDefault="007653DC" w:rsidP="006B6EE6">
            <w:pPr>
              <w:spacing w:after="0" w:line="240" w:lineRule="auto"/>
              <w:jc w:val="both"/>
              <w:rPr>
                <w:rFonts w:cs="Times New Roman"/>
              </w:rPr>
            </w:pPr>
            <w:r w:rsidRPr="00F55DED">
              <w:rPr>
                <w:rFonts w:cs="Times New Roman"/>
              </w:rPr>
              <w:t xml:space="preserve">șef </w:t>
            </w:r>
            <w:proofErr w:type="spellStart"/>
            <w:r w:rsidR="00A5104C">
              <w:rPr>
                <w:rFonts w:cs="Times New Roman"/>
              </w:rPr>
              <w:t>S</w:t>
            </w:r>
            <w:r>
              <w:rPr>
                <w:rFonts w:cs="Times New Roman"/>
              </w:rPr>
              <w:t>ecție</w:t>
            </w:r>
            <w:proofErr w:type="spellEnd"/>
            <w:r>
              <w:rPr>
                <w:rFonts w:cs="Times New Roman"/>
              </w:rPr>
              <w:t xml:space="preserve"> </w:t>
            </w:r>
            <w:proofErr w:type="spellStart"/>
            <w:r w:rsidR="00A5104C">
              <w:rPr>
                <w:rFonts w:cs="Times New Roman"/>
              </w:rPr>
              <w:t>r</w:t>
            </w:r>
            <w:r>
              <w:rPr>
                <w:rFonts w:cs="Times New Roman"/>
              </w:rPr>
              <w:t>ezonanță</w:t>
            </w:r>
            <w:proofErr w:type="spellEnd"/>
            <w:r>
              <w:rPr>
                <w:rFonts w:cs="Times New Roman"/>
              </w:rPr>
              <w:t xml:space="preserve"> </w:t>
            </w:r>
            <w:proofErr w:type="spellStart"/>
            <w:r w:rsidR="00A5104C">
              <w:rPr>
                <w:rFonts w:cs="Times New Roman"/>
              </w:rPr>
              <w:t>m</w:t>
            </w:r>
            <w:r>
              <w:rPr>
                <w:rFonts w:cs="Times New Roman"/>
              </w:rPr>
              <w:t>agnetică</w:t>
            </w:r>
            <w:proofErr w:type="spellEnd"/>
            <w:r w:rsidR="00A5104C">
              <w:rPr>
                <w:rFonts w:cs="Times New Roman"/>
              </w:rPr>
              <w:t>,</w:t>
            </w:r>
            <w:r w:rsidR="006B6EE6">
              <w:rPr>
                <w:rFonts w:cs="Times New Roman"/>
              </w:rPr>
              <w:t xml:space="preserve"> </w:t>
            </w:r>
            <w:r w:rsidRPr="00F55DED">
              <w:rPr>
                <w:rFonts w:cs="Times New Roman"/>
              </w:rPr>
              <w:t xml:space="preserve">IMSP </w:t>
            </w:r>
            <w:proofErr w:type="spellStart"/>
            <w:r>
              <w:rPr>
                <w:rFonts w:cs="Times New Roman"/>
              </w:rPr>
              <w:t>Centrul</w:t>
            </w:r>
            <w:proofErr w:type="spellEnd"/>
            <w:r>
              <w:rPr>
                <w:rFonts w:cs="Times New Roman"/>
              </w:rPr>
              <w:t xml:space="preserve"> Republican de </w:t>
            </w:r>
            <w:proofErr w:type="spellStart"/>
            <w:r>
              <w:rPr>
                <w:rFonts w:cs="Times New Roman"/>
              </w:rPr>
              <w:t>Diagno</w:t>
            </w:r>
            <w:r w:rsidR="006B6EE6">
              <w:rPr>
                <w:rFonts w:cs="Times New Roman"/>
              </w:rPr>
              <w:t>s</w:t>
            </w:r>
            <w:r>
              <w:rPr>
                <w:rFonts w:cs="Times New Roman"/>
              </w:rPr>
              <w:t>ticare</w:t>
            </w:r>
            <w:proofErr w:type="spellEnd"/>
            <w:r>
              <w:rPr>
                <w:rFonts w:cs="Times New Roman"/>
              </w:rPr>
              <w:t xml:space="preserve"> </w:t>
            </w:r>
            <w:proofErr w:type="spellStart"/>
            <w:r>
              <w:rPr>
                <w:rFonts w:cs="Times New Roman"/>
              </w:rPr>
              <w:t>Medicală</w:t>
            </w:r>
            <w:proofErr w:type="spellEnd"/>
          </w:p>
        </w:tc>
      </w:tr>
    </w:tbl>
    <w:p w14:paraId="18F660D2" w14:textId="77777777" w:rsidR="006B6EE6" w:rsidRPr="00CF6DFF" w:rsidRDefault="006B6EE6" w:rsidP="006B6EE6">
      <w:pPr>
        <w:pStyle w:val="Corptext"/>
        <w:spacing w:before="240" w:line="240" w:lineRule="auto"/>
        <w:jc w:val="both"/>
        <w:rPr>
          <w:rFonts w:eastAsia="Times New Roman" w:cs="Times New Roman"/>
          <w:b/>
          <w:bCs/>
          <w:color w:val="000000"/>
          <w:szCs w:val="24"/>
          <w:lang w:val="ro-MD" w:eastAsia="ro-RO"/>
        </w:rPr>
      </w:pPr>
      <w:bookmarkStart w:id="16" w:name="_Hlk208909474"/>
      <w:r w:rsidRPr="00CF6DFF">
        <w:rPr>
          <w:rFonts w:eastAsia="Times New Roman" w:cs="Times New Roman"/>
          <w:b/>
          <w:bCs/>
          <w:color w:val="000000"/>
          <w:szCs w:val="24"/>
          <w:lang w:val="ro-MD" w:eastAsia="ro-RO"/>
        </w:rPr>
        <w:t>Protocolul a fost examinat, avizat și aprobat de: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827"/>
      </w:tblGrid>
      <w:tr w:rsidR="00E01D91" w:rsidRPr="00663315" w14:paraId="11F22429" w14:textId="77777777" w:rsidTr="00B45DAA">
        <w:tc>
          <w:tcPr>
            <w:tcW w:w="5637" w:type="dxa"/>
            <w:shd w:val="clear" w:color="auto" w:fill="BFBFBF"/>
          </w:tcPr>
          <w:p w14:paraId="3EED0E3D" w14:textId="32C96DC7" w:rsidR="00E01D91" w:rsidRPr="00CF6DFF" w:rsidRDefault="00E01D91" w:rsidP="00E01D91">
            <w:pPr>
              <w:spacing w:after="0"/>
              <w:jc w:val="center"/>
              <w:rPr>
                <w:rFonts w:cs="Times New Roman"/>
                <w:b/>
              </w:rPr>
            </w:pPr>
            <w:proofErr w:type="spellStart"/>
            <w:r w:rsidRPr="0097443E">
              <w:rPr>
                <w:b/>
                <w:bCs/>
              </w:rPr>
              <w:t>Structura</w:t>
            </w:r>
            <w:proofErr w:type="spellEnd"/>
            <w:r w:rsidRPr="0097443E">
              <w:rPr>
                <w:b/>
                <w:bCs/>
              </w:rPr>
              <w:t>/instituția</w:t>
            </w:r>
          </w:p>
        </w:tc>
        <w:tc>
          <w:tcPr>
            <w:tcW w:w="3827" w:type="dxa"/>
            <w:shd w:val="clear" w:color="auto" w:fill="BFBFBF"/>
          </w:tcPr>
          <w:p w14:paraId="27480B9C" w14:textId="340285D5" w:rsidR="00E01D91" w:rsidRPr="00CF6DFF" w:rsidRDefault="00E01D91" w:rsidP="00E01D91">
            <w:pPr>
              <w:spacing w:after="0"/>
              <w:jc w:val="center"/>
              <w:rPr>
                <w:rFonts w:cs="Times New Roman"/>
                <w:b/>
              </w:rPr>
            </w:pPr>
            <w:r w:rsidRPr="0097443E">
              <w:rPr>
                <w:b/>
                <w:bCs/>
              </w:rPr>
              <w:t xml:space="preserve">Nume, </w:t>
            </w:r>
            <w:proofErr w:type="spellStart"/>
            <w:r w:rsidRPr="0097443E">
              <w:rPr>
                <w:b/>
                <w:bCs/>
              </w:rPr>
              <w:t>prenume</w:t>
            </w:r>
            <w:proofErr w:type="spellEnd"/>
            <w:r w:rsidRPr="0097443E">
              <w:rPr>
                <w:b/>
                <w:bCs/>
              </w:rPr>
              <w:t xml:space="preserve">, </w:t>
            </w:r>
            <w:proofErr w:type="spellStart"/>
            <w:r w:rsidRPr="0097443E">
              <w:rPr>
                <w:b/>
                <w:bCs/>
              </w:rPr>
              <w:t>funcția</w:t>
            </w:r>
            <w:proofErr w:type="spellEnd"/>
          </w:p>
        </w:tc>
      </w:tr>
      <w:tr w:rsidR="00E01D91" w:rsidRPr="00663315" w14:paraId="4BDA695F" w14:textId="77777777" w:rsidTr="00B45DAA">
        <w:tc>
          <w:tcPr>
            <w:tcW w:w="5637" w:type="dxa"/>
          </w:tcPr>
          <w:p w14:paraId="1161ED1F" w14:textId="5FD504D5" w:rsidR="00E01D91" w:rsidRPr="00CF6DFF" w:rsidRDefault="00E01D91" w:rsidP="00E01D91">
            <w:pPr>
              <w:spacing w:after="0"/>
              <w:rPr>
                <w:rFonts w:cs="Times New Roman"/>
              </w:rPr>
            </w:pPr>
            <w:r>
              <w:rPr>
                <w:rFonts w:cs="Times New Roman"/>
              </w:rPr>
              <w:t xml:space="preserve">Catedra de </w:t>
            </w:r>
            <w:proofErr w:type="spellStart"/>
            <w:r>
              <w:rPr>
                <w:rFonts w:cs="Times New Roman"/>
              </w:rPr>
              <w:t>Radiologie</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imagistică</w:t>
            </w:r>
            <w:proofErr w:type="spellEnd"/>
            <w:r>
              <w:rPr>
                <w:rFonts w:cs="Times New Roman"/>
              </w:rPr>
              <w:t xml:space="preserve">, </w:t>
            </w:r>
            <w:r w:rsidRPr="00CF6DFF">
              <w:rPr>
                <w:rFonts w:cs="Times New Roman"/>
              </w:rPr>
              <w:t>USMF „Nicolae Testemiţanu”</w:t>
            </w:r>
          </w:p>
        </w:tc>
        <w:tc>
          <w:tcPr>
            <w:tcW w:w="3827" w:type="dxa"/>
          </w:tcPr>
          <w:p w14:paraId="74D288E3" w14:textId="7DF9BDA9" w:rsidR="00E01D91" w:rsidRPr="00CF6DFF" w:rsidRDefault="00E01D91" w:rsidP="00E01D91">
            <w:pPr>
              <w:spacing w:after="0"/>
              <w:jc w:val="both"/>
              <w:rPr>
                <w:rFonts w:eastAsia="SimSun" w:cs="Times New Roman"/>
                <w:kern w:val="3"/>
                <w:lang w:bidi="hi-IN"/>
              </w:rPr>
            </w:pPr>
            <w:r w:rsidRPr="0097443E">
              <w:rPr>
                <w:rFonts w:eastAsia="SimSun" w:cs="Times New Roman"/>
                <w:b/>
                <w:bCs/>
                <w:i/>
                <w:iCs/>
                <w:kern w:val="3"/>
                <w:lang w:bidi="hi-IN"/>
              </w:rPr>
              <w:t>Malîga</w:t>
            </w:r>
            <w:r w:rsidR="00B45DAA" w:rsidRPr="0097443E">
              <w:rPr>
                <w:rFonts w:eastAsia="SimSun" w:cs="Times New Roman"/>
                <w:b/>
                <w:bCs/>
                <w:i/>
                <w:iCs/>
                <w:kern w:val="3"/>
                <w:lang w:bidi="hi-IN"/>
              </w:rPr>
              <w:t xml:space="preserve"> Oxana</w:t>
            </w:r>
            <w:r>
              <w:rPr>
                <w:rFonts w:eastAsia="SimSun" w:cs="Times New Roman"/>
                <w:kern w:val="3"/>
                <w:lang w:bidi="hi-IN"/>
              </w:rPr>
              <w:t xml:space="preserve">, </w:t>
            </w:r>
            <w:r>
              <w:rPr>
                <w:rFonts w:cs="Times New Roman"/>
                <w:lang w:val="ro-MD"/>
              </w:rPr>
              <w:t xml:space="preserve">dr. șt. med., </w:t>
            </w:r>
            <w:r>
              <w:rPr>
                <w:rFonts w:eastAsia="SimSun" w:cs="Times New Roman"/>
                <w:kern w:val="3"/>
                <w:lang w:bidi="hi-IN"/>
              </w:rPr>
              <w:t xml:space="preserve">conf. univ., șef </w:t>
            </w:r>
            <w:r w:rsidR="00096A3E">
              <w:rPr>
                <w:rFonts w:eastAsia="SimSun" w:cs="Times New Roman"/>
                <w:kern w:val="3"/>
                <w:lang w:bidi="hi-IN"/>
              </w:rPr>
              <w:t>c</w:t>
            </w:r>
            <w:r>
              <w:rPr>
                <w:rFonts w:eastAsia="SimSun" w:cs="Times New Roman"/>
                <w:kern w:val="3"/>
                <w:lang w:bidi="hi-IN"/>
              </w:rPr>
              <w:t>atedră</w:t>
            </w:r>
          </w:p>
        </w:tc>
      </w:tr>
      <w:tr w:rsidR="006B6EE6" w:rsidRPr="00663315" w14:paraId="687093E8" w14:textId="77777777" w:rsidTr="00B45DAA">
        <w:tc>
          <w:tcPr>
            <w:tcW w:w="5637" w:type="dxa"/>
            <w:vAlign w:val="center"/>
          </w:tcPr>
          <w:p w14:paraId="15093390" w14:textId="77777777" w:rsidR="006B6EE6" w:rsidRPr="00CF6DFF" w:rsidRDefault="006B6EE6" w:rsidP="00FD043C">
            <w:pPr>
              <w:spacing w:after="0"/>
              <w:jc w:val="both"/>
              <w:rPr>
                <w:rFonts w:cs="Times New Roman"/>
                <w:bCs/>
              </w:rPr>
            </w:pPr>
            <w:proofErr w:type="spellStart"/>
            <w:r w:rsidRPr="00CF6DFF">
              <w:rPr>
                <w:rFonts w:eastAsia="SimSun" w:cs="Times New Roman"/>
                <w:kern w:val="3"/>
                <w:lang w:bidi="hi-IN"/>
              </w:rPr>
              <w:t>Comisia</w:t>
            </w:r>
            <w:proofErr w:type="spellEnd"/>
            <w:r w:rsidRPr="00CF6DFF">
              <w:rPr>
                <w:rFonts w:eastAsia="SimSun" w:cs="Times New Roman"/>
                <w:kern w:val="3"/>
                <w:lang w:bidi="hi-IN"/>
              </w:rPr>
              <w:t xml:space="preserve"> științifico-</w:t>
            </w:r>
            <w:proofErr w:type="spellStart"/>
            <w:r w:rsidRPr="00CF6DFF">
              <w:rPr>
                <w:rFonts w:eastAsia="SimSun" w:cs="Times New Roman"/>
                <w:kern w:val="3"/>
                <w:lang w:bidi="hi-IN"/>
              </w:rPr>
              <w:t>metodică</w:t>
            </w:r>
            <w:proofErr w:type="spellEnd"/>
            <w:r w:rsidRPr="00CF6DFF">
              <w:rPr>
                <w:rFonts w:eastAsia="SimSun" w:cs="Times New Roman"/>
                <w:kern w:val="3"/>
                <w:lang w:bidi="hi-IN"/>
              </w:rPr>
              <w:t xml:space="preserve"> de </w:t>
            </w:r>
            <w:proofErr w:type="spellStart"/>
            <w:r w:rsidRPr="00CF6DFF">
              <w:rPr>
                <w:rFonts w:eastAsia="SimSun" w:cs="Times New Roman"/>
                <w:kern w:val="3"/>
                <w:lang w:bidi="hi-IN"/>
              </w:rPr>
              <w:t>profil</w:t>
            </w:r>
            <w:proofErr w:type="spellEnd"/>
            <w:r w:rsidRPr="00CF6DFF">
              <w:rPr>
                <w:rFonts w:eastAsia="SimSun" w:cs="Times New Roman"/>
                <w:kern w:val="3"/>
                <w:lang w:bidi="hi-IN"/>
              </w:rPr>
              <w:t xml:space="preserve"> </w:t>
            </w:r>
            <w:r>
              <w:rPr>
                <w:rFonts w:eastAsia="SimSun" w:cs="Times New Roman"/>
                <w:kern w:val="3"/>
                <w:lang w:bidi="hi-IN"/>
              </w:rPr>
              <w:t xml:space="preserve">Medicină </w:t>
            </w:r>
            <w:proofErr w:type="spellStart"/>
            <w:r>
              <w:rPr>
                <w:rFonts w:eastAsia="SimSun" w:cs="Times New Roman"/>
                <w:kern w:val="3"/>
                <w:lang w:bidi="hi-IN"/>
              </w:rPr>
              <w:t>internă</w:t>
            </w:r>
            <w:proofErr w:type="spellEnd"/>
            <w:r w:rsidRPr="00CF6DFF">
              <w:rPr>
                <w:rFonts w:eastAsia="SimSun" w:cs="Times New Roman"/>
                <w:kern w:val="3"/>
                <w:lang w:bidi="hi-IN"/>
              </w:rPr>
              <w:t xml:space="preserve"> </w:t>
            </w:r>
            <w:r w:rsidRPr="00CF6DFF">
              <w:rPr>
                <w:rFonts w:cs="Times New Roman"/>
              </w:rPr>
              <w:t>USMF „Nicolae Testemiţanu”</w:t>
            </w:r>
          </w:p>
        </w:tc>
        <w:tc>
          <w:tcPr>
            <w:tcW w:w="3827" w:type="dxa"/>
            <w:vAlign w:val="center"/>
          </w:tcPr>
          <w:p w14:paraId="1D0BCAD2" w14:textId="0A7DEB71" w:rsidR="006B6EE6" w:rsidRPr="00CF6DFF" w:rsidRDefault="006B6EE6" w:rsidP="00FD043C">
            <w:pPr>
              <w:spacing w:after="0"/>
              <w:jc w:val="both"/>
              <w:rPr>
                <w:rFonts w:eastAsia="SimSun" w:cs="Times New Roman"/>
                <w:kern w:val="3"/>
                <w:lang w:bidi="hi-IN"/>
              </w:rPr>
            </w:pPr>
            <w:r w:rsidRPr="00CF6DFF">
              <w:rPr>
                <w:rFonts w:eastAsia="SimSun" w:cs="Times New Roman"/>
                <w:b/>
                <w:bCs/>
                <w:i/>
                <w:iCs/>
                <w:kern w:val="3"/>
                <w:lang w:bidi="hi-IN"/>
              </w:rPr>
              <w:t>Grib</w:t>
            </w:r>
            <w:r w:rsidR="00B45DAA" w:rsidRPr="00CF6DFF">
              <w:rPr>
                <w:rFonts w:eastAsia="SimSun" w:cs="Times New Roman"/>
                <w:b/>
                <w:bCs/>
                <w:i/>
                <w:iCs/>
                <w:kern w:val="3"/>
                <w:lang w:bidi="hi-IN"/>
              </w:rPr>
              <w:t xml:space="preserve"> Livi</w:t>
            </w:r>
            <w:r>
              <w:rPr>
                <w:rFonts w:eastAsia="SimSun" w:cs="Times New Roman"/>
                <w:kern w:val="3"/>
                <w:lang w:bidi="hi-IN"/>
              </w:rPr>
              <w:t xml:space="preserve">, dr. hab. șt. med., prof. univ., </w:t>
            </w:r>
            <w:proofErr w:type="spellStart"/>
            <w:r>
              <w:rPr>
                <w:rFonts w:eastAsia="SimSun" w:cs="Times New Roman"/>
                <w:kern w:val="3"/>
                <w:lang w:bidi="hi-IN"/>
              </w:rPr>
              <w:t>președinte</w:t>
            </w:r>
            <w:proofErr w:type="spellEnd"/>
          </w:p>
        </w:tc>
      </w:tr>
      <w:tr w:rsidR="00096A3E" w:rsidRPr="00663315" w14:paraId="47FB59E5" w14:textId="77777777" w:rsidTr="00471C8A">
        <w:tc>
          <w:tcPr>
            <w:tcW w:w="5637" w:type="dxa"/>
          </w:tcPr>
          <w:p w14:paraId="0966EBEA" w14:textId="098CDB67" w:rsidR="00096A3E" w:rsidRPr="00CF6DFF" w:rsidRDefault="00096A3E" w:rsidP="00096A3E">
            <w:pPr>
              <w:spacing w:after="0"/>
              <w:jc w:val="both"/>
              <w:rPr>
                <w:rFonts w:eastAsia="SimSun" w:cs="Times New Roman"/>
                <w:kern w:val="3"/>
                <w:lang w:bidi="hi-IN"/>
              </w:rPr>
            </w:pPr>
            <w:r w:rsidRPr="00ED0F78">
              <w:t>Catedra de Medicină de familie, USMF „Nicolae Testemiţanu”</w:t>
            </w:r>
          </w:p>
        </w:tc>
        <w:tc>
          <w:tcPr>
            <w:tcW w:w="3827" w:type="dxa"/>
          </w:tcPr>
          <w:p w14:paraId="4C75383D" w14:textId="01D1C5DA" w:rsidR="00096A3E" w:rsidRPr="00CF6DFF" w:rsidRDefault="00096A3E" w:rsidP="00096A3E">
            <w:pPr>
              <w:spacing w:after="0"/>
              <w:jc w:val="both"/>
              <w:rPr>
                <w:rFonts w:eastAsia="SimSun" w:cs="Times New Roman"/>
                <w:b/>
                <w:bCs/>
                <w:i/>
                <w:iCs/>
                <w:kern w:val="3"/>
                <w:lang w:bidi="hi-IN"/>
              </w:rPr>
            </w:pPr>
            <w:r w:rsidRPr="005738CC">
              <w:rPr>
                <w:b/>
                <w:bCs/>
                <w:i/>
                <w:iCs/>
              </w:rPr>
              <w:t>Curocichin Ghenadie</w:t>
            </w:r>
            <w:r w:rsidRPr="00ED0F78">
              <w:t xml:space="preserve">, </w:t>
            </w:r>
            <w:proofErr w:type="gramStart"/>
            <w:r w:rsidRPr="00ED0F78">
              <w:t>dr</w:t>
            </w:r>
            <w:proofErr w:type="gramEnd"/>
            <w:r w:rsidRPr="00ED0F78">
              <w:t>. hab. șt. med., prof. univ., șef catedră</w:t>
            </w:r>
          </w:p>
        </w:tc>
      </w:tr>
      <w:tr w:rsidR="005340D6" w:rsidRPr="00663315" w14:paraId="29D9F6FD" w14:textId="77777777" w:rsidTr="00B45DAA">
        <w:tc>
          <w:tcPr>
            <w:tcW w:w="5637" w:type="dxa"/>
            <w:vAlign w:val="center"/>
          </w:tcPr>
          <w:p w14:paraId="440C7D82" w14:textId="1252EDE7" w:rsidR="005340D6" w:rsidRPr="00CF6DFF" w:rsidRDefault="005340D6" w:rsidP="005340D6">
            <w:pPr>
              <w:spacing w:after="0"/>
              <w:jc w:val="both"/>
              <w:rPr>
                <w:rFonts w:eastAsia="SimSun" w:cs="Times New Roman"/>
                <w:kern w:val="3"/>
                <w:lang w:bidi="hi-IN"/>
              </w:rPr>
            </w:pPr>
            <w:r w:rsidRPr="004E5DB6">
              <w:rPr>
                <w:rFonts w:eastAsia="Calibri" w:cs="Times New Roman"/>
                <w:szCs w:val="24"/>
                <w:lang w:val="ro-RO"/>
              </w:rPr>
              <w:t>Agenția Națională pentru Sănătate Publică</w:t>
            </w:r>
          </w:p>
        </w:tc>
        <w:tc>
          <w:tcPr>
            <w:tcW w:w="3827" w:type="dxa"/>
          </w:tcPr>
          <w:p w14:paraId="2E37B2FA" w14:textId="3AD86C04" w:rsidR="005340D6" w:rsidRPr="00CF6DFF" w:rsidRDefault="005340D6" w:rsidP="005340D6">
            <w:pPr>
              <w:spacing w:after="0"/>
              <w:jc w:val="both"/>
              <w:rPr>
                <w:rFonts w:eastAsia="SimSun" w:cs="Times New Roman"/>
                <w:b/>
                <w:bCs/>
                <w:i/>
                <w:iCs/>
                <w:kern w:val="3"/>
                <w:lang w:bidi="hi-IN"/>
              </w:rPr>
            </w:pPr>
            <w:r>
              <w:rPr>
                <w:rFonts w:eastAsia="Calibri" w:cs="Times New Roman"/>
                <w:b/>
                <w:i/>
                <w:szCs w:val="24"/>
                <w:lang w:val="ro-RO"/>
              </w:rPr>
              <w:t>Jelamschi</w:t>
            </w:r>
            <w:r w:rsidR="00B45DAA">
              <w:rPr>
                <w:rFonts w:eastAsia="Calibri" w:cs="Times New Roman"/>
                <w:b/>
                <w:i/>
                <w:szCs w:val="24"/>
                <w:lang w:val="ro-RO"/>
              </w:rPr>
              <w:t xml:space="preserve"> Nicolae</w:t>
            </w:r>
            <w:r>
              <w:rPr>
                <w:rFonts w:eastAsia="Calibri" w:cs="Times New Roman"/>
                <w:b/>
                <w:i/>
                <w:szCs w:val="24"/>
                <w:lang w:val="ro-RO"/>
              </w:rPr>
              <w:t xml:space="preserve">, </w:t>
            </w:r>
            <w:r w:rsidRPr="003858E2">
              <w:rPr>
                <w:rFonts w:eastAsia="Calibri" w:cs="Times New Roman"/>
                <w:bCs/>
                <w:iCs/>
                <w:szCs w:val="24"/>
                <w:lang w:val="ro-RO"/>
              </w:rPr>
              <w:t>director</w:t>
            </w:r>
          </w:p>
        </w:tc>
      </w:tr>
      <w:tr w:rsidR="006B6EE6" w:rsidRPr="00663315" w14:paraId="661ED10E" w14:textId="77777777" w:rsidTr="00B45DAA">
        <w:trPr>
          <w:trHeight w:val="441"/>
        </w:trPr>
        <w:tc>
          <w:tcPr>
            <w:tcW w:w="5637" w:type="dxa"/>
            <w:vAlign w:val="center"/>
          </w:tcPr>
          <w:p w14:paraId="41E71F45" w14:textId="77777777" w:rsidR="006B6EE6" w:rsidRPr="00CF6DFF" w:rsidRDefault="006B6EE6" w:rsidP="00FD043C">
            <w:pPr>
              <w:spacing w:after="0"/>
              <w:jc w:val="both"/>
              <w:rPr>
                <w:rFonts w:cs="Times New Roman"/>
                <w:bCs/>
                <w:highlight w:val="yellow"/>
              </w:rPr>
            </w:pPr>
            <w:proofErr w:type="spellStart"/>
            <w:r w:rsidRPr="00CF6DFF">
              <w:rPr>
                <w:rFonts w:cs="Times New Roman"/>
              </w:rPr>
              <w:t>Agenția</w:t>
            </w:r>
            <w:proofErr w:type="spellEnd"/>
            <w:r w:rsidRPr="00CF6DFF">
              <w:rPr>
                <w:rFonts w:cs="Times New Roman"/>
              </w:rPr>
              <w:t xml:space="preserve"> </w:t>
            </w:r>
            <w:proofErr w:type="spellStart"/>
            <w:r w:rsidRPr="00CF6DFF">
              <w:rPr>
                <w:rFonts w:cs="Times New Roman"/>
              </w:rPr>
              <w:t>Medicamentului</w:t>
            </w:r>
            <w:proofErr w:type="spellEnd"/>
            <w:r w:rsidRPr="00CF6DFF">
              <w:rPr>
                <w:rFonts w:cs="Times New Roman"/>
              </w:rPr>
              <w:t xml:space="preserve"> şi </w:t>
            </w:r>
            <w:proofErr w:type="spellStart"/>
            <w:r w:rsidRPr="00CF6DFF">
              <w:rPr>
                <w:rFonts w:cs="Times New Roman"/>
              </w:rPr>
              <w:t>Dispozitivelor</w:t>
            </w:r>
            <w:proofErr w:type="spellEnd"/>
            <w:r w:rsidRPr="00CF6DFF">
              <w:rPr>
                <w:rFonts w:cs="Times New Roman"/>
              </w:rPr>
              <w:t xml:space="preserve"> Medicale</w:t>
            </w:r>
          </w:p>
        </w:tc>
        <w:tc>
          <w:tcPr>
            <w:tcW w:w="3827" w:type="dxa"/>
            <w:vAlign w:val="center"/>
          </w:tcPr>
          <w:p w14:paraId="5AA77ACC" w14:textId="68A551A0" w:rsidR="006B6EE6" w:rsidRPr="00CF6DFF" w:rsidRDefault="00E01D91" w:rsidP="00FD043C">
            <w:pPr>
              <w:spacing w:after="0"/>
              <w:jc w:val="both"/>
              <w:rPr>
                <w:rFonts w:cs="Times New Roman"/>
                <w:b/>
                <w:i/>
                <w:iCs/>
                <w:highlight w:val="yellow"/>
              </w:rPr>
            </w:pPr>
            <w:r>
              <w:rPr>
                <w:rFonts w:cs="Times New Roman"/>
                <w:b/>
                <w:i/>
              </w:rPr>
              <w:t>Albu</w:t>
            </w:r>
            <w:r w:rsidR="00B45DAA">
              <w:rPr>
                <w:rFonts w:cs="Times New Roman"/>
                <w:b/>
                <w:i/>
              </w:rPr>
              <w:t xml:space="preserve"> Iuliana</w:t>
            </w:r>
            <w:r w:rsidR="006B6EE6" w:rsidRPr="00CF6DFF">
              <w:rPr>
                <w:rFonts w:cs="Times New Roman"/>
                <w:b/>
              </w:rPr>
              <w:t>,</w:t>
            </w:r>
            <w:r w:rsidR="006B6EE6" w:rsidRPr="00CF6DFF">
              <w:rPr>
                <w:rFonts w:cs="Times New Roman"/>
              </w:rPr>
              <w:t xml:space="preserve"> director general</w:t>
            </w:r>
          </w:p>
        </w:tc>
      </w:tr>
      <w:tr w:rsidR="006B6EE6" w:rsidRPr="00663315" w14:paraId="1579AD0E" w14:textId="77777777" w:rsidTr="00B45DAA">
        <w:trPr>
          <w:trHeight w:val="419"/>
        </w:trPr>
        <w:tc>
          <w:tcPr>
            <w:tcW w:w="5637" w:type="dxa"/>
            <w:vAlign w:val="center"/>
          </w:tcPr>
          <w:p w14:paraId="4746E3F9" w14:textId="77777777" w:rsidR="006B6EE6" w:rsidRPr="00CF6DFF" w:rsidRDefault="006B6EE6" w:rsidP="00FD043C">
            <w:pPr>
              <w:spacing w:after="0"/>
              <w:jc w:val="both"/>
              <w:rPr>
                <w:rFonts w:cs="Times New Roman"/>
                <w:highlight w:val="yellow"/>
              </w:rPr>
            </w:pPr>
            <w:proofErr w:type="spellStart"/>
            <w:r w:rsidRPr="00CF6DFF">
              <w:rPr>
                <w:rFonts w:cs="Times New Roman"/>
              </w:rPr>
              <w:t>Compania</w:t>
            </w:r>
            <w:proofErr w:type="spellEnd"/>
            <w:r w:rsidRPr="00CF6DFF">
              <w:rPr>
                <w:rFonts w:cs="Times New Roman"/>
              </w:rPr>
              <w:t xml:space="preserve"> </w:t>
            </w:r>
            <w:proofErr w:type="spellStart"/>
            <w:r w:rsidRPr="00CF6DFF">
              <w:rPr>
                <w:rFonts w:cs="Times New Roman"/>
              </w:rPr>
              <w:t>Națională</w:t>
            </w:r>
            <w:proofErr w:type="spellEnd"/>
            <w:r w:rsidRPr="00CF6DFF">
              <w:rPr>
                <w:rFonts w:cs="Times New Roman"/>
              </w:rPr>
              <w:t xml:space="preserve"> de </w:t>
            </w:r>
            <w:proofErr w:type="spellStart"/>
            <w:r w:rsidRPr="00CF6DFF">
              <w:rPr>
                <w:rFonts w:cs="Times New Roman"/>
              </w:rPr>
              <w:t>Asigurări</w:t>
            </w:r>
            <w:proofErr w:type="spellEnd"/>
            <w:r w:rsidRPr="00CF6DFF">
              <w:rPr>
                <w:rFonts w:cs="Times New Roman"/>
              </w:rPr>
              <w:t xml:space="preserve"> </w:t>
            </w:r>
            <w:proofErr w:type="spellStart"/>
            <w:r w:rsidRPr="00CF6DFF">
              <w:rPr>
                <w:rFonts w:cs="Times New Roman"/>
              </w:rPr>
              <w:t>în</w:t>
            </w:r>
            <w:proofErr w:type="spellEnd"/>
            <w:r w:rsidRPr="00CF6DFF">
              <w:rPr>
                <w:rFonts w:cs="Times New Roman"/>
              </w:rPr>
              <w:t xml:space="preserve"> Medicină</w:t>
            </w:r>
          </w:p>
        </w:tc>
        <w:tc>
          <w:tcPr>
            <w:tcW w:w="3827" w:type="dxa"/>
            <w:vAlign w:val="center"/>
          </w:tcPr>
          <w:p w14:paraId="05A491CA" w14:textId="4471DDA8" w:rsidR="006B6EE6" w:rsidRPr="00CF6DFF" w:rsidRDefault="006B6EE6" w:rsidP="00FD043C">
            <w:pPr>
              <w:spacing w:after="0"/>
              <w:jc w:val="both"/>
              <w:rPr>
                <w:rFonts w:cs="Times New Roman"/>
                <w:b/>
                <w:i/>
                <w:highlight w:val="yellow"/>
              </w:rPr>
            </w:pPr>
            <w:r w:rsidRPr="00CF6DFF">
              <w:rPr>
                <w:rFonts w:cs="Times New Roman"/>
                <w:b/>
                <w:i/>
              </w:rPr>
              <w:t>Dodon</w:t>
            </w:r>
            <w:r w:rsidR="00B45DAA" w:rsidRPr="00CF6DFF">
              <w:rPr>
                <w:rFonts w:cs="Times New Roman"/>
                <w:b/>
                <w:i/>
              </w:rPr>
              <w:t xml:space="preserve"> Ion</w:t>
            </w:r>
            <w:r w:rsidRPr="00CF6DFF">
              <w:rPr>
                <w:rFonts w:cs="Times New Roman"/>
                <w:b/>
                <w:i/>
              </w:rPr>
              <w:t>,</w:t>
            </w:r>
            <w:r w:rsidRPr="00CF6DFF">
              <w:rPr>
                <w:rFonts w:cs="Times New Roman"/>
              </w:rPr>
              <w:t xml:space="preserve"> director general</w:t>
            </w:r>
          </w:p>
        </w:tc>
      </w:tr>
      <w:tr w:rsidR="006B6EE6" w:rsidRPr="00663315" w14:paraId="0C136C71" w14:textId="77777777" w:rsidTr="00B45DAA">
        <w:trPr>
          <w:trHeight w:val="419"/>
        </w:trPr>
        <w:tc>
          <w:tcPr>
            <w:tcW w:w="5637" w:type="dxa"/>
          </w:tcPr>
          <w:p w14:paraId="77F0AE2D" w14:textId="77777777" w:rsidR="006B6EE6" w:rsidRPr="00CF6DFF" w:rsidRDefault="006B6EE6" w:rsidP="00FD043C">
            <w:pPr>
              <w:spacing w:after="0"/>
              <w:jc w:val="both"/>
              <w:rPr>
                <w:rFonts w:cs="Times New Roman"/>
              </w:rPr>
            </w:pPr>
            <w:proofErr w:type="spellStart"/>
            <w:r w:rsidRPr="00CF6DFF">
              <w:rPr>
                <w:rFonts w:cs="Times New Roman"/>
              </w:rPr>
              <w:t>Consiliul</w:t>
            </w:r>
            <w:proofErr w:type="spellEnd"/>
            <w:r w:rsidRPr="00CF6DFF">
              <w:rPr>
                <w:rFonts w:cs="Times New Roman"/>
              </w:rPr>
              <w:t xml:space="preserve"> Naţional de </w:t>
            </w:r>
            <w:proofErr w:type="spellStart"/>
            <w:r w:rsidRPr="00CF6DFF">
              <w:rPr>
                <w:rFonts w:cs="Times New Roman"/>
              </w:rPr>
              <w:t>Evaluare</w:t>
            </w:r>
            <w:proofErr w:type="spellEnd"/>
            <w:r w:rsidRPr="00CF6DFF">
              <w:rPr>
                <w:rFonts w:cs="Times New Roman"/>
              </w:rPr>
              <w:t xml:space="preserve"> şi </w:t>
            </w:r>
            <w:proofErr w:type="spellStart"/>
            <w:r w:rsidRPr="00CF6DFF">
              <w:rPr>
                <w:rFonts w:cs="Times New Roman"/>
              </w:rPr>
              <w:t>Acreditare</w:t>
            </w:r>
            <w:proofErr w:type="spellEnd"/>
            <w:r w:rsidRPr="00CF6DFF">
              <w:rPr>
                <w:rFonts w:cs="Times New Roman"/>
              </w:rPr>
              <w:t xml:space="preserve"> </w:t>
            </w:r>
            <w:proofErr w:type="spellStart"/>
            <w:r w:rsidRPr="00CF6DFF">
              <w:rPr>
                <w:rFonts w:cs="Times New Roman"/>
              </w:rPr>
              <w:t>în</w:t>
            </w:r>
            <w:proofErr w:type="spellEnd"/>
            <w:r w:rsidRPr="00CF6DFF">
              <w:rPr>
                <w:rFonts w:cs="Times New Roman"/>
              </w:rPr>
              <w:t xml:space="preserve"> Sănătate</w:t>
            </w:r>
          </w:p>
        </w:tc>
        <w:tc>
          <w:tcPr>
            <w:tcW w:w="3827" w:type="dxa"/>
            <w:vAlign w:val="center"/>
          </w:tcPr>
          <w:p w14:paraId="6756E81C" w14:textId="30DFF6B3" w:rsidR="006B6EE6" w:rsidRPr="00CF6DFF" w:rsidRDefault="006B6EE6" w:rsidP="00FD043C">
            <w:pPr>
              <w:spacing w:after="0"/>
              <w:jc w:val="both"/>
              <w:rPr>
                <w:rFonts w:cs="Times New Roman"/>
                <w:b/>
                <w:i/>
              </w:rPr>
            </w:pPr>
            <w:proofErr w:type="spellStart"/>
            <w:r w:rsidRPr="00CF6DFF">
              <w:rPr>
                <w:rFonts w:cs="Times New Roman"/>
                <w:b/>
                <w:i/>
              </w:rPr>
              <w:t>Mustea</w:t>
            </w:r>
            <w:proofErr w:type="spellEnd"/>
            <w:r w:rsidR="00B45DAA" w:rsidRPr="00CF6DFF">
              <w:rPr>
                <w:rFonts w:cs="Times New Roman"/>
                <w:b/>
                <w:i/>
              </w:rPr>
              <w:t xml:space="preserve"> Valentin</w:t>
            </w:r>
            <w:r w:rsidRPr="00CF6DFF">
              <w:rPr>
                <w:rFonts w:cs="Times New Roman"/>
                <w:b/>
                <w:i/>
              </w:rPr>
              <w:t xml:space="preserve">, </w:t>
            </w:r>
            <w:r w:rsidRPr="00CF6DFF">
              <w:rPr>
                <w:rFonts w:cs="Times New Roman"/>
                <w:bCs/>
                <w:iCs/>
              </w:rPr>
              <w:t>director</w:t>
            </w:r>
          </w:p>
        </w:tc>
      </w:tr>
      <w:tr w:rsidR="006B6EE6" w:rsidRPr="00663315" w14:paraId="41D759C3" w14:textId="77777777" w:rsidTr="00B45DAA">
        <w:trPr>
          <w:trHeight w:val="315"/>
        </w:trPr>
        <w:tc>
          <w:tcPr>
            <w:tcW w:w="5637" w:type="dxa"/>
            <w:vAlign w:val="center"/>
          </w:tcPr>
          <w:p w14:paraId="6033DE9A" w14:textId="77777777" w:rsidR="006B6EE6" w:rsidRPr="00CF6DFF" w:rsidRDefault="006B6EE6" w:rsidP="00FD043C">
            <w:pPr>
              <w:spacing w:after="0"/>
              <w:jc w:val="both"/>
              <w:rPr>
                <w:rFonts w:cs="Times New Roman"/>
              </w:rPr>
            </w:pPr>
            <w:proofErr w:type="spellStart"/>
            <w:r w:rsidRPr="00CF6DFF">
              <w:rPr>
                <w:rFonts w:eastAsia="SimSun" w:cs="Times New Roman"/>
                <w:kern w:val="3"/>
                <w:lang w:bidi="hi-IN"/>
              </w:rPr>
              <w:t>Consiliul</w:t>
            </w:r>
            <w:proofErr w:type="spellEnd"/>
            <w:r w:rsidRPr="00CF6DFF">
              <w:rPr>
                <w:rFonts w:eastAsia="SimSun" w:cs="Times New Roman"/>
                <w:kern w:val="3"/>
                <w:lang w:bidi="hi-IN"/>
              </w:rPr>
              <w:t xml:space="preserve"> de </w:t>
            </w:r>
            <w:proofErr w:type="spellStart"/>
            <w:r w:rsidRPr="00CF6DFF">
              <w:rPr>
                <w:rFonts w:eastAsia="SimSun" w:cs="Times New Roman"/>
                <w:kern w:val="3"/>
                <w:lang w:bidi="hi-IN"/>
              </w:rPr>
              <w:t>Experți</w:t>
            </w:r>
            <w:proofErr w:type="spellEnd"/>
            <w:r w:rsidRPr="00CF6DFF">
              <w:rPr>
                <w:rFonts w:eastAsia="SimSun" w:cs="Times New Roman"/>
                <w:kern w:val="3"/>
                <w:lang w:bidi="hi-IN"/>
              </w:rPr>
              <w:t xml:space="preserve"> al </w:t>
            </w:r>
            <w:proofErr w:type="spellStart"/>
            <w:r w:rsidRPr="00CF6DFF">
              <w:rPr>
                <w:rFonts w:eastAsia="SimSun" w:cs="Times New Roman"/>
                <w:kern w:val="3"/>
                <w:lang w:bidi="hi-IN"/>
              </w:rPr>
              <w:t>Ministerului</w:t>
            </w:r>
            <w:proofErr w:type="spellEnd"/>
            <w:r w:rsidRPr="00CF6DFF">
              <w:rPr>
                <w:rFonts w:eastAsia="SimSun" w:cs="Times New Roman"/>
                <w:kern w:val="3"/>
                <w:lang w:bidi="hi-IN"/>
              </w:rPr>
              <w:t xml:space="preserve"> Sănătății</w:t>
            </w:r>
          </w:p>
        </w:tc>
        <w:tc>
          <w:tcPr>
            <w:tcW w:w="3827" w:type="dxa"/>
            <w:vAlign w:val="center"/>
          </w:tcPr>
          <w:p w14:paraId="40EF9296" w14:textId="7A61EFA7" w:rsidR="006B6EE6" w:rsidRPr="00CF6DFF" w:rsidRDefault="006B6EE6" w:rsidP="00FD043C">
            <w:pPr>
              <w:spacing w:after="0"/>
              <w:jc w:val="both"/>
              <w:rPr>
                <w:rFonts w:cs="Times New Roman"/>
              </w:rPr>
            </w:pPr>
            <w:r w:rsidRPr="00CF6DFF">
              <w:rPr>
                <w:rFonts w:eastAsia="SimSun" w:cs="Times New Roman"/>
                <w:b/>
                <w:i/>
                <w:kern w:val="3"/>
                <w:lang w:bidi="hi-IN"/>
              </w:rPr>
              <w:t>Grosu</w:t>
            </w:r>
            <w:r w:rsidR="00B45DAA" w:rsidRPr="00CF6DFF">
              <w:rPr>
                <w:rFonts w:eastAsia="SimSun" w:cs="Times New Roman"/>
                <w:b/>
                <w:i/>
                <w:kern w:val="3"/>
                <w:lang w:bidi="hi-IN"/>
              </w:rPr>
              <w:t xml:space="preserve"> Aurel</w:t>
            </w:r>
            <w:r w:rsidRPr="00CF6DFF">
              <w:rPr>
                <w:rFonts w:eastAsia="SimSun" w:cs="Times New Roman"/>
                <w:kern w:val="3"/>
                <w:lang w:bidi="hi-IN"/>
              </w:rPr>
              <w:t>,</w:t>
            </w:r>
            <w:r w:rsidRPr="00CF6DFF">
              <w:rPr>
                <w:rFonts w:cs="Times New Roman"/>
              </w:rPr>
              <w:t xml:space="preserve"> </w:t>
            </w:r>
            <w:r w:rsidRPr="00CF6DFF">
              <w:rPr>
                <w:rFonts w:eastAsia="SimSun" w:cs="Times New Roman"/>
                <w:kern w:val="3"/>
                <w:lang w:bidi="hi-IN"/>
              </w:rPr>
              <w:t>dr. hab. șt. med., prof.</w:t>
            </w:r>
            <w:r w:rsidR="00A5104C">
              <w:rPr>
                <w:rFonts w:eastAsia="SimSun" w:cs="Times New Roman"/>
                <w:kern w:val="3"/>
                <w:lang w:bidi="hi-IN"/>
              </w:rPr>
              <w:t xml:space="preserve"> </w:t>
            </w:r>
            <w:r w:rsidRPr="00CF6DFF">
              <w:rPr>
                <w:rFonts w:eastAsia="SimSun" w:cs="Times New Roman"/>
                <w:kern w:val="3"/>
                <w:lang w:bidi="hi-IN"/>
              </w:rPr>
              <w:t xml:space="preserve">univ., </w:t>
            </w:r>
            <w:proofErr w:type="spellStart"/>
            <w:r w:rsidRPr="00CF6DFF">
              <w:rPr>
                <w:rFonts w:eastAsia="SimSun" w:cs="Times New Roman"/>
                <w:kern w:val="3"/>
                <w:lang w:bidi="hi-IN"/>
              </w:rPr>
              <w:t>președinte</w:t>
            </w:r>
            <w:proofErr w:type="spellEnd"/>
          </w:p>
        </w:tc>
      </w:tr>
    </w:tbl>
    <w:p w14:paraId="5CB660DB" w14:textId="77777777" w:rsidR="00601625" w:rsidRPr="006B6EE6" w:rsidRDefault="00601625" w:rsidP="00B61E78">
      <w:pPr>
        <w:spacing w:after="0" w:line="240" w:lineRule="auto"/>
        <w:jc w:val="both"/>
        <w:rPr>
          <w:rFonts w:cs="Times New Roman"/>
          <w:b/>
          <w:bCs/>
          <w:color w:val="000000"/>
          <w:szCs w:val="24"/>
        </w:rPr>
      </w:pPr>
    </w:p>
    <w:bookmarkEnd w:id="16"/>
    <w:p w14:paraId="5BAEAA7E" w14:textId="28ADF233" w:rsidR="00786DC4" w:rsidRDefault="00786DC4">
      <w:pPr>
        <w:spacing w:after="0" w:line="240" w:lineRule="auto"/>
        <w:rPr>
          <w:rFonts w:cs="Times New Roman"/>
          <w:b/>
          <w:bCs/>
          <w:color w:val="000000"/>
          <w:szCs w:val="24"/>
          <w:lang w:val="ro-RO"/>
        </w:rPr>
      </w:pPr>
      <w:r>
        <w:rPr>
          <w:rFonts w:cs="Times New Roman"/>
          <w:b/>
          <w:bCs/>
          <w:color w:val="000000"/>
          <w:szCs w:val="24"/>
          <w:lang w:val="ro-RO"/>
        </w:rPr>
        <w:br w:type="page"/>
      </w:r>
    </w:p>
    <w:p w14:paraId="1C4AC93B" w14:textId="029BF5EC" w:rsidR="006B6EE6" w:rsidRDefault="006B6EE6" w:rsidP="006B6EE6">
      <w:pPr>
        <w:spacing w:after="0" w:line="240" w:lineRule="auto"/>
        <w:jc w:val="both"/>
        <w:outlineLvl w:val="0"/>
        <w:rPr>
          <w:rFonts w:eastAsia="Times New Roman" w:cs="Times New Roman"/>
          <w:b/>
          <w:bCs/>
          <w:color w:val="000000"/>
          <w:kern w:val="2"/>
          <w:szCs w:val="24"/>
          <w:lang w:val="ro-RO" w:eastAsia="ro-RO"/>
        </w:rPr>
      </w:pPr>
      <w:bookmarkStart w:id="17" w:name="_Hlk208909557"/>
      <w:bookmarkStart w:id="18" w:name="_Toc208578035"/>
      <w:bookmarkStart w:id="19" w:name="_Toc221699129"/>
      <w:r w:rsidRPr="006B6EE6">
        <w:rPr>
          <w:rFonts w:eastAsia="Times New Roman" w:cs="Times New Roman"/>
          <w:b/>
          <w:bCs/>
          <w:color w:val="000000"/>
          <w:kern w:val="2"/>
          <w:szCs w:val="24"/>
          <w:lang w:val="ro-RO" w:eastAsia="ro-RO"/>
        </w:rPr>
        <w:lastRenderedPageBreak/>
        <w:t>CAPITOLUL I.</w:t>
      </w:r>
      <w:bookmarkEnd w:id="17"/>
      <w:r w:rsidRPr="006B6EE6">
        <w:rPr>
          <w:rFonts w:eastAsia="Times New Roman" w:cs="Times New Roman"/>
          <w:b/>
          <w:bCs/>
          <w:color w:val="000000"/>
          <w:kern w:val="2"/>
          <w:szCs w:val="24"/>
          <w:lang w:val="ro-RO" w:eastAsia="ro-RO"/>
        </w:rPr>
        <w:t xml:space="preserve"> ASPECTE GENERALE</w:t>
      </w:r>
      <w:bookmarkEnd w:id="18"/>
      <w:bookmarkEnd w:id="19"/>
    </w:p>
    <w:p w14:paraId="19515433" w14:textId="77777777" w:rsidR="006B6EE6" w:rsidRPr="006B6EE6" w:rsidRDefault="006B6EE6" w:rsidP="006B6EE6">
      <w:pPr>
        <w:spacing w:after="0" w:line="240" w:lineRule="auto"/>
        <w:jc w:val="both"/>
        <w:outlineLvl w:val="0"/>
        <w:rPr>
          <w:rFonts w:eastAsia="Times New Roman" w:cs="Times New Roman"/>
          <w:b/>
          <w:bCs/>
          <w:color w:val="000000"/>
          <w:kern w:val="2"/>
          <w:szCs w:val="24"/>
          <w:lang w:val="ro-RO" w:eastAsia="ro-RO"/>
        </w:rPr>
      </w:pPr>
    </w:p>
    <w:p w14:paraId="2F06F325" w14:textId="7CA33590"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Pentru fiecare tip de investigație, </w:t>
      </w:r>
      <w:r w:rsidR="00F800CA">
        <w:rPr>
          <w:rFonts w:cs="Times New Roman"/>
          <w:color w:val="000000"/>
          <w:szCs w:val="24"/>
          <w:lang w:val="ro-RO"/>
        </w:rPr>
        <w:t xml:space="preserve">protocolul </w:t>
      </w:r>
      <w:r w:rsidRPr="00B45F00">
        <w:rPr>
          <w:rFonts w:cs="Times New Roman"/>
          <w:color w:val="000000"/>
          <w:szCs w:val="24"/>
          <w:lang w:val="ro-RO"/>
        </w:rPr>
        <w:t>este organizat astfel încât să acopere toate aspectele esențiale pentru realizarea unei examinări imagistice eficiente:</w:t>
      </w:r>
    </w:p>
    <w:p w14:paraId="38AA9A4C" w14:textId="77777777" w:rsidR="00601625" w:rsidRPr="00B45F00" w:rsidRDefault="00E84AF6" w:rsidP="00B61E78">
      <w:pPr>
        <w:numPr>
          <w:ilvl w:val="0"/>
          <w:numId w:val="4"/>
        </w:numPr>
        <w:spacing w:after="0" w:line="240" w:lineRule="auto"/>
        <w:jc w:val="both"/>
        <w:rPr>
          <w:color w:val="000000"/>
        </w:rPr>
      </w:pPr>
      <w:r w:rsidRPr="00B45F00">
        <w:rPr>
          <w:rFonts w:cs="Times New Roman"/>
          <w:b/>
          <w:bCs/>
          <w:color w:val="000000"/>
          <w:szCs w:val="24"/>
          <w:lang w:val="ro-RO"/>
        </w:rPr>
        <w:t>Contraindicații</w:t>
      </w:r>
      <w:r w:rsidRPr="00B45F00">
        <w:rPr>
          <w:rFonts w:cs="Times New Roman"/>
          <w:color w:val="000000"/>
          <w:szCs w:val="24"/>
          <w:lang w:val="ro-RO"/>
        </w:rPr>
        <w:t>:</w:t>
      </w:r>
    </w:p>
    <w:p w14:paraId="03EE36DF"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Absolute și relative, specifice fiecărui tip de investigație.</w:t>
      </w:r>
    </w:p>
    <w:p w14:paraId="64BBB3A5"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Riscuri asociate și măsuri preventive.</w:t>
      </w:r>
    </w:p>
    <w:p w14:paraId="0FE7A859" w14:textId="77777777" w:rsidR="00601625" w:rsidRPr="00B45F00" w:rsidRDefault="00E84AF6" w:rsidP="00B61E78">
      <w:pPr>
        <w:numPr>
          <w:ilvl w:val="0"/>
          <w:numId w:val="4"/>
        </w:numPr>
        <w:spacing w:after="0" w:line="240" w:lineRule="auto"/>
        <w:jc w:val="both"/>
        <w:rPr>
          <w:color w:val="000000"/>
        </w:rPr>
      </w:pPr>
      <w:r w:rsidRPr="00B45F00">
        <w:rPr>
          <w:rFonts w:cs="Times New Roman"/>
          <w:b/>
          <w:bCs/>
          <w:color w:val="000000"/>
          <w:szCs w:val="24"/>
          <w:lang w:val="ro-RO"/>
        </w:rPr>
        <w:t>Pregătirea pacientului</w:t>
      </w:r>
      <w:r w:rsidRPr="00B45F00">
        <w:rPr>
          <w:rFonts w:cs="Times New Roman"/>
          <w:color w:val="000000"/>
          <w:szCs w:val="24"/>
          <w:lang w:val="ro-RO"/>
        </w:rPr>
        <w:t>:</w:t>
      </w:r>
    </w:p>
    <w:p w14:paraId="453204EC"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Recomandări înainte de examinare (ex.: restricții alimentare, hidratare).</w:t>
      </w:r>
    </w:p>
    <w:p w14:paraId="2AF39A1E"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Informații privind medicația și alte măsuri necesare.</w:t>
      </w:r>
    </w:p>
    <w:p w14:paraId="5E6C3635" w14:textId="77777777" w:rsidR="00601625" w:rsidRPr="00B45F00" w:rsidRDefault="00E84AF6" w:rsidP="00B61E78">
      <w:pPr>
        <w:numPr>
          <w:ilvl w:val="0"/>
          <w:numId w:val="4"/>
        </w:numPr>
        <w:spacing w:after="0" w:line="240" w:lineRule="auto"/>
        <w:jc w:val="both"/>
        <w:rPr>
          <w:color w:val="000000"/>
        </w:rPr>
      </w:pPr>
      <w:r w:rsidRPr="00B45F00">
        <w:rPr>
          <w:rFonts w:cs="Times New Roman"/>
          <w:b/>
          <w:bCs/>
          <w:color w:val="000000"/>
          <w:szCs w:val="24"/>
          <w:lang w:val="ro-RO"/>
        </w:rPr>
        <w:t>Poziționarea pacientului</w:t>
      </w:r>
      <w:r w:rsidRPr="00B45F00">
        <w:rPr>
          <w:rFonts w:cs="Times New Roman"/>
          <w:color w:val="000000"/>
          <w:szCs w:val="24"/>
          <w:lang w:val="ro-RO"/>
        </w:rPr>
        <w:t>:</w:t>
      </w:r>
    </w:p>
    <w:p w14:paraId="786869C4"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Poziționare standard pentru fiecare regiune investigată.</w:t>
      </w:r>
    </w:p>
    <w:p w14:paraId="58AE6E3A"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Utilizarea echipamentelor auxiliare pentru confort și imobilizare.</w:t>
      </w:r>
    </w:p>
    <w:p w14:paraId="36C781CF" w14:textId="77777777" w:rsidR="00601625" w:rsidRPr="00B45F00" w:rsidRDefault="00E84AF6" w:rsidP="00B61E78">
      <w:pPr>
        <w:numPr>
          <w:ilvl w:val="0"/>
          <w:numId w:val="4"/>
        </w:numPr>
        <w:spacing w:after="0" w:line="240" w:lineRule="auto"/>
        <w:jc w:val="both"/>
        <w:rPr>
          <w:color w:val="000000"/>
        </w:rPr>
      </w:pPr>
      <w:r w:rsidRPr="00B45F00">
        <w:rPr>
          <w:rFonts w:cs="Times New Roman"/>
          <w:b/>
          <w:bCs/>
          <w:color w:val="000000"/>
          <w:szCs w:val="24"/>
          <w:lang w:val="ro-RO"/>
        </w:rPr>
        <w:t>Procedura propriu-zisă</w:t>
      </w:r>
      <w:r w:rsidRPr="00B45F00">
        <w:rPr>
          <w:rFonts w:cs="Times New Roman"/>
          <w:color w:val="000000"/>
          <w:szCs w:val="24"/>
          <w:lang w:val="ro-RO"/>
        </w:rPr>
        <w:t>:</w:t>
      </w:r>
    </w:p>
    <w:p w14:paraId="1ECBBAC4"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Parametrii tehnici specifici pentru scanare.</w:t>
      </w:r>
    </w:p>
    <w:p w14:paraId="08C8BF82"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 xml:space="preserve">Planificarea secțiunilor, utilizarea contrastului, tehnici speciale </w:t>
      </w:r>
      <w:proofErr w:type="spellStart"/>
      <w:r w:rsidRPr="00B45F00">
        <w:rPr>
          <w:rFonts w:cs="Times New Roman"/>
          <w:color w:val="000000"/>
          <w:szCs w:val="24"/>
        </w:rPr>
        <w:t>în</w:t>
      </w:r>
      <w:proofErr w:type="spellEnd"/>
      <w:r w:rsidRPr="00B45F00">
        <w:rPr>
          <w:rFonts w:cs="Times New Roman"/>
          <w:color w:val="000000"/>
          <w:szCs w:val="24"/>
        </w:rPr>
        <w:t xml:space="preserve"> funcție de </w:t>
      </w:r>
      <w:proofErr w:type="spellStart"/>
      <w:r w:rsidRPr="00B45F00">
        <w:rPr>
          <w:rFonts w:cs="Times New Roman"/>
          <w:color w:val="000000"/>
          <w:szCs w:val="24"/>
        </w:rPr>
        <w:t>indicația</w:t>
      </w:r>
      <w:proofErr w:type="spellEnd"/>
      <w:r w:rsidRPr="00B45F00">
        <w:rPr>
          <w:rFonts w:cs="Times New Roman"/>
          <w:color w:val="000000"/>
          <w:szCs w:val="24"/>
        </w:rPr>
        <w:t xml:space="preserve"> </w:t>
      </w:r>
      <w:proofErr w:type="spellStart"/>
      <w:r w:rsidRPr="00B45F00">
        <w:rPr>
          <w:rFonts w:cs="Times New Roman"/>
          <w:color w:val="000000"/>
          <w:szCs w:val="24"/>
        </w:rPr>
        <w:t>clinică</w:t>
      </w:r>
      <w:proofErr w:type="spellEnd"/>
      <w:r w:rsidRPr="00B45F00">
        <w:rPr>
          <w:rFonts w:cs="Times New Roman"/>
          <w:color w:val="000000"/>
          <w:szCs w:val="24"/>
          <w:lang w:val="ro-RO"/>
        </w:rPr>
        <w:t>.</w:t>
      </w:r>
    </w:p>
    <w:p w14:paraId="18678A96" w14:textId="77777777" w:rsidR="00601625" w:rsidRPr="00B45F00" w:rsidRDefault="00E84AF6" w:rsidP="00B61E78">
      <w:pPr>
        <w:numPr>
          <w:ilvl w:val="0"/>
          <w:numId w:val="4"/>
        </w:numPr>
        <w:spacing w:after="0" w:line="240" w:lineRule="auto"/>
        <w:jc w:val="both"/>
        <w:rPr>
          <w:color w:val="000000"/>
        </w:rPr>
      </w:pPr>
      <w:r w:rsidRPr="00B45F00">
        <w:rPr>
          <w:rFonts w:cs="Times New Roman"/>
          <w:b/>
          <w:bCs/>
          <w:color w:val="000000"/>
          <w:szCs w:val="24"/>
          <w:lang w:val="ro-RO"/>
        </w:rPr>
        <w:t>Adaptări pentru patologii specifice</w:t>
      </w:r>
      <w:r w:rsidRPr="00B45F00">
        <w:rPr>
          <w:rFonts w:cs="Times New Roman"/>
          <w:color w:val="000000"/>
          <w:szCs w:val="24"/>
          <w:lang w:val="ro-RO"/>
        </w:rPr>
        <w:t>:</w:t>
      </w:r>
    </w:p>
    <w:p w14:paraId="573C6459"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Secvențe suplimentare pentru situații particulare (ex.: tumori, inflamații, malformații).</w:t>
      </w:r>
    </w:p>
    <w:p w14:paraId="42E28B97" w14:textId="77777777" w:rsidR="00601625" w:rsidRPr="00B45F00" w:rsidRDefault="00E84AF6" w:rsidP="00B61E78">
      <w:pPr>
        <w:numPr>
          <w:ilvl w:val="1"/>
          <w:numId w:val="4"/>
        </w:numPr>
        <w:spacing w:after="0" w:line="240" w:lineRule="auto"/>
        <w:jc w:val="both"/>
        <w:rPr>
          <w:color w:val="000000"/>
        </w:rPr>
      </w:pPr>
      <w:r w:rsidRPr="00B45F00">
        <w:rPr>
          <w:rFonts w:cs="Times New Roman"/>
          <w:color w:val="000000"/>
          <w:szCs w:val="24"/>
          <w:lang w:val="ro-RO"/>
        </w:rPr>
        <w:t>Recomandări pentru investigații în pediatrie și geriatrie.</w:t>
      </w:r>
    </w:p>
    <w:p w14:paraId="466D1519" w14:textId="77777777" w:rsidR="006B6EE6" w:rsidRDefault="006B6EE6" w:rsidP="00B61E78">
      <w:pPr>
        <w:spacing w:after="0" w:line="240" w:lineRule="auto"/>
        <w:jc w:val="both"/>
        <w:rPr>
          <w:rFonts w:cs="Times New Roman"/>
          <w:color w:val="000000"/>
          <w:szCs w:val="24"/>
          <w:lang w:val="ro-RO"/>
        </w:rPr>
      </w:pPr>
    </w:p>
    <w:p w14:paraId="3351C299" w14:textId="46AF195E" w:rsidR="00601625" w:rsidRPr="00B45F00" w:rsidRDefault="00E84AF6" w:rsidP="00B61E78">
      <w:pPr>
        <w:spacing w:after="0" w:line="240" w:lineRule="auto"/>
        <w:jc w:val="both"/>
        <w:rPr>
          <w:color w:val="000000"/>
        </w:rPr>
      </w:pPr>
      <w:r w:rsidRPr="00B45F00">
        <w:rPr>
          <w:rFonts w:eastAsia="Times New Roman" w:cs="Times New Roman"/>
          <w:b/>
          <w:bCs/>
          <w:color w:val="000000"/>
          <w:szCs w:val="24"/>
          <w:lang w:val="ro-RO" w:eastAsia="ro-RO"/>
        </w:rPr>
        <w:t>IMAGISTICA PRIN REZONANȚĂ MAGNETICĂ (IRM)</w:t>
      </w:r>
    </w:p>
    <w:p w14:paraId="62A33488" w14:textId="77777777" w:rsidR="00601625" w:rsidRPr="00B45F00" w:rsidRDefault="00601625" w:rsidP="00B61E78">
      <w:pPr>
        <w:spacing w:after="0" w:line="240" w:lineRule="auto"/>
        <w:jc w:val="both"/>
        <w:rPr>
          <w:rFonts w:eastAsia="Times New Roman" w:cs="Times New Roman"/>
          <w:b/>
          <w:bCs/>
          <w:color w:val="000000"/>
          <w:szCs w:val="24"/>
          <w:lang w:val="ro-RO" w:eastAsia="ro-RO"/>
        </w:rPr>
      </w:pPr>
    </w:p>
    <w:p w14:paraId="2A23342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Sursa</w:t>
      </w:r>
      <w:r w:rsidRPr="00B45F00">
        <w:rPr>
          <w:rFonts w:cs="Times New Roman"/>
          <w:b/>
          <w:bCs/>
          <w:color w:val="000000"/>
          <w:szCs w:val="24"/>
          <w:u w:val="single"/>
          <w:lang w:val="ro-RO"/>
        </w:rPr>
        <w:t xml:space="preserve"> riscurilor</w:t>
      </w:r>
      <w:r w:rsidRPr="00B45F00">
        <w:rPr>
          <w:rFonts w:cs="Times New Roman"/>
          <w:color w:val="000000"/>
          <w:szCs w:val="24"/>
          <w:lang w:val="ro-RO"/>
        </w:rPr>
        <w:t xml:space="preserve"> pentru pacient in timpul investigației IRM :</w:t>
      </w:r>
    </w:p>
    <w:p w14:paraId="2394817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Câmpul magnetic static puternic 1.5 Tesla poate atrage, deplasa și accelera obiecte feromagnetice spre centrul magnetului, poate să afecteze funcționarea dispozitivelor (stimulatoarele cardiace, pompele).</w:t>
      </w:r>
    </w:p>
    <w:p w14:paraId="1337FFD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Câmpul de radiofrecvență (RF) care este creat de RF-antene (RF-</w:t>
      </w:r>
      <w:proofErr w:type="spellStart"/>
      <w:r w:rsidRPr="00B45F00">
        <w:rPr>
          <w:rFonts w:cs="Times New Roman"/>
          <w:color w:val="000000"/>
          <w:szCs w:val="24"/>
          <w:lang w:val="ro-RO"/>
        </w:rPr>
        <w:t>coils</w:t>
      </w:r>
      <w:proofErr w:type="spellEnd"/>
      <w:r w:rsidRPr="00B45F00">
        <w:rPr>
          <w:rFonts w:cs="Times New Roman"/>
          <w:color w:val="000000"/>
          <w:szCs w:val="24"/>
          <w:lang w:val="ro-RO"/>
        </w:rPr>
        <w:t xml:space="preserve">) poate provoca încălzirea țesuturilor în prezența implanturilor </w:t>
      </w:r>
      <w:proofErr w:type="spellStart"/>
      <w:r w:rsidRPr="00B45F00">
        <w:rPr>
          <w:rFonts w:cs="Times New Roman"/>
          <w:color w:val="000000"/>
          <w:szCs w:val="24"/>
          <w:lang w:val="ro-RO"/>
        </w:rPr>
        <w:t>feromagnetce</w:t>
      </w:r>
      <w:proofErr w:type="spellEnd"/>
      <w:r w:rsidRPr="00B45F00">
        <w:rPr>
          <w:rFonts w:cs="Times New Roman"/>
          <w:color w:val="000000"/>
          <w:szCs w:val="24"/>
          <w:lang w:val="ro-RO"/>
        </w:rPr>
        <w:t xml:space="preserve"> datorită curenților propagate în metalele expuse câmpurilor magnetice oscilante. </w:t>
      </w:r>
    </w:p>
    <w:p w14:paraId="665E786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Modificarea rapidă a gradienților magnetice poate stimula mușchii sau nervii periferici și poate induce încălzirea implantului.</w:t>
      </w:r>
    </w:p>
    <w:p w14:paraId="513DE21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 Zgomot </w:t>
      </w:r>
      <w:proofErr w:type="spellStart"/>
      <w:r w:rsidRPr="00B45F00">
        <w:rPr>
          <w:rFonts w:cs="Times New Roman"/>
          <w:color w:val="000000"/>
          <w:szCs w:val="24"/>
          <w:lang w:val="ro-RO"/>
        </w:rPr>
        <w:t>pina</w:t>
      </w:r>
      <w:proofErr w:type="spellEnd"/>
      <w:r w:rsidRPr="00B45F00">
        <w:rPr>
          <w:rFonts w:cs="Times New Roman"/>
          <w:color w:val="000000"/>
          <w:szCs w:val="24"/>
          <w:lang w:val="ro-RO"/>
        </w:rPr>
        <w:t xml:space="preserve"> la 100 dB sau mai mult. </w:t>
      </w:r>
    </w:p>
    <w:p w14:paraId="4E17113A" w14:textId="77777777" w:rsidR="00601625" w:rsidRPr="00B45F00" w:rsidRDefault="00601625" w:rsidP="00B61E78">
      <w:pPr>
        <w:spacing w:after="0" w:line="240" w:lineRule="auto"/>
        <w:jc w:val="both"/>
        <w:rPr>
          <w:rFonts w:cs="Times New Roman"/>
          <w:color w:val="000000"/>
          <w:szCs w:val="24"/>
        </w:rPr>
      </w:pPr>
    </w:p>
    <w:p w14:paraId="65FCB07D" w14:textId="77777777" w:rsidR="00601625" w:rsidRPr="006B6EE6" w:rsidRDefault="00E84AF6" w:rsidP="006B6EE6">
      <w:pPr>
        <w:spacing w:after="0" w:line="240" w:lineRule="auto"/>
        <w:jc w:val="both"/>
        <w:outlineLvl w:val="1"/>
        <w:rPr>
          <w:rFonts w:eastAsia="Times New Roman" w:cs="Times New Roman"/>
          <w:b/>
          <w:bCs/>
          <w:color w:val="000000"/>
          <w:szCs w:val="24"/>
          <w:lang w:val="ro-RO" w:eastAsia="ro-RO"/>
        </w:rPr>
      </w:pPr>
      <w:bookmarkStart w:id="20" w:name="_Toc221699130"/>
      <w:r w:rsidRPr="006B6EE6">
        <w:rPr>
          <w:rFonts w:eastAsia="Times New Roman" w:cs="Times New Roman"/>
          <w:b/>
          <w:bCs/>
          <w:color w:val="000000"/>
          <w:szCs w:val="24"/>
          <w:lang w:val="ro-RO" w:eastAsia="ro-RO"/>
        </w:rPr>
        <w:t>1. Contraindicații absolute și relative</w:t>
      </w:r>
      <w:bookmarkEnd w:id="20"/>
    </w:p>
    <w:p w14:paraId="2A0BA41F"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Contraindicații absolute</w:t>
      </w:r>
    </w:p>
    <w:p w14:paraId="1BA404A4"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Implanturi metalice si dispozitive electronice necompatibile IRM</w:t>
      </w:r>
      <w:r w:rsidRPr="00B45F00">
        <w:rPr>
          <w:rFonts w:cs="Times New Roman"/>
          <w:color w:val="000000"/>
          <w:szCs w:val="24"/>
          <w:lang w:val="ro-RO"/>
        </w:rPr>
        <w:t>: Stimulator cardiac (</w:t>
      </w:r>
      <w:proofErr w:type="spellStart"/>
      <w:r w:rsidRPr="00B45F00">
        <w:rPr>
          <w:rFonts w:cs="Times New Roman"/>
          <w:color w:val="000000"/>
          <w:szCs w:val="24"/>
          <w:lang w:val="ro-RO"/>
        </w:rPr>
        <w:t>pacemaker</w:t>
      </w:r>
      <w:proofErr w:type="spellEnd"/>
      <w:r w:rsidRPr="00B45F00">
        <w:rPr>
          <w:rFonts w:cs="Times New Roman"/>
          <w:color w:val="000000"/>
          <w:szCs w:val="24"/>
          <w:lang w:val="ro-RO"/>
        </w:rPr>
        <w:t xml:space="preserve">) vechi, incompatibil cu IRM. </w:t>
      </w:r>
      <w:proofErr w:type="spellStart"/>
      <w:r w:rsidRPr="00B45F00">
        <w:rPr>
          <w:rFonts w:cs="Times New Roman"/>
          <w:color w:val="000000"/>
          <w:szCs w:val="24"/>
          <w:lang w:val="ro-RO"/>
        </w:rPr>
        <w:t>Aneurism</w:t>
      </w:r>
      <w:proofErr w:type="spellEnd"/>
      <w:r w:rsidRPr="00B45F00">
        <w:rPr>
          <w:rFonts w:cs="Times New Roman"/>
          <w:color w:val="000000"/>
          <w:szCs w:val="24"/>
          <w:lang w:val="ro-RO"/>
        </w:rPr>
        <w:t xml:space="preserve"> clip feromagnetic. Implanturi </w:t>
      </w:r>
      <w:proofErr w:type="spellStart"/>
      <w:r w:rsidRPr="00B45F00">
        <w:rPr>
          <w:rFonts w:cs="Times New Roman"/>
          <w:color w:val="000000"/>
          <w:szCs w:val="24"/>
          <w:lang w:val="ro-RO"/>
        </w:rPr>
        <w:t>cohleare</w:t>
      </w:r>
      <w:proofErr w:type="spellEnd"/>
      <w:r w:rsidRPr="00B45F00">
        <w:rPr>
          <w:rFonts w:cs="Times New Roman"/>
          <w:color w:val="000000"/>
          <w:szCs w:val="24"/>
          <w:lang w:val="ro-RO"/>
        </w:rPr>
        <w:t xml:space="preserve"> vechi necompatibile. </w:t>
      </w:r>
      <w:proofErr w:type="spellStart"/>
      <w:r w:rsidRPr="00B45F00">
        <w:rPr>
          <w:rFonts w:cs="Times New Roman"/>
          <w:color w:val="000000"/>
          <w:szCs w:val="24"/>
        </w:rPr>
        <w:t>Dispozitiv</w:t>
      </w:r>
      <w:proofErr w:type="spellEnd"/>
      <w:r w:rsidRPr="00B45F00">
        <w:rPr>
          <w:rFonts w:cs="Times New Roman"/>
          <w:color w:val="000000"/>
          <w:szCs w:val="24"/>
        </w:rPr>
        <w:t xml:space="preserve"> cardiac </w:t>
      </w:r>
      <w:proofErr w:type="spellStart"/>
      <w:r w:rsidRPr="00B45F00">
        <w:rPr>
          <w:rFonts w:cs="Times New Roman"/>
          <w:color w:val="000000"/>
          <w:szCs w:val="24"/>
        </w:rPr>
        <w:t>implantabil</w:t>
      </w:r>
      <w:proofErr w:type="spellEnd"/>
      <w:r w:rsidRPr="00B45F00">
        <w:rPr>
          <w:rFonts w:cs="Times New Roman"/>
          <w:color w:val="000000"/>
          <w:szCs w:val="24"/>
        </w:rPr>
        <w:t xml:space="preserve">: cardio-stimulator; </w:t>
      </w:r>
      <w:proofErr w:type="spellStart"/>
      <w:r w:rsidRPr="00B45F00">
        <w:rPr>
          <w:rFonts w:cs="Times New Roman"/>
          <w:color w:val="000000"/>
          <w:szCs w:val="24"/>
        </w:rPr>
        <w:t>defibrilator</w:t>
      </w:r>
      <w:proofErr w:type="spellEnd"/>
      <w:r w:rsidRPr="00B45F00">
        <w:rPr>
          <w:rFonts w:cs="Times New Roman"/>
          <w:color w:val="000000"/>
          <w:szCs w:val="24"/>
        </w:rPr>
        <w:t xml:space="preserve"> /cardioverter cardiac </w:t>
      </w:r>
      <w:proofErr w:type="spellStart"/>
      <w:r w:rsidRPr="00B45F00">
        <w:rPr>
          <w:rFonts w:cs="Times New Roman"/>
          <w:color w:val="000000"/>
          <w:szCs w:val="24"/>
        </w:rPr>
        <w:t>implantat</w:t>
      </w:r>
      <w:proofErr w:type="spellEnd"/>
      <w:r w:rsidRPr="00B45F00">
        <w:rPr>
          <w:rFonts w:cs="Times New Roman"/>
          <w:color w:val="000000"/>
          <w:szCs w:val="24"/>
        </w:rPr>
        <w:t xml:space="preserve">, </w:t>
      </w:r>
      <w:proofErr w:type="spellStart"/>
      <w:r w:rsidRPr="00B45F00">
        <w:rPr>
          <w:rFonts w:cs="Times New Roman"/>
          <w:color w:val="000000"/>
          <w:szCs w:val="24"/>
        </w:rPr>
        <w:t>dispozitive</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terapie</w:t>
      </w:r>
      <w:proofErr w:type="spellEnd"/>
      <w:r w:rsidRPr="00B45F00">
        <w:rPr>
          <w:rFonts w:cs="Times New Roman"/>
          <w:color w:val="000000"/>
          <w:szCs w:val="24"/>
        </w:rPr>
        <w:t xml:space="preserve"> de </w:t>
      </w:r>
      <w:proofErr w:type="spellStart"/>
      <w:r w:rsidRPr="00B45F00">
        <w:rPr>
          <w:rFonts w:cs="Times New Roman"/>
          <w:color w:val="000000"/>
          <w:szCs w:val="24"/>
        </w:rPr>
        <w:t>resincronizare</w:t>
      </w:r>
      <w:proofErr w:type="spellEnd"/>
      <w:r w:rsidRPr="00B45F00">
        <w:rPr>
          <w:rFonts w:cs="Times New Roman"/>
          <w:color w:val="000000"/>
          <w:szCs w:val="24"/>
        </w:rPr>
        <w:t xml:space="preserve"> </w:t>
      </w:r>
      <w:proofErr w:type="spellStart"/>
      <w:r w:rsidRPr="00B45F00">
        <w:rPr>
          <w:rFonts w:cs="Times New Roman"/>
          <w:color w:val="000000"/>
          <w:szCs w:val="24"/>
        </w:rPr>
        <w:t>cardiaca</w:t>
      </w:r>
      <w:proofErr w:type="spellEnd"/>
      <w:r w:rsidRPr="00B45F00">
        <w:rPr>
          <w:rFonts w:cs="Times New Roman"/>
          <w:color w:val="000000"/>
          <w:szCs w:val="24"/>
        </w:rPr>
        <w:t xml:space="preserve">. </w:t>
      </w:r>
      <w:r w:rsidRPr="00B45F00">
        <w:rPr>
          <w:rFonts w:cs="Times New Roman"/>
          <w:color w:val="000000"/>
          <w:szCs w:val="24"/>
          <w:lang w:val="ro-RO"/>
        </w:rPr>
        <w:t xml:space="preserve">Pompe de insulină, </w:t>
      </w:r>
      <w:proofErr w:type="spellStart"/>
      <w:r w:rsidRPr="00B45F00">
        <w:rPr>
          <w:rFonts w:cs="Times New Roman"/>
          <w:color w:val="000000"/>
          <w:szCs w:val="24"/>
          <w:lang w:val="ro-RO"/>
        </w:rPr>
        <w:t>neurostimulatoare</w:t>
      </w:r>
      <w:proofErr w:type="spellEnd"/>
      <w:r w:rsidRPr="00B45F00">
        <w:rPr>
          <w:rFonts w:cs="Times New Roman"/>
          <w:color w:val="000000"/>
          <w:szCs w:val="24"/>
          <w:lang w:val="ro-RO"/>
        </w:rPr>
        <w:t xml:space="preserve"> sau alte dispozitive necompatibile. </w:t>
      </w:r>
      <w:proofErr w:type="spellStart"/>
      <w:r w:rsidRPr="00B45F00">
        <w:rPr>
          <w:rFonts w:cs="Times New Roman"/>
          <w:color w:val="000000"/>
          <w:szCs w:val="24"/>
        </w:rPr>
        <w:t>Dispozitive</w:t>
      </w:r>
      <w:proofErr w:type="spellEnd"/>
      <w:r w:rsidRPr="00B45F00">
        <w:rPr>
          <w:rFonts w:cs="Times New Roman"/>
          <w:color w:val="000000"/>
          <w:szCs w:val="24"/>
        </w:rPr>
        <w:t xml:space="preserve"> cu </w:t>
      </w:r>
      <w:proofErr w:type="spellStart"/>
      <w:r w:rsidRPr="00B45F00">
        <w:rPr>
          <w:rFonts w:cs="Times New Roman"/>
          <w:color w:val="000000"/>
          <w:szCs w:val="24"/>
        </w:rPr>
        <w:t>activare</w:t>
      </w:r>
      <w:proofErr w:type="spellEnd"/>
      <w:r w:rsidRPr="00B45F00">
        <w:rPr>
          <w:rFonts w:cs="Times New Roman"/>
          <w:color w:val="000000"/>
          <w:szCs w:val="24"/>
        </w:rPr>
        <w:t xml:space="preserve"> </w:t>
      </w:r>
      <w:proofErr w:type="spellStart"/>
      <w:r w:rsidRPr="00B45F00">
        <w:rPr>
          <w:rFonts w:cs="Times New Roman"/>
          <w:color w:val="000000"/>
          <w:szCs w:val="24"/>
        </w:rPr>
        <w:t>magnetică</w:t>
      </w:r>
      <w:proofErr w:type="spellEnd"/>
      <w:r w:rsidRPr="00B45F00">
        <w:rPr>
          <w:rFonts w:cs="Times New Roman"/>
          <w:color w:val="000000"/>
          <w:szCs w:val="24"/>
        </w:rPr>
        <w:t xml:space="preserve">. Tije, </w:t>
      </w:r>
      <w:proofErr w:type="spellStart"/>
      <w:r w:rsidRPr="00B45F00">
        <w:rPr>
          <w:rFonts w:cs="Times New Roman"/>
          <w:color w:val="000000"/>
          <w:szCs w:val="24"/>
        </w:rPr>
        <w:t>placa</w:t>
      </w:r>
      <w:proofErr w:type="spellEnd"/>
      <w:r w:rsidRPr="00B45F00">
        <w:rPr>
          <w:rFonts w:cs="Times New Roman"/>
          <w:color w:val="000000"/>
          <w:szCs w:val="24"/>
        </w:rPr>
        <w:t xml:space="preserve">, </w:t>
      </w:r>
      <w:proofErr w:type="spellStart"/>
      <w:r w:rsidRPr="00B45F00">
        <w:rPr>
          <w:rFonts w:cs="Times New Roman"/>
          <w:color w:val="000000"/>
          <w:szCs w:val="24"/>
        </w:rPr>
        <w:t>șurub</w:t>
      </w:r>
      <w:proofErr w:type="spellEnd"/>
      <w:r w:rsidRPr="00B45F00">
        <w:rPr>
          <w:rFonts w:cs="Times New Roman"/>
          <w:color w:val="000000"/>
          <w:szCs w:val="24"/>
        </w:rPr>
        <w:t xml:space="preserve">, </w:t>
      </w:r>
      <w:proofErr w:type="spellStart"/>
      <w:r w:rsidRPr="00B45F00">
        <w:rPr>
          <w:rFonts w:cs="Times New Roman"/>
          <w:color w:val="000000"/>
          <w:szCs w:val="24"/>
        </w:rPr>
        <w:t>clama</w:t>
      </w:r>
      <w:proofErr w:type="spellEnd"/>
      <w:r w:rsidRPr="00B45F00">
        <w:rPr>
          <w:rFonts w:cs="Times New Roman"/>
          <w:color w:val="000000"/>
          <w:szCs w:val="24"/>
        </w:rPr>
        <w:t xml:space="preserve">, </w:t>
      </w:r>
      <w:proofErr w:type="spellStart"/>
      <w:r w:rsidRPr="00B45F00">
        <w:rPr>
          <w:rFonts w:cs="Times New Roman"/>
          <w:color w:val="000000"/>
          <w:szCs w:val="24"/>
        </w:rPr>
        <w:t>sirma</w:t>
      </w:r>
      <w:proofErr w:type="spellEnd"/>
      <w:r w:rsidRPr="00B45F00">
        <w:rPr>
          <w:rFonts w:cs="Times New Roman"/>
          <w:color w:val="000000"/>
          <w:szCs w:val="24"/>
        </w:rPr>
        <w:t xml:space="preserve"> </w:t>
      </w:r>
      <w:proofErr w:type="spellStart"/>
      <w:r w:rsidRPr="00B45F00">
        <w:rPr>
          <w:rFonts w:cs="Times New Roman"/>
          <w:color w:val="000000"/>
          <w:szCs w:val="24"/>
        </w:rPr>
        <w:t>implanturi</w:t>
      </w:r>
      <w:proofErr w:type="spellEnd"/>
      <w:r w:rsidRPr="00B45F00">
        <w:rPr>
          <w:rFonts w:cs="Times New Roman"/>
          <w:color w:val="000000"/>
          <w:szCs w:val="24"/>
        </w:rPr>
        <w:t xml:space="preserve"> </w:t>
      </w:r>
      <w:proofErr w:type="spellStart"/>
      <w:r w:rsidRPr="00B45F00">
        <w:rPr>
          <w:rFonts w:cs="Times New Roman"/>
          <w:color w:val="000000"/>
          <w:szCs w:val="24"/>
        </w:rPr>
        <w:t>metalice</w:t>
      </w:r>
      <w:proofErr w:type="spellEnd"/>
      <w:r w:rsidRPr="00B45F00">
        <w:rPr>
          <w:rFonts w:cs="Times New Roman"/>
          <w:color w:val="000000"/>
          <w:szCs w:val="24"/>
        </w:rPr>
        <w:t xml:space="preserve"> </w:t>
      </w:r>
      <w:proofErr w:type="spellStart"/>
      <w:r w:rsidRPr="00B45F00">
        <w:rPr>
          <w:rFonts w:cs="Times New Roman"/>
          <w:color w:val="000000"/>
          <w:szCs w:val="24"/>
        </w:rPr>
        <w:t>feromagnetice</w:t>
      </w:r>
      <w:proofErr w:type="spellEnd"/>
      <w:r w:rsidRPr="00B45F00">
        <w:rPr>
          <w:rFonts w:cs="Times New Roman"/>
          <w:color w:val="000000"/>
          <w:szCs w:val="24"/>
        </w:rPr>
        <w:t xml:space="preserve">. Stimulator de </w:t>
      </w:r>
      <w:proofErr w:type="spellStart"/>
      <w:r w:rsidRPr="00B45F00">
        <w:rPr>
          <w:rFonts w:cs="Times New Roman"/>
          <w:color w:val="000000"/>
          <w:szCs w:val="24"/>
        </w:rPr>
        <w:t>cresterea</w:t>
      </w:r>
      <w:proofErr w:type="spellEnd"/>
      <w:r w:rsidRPr="00B45F00">
        <w:rPr>
          <w:rFonts w:cs="Times New Roman"/>
          <w:color w:val="000000"/>
          <w:szCs w:val="24"/>
        </w:rPr>
        <w:t xml:space="preserve"> </w:t>
      </w:r>
      <w:proofErr w:type="spellStart"/>
      <w:r w:rsidRPr="00B45F00">
        <w:rPr>
          <w:rFonts w:cs="Times New Roman"/>
          <w:color w:val="000000"/>
          <w:szCs w:val="24"/>
        </w:rPr>
        <w:t>osoasa</w:t>
      </w:r>
      <w:proofErr w:type="spellEnd"/>
      <w:r w:rsidRPr="00B45F00">
        <w:rPr>
          <w:rFonts w:cs="Times New Roman"/>
          <w:color w:val="000000"/>
          <w:szCs w:val="24"/>
        </w:rPr>
        <w:t xml:space="preserve">. </w:t>
      </w:r>
      <w:proofErr w:type="spellStart"/>
      <w:r w:rsidRPr="00B45F00">
        <w:rPr>
          <w:rFonts w:cs="Times New Roman"/>
          <w:color w:val="000000"/>
          <w:szCs w:val="24"/>
        </w:rPr>
        <w:t>Inelele</w:t>
      </w:r>
      <w:proofErr w:type="spellEnd"/>
      <w:r w:rsidRPr="00B45F00">
        <w:rPr>
          <w:rFonts w:cs="Times New Roman"/>
          <w:color w:val="000000"/>
          <w:szCs w:val="24"/>
        </w:rPr>
        <w:t xml:space="preserve"> </w:t>
      </w:r>
      <w:proofErr w:type="spellStart"/>
      <w:r w:rsidRPr="00B45F00">
        <w:rPr>
          <w:rFonts w:cs="Times New Roman"/>
          <w:color w:val="000000"/>
          <w:szCs w:val="24"/>
        </w:rPr>
        <w:t>bariatrice</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stomac</w:t>
      </w:r>
      <w:proofErr w:type="spellEnd"/>
      <w:r w:rsidRPr="00B45F00">
        <w:rPr>
          <w:rFonts w:cs="Times New Roman"/>
          <w:color w:val="000000"/>
          <w:szCs w:val="24"/>
        </w:rPr>
        <w:t>.</w:t>
      </w:r>
    </w:p>
    <w:p w14:paraId="7E52D713"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-Fragmente </w:t>
      </w:r>
      <w:proofErr w:type="spellStart"/>
      <w:r w:rsidRPr="00B45F00">
        <w:rPr>
          <w:rFonts w:cs="Times New Roman"/>
          <w:b/>
          <w:bCs/>
          <w:color w:val="000000"/>
          <w:szCs w:val="24"/>
          <w:lang w:val="ro-RO"/>
        </w:rPr>
        <w:t>metalice</w:t>
      </w:r>
      <w:r w:rsidRPr="00B45F00">
        <w:rPr>
          <w:rFonts w:cs="Times New Roman"/>
          <w:color w:val="000000"/>
          <w:szCs w:val="24"/>
          <w:lang w:val="ro-RO"/>
        </w:rPr>
        <w:t>:Fragmente</w:t>
      </w:r>
      <w:proofErr w:type="spellEnd"/>
      <w:r w:rsidRPr="00B45F00">
        <w:rPr>
          <w:rFonts w:cs="Times New Roman"/>
          <w:color w:val="000000"/>
          <w:szCs w:val="24"/>
          <w:lang w:val="ro-RO"/>
        </w:rPr>
        <w:t xml:space="preserve"> metalice </w:t>
      </w:r>
      <w:proofErr w:type="spellStart"/>
      <w:r w:rsidRPr="00B45F00">
        <w:rPr>
          <w:rFonts w:cs="Times New Roman"/>
          <w:color w:val="000000"/>
          <w:szCs w:val="24"/>
          <w:lang w:val="ro-RO"/>
        </w:rPr>
        <w:t>intraorbitare</w:t>
      </w:r>
      <w:proofErr w:type="spellEnd"/>
      <w:r w:rsidRPr="00B45F00">
        <w:rPr>
          <w:rFonts w:cs="Times New Roman"/>
          <w:color w:val="000000"/>
          <w:szCs w:val="24"/>
          <w:lang w:val="ro-RO"/>
        </w:rPr>
        <w:t xml:space="preserve"> sau </w:t>
      </w:r>
      <w:proofErr w:type="spellStart"/>
      <w:r w:rsidRPr="00B45F00">
        <w:rPr>
          <w:rFonts w:cs="Times New Roman"/>
          <w:color w:val="000000"/>
          <w:szCs w:val="24"/>
          <w:lang w:val="ro-RO"/>
        </w:rPr>
        <w:t>intracraniene</w:t>
      </w:r>
      <w:proofErr w:type="spellEnd"/>
      <w:r w:rsidRPr="00B45F00">
        <w:rPr>
          <w:rFonts w:cs="Times New Roman"/>
          <w:color w:val="000000"/>
          <w:szCs w:val="24"/>
          <w:lang w:val="ro-RO"/>
        </w:rPr>
        <w:t>. Dispozitive cu activare magnetică.</w:t>
      </w:r>
    </w:p>
    <w:p w14:paraId="4B11E964" w14:textId="77777777" w:rsidR="00601625" w:rsidRPr="00B45F00" w:rsidRDefault="00E84AF6" w:rsidP="00B61E78">
      <w:pPr>
        <w:pStyle w:val="NormalWeb"/>
        <w:spacing w:beforeAutospacing="0" w:after="0" w:line="240" w:lineRule="auto"/>
        <w:jc w:val="both"/>
      </w:pPr>
      <w:r w:rsidRPr="00B45F00">
        <w:lastRenderedPageBreak/>
        <w:t xml:space="preserve">Pentru </w:t>
      </w:r>
      <w:proofErr w:type="spellStart"/>
      <w:r w:rsidRPr="00B45F00">
        <w:t>investigatiile</w:t>
      </w:r>
      <w:proofErr w:type="spellEnd"/>
      <w:r w:rsidRPr="00B45F00">
        <w:t xml:space="preserve"> </w:t>
      </w:r>
      <w:r w:rsidRPr="00B45F00">
        <w:rPr>
          <w:b/>
          <w:bCs/>
        </w:rPr>
        <w:t>cu anestezie generala</w:t>
      </w:r>
      <w:r w:rsidRPr="00B45F00">
        <w:t xml:space="preserve"> este necesara </w:t>
      </w:r>
      <w:proofErr w:type="spellStart"/>
      <w:r w:rsidRPr="00B45F00">
        <w:rPr>
          <w:b/>
          <w:bCs/>
        </w:rPr>
        <w:t>consultatia</w:t>
      </w:r>
      <w:proofErr w:type="spellEnd"/>
      <w:r w:rsidRPr="00B45F00">
        <w:rPr>
          <w:b/>
          <w:bCs/>
        </w:rPr>
        <w:t xml:space="preserve"> medicului anesteziolog</w:t>
      </w:r>
      <w:r w:rsidRPr="00B45F00">
        <w:t xml:space="preserve"> preventiv </w:t>
      </w:r>
      <w:proofErr w:type="spellStart"/>
      <w:r w:rsidRPr="00B45F00">
        <w:t>investigatiei</w:t>
      </w:r>
      <w:proofErr w:type="spellEnd"/>
      <w:r w:rsidRPr="00B45F00">
        <w:t xml:space="preserve">. </w:t>
      </w:r>
    </w:p>
    <w:p w14:paraId="093373FA" w14:textId="77777777" w:rsidR="00601625" w:rsidRPr="00B45F00" w:rsidRDefault="00E84AF6" w:rsidP="00B61E78">
      <w:pPr>
        <w:pStyle w:val="NormalWeb"/>
        <w:spacing w:beforeAutospacing="0" w:after="0" w:line="240" w:lineRule="auto"/>
        <w:jc w:val="both"/>
      </w:pPr>
      <w:proofErr w:type="spellStart"/>
      <w:r w:rsidRPr="00B45F00">
        <w:t>Pacienti</w:t>
      </w:r>
      <w:proofErr w:type="spellEnd"/>
      <w:r w:rsidRPr="00B45F00">
        <w:t xml:space="preserve"> cu obezitate –daca diametrul zonei care va fi examinata </w:t>
      </w:r>
      <w:proofErr w:type="spellStart"/>
      <w:r w:rsidRPr="00B45F00">
        <w:t>depaseste</w:t>
      </w:r>
      <w:proofErr w:type="spellEnd"/>
      <w:r w:rsidRPr="00B45F00">
        <w:t xml:space="preserve"> diametrul </w:t>
      </w:r>
      <w:proofErr w:type="spellStart"/>
      <w:r w:rsidRPr="00B45F00">
        <w:t>aperturei</w:t>
      </w:r>
      <w:proofErr w:type="spellEnd"/>
      <w:r w:rsidRPr="00B45F00">
        <w:t xml:space="preserve"> echipamentului– trebuie propusa alternativa – IRM deschis (cu câmp magnetic jos 0.3-1.0).</w:t>
      </w:r>
    </w:p>
    <w:p w14:paraId="15F4FEB6" w14:textId="77777777" w:rsidR="00601625" w:rsidRPr="00B45F00" w:rsidRDefault="00601625" w:rsidP="00B61E78">
      <w:pPr>
        <w:spacing w:after="0" w:line="240" w:lineRule="auto"/>
        <w:jc w:val="both"/>
        <w:rPr>
          <w:rFonts w:cs="Times New Roman"/>
          <w:b/>
          <w:bCs/>
          <w:color w:val="000000"/>
          <w:szCs w:val="24"/>
          <w:lang w:val="ro-RO"/>
        </w:rPr>
      </w:pPr>
    </w:p>
    <w:p w14:paraId="72DC4B21"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Contraindicații relative</w:t>
      </w:r>
    </w:p>
    <w:p w14:paraId="083B27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w:t>
      </w:r>
      <w:r w:rsidRPr="00B45F00">
        <w:rPr>
          <w:rFonts w:cs="Times New Roman"/>
          <w:b/>
          <w:bCs/>
          <w:color w:val="000000"/>
          <w:szCs w:val="24"/>
          <w:lang w:val="ro-RO"/>
        </w:rPr>
        <w:t>Sarcina în primul trimestru</w:t>
      </w:r>
      <w:r w:rsidRPr="00B45F00">
        <w:rPr>
          <w:rFonts w:cs="Times New Roman"/>
          <w:color w:val="000000"/>
          <w:szCs w:val="24"/>
          <w:lang w:val="ro-RO"/>
        </w:rPr>
        <w:t xml:space="preserve"> (IRM efectuat doar în cazuri de urgență absolută).</w:t>
      </w:r>
    </w:p>
    <w:p w14:paraId="60796661" w14:textId="77777777" w:rsidR="00601625" w:rsidRPr="00B45F00" w:rsidRDefault="00E84AF6" w:rsidP="00B61E78">
      <w:pPr>
        <w:spacing w:after="0" w:line="240" w:lineRule="auto"/>
        <w:jc w:val="both"/>
      </w:pPr>
      <w:r w:rsidRPr="00B45F00">
        <w:rPr>
          <w:rFonts w:cs="Times New Roman"/>
          <w:color w:val="000000"/>
          <w:szCs w:val="24"/>
        </w:rPr>
        <w:t xml:space="preserve">Sarcina nu </w:t>
      </w:r>
      <w:proofErr w:type="spellStart"/>
      <w:r w:rsidRPr="00B45F00">
        <w:rPr>
          <w:rFonts w:cs="Times New Roman"/>
          <w:color w:val="000000"/>
          <w:szCs w:val="24"/>
        </w:rPr>
        <w:t>reprezintă</w:t>
      </w:r>
      <w:proofErr w:type="spellEnd"/>
      <w:r w:rsidRPr="00B45F00">
        <w:rPr>
          <w:rFonts w:cs="Times New Roman"/>
          <w:color w:val="000000"/>
          <w:szCs w:val="24"/>
        </w:rPr>
        <w:t xml:space="preserve"> o </w:t>
      </w:r>
      <w:proofErr w:type="spellStart"/>
      <w:r w:rsidRPr="00B45F00">
        <w:rPr>
          <w:rFonts w:cs="Times New Roman"/>
          <w:color w:val="000000"/>
          <w:szCs w:val="24"/>
        </w:rPr>
        <w:t>contraindicație</w:t>
      </w:r>
      <w:proofErr w:type="spellEnd"/>
      <w:r w:rsidRPr="00B45F00">
        <w:rPr>
          <w:rFonts w:cs="Times New Roman"/>
          <w:color w:val="000000"/>
          <w:szCs w:val="24"/>
        </w:rPr>
        <w:t xml:space="preserve"> </w:t>
      </w:r>
      <w:proofErr w:type="spellStart"/>
      <w:r w:rsidRPr="00B45F00">
        <w:rPr>
          <w:rFonts w:cs="Times New Roman"/>
          <w:color w:val="000000"/>
          <w:szCs w:val="24"/>
        </w:rPr>
        <w:t>absolută</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examinarea</w:t>
      </w:r>
      <w:proofErr w:type="spellEnd"/>
      <w:r w:rsidRPr="00B45F00">
        <w:rPr>
          <w:rFonts w:cs="Times New Roman"/>
          <w:color w:val="000000"/>
          <w:szCs w:val="24"/>
        </w:rPr>
        <w:t xml:space="preserve"> </w:t>
      </w:r>
      <w:proofErr w:type="spellStart"/>
      <w:r w:rsidRPr="00B45F00">
        <w:rPr>
          <w:rFonts w:cs="Times New Roman"/>
          <w:color w:val="000000"/>
          <w:szCs w:val="24"/>
        </w:rPr>
        <w:t>prin</w:t>
      </w:r>
      <w:proofErr w:type="spellEnd"/>
      <w:r w:rsidRPr="00B45F00">
        <w:rPr>
          <w:rFonts w:cs="Times New Roman"/>
          <w:color w:val="000000"/>
          <w:szCs w:val="24"/>
        </w:rPr>
        <w:t xml:space="preserve"> </w:t>
      </w:r>
      <w:proofErr w:type="spellStart"/>
      <w:r w:rsidRPr="00B45F00">
        <w:rPr>
          <w:rFonts w:cs="Times New Roman"/>
          <w:color w:val="000000"/>
          <w:szCs w:val="24"/>
        </w:rPr>
        <w:t>rezonanță</w:t>
      </w:r>
      <w:proofErr w:type="spellEnd"/>
      <w:r w:rsidRPr="00B45F00">
        <w:rPr>
          <w:rFonts w:cs="Times New Roman"/>
          <w:color w:val="000000"/>
          <w:szCs w:val="24"/>
        </w:rPr>
        <w:t xml:space="preserve"> </w:t>
      </w:r>
      <w:proofErr w:type="spellStart"/>
      <w:r w:rsidRPr="00B45F00">
        <w:rPr>
          <w:rFonts w:cs="Times New Roman"/>
          <w:color w:val="000000"/>
          <w:szCs w:val="24"/>
        </w:rPr>
        <w:t>magnetică</w:t>
      </w:r>
      <w:proofErr w:type="spellEnd"/>
      <w:r w:rsidRPr="00B45F00">
        <w:rPr>
          <w:rFonts w:cs="Times New Roman"/>
          <w:color w:val="000000"/>
          <w:szCs w:val="24"/>
        </w:rPr>
        <w:t xml:space="preserve">, </w:t>
      </w:r>
      <w:proofErr w:type="spellStart"/>
      <w:r w:rsidRPr="00B45F00">
        <w:rPr>
          <w:rFonts w:cs="Times New Roman"/>
          <w:color w:val="000000"/>
          <w:szCs w:val="24"/>
        </w:rPr>
        <w:t>deoarece</w:t>
      </w:r>
      <w:proofErr w:type="spellEnd"/>
      <w:r w:rsidRPr="00B45F00">
        <w:rPr>
          <w:rFonts w:cs="Times New Roman"/>
          <w:color w:val="000000"/>
          <w:szCs w:val="24"/>
        </w:rPr>
        <w:t xml:space="preserve"> </w:t>
      </w:r>
      <w:proofErr w:type="spellStart"/>
      <w:r w:rsidRPr="00B45F00">
        <w:rPr>
          <w:rFonts w:cs="Times New Roman"/>
          <w:color w:val="000000"/>
          <w:szCs w:val="24"/>
        </w:rPr>
        <w:t>până</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prezent</w:t>
      </w:r>
      <w:proofErr w:type="spellEnd"/>
      <w:r w:rsidRPr="00B45F00">
        <w:rPr>
          <w:rFonts w:cs="Times New Roman"/>
          <w:color w:val="000000"/>
          <w:szCs w:val="24"/>
        </w:rPr>
        <w:t xml:space="preserve"> nu s-au </w:t>
      </w:r>
      <w:proofErr w:type="spellStart"/>
      <w:r w:rsidRPr="00B45F00">
        <w:rPr>
          <w:rFonts w:cs="Times New Roman"/>
          <w:color w:val="000000"/>
          <w:szCs w:val="24"/>
        </w:rPr>
        <w:t>identificat</w:t>
      </w:r>
      <w:proofErr w:type="spellEnd"/>
      <w:r w:rsidRPr="00B45F00">
        <w:rPr>
          <w:rFonts w:cs="Times New Roman"/>
          <w:color w:val="000000"/>
          <w:szCs w:val="24"/>
        </w:rPr>
        <w:t xml:space="preserve"> </w:t>
      </w:r>
      <w:proofErr w:type="spellStart"/>
      <w:r w:rsidRPr="00B45F00">
        <w:rPr>
          <w:rFonts w:cs="Times New Roman"/>
          <w:color w:val="000000"/>
          <w:szCs w:val="24"/>
        </w:rPr>
        <w:t>dovezi</w:t>
      </w:r>
      <w:proofErr w:type="spellEnd"/>
      <w:r w:rsidRPr="00B45F00">
        <w:rPr>
          <w:rFonts w:cs="Times New Roman"/>
          <w:color w:val="000000"/>
          <w:szCs w:val="24"/>
        </w:rPr>
        <w:t xml:space="preserve"> ale </w:t>
      </w:r>
      <w:proofErr w:type="spellStart"/>
      <w:r w:rsidRPr="00B45F00">
        <w:rPr>
          <w:rFonts w:cs="Times New Roman"/>
          <w:color w:val="000000"/>
          <w:szCs w:val="24"/>
        </w:rPr>
        <w:t>efectelor</w:t>
      </w:r>
      <w:proofErr w:type="spellEnd"/>
      <w:r w:rsidRPr="00B45F00">
        <w:rPr>
          <w:rFonts w:cs="Times New Roman"/>
          <w:color w:val="000000"/>
          <w:szCs w:val="24"/>
        </w:rPr>
        <w:t xml:space="preserve"> adverse </w:t>
      </w:r>
      <w:proofErr w:type="spellStart"/>
      <w:r w:rsidRPr="00B45F00">
        <w:rPr>
          <w:rStyle w:val="Accentuat"/>
          <w:rFonts w:eastAsiaTheme="majorEastAsia" w:cs="Times New Roman"/>
          <w:color w:val="000000"/>
          <w:szCs w:val="24"/>
        </w:rPr>
        <w:t>asupra</w:t>
      </w:r>
      <w:proofErr w:type="spellEnd"/>
      <w:r w:rsidRPr="00B45F00">
        <w:rPr>
          <w:rStyle w:val="Accentuat"/>
          <w:rFonts w:eastAsiaTheme="majorEastAsia" w:cs="Times New Roman"/>
          <w:color w:val="000000"/>
          <w:szCs w:val="24"/>
        </w:rPr>
        <w:t xml:space="preserve"> </w:t>
      </w:r>
      <w:proofErr w:type="spellStart"/>
      <w:r w:rsidRPr="00B45F00">
        <w:rPr>
          <w:rStyle w:val="Accentuat"/>
          <w:rFonts w:eastAsiaTheme="majorEastAsia" w:cs="Times New Roman"/>
          <w:color w:val="000000"/>
          <w:szCs w:val="24"/>
        </w:rPr>
        <w:t>fătului</w:t>
      </w:r>
      <w:proofErr w:type="spellEnd"/>
      <w:r w:rsidRPr="00B45F00">
        <w:rPr>
          <w:rFonts w:cs="Times New Roman"/>
          <w:color w:val="000000"/>
          <w:szCs w:val="24"/>
        </w:rPr>
        <w:t xml:space="preserve">. </w:t>
      </w:r>
      <w:proofErr w:type="spellStart"/>
      <w:r w:rsidRPr="00B45F00">
        <w:rPr>
          <w:rFonts w:cs="Times New Roman"/>
          <w:color w:val="000000"/>
          <w:szCs w:val="24"/>
        </w:rPr>
        <w:t>Totuși</w:t>
      </w:r>
      <w:proofErr w:type="spellEnd"/>
      <w:r w:rsidRPr="00B45F00">
        <w:rPr>
          <w:rFonts w:cs="Times New Roman"/>
          <w:color w:val="000000"/>
          <w:szCs w:val="24"/>
        </w:rPr>
        <w:t xml:space="preserve">, din motive de </w:t>
      </w:r>
      <w:proofErr w:type="spellStart"/>
      <w:r w:rsidRPr="00B45F00">
        <w:rPr>
          <w:rFonts w:cs="Times New Roman"/>
          <w:color w:val="000000"/>
          <w:szCs w:val="24"/>
        </w:rPr>
        <w:t>precauție</w:t>
      </w:r>
      <w:proofErr w:type="spellEnd"/>
      <w:r w:rsidRPr="00B45F00">
        <w:rPr>
          <w:rFonts w:cs="Times New Roman"/>
          <w:color w:val="000000"/>
          <w:szCs w:val="24"/>
        </w:rPr>
        <w:t xml:space="preserve">, </w:t>
      </w:r>
      <w:proofErr w:type="spellStart"/>
      <w:r w:rsidRPr="00B45F00">
        <w:rPr>
          <w:rFonts w:cs="Times New Roman"/>
          <w:color w:val="000000"/>
          <w:szCs w:val="24"/>
        </w:rPr>
        <w:t>examinarea</w:t>
      </w:r>
      <w:proofErr w:type="spellEnd"/>
      <w:r w:rsidRPr="00B45F00">
        <w:rPr>
          <w:rFonts w:cs="Times New Roman"/>
          <w:color w:val="000000"/>
          <w:szCs w:val="24"/>
        </w:rPr>
        <w:t xml:space="preserve"> </w:t>
      </w:r>
      <w:proofErr w:type="spellStart"/>
      <w:r w:rsidRPr="00B45F00">
        <w:rPr>
          <w:rFonts w:cs="Times New Roman"/>
          <w:color w:val="000000"/>
          <w:szCs w:val="24"/>
        </w:rPr>
        <w:t>ar</w:t>
      </w:r>
      <w:proofErr w:type="spellEnd"/>
      <w:r w:rsidRPr="00B45F00">
        <w:rPr>
          <w:rFonts w:cs="Times New Roman"/>
          <w:color w:val="000000"/>
          <w:szCs w:val="24"/>
        </w:rPr>
        <w:t xml:space="preserve"> </w:t>
      </w:r>
      <w:proofErr w:type="spellStart"/>
      <w:r w:rsidRPr="00B45F00">
        <w:rPr>
          <w:rFonts w:cs="Times New Roman"/>
          <w:color w:val="000000"/>
          <w:szCs w:val="24"/>
        </w:rPr>
        <w:t>trebui</w:t>
      </w:r>
      <w:proofErr w:type="spellEnd"/>
      <w:r w:rsidRPr="00B45F00">
        <w:rPr>
          <w:rFonts w:cs="Times New Roman"/>
          <w:color w:val="000000"/>
          <w:szCs w:val="24"/>
        </w:rPr>
        <w:t xml:space="preserve"> </w:t>
      </w:r>
      <w:proofErr w:type="spellStart"/>
      <w:r w:rsidRPr="00B45F00">
        <w:rPr>
          <w:rFonts w:cs="Times New Roman"/>
          <w:color w:val="000000"/>
          <w:szCs w:val="24"/>
        </w:rPr>
        <w:t>evitată</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primul</w:t>
      </w:r>
      <w:proofErr w:type="spellEnd"/>
      <w:r w:rsidRPr="00B45F00">
        <w:rPr>
          <w:rFonts w:cs="Times New Roman"/>
          <w:color w:val="000000"/>
          <w:szCs w:val="24"/>
        </w:rPr>
        <w:t xml:space="preserve"> </w:t>
      </w:r>
      <w:proofErr w:type="spellStart"/>
      <w:r w:rsidRPr="00B45F00">
        <w:rPr>
          <w:rFonts w:cs="Times New Roman"/>
          <w:color w:val="000000"/>
          <w:szCs w:val="24"/>
        </w:rPr>
        <w:t>trimestru</w:t>
      </w:r>
      <w:proofErr w:type="spellEnd"/>
      <w:r w:rsidRPr="00B45F00">
        <w:rPr>
          <w:rFonts w:cs="Times New Roman"/>
          <w:color w:val="000000"/>
          <w:szCs w:val="24"/>
        </w:rPr>
        <w:t xml:space="preserve"> de </w:t>
      </w:r>
      <w:proofErr w:type="spellStart"/>
      <w:r w:rsidRPr="00B45F00">
        <w:rPr>
          <w:rFonts w:cs="Times New Roman"/>
          <w:color w:val="000000"/>
          <w:szCs w:val="24"/>
        </w:rPr>
        <w:t>sarcină</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efectuată </w:t>
      </w:r>
      <w:proofErr w:type="spellStart"/>
      <w:r w:rsidRPr="00B45F00">
        <w:rPr>
          <w:rFonts w:cs="Times New Roman"/>
          <w:color w:val="000000"/>
          <w:szCs w:val="24"/>
        </w:rPr>
        <w:t>numai</w:t>
      </w:r>
      <w:proofErr w:type="spellEnd"/>
      <w:r w:rsidRPr="00B45F00">
        <w:rPr>
          <w:rFonts w:cs="Times New Roman"/>
          <w:color w:val="000000"/>
          <w:szCs w:val="24"/>
        </w:rPr>
        <w:t xml:space="preserve"> </w:t>
      </w:r>
      <w:proofErr w:type="spellStart"/>
      <w:r w:rsidRPr="00B45F00">
        <w:rPr>
          <w:rFonts w:cs="Times New Roman"/>
          <w:color w:val="000000"/>
          <w:szCs w:val="24"/>
        </w:rPr>
        <w:t>dacă</w:t>
      </w:r>
      <w:proofErr w:type="spellEnd"/>
      <w:r w:rsidRPr="00B45F00">
        <w:rPr>
          <w:rFonts w:cs="Times New Roman"/>
          <w:color w:val="000000"/>
          <w:szCs w:val="24"/>
        </w:rPr>
        <w:t xml:space="preserve"> </w:t>
      </w:r>
      <w:proofErr w:type="spellStart"/>
      <w:r w:rsidRPr="00B45F00">
        <w:rPr>
          <w:rFonts w:cs="Times New Roman"/>
          <w:color w:val="000000"/>
          <w:szCs w:val="24"/>
        </w:rPr>
        <w:t>beneficiile</w:t>
      </w:r>
      <w:proofErr w:type="spellEnd"/>
      <w:r w:rsidRPr="00B45F00">
        <w:rPr>
          <w:rFonts w:cs="Times New Roman"/>
          <w:color w:val="000000"/>
          <w:szCs w:val="24"/>
        </w:rPr>
        <w:t xml:space="preserve"> </w:t>
      </w:r>
      <w:proofErr w:type="spellStart"/>
      <w:r w:rsidRPr="00B45F00">
        <w:rPr>
          <w:rFonts w:cs="Times New Roman"/>
          <w:color w:val="000000"/>
          <w:szCs w:val="24"/>
        </w:rPr>
        <w:t>depășesc</w:t>
      </w:r>
      <w:proofErr w:type="spellEnd"/>
      <w:r w:rsidRPr="00B45F00">
        <w:rPr>
          <w:rFonts w:cs="Times New Roman"/>
          <w:color w:val="000000"/>
          <w:szCs w:val="24"/>
        </w:rPr>
        <w:t xml:space="preserve"> </w:t>
      </w:r>
      <w:proofErr w:type="spellStart"/>
      <w:r w:rsidRPr="00B45F00">
        <w:rPr>
          <w:rFonts w:cs="Times New Roman"/>
          <w:color w:val="000000"/>
          <w:szCs w:val="24"/>
        </w:rPr>
        <w:t>riscurile</w:t>
      </w:r>
      <w:proofErr w:type="spellEnd"/>
      <w:r w:rsidRPr="00B45F00">
        <w:rPr>
          <w:rFonts w:cs="Times New Roman"/>
          <w:color w:val="000000"/>
          <w:szCs w:val="24"/>
        </w:rPr>
        <w:t>.</w:t>
      </w:r>
    </w:p>
    <w:p w14:paraId="2C5978CC" w14:textId="77777777" w:rsidR="00601625" w:rsidRPr="00B45F00" w:rsidRDefault="00E84AF6" w:rsidP="00B61E78">
      <w:pPr>
        <w:spacing w:after="0" w:line="240" w:lineRule="auto"/>
        <w:jc w:val="both"/>
        <w:rPr>
          <w:color w:val="000000"/>
        </w:rPr>
      </w:pPr>
      <w:r w:rsidRPr="00B45F00">
        <w:rPr>
          <w:rFonts w:cs="Times New Roman"/>
          <w:b/>
          <w:bCs/>
          <w:color w:val="000000"/>
          <w:szCs w:val="24"/>
        </w:rPr>
        <w:t>-</w:t>
      </w:r>
      <w:proofErr w:type="spellStart"/>
      <w:r w:rsidRPr="00B45F00">
        <w:rPr>
          <w:rFonts w:cs="Times New Roman"/>
          <w:b/>
          <w:bCs/>
          <w:color w:val="000000"/>
          <w:szCs w:val="24"/>
        </w:rPr>
        <w:t>Examinarea</w:t>
      </w:r>
      <w:proofErr w:type="spellEnd"/>
      <w:r w:rsidRPr="00B45F00">
        <w:rPr>
          <w:rFonts w:cs="Times New Roman"/>
          <w:b/>
          <w:bCs/>
          <w:color w:val="000000"/>
          <w:szCs w:val="24"/>
        </w:rPr>
        <w:t xml:space="preserve"> </w:t>
      </w:r>
      <w:proofErr w:type="spellStart"/>
      <w:r w:rsidRPr="00B45F00">
        <w:rPr>
          <w:rFonts w:cs="Times New Roman"/>
          <w:b/>
          <w:bCs/>
          <w:color w:val="000000"/>
          <w:szCs w:val="24"/>
        </w:rPr>
        <w:t>femeilor</w:t>
      </w:r>
      <w:proofErr w:type="spellEnd"/>
      <w:r w:rsidRPr="00B45F00">
        <w:rPr>
          <w:rFonts w:cs="Times New Roman"/>
          <w:b/>
          <w:bCs/>
          <w:color w:val="000000"/>
          <w:szCs w:val="24"/>
        </w:rPr>
        <w:t xml:space="preserve"> care </w:t>
      </w:r>
      <w:proofErr w:type="spellStart"/>
      <w:r w:rsidRPr="00B45F00">
        <w:rPr>
          <w:rFonts w:cs="Times New Roman"/>
          <w:b/>
          <w:bCs/>
          <w:color w:val="000000"/>
          <w:szCs w:val="24"/>
        </w:rPr>
        <w:t>alăptează</w:t>
      </w:r>
      <w:proofErr w:type="spellEnd"/>
      <w:r w:rsidRPr="00B45F00">
        <w:rPr>
          <w:rFonts w:cs="Times New Roman"/>
          <w:color w:val="000000"/>
          <w:szCs w:val="24"/>
        </w:rPr>
        <w:t xml:space="preserve"> </w:t>
      </w:r>
      <w:proofErr w:type="spellStart"/>
      <w:r w:rsidRPr="00B45F00">
        <w:rPr>
          <w:rFonts w:cs="Times New Roman"/>
          <w:color w:val="000000"/>
          <w:szCs w:val="24"/>
        </w:rPr>
        <w:t>poate</w:t>
      </w:r>
      <w:proofErr w:type="spellEnd"/>
      <w:r w:rsidRPr="00B45F00">
        <w:rPr>
          <w:rFonts w:cs="Times New Roman"/>
          <w:color w:val="000000"/>
          <w:szCs w:val="24"/>
        </w:rPr>
        <w:t xml:space="preserve"> fi </w:t>
      </w:r>
      <w:proofErr w:type="spellStart"/>
      <w:r w:rsidRPr="00B45F00">
        <w:rPr>
          <w:rFonts w:cs="Times New Roman"/>
          <w:color w:val="000000"/>
          <w:szCs w:val="24"/>
        </w:rPr>
        <w:t>realizată</w:t>
      </w:r>
      <w:proofErr w:type="spellEnd"/>
      <w:r w:rsidRPr="00B45F00">
        <w:rPr>
          <w:rFonts w:cs="Times New Roman"/>
          <w:color w:val="000000"/>
          <w:szCs w:val="24"/>
        </w:rPr>
        <w:t xml:space="preserve"> </w:t>
      </w:r>
      <w:proofErr w:type="spellStart"/>
      <w:r w:rsidRPr="00B45F00">
        <w:rPr>
          <w:rFonts w:cs="Times New Roman"/>
          <w:color w:val="000000"/>
          <w:szCs w:val="24"/>
        </w:rPr>
        <w:t>fără</w:t>
      </w:r>
      <w:proofErr w:type="spellEnd"/>
      <w:r w:rsidRPr="00B45F00">
        <w:rPr>
          <w:rFonts w:cs="Times New Roman"/>
          <w:color w:val="000000"/>
          <w:szCs w:val="24"/>
        </w:rPr>
        <w:t xml:space="preserve"> </w:t>
      </w:r>
      <w:proofErr w:type="spellStart"/>
      <w:r w:rsidRPr="00B45F00">
        <w:rPr>
          <w:rFonts w:cs="Times New Roman"/>
          <w:color w:val="000000"/>
          <w:szCs w:val="24"/>
        </w:rPr>
        <w:t>restricții</w:t>
      </w:r>
      <w:proofErr w:type="spellEnd"/>
      <w:r w:rsidRPr="00B45F00">
        <w:rPr>
          <w:rFonts w:cs="Times New Roman"/>
          <w:color w:val="000000"/>
          <w:szCs w:val="24"/>
        </w:rPr>
        <w:t xml:space="preserve"> </w:t>
      </w:r>
      <w:proofErr w:type="spellStart"/>
      <w:r w:rsidRPr="00B45F00">
        <w:rPr>
          <w:rFonts w:cs="Times New Roman"/>
          <w:color w:val="000000"/>
          <w:szCs w:val="24"/>
        </w:rPr>
        <w:t>atunci</w:t>
      </w:r>
      <w:proofErr w:type="spellEnd"/>
      <w:r w:rsidRPr="00B45F00">
        <w:rPr>
          <w:rFonts w:cs="Times New Roman"/>
          <w:color w:val="000000"/>
          <w:szCs w:val="24"/>
        </w:rPr>
        <w:t xml:space="preserve"> </w:t>
      </w:r>
      <w:proofErr w:type="spellStart"/>
      <w:r w:rsidRPr="00B45F00">
        <w:rPr>
          <w:rFonts w:cs="Times New Roman"/>
          <w:color w:val="000000"/>
          <w:szCs w:val="24"/>
        </w:rPr>
        <w:t>când</w:t>
      </w:r>
      <w:proofErr w:type="spellEnd"/>
      <w:r w:rsidRPr="00B45F00">
        <w:rPr>
          <w:rFonts w:cs="Times New Roman"/>
          <w:color w:val="000000"/>
          <w:szCs w:val="24"/>
        </w:rPr>
        <w:t xml:space="preserve"> nu se </w:t>
      </w:r>
      <w:proofErr w:type="spellStart"/>
      <w:r w:rsidRPr="00B45F00">
        <w:rPr>
          <w:rFonts w:cs="Times New Roman"/>
          <w:color w:val="000000"/>
          <w:szCs w:val="24"/>
        </w:rPr>
        <w:t>utilizează</w:t>
      </w:r>
      <w:proofErr w:type="spellEnd"/>
      <w:r w:rsidRPr="00B45F00">
        <w:rPr>
          <w:rFonts w:cs="Times New Roman"/>
          <w:color w:val="000000"/>
          <w:szCs w:val="24"/>
        </w:rPr>
        <w:t xml:space="preserve"> </w:t>
      </w:r>
      <w:proofErr w:type="spellStart"/>
      <w:r w:rsidRPr="00B45F00">
        <w:rPr>
          <w:rFonts w:cs="Times New Roman"/>
          <w:color w:val="000000"/>
          <w:szCs w:val="24"/>
        </w:rPr>
        <w:t>substanța</w:t>
      </w:r>
      <w:proofErr w:type="spellEnd"/>
      <w:r w:rsidRPr="00B45F00">
        <w:rPr>
          <w:rFonts w:cs="Times New Roman"/>
          <w:color w:val="000000"/>
          <w:szCs w:val="24"/>
        </w:rPr>
        <w:t xml:space="preserve"> de contrast.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cazul</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care </w:t>
      </w:r>
      <w:proofErr w:type="spellStart"/>
      <w:r w:rsidRPr="00B45F00">
        <w:rPr>
          <w:rFonts w:cs="Times New Roman"/>
          <w:color w:val="000000"/>
          <w:szCs w:val="24"/>
        </w:rPr>
        <w:t>administrarea</w:t>
      </w:r>
      <w:proofErr w:type="spellEnd"/>
      <w:r w:rsidRPr="00B45F00">
        <w:rPr>
          <w:rFonts w:cs="Times New Roman"/>
          <w:color w:val="000000"/>
          <w:szCs w:val="24"/>
        </w:rPr>
        <w:t xml:space="preserve"> </w:t>
      </w:r>
      <w:proofErr w:type="spellStart"/>
      <w:r w:rsidRPr="00B45F00">
        <w:rPr>
          <w:rFonts w:cs="Times New Roman"/>
          <w:color w:val="000000"/>
          <w:szCs w:val="24"/>
        </w:rPr>
        <w:t>substanței</w:t>
      </w:r>
      <w:proofErr w:type="spellEnd"/>
      <w:r w:rsidRPr="00B45F00">
        <w:rPr>
          <w:rFonts w:cs="Times New Roman"/>
          <w:color w:val="000000"/>
          <w:szCs w:val="24"/>
        </w:rPr>
        <w:t xml:space="preserve"> de contrast </w:t>
      </w:r>
      <w:proofErr w:type="spellStart"/>
      <w:r w:rsidRPr="00B45F00">
        <w:rPr>
          <w:rFonts w:cs="Times New Roman"/>
          <w:color w:val="000000"/>
          <w:szCs w:val="24"/>
        </w:rPr>
        <w:t>este</w:t>
      </w:r>
      <w:proofErr w:type="spellEnd"/>
      <w:r w:rsidRPr="00B45F00">
        <w:rPr>
          <w:rFonts w:cs="Times New Roman"/>
          <w:color w:val="000000"/>
          <w:szCs w:val="24"/>
        </w:rPr>
        <w:t xml:space="preserve"> </w:t>
      </w:r>
      <w:proofErr w:type="spellStart"/>
      <w:r w:rsidRPr="00B45F00">
        <w:rPr>
          <w:rFonts w:cs="Times New Roman"/>
          <w:color w:val="000000"/>
          <w:szCs w:val="24"/>
        </w:rPr>
        <w:t>necesară</w:t>
      </w:r>
      <w:proofErr w:type="spellEnd"/>
      <w:r w:rsidRPr="00B45F00">
        <w:rPr>
          <w:rFonts w:cs="Times New Roman"/>
          <w:color w:val="000000"/>
          <w:szCs w:val="24"/>
        </w:rPr>
        <w:t xml:space="preserve">, se </w:t>
      </w:r>
      <w:proofErr w:type="spellStart"/>
      <w:r w:rsidRPr="00B45F00">
        <w:rPr>
          <w:rFonts w:cs="Times New Roman"/>
          <w:color w:val="000000"/>
          <w:szCs w:val="24"/>
        </w:rPr>
        <w:t>recomandă</w:t>
      </w:r>
      <w:proofErr w:type="spellEnd"/>
      <w:r w:rsidRPr="00B45F00">
        <w:rPr>
          <w:rFonts w:cs="Times New Roman"/>
          <w:color w:val="000000"/>
          <w:szCs w:val="24"/>
        </w:rPr>
        <w:t xml:space="preserve"> </w:t>
      </w:r>
      <w:proofErr w:type="spellStart"/>
      <w:r w:rsidRPr="00B45F00">
        <w:rPr>
          <w:rFonts w:cs="Times New Roman"/>
          <w:color w:val="000000"/>
          <w:szCs w:val="24"/>
        </w:rPr>
        <w:t>întreruperea</w:t>
      </w:r>
      <w:proofErr w:type="spellEnd"/>
      <w:r w:rsidRPr="00B45F00">
        <w:rPr>
          <w:rFonts w:cs="Times New Roman"/>
          <w:color w:val="000000"/>
          <w:szCs w:val="24"/>
        </w:rPr>
        <w:t xml:space="preserve"> </w:t>
      </w:r>
      <w:proofErr w:type="spellStart"/>
      <w:r w:rsidRPr="00B45F00">
        <w:rPr>
          <w:rFonts w:cs="Times New Roman"/>
          <w:color w:val="000000"/>
          <w:szCs w:val="24"/>
        </w:rPr>
        <w:t>temporară</w:t>
      </w:r>
      <w:proofErr w:type="spellEnd"/>
      <w:r w:rsidRPr="00B45F00">
        <w:rPr>
          <w:rFonts w:cs="Times New Roman"/>
          <w:color w:val="000000"/>
          <w:szCs w:val="24"/>
        </w:rPr>
        <w:t xml:space="preserve"> </w:t>
      </w:r>
      <w:proofErr w:type="gramStart"/>
      <w:r w:rsidRPr="00B45F00">
        <w:rPr>
          <w:rFonts w:cs="Times New Roman"/>
          <w:color w:val="000000"/>
          <w:szCs w:val="24"/>
        </w:rPr>
        <w:t>a</w:t>
      </w:r>
      <w:proofErr w:type="gramEnd"/>
      <w:r w:rsidRPr="00B45F00">
        <w:rPr>
          <w:rFonts w:cs="Times New Roman"/>
          <w:color w:val="000000"/>
          <w:szCs w:val="24"/>
        </w:rPr>
        <w:t xml:space="preserve"> </w:t>
      </w:r>
      <w:proofErr w:type="spellStart"/>
      <w:r w:rsidRPr="00B45F00">
        <w:rPr>
          <w:rFonts w:cs="Times New Roman"/>
          <w:color w:val="000000"/>
          <w:szCs w:val="24"/>
        </w:rPr>
        <w:t>alăptării</w:t>
      </w:r>
      <w:proofErr w:type="spellEnd"/>
      <w:r w:rsidRPr="00B45F00">
        <w:rPr>
          <w:rFonts w:cs="Times New Roman"/>
          <w:color w:val="000000"/>
          <w:szCs w:val="24"/>
        </w:rPr>
        <w:t xml:space="preserve"> </w:t>
      </w:r>
      <w:proofErr w:type="spellStart"/>
      <w:r w:rsidRPr="00B45F00">
        <w:rPr>
          <w:rFonts w:cs="Times New Roman"/>
          <w:color w:val="000000"/>
          <w:szCs w:val="24"/>
        </w:rPr>
        <w:t>timp</w:t>
      </w:r>
      <w:proofErr w:type="spellEnd"/>
      <w:r w:rsidRPr="00B45F00">
        <w:rPr>
          <w:rFonts w:cs="Times New Roman"/>
          <w:color w:val="000000"/>
          <w:szCs w:val="24"/>
        </w:rPr>
        <w:t xml:space="preserve"> de 10-24 de ore. </w:t>
      </w:r>
      <w:proofErr w:type="spellStart"/>
      <w:r w:rsidRPr="00B45F00">
        <w:rPr>
          <w:rFonts w:cs="Times New Roman"/>
          <w:color w:val="000000"/>
          <w:szCs w:val="24"/>
        </w:rPr>
        <w:t>Primele</w:t>
      </w:r>
      <w:proofErr w:type="spellEnd"/>
      <w:r w:rsidRPr="00B45F00">
        <w:rPr>
          <w:rFonts w:cs="Times New Roman"/>
          <w:color w:val="000000"/>
          <w:szCs w:val="24"/>
        </w:rPr>
        <w:t xml:space="preserve"> </w:t>
      </w:r>
      <w:proofErr w:type="spellStart"/>
      <w:r w:rsidRPr="00B45F00">
        <w:rPr>
          <w:rFonts w:cs="Times New Roman"/>
          <w:color w:val="000000"/>
          <w:szCs w:val="24"/>
        </w:rPr>
        <w:t>două</w:t>
      </w:r>
      <w:proofErr w:type="spellEnd"/>
      <w:r w:rsidRPr="00B45F00">
        <w:rPr>
          <w:rFonts w:cs="Times New Roman"/>
          <w:color w:val="000000"/>
          <w:szCs w:val="24"/>
        </w:rPr>
        <w:t xml:space="preserve"> </w:t>
      </w:r>
      <w:proofErr w:type="spellStart"/>
      <w:r w:rsidRPr="00B45F00">
        <w:rPr>
          <w:rFonts w:cs="Times New Roman"/>
          <w:color w:val="000000"/>
          <w:szCs w:val="24"/>
        </w:rPr>
        <w:t>extrageri</w:t>
      </w:r>
      <w:proofErr w:type="spellEnd"/>
      <w:r w:rsidRPr="00B45F00">
        <w:rPr>
          <w:rFonts w:cs="Times New Roman"/>
          <w:color w:val="000000"/>
          <w:szCs w:val="24"/>
        </w:rPr>
        <w:t xml:space="preserve"> de </w:t>
      </w:r>
      <w:proofErr w:type="spellStart"/>
      <w:r w:rsidRPr="00B45F00">
        <w:rPr>
          <w:rFonts w:cs="Times New Roman"/>
          <w:color w:val="000000"/>
          <w:szCs w:val="24"/>
        </w:rPr>
        <w:t>lapte</w:t>
      </w:r>
      <w:proofErr w:type="spellEnd"/>
      <w:r w:rsidRPr="00B45F00">
        <w:rPr>
          <w:rFonts w:cs="Times New Roman"/>
          <w:color w:val="000000"/>
          <w:szCs w:val="24"/>
        </w:rPr>
        <w:t xml:space="preserve">, </w:t>
      </w:r>
      <w:proofErr w:type="spellStart"/>
      <w:r w:rsidRPr="00B45F00">
        <w:rPr>
          <w:rFonts w:cs="Times New Roman"/>
          <w:color w:val="000000"/>
          <w:szCs w:val="24"/>
        </w:rPr>
        <w:t>colectate</w:t>
      </w:r>
      <w:proofErr w:type="spellEnd"/>
      <w:r w:rsidRPr="00B45F00">
        <w:rPr>
          <w:rFonts w:cs="Times New Roman"/>
          <w:color w:val="000000"/>
          <w:szCs w:val="24"/>
        </w:rPr>
        <w:t xml:space="preserve"> după </w:t>
      </w:r>
      <w:proofErr w:type="spellStart"/>
      <w:r w:rsidRPr="00B45F00">
        <w:rPr>
          <w:rFonts w:cs="Times New Roman"/>
          <w:color w:val="000000"/>
          <w:szCs w:val="24"/>
        </w:rPr>
        <w:t>administrarea</w:t>
      </w:r>
      <w:proofErr w:type="spellEnd"/>
      <w:r w:rsidRPr="00B45F00">
        <w:rPr>
          <w:rFonts w:cs="Times New Roman"/>
          <w:color w:val="000000"/>
          <w:szCs w:val="24"/>
        </w:rPr>
        <w:t xml:space="preserve"> </w:t>
      </w:r>
      <w:proofErr w:type="spellStart"/>
      <w:r w:rsidRPr="00B45F00">
        <w:rPr>
          <w:rFonts w:cs="Times New Roman"/>
          <w:color w:val="000000"/>
          <w:szCs w:val="24"/>
        </w:rPr>
        <w:t>contrastului</w:t>
      </w:r>
      <w:proofErr w:type="spellEnd"/>
      <w:r w:rsidRPr="00B45F00">
        <w:rPr>
          <w:rFonts w:cs="Times New Roman"/>
          <w:color w:val="000000"/>
          <w:szCs w:val="24"/>
        </w:rPr>
        <w:t xml:space="preserve">, </w:t>
      </w:r>
      <w:proofErr w:type="spellStart"/>
      <w:r w:rsidRPr="00B45F00">
        <w:rPr>
          <w:rFonts w:cs="Times New Roman"/>
          <w:color w:val="000000"/>
          <w:szCs w:val="24"/>
        </w:rPr>
        <w:t>ar</w:t>
      </w:r>
      <w:proofErr w:type="spellEnd"/>
      <w:r w:rsidRPr="00B45F00">
        <w:rPr>
          <w:rFonts w:cs="Times New Roman"/>
          <w:color w:val="000000"/>
          <w:szCs w:val="24"/>
        </w:rPr>
        <w:t xml:space="preserve"> </w:t>
      </w:r>
      <w:proofErr w:type="spellStart"/>
      <w:r w:rsidRPr="00B45F00">
        <w:rPr>
          <w:rFonts w:cs="Times New Roman"/>
          <w:color w:val="000000"/>
          <w:szCs w:val="24"/>
        </w:rPr>
        <w:t>trebui</w:t>
      </w:r>
      <w:proofErr w:type="spellEnd"/>
      <w:r w:rsidRPr="00B45F00">
        <w:rPr>
          <w:rFonts w:cs="Times New Roman"/>
          <w:color w:val="000000"/>
          <w:szCs w:val="24"/>
        </w:rPr>
        <w:t xml:space="preserve"> </w:t>
      </w:r>
      <w:proofErr w:type="spellStart"/>
      <w:r w:rsidRPr="00B45F00">
        <w:rPr>
          <w:rFonts w:cs="Times New Roman"/>
          <w:color w:val="000000"/>
          <w:szCs w:val="24"/>
        </w:rPr>
        <w:t>să</w:t>
      </w:r>
      <w:proofErr w:type="spellEnd"/>
      <w:r w:rsidRPr="00B45F00">
        <w:rPr>
          <w:rFonts w:cs="Times New Roman"/>
          <w:color w:val="000000"/>
          <w:szCs w:val="24"/>
        </w:rPr>
        <w:t xml:space="preserve"> fie eliminate.</w:t>
      </w:r>
    </w:p>
    <w:p w14:paraId="7F7BF09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-Claustrofobie severă</w:t>
      </w:r>
      <w:r w:rsidRPr="00B45F00">
        <w:rPr>
          <w:rFonts w:cs="Times New Roman"/>
          <w:color w:val="000000"/>
          <w:szCs w:val="24"/>
          <w:lang w:val="ro-RO"/>
        </w:rPr>
        <w:t>: E</w:t>
      </w:r>
      <w:proofErr w:type="spellStart"/>
      <w:r w:rsidRPr="00B45F00">
        <w:rPr>
          <w:rFonts w:cs="Times New Roman"/>
          <w:color w:val="000000"/>
          <w:szCs w:val="24"/>
        </w:rPr>
        <w:t>ste</w:t>
      </w:r>
      <w:proofErr w:type="spellEnd"/>
      <w:r w:rsidRPr="00B45F00">
        <w:rPr>
          <w:rFonts w:cs="Times New Roman"/>
          <w:color w:val="000000"/>
          <w:szCs w:val="24"/>
        </w:rPr>
        <w:t xml:space="preserve"> </w:t>
      </w:r>
      <w:proofErr w:type="spellStart"/>
      <w:r w:rsidRPr="00B45F00">
        <w:rPr>
          <w:rFonts w:cs="Times New Roman"/>
          <w:color w:val="000000"/>
          <w:szCs w:val="24"/>
        </w:rPr>
        <w:t>necesarăfie</w:t>
      </w:r>
      <w:proofErr w:type="spellEnd"/>
      <w:r w:rsidRPr="00B45F00">
        <w:rPr>
          <w:rFonts w:cs="Times New Roman"/>
          <w:color w:val="000000"/>
          <w:szCs w:val="24"/>
        </w:rPr>
        <w:t xml:space="preserve"> </w:t>
      </w:r>
      <w:proofErr w:type="spellStart"/>
      <w:r w:rsidRPr="00B45F00">
        <w:rPr>
          <w:rFonts w:cs="Times New Roman"/>
          <w:color w:val="000000"/>
          <w:szCs w:val="24"/>
        </w:rPr>
        <w:t>sedarea</w:t>
      </w:r>
      <w:proofErr w:type="spellEnd"/>
      <w:r w:rsidRPr="00B45F00">
        <w:rPr>
          <w:rFonts w:cs="Times New Roman"/>
          <w:color w:val="000000"/>
          <w:szCs w:val="24"/>
        </w:rPr>
        <w:t xml:space="preserve">, fie </w:t>
      </w:r>
      <w:proofErr w:type="spellStart"/>
      <w:r w:rsidRPr="00B45F00">
        <w:rPr>
          <w:rFonts w:cs="Times New Roman"/>
          <w:color w:val="000000"/>
          <w:szCs w:val="24"/>
        </w:rPr>
        <w:t>utilizarea</w:t>
      </w:r>
      <w:proofErr w:type="spellEnd"/>
      <w:r w:rsidRPr="00B45F00">
        <w:rPr>
          <w:rFonts w:cs="Times New Roman"/>
          <w:color w:val="000000"/>
          <w:szCs w:val="24"/>
        </w:rPr>
        <w:t xml:space="preserve"> </w:t>
      </w:r>
      <w:proofErr w:type="spellStart"/>
      <w:r w:rsidRPr="00B45F00">
        <w:rPr>
          <w:rFonts w:cs="Times New Roman"/>
          <w:color w:val="000000"/>
          <w:szCs w:val="24"/>
        </w:rPr>
        <w:t>unui</w:t>
      </w:r>
      <w:proofErr w:type="spellEnd"/>
      <w:r w:rsidRPr="00B45F00">
        <w:rPr>
          <w:rFonts w:cs="Times New Roman"/>
          <w:color w:val="000000"/>
          <w:szCs w:val="24"/>
        </w:rPr>
        <w:t xml:space="preserve"> </w:t>
      </w:r>
      <w:proofErr w:type="spellStart"/>
      <w:r w:rsidRPr="00B45F00">
        <w:rPr>
          <w:rFonts w:cs="Times New Roman"/>
          <w:color w:val="000000"/>
          <w:szCs w:val="24"/>
        </w:rPr>
        <w:t>aparat</w:t>
      </w:r>
      <w:proofErr w:type="spellEnd"/>
      <w:r w:rsidRPr="00B45F00">
        <w:rPr>
          <w:rFonts w:cs="Times New Roman"/>
          <w:color w:val="000000"/>
          <w:szCs w:val="24"/>
        </w:rPr>
        <w:t xml:space="preserve"> </w:t>
      </w:r>
      <w:proofErr w:type="spellStart"/>
      <w:r w:rsidRPr="00B45F00">
        <w:rPr>
          <w:rFonts w:cs="Times New Roman"/>
          <w:color w:val="000000"/>
          <w:szCs w:val="24"/>
        </w:rPr>
        <w:t>deschis</w:t>
      </w:r>
      <w:proofErr w:type="spellEnd"/>
      <w:r w:rsidRPr="00B45F00">
        <w:rPr>
          <w:rFonts w:cs="Times New Roman"/>
          <w:i/>
          <w:iCs/>
          <w:color w:val="000000"/>
          <w:szCs w:val="24"/>
          <w:lang w:val="ro-RO"/>
        </w:rPr>
        <w:t xml:space="preserve"> „open-MRI”.</w:t>
      </w:r>
    </w:p>
    <w:p w14:paraId="50CAB451"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-Insuficiență renală</w:t>
      </w:r>
      <w:r w:rsidRPr="00B45F00">
        <w:rPr>
          <w:rFonts w:cs="Times New Roman"/>
          <w:color w:val="000000"/>
          <w:szCs w:val="24"/>
          <w:lang w:val="ro-RO"/>
        </w:rPr>
        <w:t xml:space="preserve">: GFR &lt; 30 ml/min </w:t>
      </w:r>
      <w:proofErr w:type="spellStart"/>
      <w:r w:rsidRPr="00B45F00">
        <w:rPr>
          <w:rFonts w:cs="Times New Roman"/>
          <w:color w:val="000000"/>
          <w:szCs w:val="24"/>
        </w:rPr>
        <w:t>prezintă</w:t>
      </w:r>
      <w:proofErr w:type="spellEnd"/>
      <w:r w:rsidRPr="00B45F00">
        <w:rPr>
          <w:rFonts w:cs="Times New Roman"/>
          <w:color w:val="000000"/>
          <w:szCs w:val="24"/>
        </w:rPr>
        <w:t xml:space="preserve"> un </w:t>
      </w:r>
      <w:proofErr w:type="spellStart"/>
      <w:r w:rsidRPr="00B45F00">
        <w:rPr>
          <w:rFonts w:cs="Times New Roman"/>
          <w:color w:val="000000"/>
          <w:szCs w:val="24"/>
        </w:rPr>
        <w:t>risc</w:t>
      </w:r>
      <w:proofErr w:type="spellEnd"/>
      <w:r w:rsidRPr="00B45F00">
        <w:rPr>
          <w:rFonts w:cs="Times New Roman"/>
          <w:color w:val="000000"/>
          <w:szCs w:val="24"/>
        </w:rPr>
        <w:t xml:space="preserve"> </w:t>
      </w:r>
      <w:proofErr w:type="spellStart"/>
      <w:r w:rsidRPr="00B45F00">
        <w:rPr>
          <w:rFonts w:cs="Times New Roman"/>
          <w:color w:val="000000"/>
          <w:szCs w:val="24"/>
        </w:rPr>
        <w:t>crescut</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lang w:val="ro-RO"/>
        </w:rPr>
        <w:t xml:space="preserve"> fibroză sistemică </w:t>
      </w:r>
      <w:proofErr w:type="spellStart"/>
      <w:r w:rsidRPr="00B45F00">
        <w:rPr>
          <w:rFonts w:cs="Times New Roman"/>
          <w:color w:val="000000"/>
          <w:szCs w:val="24"/>
          <w:lang w:val="ro-RO"/>
        </w:rPr>
        <w:t>nefrogenică</w:t>
      </w:r>
      <w:proofErr w:type="spellEnd"/>
      <w:r w:rsidRPr="00B45F00">
        <w:rPr>
          <w:rFonts w:cs="Times New Roman"/>
          <w:color w:val="000000"/>
          <w:szCs w:val="24"/>
          <w:lang w:val="ro-RO"/>
        </w:rPr>
        <w:t xml:space="preserve"> (în cazul administrării de </w:t>
      </w:r>
      <w:proofErr w:type="spellStart"/>
      <w:r w:rsidRPr="00B45F00">
        <w:rPr>
          <w:rFonts w:cs="Times New Roman"/>
          <w:color w:val="000000"/>
          <w:szCs w:val="24"/>
          <w:lang w:val="ro-RO"/>
        </w:rPr>
        <w:t>gadolinium</w:t>
      </w:r>
      <w:proofErr w:type="spellEnd"/>
      <w:r w:rsidRPr="00B45F00">
        <w:rPr>
          <w:rFonts w:cs="Times New Roman"/>
          <w:color w:val="000000"/>
          <w:szCs w:val="24"/>
          <w:lang w:val="ro-RO"/>
        </w:rPr>
        <w:t>).</w:t>
      </w:r>
    </w:p>
    <w:p w14:paraId="0B7455E1"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-Pacienți cu aritmii </w:t>
      </w:r>
      <w:proofErr w:type="spellStart"/>
      <w:r w:rsidRPr="00B45F00">
        <w:rPr>
          <w:rFonts w:cs="Times New Roman"/>
          <w:b/>
          <w:bCs/>
          <w:color w:val="000000"/>
          <w:szCs w:val="24"/>
          <w:lang w:val="ro-RO"/>
        </w:rPr>
        <w:t>severepentru</w:t>
      </w:r>
      <w:proofErr w:type="spellEnd"/>
      <w:r w:rsidRPr="00B45F00">
        <w:rPr>
          <w:rFonts w:cs="Times New Roman"/>
          <w:b/>
          <w:bCs/>
          <w:color w:val="000000"/>
          <w:szCs w:val="24"/>
          <w:lang w:val="ro-RO"/>
        </w:rPr>
        <w:t xml:space="preserve"> examen IRM cardiac</w:t>
      </w:r>
      <w:r w:rsidRPr="00B45F00">
        <w:rPr>
          <w:rFonts w:cs="Times New Roman"/>
          <w:color w:val="000000"/>
          <w:szCs w:val="24"/>
          <w:lang w:val="ro-RO"/>
        </w:rPr>
        <w:t>: Pot afecta sincronizarea IRM cardiac.</w:t>
      </w:r>
    </w:p>
    <w:p w14:paraId="090F5309" w14:textId="77777777" w:rsidR="00601625" w:rsidRPr="00B45F00" w:rsidRDefault="00601625" w:rsidP="00B61E78">
      <w:pPr>
        <w:spacing w:after="0" w:line="240" w:lineRule="auto"/>
        <w:jc w:val="both"/>
        <w:rPr>
          <w:rFonts w:cs="Times New Roman"/>
          <w:color w:val="000000"/>
          <w:szCs w:val="24"/>
          <w:lang w:val="ro-RO"/>
        </w:rPr>
      </w:pPr>
    </w:p>
    <w:p w14:paraId="2BF13FE3" w14:textId="77777777" w:rsidR="00601625" w:rsidRPr="006B6EE6" w:rsidRDefault="00E84AF6" w:rsidP="006B6EE6">
      <w:pPr>
        <w:spacing w:after="0" w:line="240" w:lineRule="auto"/>
        <w:jc w:val="both"/>
        <w:outlineLvl w:val="1"/>
        <w:rPr>
          <w:rFonts w:eastAsia="Times New Roman" w:cs="Times New Roman"/>
          <w:b/>
          <w:bCs/>
          <w:color w:val="000000"/>
          <w:szCs w:val="24"/>
          <w:lang w:val="ro-RO" w:eastAsia="ro-RO"/>
        </w:rPr>
      </w:pPr>
      <w:bookmarkStart w:id="21" w:name="_Toc221699131"/>
      <w:r w:rsidRPr="006B6EE6">
        <w:rPr>
          <w:rFonts w:eastAsia="Times New Roman" w:cs="Times New Roman"/>
          <w:b/>
          <w:bCs/>
          <w:color w:val="000000"/>
          <w:szCs w:val="24"/>
          <w:lang w:val="ro-RO" w:eastAsia="ro-RO"/>
        </w:rPr>
        <w:t>2. Pregătirea pacientului: recomandări generale</w:t>
      </w:r>
      <w:bookmarkEnd w:id="21"/>
    </w:p>
    <w:p w14:paraId="612CA31B"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Informații generale pentru pacient</w:t>
      </w:r>
    </w:p>
    <w:p w14:paraId="087A3321" w14:textId="77777777" w:rsidR="00601625" w:rsidRPr="00B45F00" w:rsidRDefault="00E84AF6" w:rsidP="00B61E78">
      <w:pPr>
        <w:numPr>
          <w:ilvl w:val="0"/>
          <w:numId w:val="5"/>
        </w:numPr>
        <w:spacing w:after="0" w:line="240" w:lineRule="auto"/>
        <w:jc w:val="both"/>
        <w:rPr>
          <w:color w:val="000000"/>
        </w:rPr>
      </w:pPr>
      <w:r w:rsidRPr="00B45F00">
        <w:rPr>
          <w:rFonts w:cs="Times New Roman"/>
          <w:color w:val="000000"/>
          <w:szCs w:val="24"/>
          <w:lang w:val="ro-RO"/>
        </w:rPr>
        <w:t xml:space="preserve">Explicarea procedurii și a necesității </w:t>
      </w:r>
      <w:proofErr w:type="spellStart"/>
      <w:r w:rsidRPr="00B45F00">
        <w:rPr>
          <w:rFonts w:cs="Times New Roman"/>
          <w:color w:val="000000"/>
          <w:szCs w:val="24"/>
        </w:rPr>
        <w:t>menținerii</w:t>
      </w:r>
      <w:proofErr w:type="spellEnd"/>
      <w:r w:rsidRPr="00B45F00">
        <w:rPr>
          <w:rFonts w:cs="Times New Roman"/>
          <w:color w:val="000000"/>
          <w:szCs w:val="24"/>
        </w:rPr>
        <w:t xml:space="preserve"> </w:t>
      </w:r>
      <w:proofErr w:type="spellStart"/>
      <w:r w:rsidRPr="00B45F00">
        <w:rPr>
          <w:rFonts w:cs="Times New Roman"/>
          <w:color w:val="000000"/>
          <w:szCs w:val="24"/>
        </w:rPr>
        <w:t>imobilității</w:t>
      </w:r>
      <w:proofErr w:type="spellEnd"/>
      <w:r w:rsidRPr="00B45F00">
        <w:rPr>
          <w:rFonts w:cs="Times New Roman"/>
          <w:color w:val="000000"/>
          <w:szCs w:val="24"/>
          <w:lang w:val="ro-RO"/>
        </w:rPr>
        <w:t xml:space="preserve"> pe parcursul examinării.</w:t>
      </w:r>
    </w:p>
    <w:p w14:paraId="5308372E" w14:textId="77777777" w:rsidR="00601625" w:rsidRPr="00B45F00" w:rsidRDefault="00E84AF6" w:rsidP="00B61E78">
      <w:pPr>
        <w:numPr>
          <w:ilvl w:val="0"/>
          <w:numId w:val="5"/>
        </w:numPr>
        <w:spacing w:after="0" w:line="240" w:lineRule="auto"/>
        <w:jc w:val="both"/>
        <w:rPr>
          <w:color w:val="000000"/>
        </w:rPr>
      </w:pPr>
      <w:r w:rsidRPr="00B45F00">
        <w:rPr>
          <w:rFonts w:cs="Times New Roman"/>
          <w:color w:val="000000"/>
          <w:szCs w:val="24"/>
          <w:lang w:val="ro-RO"/>
        </w:rPr>
        <w:t>Obținerea consimțământului informat pentru procedura si aparte pentru utilizarea contrastului.</w:t>
      </w:r>
    </w:p>
    <w:p w14:paraId="7D39B068" w14:textId="77777777" w:rsidR="00601625" w:rsidRPr="00B45F00" w:rsidRDefault="00E84AF6" w:rsidP="00B61E78">
      <w:pPr>
        <w:numPr>
          <w:ilvl w:val="0"/>
          <w:numId w:val="5"/>
        </w:numPr>
        <w:spacing w:after="0" w:line="240" w:lineRule="auto"/>
        <w:jc w:val="both"/>
        <w:rPr>
          <w:color w:val="000000"/>
        </w:rPr>
      </w:pPr>
      <w:r w:rsidRPr="00B45F00">
        <w:rPr>
          <w:rFonts w:cs="Times New Roman"/>
          <w:color w:val="000000"/>
          <w:szCs w:val="24"/>
          <w:lang w:val="ro-RO"/>
        </w:rPr>
        <w:t>Informarea despre zgomotul produs de aparat și durata investigației.</w:t>
      </w:r>
    </w:p>
    <w:p w14:paraId="293177A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Evaluarea prealabilă</w:t>
      </w:r>
    </w:p>
    <w:p w14:paraId="69C8DEEB"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-Screening pentru contraindicații</w:t>
      </w:r>
      <w:r w:rsidRPr="00B45F00">
        <w:rPr>
          <w:rFonts w:cs="Times New Roman"/>
          <w:color w:val="000000"/>
          <w:szCs w:val="24"/>
          <w:lang w:val="ro-RO"/>
        </w:rPr>
        <w:t>: Verificarea istoricului medical (implanturi, alergii, insuficiență renală).</w:t>
      </w:r>
    </w:p>
    <w:p w14:paraId="5A1CCA9E"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-Analize de laborator</w:t>
      </w:r>
      <w:r w:rsidRPr="00B45F00">
        <w:rPr>
          <w:rFonts w:cs="Times New Roman"/>
          <w:color w:val="000000"/>
          <w:szCs w:val="24"/>
          <w:lang w:val="ro-RO"/>
        </w:rPr>
        <w:t xml:space="preserve"> (dacă este necesar):Determinarea creatininei și a </w:t>
      </w:r>
      <w:proofErr w:type="spellStart"/>
      <w:r w:rsidRPr="00B45F00">
        <w:rPr>
          <w:rFonts w:cs="Times New Roman"/>
          <w:color w:val="000000"/>
          <w:szCs w:val="24"/>
          <w:lang w:val="ro-RO"/>
        </w:rPr>
        <w:t>eGFR</w:t>
      </w:r>
      <w:proofErr w:type="spellEnd"/>
      <w:r w:rsidRPr="00B45F00">
        <w:rPr>
          <w:rFonts w:cs="Times New Roman"/>
          <w:color w:val="000000"/>
          <w:szCs w:val="24"/>
          <w:lang w:val="ro-RO"/>
        </w:rPr>
        <w:t xml:space="preserve"> pentru pacienții cu risc renal.</w:t>
      </w:r>
    </w:p>
    <w:p w14:paraId="1D95E2CC" w14:textId="77777777" w:rsidR="00601625" w:rsidRPr="00B45F00" w:rsidRDefault="00601625" w:rsidP="00B61E78">
      <w:pPr>
        <w:spacing w:after="0" w:line="240" w:lineRule="auto"/>
        <w:jc w:val="both"/>
        <w:rPr>
          <w:rFonts w:cs="Times New Roman"/>
          <w:b/>
          <w:bCs/>
          <w:color w:val="000000"/>
          <w:szCs w:val="24"/>
          <w:lang w:val="ro-RO"/>
        </w:rPr>
      </w:pPr>
    </w:p>
    <w:p w14:paraId="1A2A65F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Pregătire specifică</w:t>
      </w:r>
    </w:p>
    <w:p w14:paraId="6796242B" w14:textId="77777777" w:rsidR="00601625" w:rsidRPr="00B45F00" w:rsidRDefault="00E84AF6" w:rsidP="00B61E78">
      <w:pPr>
        <w:numPr>
          <w:ilvl w:val="0"/>
          <w:numId w:val="6"/>
        </w:numPr>
        <w:spacing w:after="0" w:line="240" w:lineRule="auto"/>
        <w:jc w:val="both"/>
        <w:rPr>
          <w:color w:val="000000"/>
        </w:rPr>
      </w:pPr>
      <w:r w:rsidRPr="00B45F00">
        <w:rPr>
          <w:rFonts w:cs="Times New Roman"/>
          <w:b/>
          <w:bCs/>
          <w:color w:val="000000"/>
          <w:szCs w:val="24"/>
          <w:lang w:val="ro-RO"/>
        </w:rPr>
        <w:t>Pentru IRM fără contrast</w:t>
      </w:r>
      <w:r w:rsidRPr="00B45F00">
        <w:rPr>
          <w:rFonts w:cs="Times New Roman"/>
          <w:color w:val="000000"/>
          <w:szCs w:val="24"/>
          <w:lang w:val="ro-RO"/>
        </w:rPr>
        <w:t>: fără restricții alimentare sau de hidratare.</w:t>
      </w:r>
    </w:p>
    <w:p w14:paraId="05F6805C" w14:textId="77777777" w:rsidR="00601625" w:rsidRPr="00B45F00" w:rsidRDefault="00E84AF6" w:rsidP="00B61E78">
      <w:pPr>
        <w:pStyle w:val="western"/>
        <w:numPr>
          <w:ilvl w:val="0"/>
          <w:numId w:val="6"/>
        </w:numPr>
        <w:spacing w:beforeAutospacing="0" w:after="0" w:line="240" w:lineRule="auto"/>
        <w:jc w:val="both"/>
      </w:pPr>
      <w:r w:rsidRPr="00B45F00">
        <w:rPr>
          <w:b/>
          <w:bCs/>
          <w:lang w:val="en-US"/>
        </w:rPr>
        <w:t xml:space="preserve">Se </w:t>
      </w:r>
      <w:proofErr w:type="spellStart"/>
      <w:r w:rsidRPr="00B45F00">
        <w:rPr>
          <w:b/>
          <w:bCs/>
          <w:lang w:val="en-US"/>
        </w:rPr>
        <w:t>efectueaza</w:t>
      </w:r>
      <w:proofErr w:type="spellEnd"/>
      <w:r w:rsidRPr="00B45F00">
        <w:rPr>
          <w:b/>
          <w:bCs/>
          <w:lang w:val="en-US"/>
        </w:rPr>
        <w:t xml:space="preserve"> pe </w:t>
      </w:r>
      <w:proofErr w:type="spellStart"/>
      <w:proofErr w:type="gramStart"/>
      <w:r w:rsidRPr="00B45F00">
        <w:rPr>
          <w:b/>
          <w:bCs/>
          <w:lang w:val="en-US"/>
        </w:rPr>
        <w:t>nemincate</w:t>
      </w:r>
      <w:proofErr w:type="spellEnd"/>
      <w:r w:rsidRPr="00B45F00">
        <w:rPr>
          <w:b/>
          <w:bCs/>
          <w:lang w:val="en-US"/>
        </w:rPr>
        <w:t>  </w:t>
      </w:r>
      <w:r w:rsidRPr="00B45F00">
        <w:rPr>
          <w:lang w:val="en-US"/>
        </w:rPr>
        <w:t>-</w:t>
      </w:r>
      <w:proofErr w:type="gramEnd"/>
      <w:r w:rsidRPr="00B45F00">
        <w:rPr>
          <w:lang w:val="en-US"/>
        </w:rPr>
        <w:t xml:space="preserve"> minimum 4 ore </w:t>
      </w:r>
      <w:proofErr w:type="spellStart"/>
      <w:r w:rsidRPr="00B45F00">
        <w:rPr>
          <w:lang w:val="en-US"/>
        </w:rPr>
        <w:t>fara</w:t>
      </w:r>
      <w:proofErr w:type="spellEnd"/>
      <w:r w:rsidRPr="00B45F00">
        <w:rPr>
          <w:lang w:val="en-US"/>
        </w:rPr>
        <w:t xml:space="preserve"> </w:t>
      </w:r>
      <w:proofErr w:type="spellStart"/>
      <w:r w:rsidRPr="00B45F00">
        <w:rPr>
          <w:lang w:val="en-US"/>
        </w:rPr>
        <w:t>mincare</w:t>
      </w:r>
      <w:proofErr w:type="spellEnd"/>
      <w:r w:rsidRPr="00B45F00">
        <w:rPr>
          <w:lang w:val="en-US"/>
        </w:rPr>
        <w:t xml:space="preserve"> pina la </w:t>
      </w:r>
      <w:proofErr w:type="spellStart"/>
      <w:r w:rsidRPr="00B45F00">
        <w:rPr>
          <w:lang w:val="en-US"/>
        </w:rPr>
        <w:t>investigatie</w:t>
      </w:r>
      <w:proofErr w:type="spellEnd"/>
      <w:r w:rsidRPr="00B45F00">
        <w:rPr>
          <w:lang w:val="en-US"/>
        </w:rPr>
        <w:t xml:space="preserve">: IRM a </w:t>
      </w:r>
      <w:proofErr w:type="spellStart"/>
      <w:r w:rsidRPr="00B45F00">
        <w:rPr>
          <w:lang w:val="en-US"/>
        </w:rPr>
        <w:t>abdomenului</w:t>
      </w:r>
      <w:proofErr w:type="spellEnd"/>
      <w:r w:rsidRPr="00B45F00">
        <w:rPr>
          <w:lang w:val="en-US"/>
        </w:rPr>
        <w:t xml:space="preserve"> </w:t>
      </w:r>
      <w:proofErr w:type="spellStart"/>
      <w:r w:rsidRPr="00B45F00">
        <w:rPr>
          <w:lang w:val="en-US"/>
        </w:rPr>
        <w:t>si</w:t>
      </w:r>
      <w:proofErr w:type="spellEnd"/>
      <w:r w:rsidRPr="00B45F00">
        <w:rPr>
          <w:lang w:val="en-US"/>
        </w:rPr>
        <w:t xml:space="preserve"> </w:t>
      </w:r>
      <w:proofErr w:type="spellStart"/>
      <w:r w:rsidRPr="00B45F00">
        <w:rPr>
          <w:lang w:val="en-US"/>
        </w:rPr>
        <w:t>organelor</w:t>
      </w:r>
      <w:proofErr w:type="spellEnd"/>
      <w:r w:rsidRPr="00B45F00">
        <w:rPr>
          <w:lang w:val="en-US"/>
        </w:rPr>
        <w:t xml:space="preserve"> </w:t>
      </w:r>
      <w:proofErr w:type="spellStart"/>
      <w:r w:rsidRPr="00B45F00">
        <w:rPr>
          <w:lang w:val="en-US"/>
        </w:rPr>
        <w:t>abdomenului</w:t>
      </w:r>
      <w:proofErr w:type="spellEnd"/>
      <w:r w:rsidRPr="00B45F00">
        <w:rPr>
          <w:lang w:val="en-US"/>
        </w:rPr>
        <w:t xml:space="preserve"> superior, </w:t>
      </w:r>
      <w:proofErr w:type="spellStart"/>
      <w:r w:rsidRPr="00B45F00">
        <w:rPr>
          <w:lang w:val="en-US"/>
        </w:rPr>
        <w:t>regim</w:t>
      </w:r>
      <w:proofErr w:type="spellEnd"/>
      <w:r w:rsidRPr="00B45F00">
        <w:rPr>
          <w:lang w:val="en-US"/>
        </w:rPr>
        <w:t xml:space="preserve"> </w:t>
      </w:r>
      <w:proofErr w:type="spellStart"/>
      <w:r w:rsidRPr="00B45F00">
        <w:rPr>
          <w:lang w:val="en-US"/>
        </w:rPr>
        <w:t>colangiografie</w:t>
      </w:r>
      <w:proofErr w:type="spellEnd"/>
      <w:r w:rsidRPr="00B45F00">
        <w:rPr>
          <w:lang w:val="en-US"/>
        </w:rPr>
        <w:t xml:space="preserve"> MRCP, IRM a </w:t>
      </w:r>
      <w:proofErr w:type="spellStart"/>
      <w:r w:rsidRPr="00B45F00">
        <w:rPr>
          <w:lang w:val="en-US"/>
        </w:rPr>
        <w:t>abdomenului</w:t>
      </w:r>
      <w:proofErr w:type="spellEnd"/>
      <w:r w:rsidRPr="00B45F00">
        <w:rPr>
          <w:lang w:val="en-US"/>
        </w:rPr>
        <w:t xml:space="preserve"> cu contrast </w:t>
      </w:r>
      <w:proofErr w:type="spellStart"/>
      <w:r w:rsidRPr="00B45F00">
        <w:rPr>
          <w:lang w:val="en-US"/>
        </w:rPr>
        <w:t>hepatocitospecific</w:t>
      </w:r>
      <w:proofErr w:type="spellEnd"/>
      <w:r w:rsidRPr="00B45F00">
        <w:rPr>
          <w:lang w:val="en-US"/>
        </w:rPr>
        <w:t xml:space="preserve"> </w:t>
      </w:r>
    </w:p>
    <w:p w14:paraId="5CA6EAC3" w14:textId="77777777" w:rsidR="00601625" w:rsidRPr="00B45F00" w:rsidRDefault="00E84AF6" w:rsidP="00B61E78">
      <w:pPr>
        <w:pStyle w:val="NormalWeb"/>
        <w:numPr>
          <w:ilvl w:val="0"/>
          <w:numId w:val="6"/>
        </w:numPr>
        <w:spacing w:beforeAutospacing="0" w:after="0" w:line="240" w:lineRule="auto"/>
        <w:jc w:val="both"/>
      </w:pPr>
      <w:proofErr w:type="spellStart"/>
      <w:r w:rsidRPr="00B45F00">
        <w:rPr>
          <w:lang w:val="en-US"/>
        </w:rPr>
        <w:t>Perioada</w:t>
      </w:r>
      <w:proofErr w:type="spellEnd"/>
      <w:r w:rsidRPr="00B45F00">
        <w:rPr>
          <w:lang w:val="en-US"/>
        </w:rPr>
        <w:t xml:space="preserve"> optima </w:t>
      </w:r>
      <w:proofErr w:type="spellStart"/>
      <w:r w:rsidRPr="00B45F00">
        <w:rPr>
          <w:lang w:val="en-US"/>
        </w:rPr>
        <w:t>pentru</w:t>
      </w:r>
      <w:proofErr w:type="spellEnd"/>
      <w:r w:rsidRPr="00B45F00">
        <w:rPr>
          <w:lang w:val="en-US"/>
        </w:rPr>
        <w:t xml:space="preserve"> </w:t>
      </w:r>
      <w:proofErr w:type="spellStart"/>
      <w:r w:rsidRPr="00B45F00">
        <w:rPr>
          <w:lang w:val="en-US"/>
        </w:rPr>
        <w:t>efectuarea</w:t>
      </w:r>
      <w:proofErr w:type="spellEnd"/>
      <w:r w:rsidRPr="00B45F00">
        <w:rPr>
          <w:lang w:val="en-US"/>
        </w:rPr>
        <w:t> </w:t>
      </w:r>
      <w:proofErr w:type="spellStart"/>
      <w:r w:rsidRPr="00B45F00">
        <w:rPr>
          <w:b/>
          <w:bCs/>
          <w:lang w:val="en-US"/>
        </w:rPr>
        <w:t>Imagisticii</w:t>
      </w:r>
      <w:proofErr w:type="spellEnd"/>
      <w:r w:rsidRPr="00B45F00">
        <w:rPr>
          <w:b/>
          <w:bCs/>
          <w:lang w:val="en-US"/>
        </w:rPr>
        <w:t> </w:t>
      </w:r>
      <w:proofErr w:type="spellStart"/>
      <w:r w:rsidRPr="00B45F00">
        <w:rPr>
          <w:b/>
          <w:bCs/>
          <w:lang w:val="en-US"/>
        </w:rPr>
        <w:t>glandei</w:t>
      </w:r>
      <w:proofErr w:type="spellEnd"/>
      <w:r w:rsidRPr="00B45F00">
        <w:rPr>
          <w:b/>
          <w:bCs/>
          <w:lang w:val="en-US"/>
        </w:rPr>
        <w:t xml:space="preserve"> </w:t>
      </w:r>
      <w:proofErr w:type="spellStart"/>
      <w:r w:rsidRPr="00B45F00">
        <w:rPr>
          <w:b/>
          <w:bCs/>
          <w:lang w:val="en-US"/>
        </w:rPr>
        <w:t>mamare</w:t>
      </w:r>
      <w:proofErr w:type="spellEnd"/>
      <w:r w:rsidRPr="00B45F00">
        <w:rPr>
          <w:b/>
          <w:bCs/>
          <w:lang w:val="en-US"/>
        </w:rPr>
        <w:t xml:space="preserve"> = 7-14 </w:t>
      </w:r>
      <w:proofErr w:type="spellStart"/>
      <w:r w:rsidRPr="00B45F00">
        <w:rPr>
          <w:b/>
          <w:bCs/>
          <w:lang w:val="en-US"/>
        </w:rPr>
        <w:t>ziua</w:t>
      </w:r>
      <w:proofErr w:type="spellEnd"/>
      <w:r w:rsidRPr="00B45F00">
        <w:rPr>
          <w:b/>
          <w:bCs/>
          <w:lang w:val="en-US"/>
        </w:rPr>
        <w:t xml:space="preserve"> a </w:t>
      </w:r>
      <w:proofErr w:type="spellStart"/>
      <w:r w:rsidRPr="00B45F00">
        <w:rPr>
          <w:b/>
          <w:bCs/>
          <w:lang w:val="en-US"/>
        </w:rPr>
        <w:t>ciclului</w:t>
      </w:r>
      <w:proofErr w:type="spellEnd"/>
      <w:r w:rsidRPr="00B45F00">
        <w:rPr>
          <w:lang w:val="en-US"/>
        </w:rPr>
        <w:t xml:space="preserve">. Daca </w:t>
      </w:r>
      <w:proofErr w:type="spellStart"/>
      <w:r w:rsidRPr="00B45F00">
        <w:rPr>
          <w:lang w:val="en-US"/>
        </w:rPr>
        <w:t>ciclul</w:t>
      </w:r>
      <w:proofErr w:type="spellEnd"/>
      <w:r w:rsidRPr="00B45F00">
        <w:rPr>
          <w:lang w:val="en-US"/>
        </w:rPr>
        <w:t xml:space="preserve"> nu </w:t>
      </w:r>
      <w:proofErr w:type="spellStart"/>
      <w:r w:rsidRPr="00B45F00">
        <w:rPr>
          <w:lang w:val="en-US"/>
        </w:rPr>
        <w:t>este</w:t>
      </w:r>
      <w:proofErr w:type="spellEnd"/>
      <w:r w:rsidRPr="00B45F00">
        <w:rPr>
          <w:lang w:val="en-US"/>
        </w:rPr>
        <w:t xml:space="preserve"> </w:t>
      </w:r>
      <w:proofErr w:type="spellStart"/>
      <w:r w:rsidRPr="00B45F00">
        <w:rPr>
          <w:lang w:val="en-US"/>
        </w:rPr>
        <w:t>stabil</w:t>
      </w:r>
      <w:proofErr w:type="spellEnd"/>
      <w:r w:rsidRPr="00B45F00">
        <w:rPr>
          <w:lang w:val="en-US"/>
        </w:rPr>
        <w:t xml:space="preserve"> </w:t>
      </w:r>
      <w:proofErr w:type="spellStart"/>
      <w:r w:rsidRPr="00B45F00">
        <w:rPr>
          <w:lang w:val="en-US"/>
        </w:rPr>
        <w:t>sau</w:t>
      </w:r>
      <w:proofErr w:type="spellEnd"/>
      <w:r w:rsidRPr="00B45F00">
        <w:rPr>
          <w:lang w:val="en-US"/>
        </w:rPr>
        <w:t xml:space="preserve"> </w:t>
      </w:r>
      <w:proofErr w:type="spellStart"/>
      <w:r w:rsidRPr="00B45F00">
        <w:rPr>
          <w:lang w:val="en-US"/>
        </w:rPr>
        <w:t>menopauza</w:t>
      </w:r>
      <w:proofErr w:type="spellEnd"/>
      <w:r w:rsidRPr="00B45F00">
        <w:rPr>
          <w:lang w:val="en-US"/>
        </w:rPr>
        <w:t xml:space="preserve"> – </w:t>
      </w:r>
      <w:proofErr w:type="spellStart"/>
      <w:r w:rsidRPr="00B45F00">
        <w:rPr>
          <w:lang w:val="en-US"/>
        </w:rPr>
        <w:t>investigatia</w:t>
      </w:r>
      <w:proofErr w:type="spellEnd"/>
      <w:r w:rsidRPr="00B45F00">
        <w:rPr>
          <w:lang w:val="en-US"/>
        </w:rPr>
        <w:t xml:space="preserve"> </w:t>
      </w:r>
      <w:proofErr w:type="spellStart"/>
      <w:r w:rsidRPr="00B45F00">
        <w:rPr>
          <w:lang w:val="en-US"/>
        </w:rPr>
        <w:t>poate</w:t>
      </w:r>
      <w:proofErr w:type="spellEnd"/>
      <w:r w:rsidRPr="00B45F00">
        <w:rPr>
          <w:lang w:val="en-US"/>
        </w:rPr>
        <w:t xml:space="preserve"> fi </w:t>
      </w:r>
      <w:proofErr w:type="spellStart"/>
      <w:r w:rsidRPr="00B45F00">
        <w:rPr>
          <w:lang w:val="en-US"/>
        </w:rPr>
        <w:t>efectuata</w:t>
      </w:r>
      <w:proofErr w:type="spellEnd"/>
      <w:r w:rsidRPr="00B45F00">
        <w:rPr>
          <w:lang w:val="en-US"/>
        </w:rPr>
        <w:t xml:space="preserve"> in </w:t>
      </w:r>
      <w:proofErr w:type="spellStart"/>
      <w:r w:rsidRPr="00B45F00">
        <w:rPr>
          <w:lang w:val="en-US"/>
        </w:rPr>
        <w:t>orice</w:t>
      </w:r>
      <w:proofErr w:type="spellEnd"/>
      <w:r w:rsidRPr="00B45F00">
        <w:rPr>
          <w:lang w:val="en-US"/>
        </w:rPr>
        <w:t xml:space="preserve"> zi.</w:t>
      </w:r>
    </w:p>
    <w:p w14:paraId="0A893487" w14:textId="77777777" w:rsidR="00601625" w:rsidRPr="00B45F00" w:rsidRDefault="00E84AF6" w:rsidP="00B61E78">
      <w:pPr>
        <w:numPr>
          <w:ilvl w:val="0"/>
          <w:numId w:val="6"/>
        </w:numPr>
        <w:spacing w:after="0" w:line="240" w:lineRule="auto"/>
        <w:jc w:val="both"/>
        <w:rPr>
          <w:color w:val="000000"/>
        </w:rPr>
      </w:pPr>
      <w:r w:rsidRPr="00B45F00">
        <w:rPr>
          <w:rFonts w:cs="Times New Roman"/>
          <w:b/>
          <w:bCs/>
          <w:color w:val="000000"/>
          <w:szCs w:val="24"/>
          <w:lang w:val="ro-RO"/>
        </w:rPr>
        <w:t>Pentru IRM cu contrast</w:t>
      </w:r>
      <w:r w:rsidRPr="00B45F00">
        <w:rPr>
          <w:rFonts w:cs="Times New Roman"/>
          <w:color w:val="000000"/>
          <w:szCs w:val="24"/>
          <w:lang w:val="ro-RO"/>
        </w:rPr>
        <w:t>:</w:t>
      </w:r>
    </w:p>
    <w:p w14:paraId="4CB0D1EB" w14:textId="77777777" w:rsidR="00601625" w:rsidRPr="00B45F00" w:rsidRDefault="00E84AF6" w:rsidP="00B61E78">
      <w:pPr>
        <w:numPr>
          <w:ilvl w:val="1"/>
          <w:numId w:val="6"/>
        </w:numPr>
        <w:spacing w:after="0" w:line="240" w:lineRule="auto"/>
        <w:jc w:val="both"/>
        <w:rPr>
          <w:color w:val="000000"/>
        </w:rPr>
      </w:pPr>
      <w:r w:rsidRPr="00B45F00">
        <w:rPr>
          <w:rFonts w:cs="Times New Roman"/>
          <w:color w:val="000000"/>
          <w:szCs w:val="24"/>
          <w:lang w:val="ro-RO"/>
        </w:rPr>
        <w:t xml:space="preserve">Pacientul trebuie să fie bine hidratat </w:t>
      </w:r>
      <w:proofErr w:type="spellStart"/>
      <w:r w:rsidRPr="00B45F00">
        <w:rPr>
          <w:rFonts w:cs="Times New Roman"/>
          <w:color w:val="000000"/>
          <w:szCs w:val="24"/>
        </w:rPr>
        <w:t>înainte</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r w:rsidRPr="00B45F00">
        <w:rPr>
          <w:rFonts w:cs="Times New Roman"/>
          <w:color w:val="000000"/>
          <w:szCs w:val="24"/>
          <w:lang w:val="ro-RO"/>
        </w:rPr>
        <w:t>după examinare.</w:t>
      </w:r>
    </w:p>
    <w:p w14:paraId="36720B06" w14:textId="2E750808" w:rsidR="00601625" w:rsidRPr="00B45F00" w:rsidRDefault="00E84AF6" w:rsidP="00B61E78">
      <w:pPr>
        <w:numPr>
          <w:ilvl w:val="1"/>
          <w:numId w:val="6"/>
        </w:numPr>
        <w:spacing w:after="0" w:line="240" w:lineRule="auto"/>
        <w:jc w:val="both"/>
        <w:rPr>
          <w:color w:val="000000"/>
        </w:rPr>
      </w:pPr>
      <w:r w:rsidRPr="00B45F00">
        <w:rPr>
          <w:rFonts w:cs="Times New Roman"/>
          <w:color w:val="000000"/>
          <w:szCs w:val="24"/>
          <w:lang w:val="ro-RO"/>
        </w:rPr>
        <w:t xml:space="preserve">Suspendarea temporară a </w:t>
      </w:r>
      <w:r w:rsidR="00433162">
        <w:rPr>
          <w:rFonts w:cs="Times New Roman"/>
          <w:color w:val="000000"/>
          <w:szCs w:val="24"/>
          <w:lang w:val="ro-RO"/>
        </w:rPr>
        <w:t>M</w:t>
      </w:r>
      <w:r w:rsidRPr="00B45F00">
        <w:rPr>
          <w:rFonts w:cs="Times New Roman"/>
          <w:color w:val="000000"/>
          <w:szCs w:val="24"/>
          <w:lang w:val="ro-RO"/>
        </w:rPr>
        <w:t>etformin</w:t>
      </w:r>
      <w:r w:rsidR="00433162">
        <w:rPr>
          <w:rFonts w:cs="Times New Roman"/>
          <w:color w:val="000000"/>
          <w:szCs w:val="24"/>
          <w:lang w:val="ro-RO"/>
        </w:rPr>
        <w:t>um</w:t>
      </w:r>
      <w:r w:rsidRPr="00B45F00">
        <w:rPr>
          <w:rFonts w:cs="Times New Roman"/>
          <w:color w:val="000000"/>
          <w:szCs w:val="24"/>
          <w:lang w:val="ro-RO"/>
        </w:rPr>
        <w:t xml:space="preserve"> la pacienții diabetici cu funcție renală afectată.</w:t>
      </w:r>
    </w:p>
    <w:p w14:paraId="501DB92C" w14:textId="77777777" w:rsidR="00601625" w:rsidRPr="00B45F00" w:rsidRDefault="00E84AF6" w:rsidP="00B61E78">
      <w:pPr>
        <w:numPr>
          <w:ilvl w:val="0"/>
          <w:numId w:val="6"/>
        </w:numPr>
        <w:spacing w:after="0" w:line="240" w:lineRule="auto"/>
        <w:jc w:val="both"/>
        <w:rPr>
          <w:color w:val="000000"/>
        </w:rPr>
      </w:pPr>
      <w:r w:rsidRPr="00B45F00">
        <w:rPr>
          <w:rFonts w:cs="Times New Roman"/>
          <w:b/>
          <w:bCs/>
          <w:color w:val="000000"/>
          <w:szCs w:val="24"/>
          <w:lang w:val="ro-RO"/>
        </w:rPr>
        <w:t>Medicație profilactică</w:t>
      </w:r>
      <w:r w:rsidRPr="00B45F00">
        <w:rPr>
          <w:rFonts w:cs="Times New Roman"/>
          <w:color w:val="000000"/>
          <w:szCs w:val="24"/>
          <w:lang w:val="ro-RO"/>
        </w:rPr>
        <w:t>:</w:t>
      </w:r>
    </w:p>
    <w:p w14:paraId="1F55BE94" w14:textId="77777777" w:rsidR="00601625" w:rsidRPr="00B45F00" w:rsidRDefault="00E84AF6" w:rsidP="00B61E78">
      <w:pPr>
        <w:numPr>
          <w:ilvl w:val="1"/>
          <w:numId w:val="6"/>
        </w:numPr>
        <w:spacing w:after="0" w:line="240" w:lineRule="auto"/>
        <w:jc w:val="both"/>
        <w:rPr>
          <w:color w:val="000000"/>
        </w:rPr>
      </w:pPr>
      <w:r w:rsidRPr="00B45F00">
        <w:rPr>
          <w:rFonts w:cs="Times New Roman"/>
          <w:color w:val="000000"/>
          <w:szCs w:val="24"/>
          <w:lang w:val="ro-RO"/>
        </w:rPr>
        <w:t xml:space="preserve">Premedicație cu corticosteroizi și antihistaminice pentru pacienții cu </w:t>
      </w:r>
      <w:proofErr w:type="spellStart"/>
      <w:r w:rsidRPr="00B45F00">
        <w:rPr>
          <w:rFonts w:cs="Times New Roman"/>
          <w:color w:val="000000"/>
          <w:szCs w:val="24"/>
        </w:rPr>
        <w:t>risc</w:t>
      </w:r>
      <w:proofErr w:type="spellEnd"/>
      <w:r w:rsidRPr="00B45F00">
        <w:rPr>
          <w:rFonts w:cs="Times New Roman"/>
          <w:color w:val="000000"/>
          <w:szCs w:val="24"/>
        </w:rPr>
        <w:t xml:space="preserve"> de </w:t>
      </w:r>
      <w:proofErr w:type="spellStart"/>
      <w:r w:rsidRPr="00B45F00">
        <w:rPr>
          <w:rFonts w:cs="Times New Roman"/>
          <w:color w:val="000000"/>
          <w:szCs w:val="24"/>
        </w:rPr>
        <w:t>reacție</w:t>
      </w:r>
      <w:proofErr w:type="spellEnd"/>
      <w:r w:rsidRPr="00B45F00">
        <w:rPr>
          <w:rFonts w:cs="Times New Roman"/>
          <w:color w:val="000000"/>
          <w:szCs w:val="24"/>
        </w:rPr>
        <w:t xml:space="preserve"> </w:t>
      </w:r>
      <w:proofErr w:type="spellStart"/>
      <w:r w:rsidRPr="00B45F00">
        <w:rPr>
          <w:rFonts w:cs="Times New Roman"/>
          <w:color w:val="000000"/>
          <w:szCs w:val="24"/>
        </w:rPr>
        <w:t>alergică</w:t>
      </w:r>
      <w:proofErr w:type="spellEnd"/>
      <w:r w:rsidRPr="00B45F00">
        <w:rPr>
          <w:rFonts w:cs="Times New Roman"/>
          <w:color w:val="000000"/>
          <w:szCs w:val="24"/>
        </w:rPr>
        <w:t xml:space="preserve"> la </w:t>
      </w:r>
      <w:proofErr w:type="spellStart"/>
      <w:r w:rsidRPr="00B45F00">
        <w:rPr>
          <w:rFonts w:cs="Times New Roman"/>
          <w:color w:val="000000"/>
          <w:szCs w:val="24"/>
        </w:rPr>
        <w:t>substanța</w:t>
      </w:r>
      <w:proofErr w:type="spellEnd"/>
      <w:r w:rsidRPr="00B45F00">
        <w:rPr>
          <w:rFonts w:cs="Times New Roman"/>
          <w:color w:val="000000"/>
          <w:szCs w:val="24"/>
        </w:rPr>
        <w:t xml:space="preserve"> de contrast</w:t>
      </w:r>
      <w:r w:rsidRPr="00B45F00">
        <w:rPr>
          <w:rFonts w:cs="Times New Roman"/>
          <w:color w:val="000000"/>
          <w:szCs w:val="24"/>
          <w:lang w:val="ro-RO"/>
        </w:rPr>
        <w:t>.</w:t>
      </w:r>
    </w:p>
    <w:p w14:paraId="377CF554"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lastRenderedPageBreak/>
        <w:t xml:space="preserve">Îmbrăcăminte și obiecte personale - </w:t>
      </w:r>
      <w:r w:rsidRPr="00B45F00">
        <w:rPr>
          <w:rFonts w:cs="Times New Roman"/>
          <w:color w:val="000000"/>
          <w:szCs w:val="24"/>
          <w:lang w:val="ro-RO"/>
        </w:rPr>
        <w:t>Pacientul trebuie să îndepărteze toate obiectele metalice sau magnetice (ceasuri, bijuterii, haine cu fermoar sau capse).</w:t>
      </w:r>
    </w:p>
    <w:p w14:paraId="4FDC6EE2" w14:textId="77777777" w:rsidR="00601625" w:rsidRPr="00B45F00" w:rsidRDefault="00601625" w:rsidP="00B61E78">
      <w:pPr>
        <w:spacing w:after="0" w:line="240" w:lineRule="auto"/>
        <w:jc w:val="both"/>
        <w:rPr>
          <w:rFonts w:cs="Times New Roman"/>
          <w:szCs w:val="24"/>
          <w:lang w:val="ro-RO"/>
        </w:rPr>
      </w:pPr>
    </w:p>
    <w:p w14:paraId="5696A5FF" w14:textId="537D225C" w:rsidR="00601625" w:rsidRPr="006B6EE6" w:rsidRDefault="006B6EE6" w:rsidP="006B6EE6">
      <w:pPr>
        <w:spacing w:after="0" w:line="240" w:lineRule="auto"/>
        <w:jc w:val="both"/>
        <w:outlineLvl w:val="1"/>
        <w:rPr>
          <w:rFonts w:eastAsia="Times New Roman" w:cs="Times New Roman"/>
          <w:b/>
          <w:bCs/>
          <w:color w:val="000000"/>
          <w:szCs w:val="24"/>
          <w:lang w:val="ro-RO" w:eastAsia="ro-RO"/>
        </w:rPr>
      </w:pPr>
      <w:bookmarkStart w:id="22" w:name="_Toc221699132"/>
      <w:r w:rsidRPr="006B6EE6">
        <w:rPr>
          <w:rFonts w:eastAsia="Times New Roman" w:cs="Times New Roman"/>
          <w:b/>
          <w:bCs/>
          <w:color w:val="000000"/>
          <w:szCs w:val="24"/>
          <w:lang w:val="ro-RO" w:eastAsia="ro-RO"/>
        </w:rPr>
        <w:t xml:space="preserve">3. Contrastare </w:t>
      </w:r>
      <w:r>
        <w:rPr>
          <w:rFonts w:eastAsia="Times New Roman" w:cs="Times New Roman"/>
          <w:b/>
          <w:bCs/>
          <w:color w:val="000000"/>
          <w:szCs w:val="24"/>
          <w:lang w:val="ro-RO" w:eastAsia="ro-RO"/>
        </w:rPr>
        <w:t>î</w:t>
      </w:r>
      <w:r w:rsidRPr="006B6EE6">
        <w:rPr>
          <w:rFonts w:eastAsia="Times New Roman" w:cs="Times New Roman"/>
          <w:b/>
          <w:bCs/>
          <w:color w:val="000000"/>
          <w:szCs w:val="24"/>
          <w:lang w:val="ro-RO" w:eastAsia="ro-RO"/>
        </w:rPr>
        <w:t>n IRM</w:t>
      </w:r>
      <w:bookmarkEnd w:id="22"/>
    </w:p>
    <w:p w14:paraId="6C6B15EE" w14:textId="77777777" w:rsidR="00601625" w:rsidRPr="0024372C" w:rsidRDefault="00E84AF6" w:rsidP="00B61E78">
      <w:pPr>
        <w:spacing w:after="0" w:line="240" w:lineRule="auto"/>
        <w:jc w:val="both"/>
      </w:pPr>
      <w:r w:rsidRPr="0024372C">
        <w:rPr>
          <w:rFonts w:cs="Times New Roman"/>
          <w:b/>
          <w:bCs/>
          <w:szCs w:val="24"/>
          <w:lang w:val="ro-RO"/>
        </w:rPr>
        <w:t>NECESITATE INTRODUCERII CONTRASTULUI -</w:t>
      </w:r>
      <w:r w:rsidRPr="0024372C">
        <w:rPr>
          <w:rFonts w:cs="Times New Roman"/>
          <w:szCs w:val="24"/>
          <w:lang w:val="ro-RO"/>
        </w:rPr>
        <w:t xml:space="preserve"> Contrast se introduce la indicații medicului inițiator sau la recomandări medicului radiolog la necesitate identificată în imagini native. Contrast se introduce după </w:t>
      </w:r>
      <w:proofErr w:type="spellStart"/>
      <w:r w:rsidRPr="0024372C">
        <w:rPr>
          <w:rFonts w:cs="Times New Roman"/>
          <w:szCs w:val="24"/>
          <w:lang w:val="ro-RO"/>
        </w:rPr>
        <w:t>consemțemânt</w:t>
      </w:r>
      <w:proofErr w:type="spellEnd"/>
      <w:r w:rsidRPr="0024372C">
        <w:rPr>
          <w:rFonts w:cs="Times New Roman"/>
          <w:szCs w:val="24"/>
          <w:lang w:val="ro-RO"/>
        </w:rPr>
        <w:t xml:space="preserve"> pacientului sau reprezentantului lui legal.</w:t>
      </w:r>
    </w:p>
    <w:p w14:paraId="633533AF" w14:textId="77777777" w:rsidR="00601625" w:rsidRPr="00C10293" w:rsidRDefault="00601625" w:rsidP="00C10293">
      <w:pPr>
        <w:shd w:val="clear" w:color="auto" w:fill="E7E6E6" w:themeFill="background2"/>
        <w:spacing w:after="0" w:line="240" w:lineRule="auto"/>
        <w:jc w:val="both"/>
        <w:rPr>
          <w:rFonts w:cs="Times New Roman"/>
          <w:szCs w:val="24"/>
          <w:lang w:val="ro-RO"/>
        </w:rPr>
      </w:pPr>
    </w:p>
    <w:p w14:paraId="0B0CB3E4" w14:textId="77777777" w:rsidR="00601625" w:rsidRPr="00C10293" w:rsidRDefault="00E84AF6" w:rsidP="00C10293">
      <w:pPr>
        <w:shd w:val="clear" w:color="auto" w:fill="E7E6E6" w:themeFill="background2"/>
        <w:spacing w:after="0" w:line="240" w:lineRule="auto"/>
        <w:jc w:val="both"/>
        <w:rPr>
          <w:rFonts w:cs="Times New Roman"/>
          <w:szCs w:val="24"/>
          <w:lang w:val="ro-RO"/>
        </w:rPr>
      </w:pPr>
      <w:r w:rsidRPr="00C10293">
        <w:rPr>
          <w:rFonts w:cs="Times New Roman"/>
          <w:szCs w:val="24"/>
          <w:lang w:val="ro-RO"/>
        </w:rPr>
        <w:t>CONTRASTARE IN MOD DINAMIC SAU MULTIFAZIC</w:t>
      </w:r>
    </w:p>
    <w:p w14:paraId="015DFA37" w14:textId="77777777" w:rsidR="00601625" w:rsidRPr="00C10293" w:rsidRDefault="00E84AF6" w:rsidP="00C10293">
      <w:pPr>
        <w:shd w:val="clear" w:color="auto" w:fill="E7E6E6" w:themeFill="background2"/>
        <w:spacing w:after="0" w:line="240" w:lineRule="auto"/>
        <w:jc w:val="both"/>
        <w:rPr>
          <w:rFonts w:cs="Times New Roman"/>
          <w:szCs w:val="24"/>
          <w:lang w:val="ro-RO"/>
        </w:rPr>
      </w:pPr>
      <w:r w:rsidRPr="00C10293">
        <w:rPr>
          <w:rFonts w:cs="Times New Roman"/>
          <w:szCs w:val="24"/>
          <w:lang w:val="ro-RO"/>
        </w:rPr>
        <w:t xml:space="preserve">NB! Orice investigație cu contrastare dinamica sau multifazica (angiografie, perfuzie, abdomen sau pelvis multifazic, etc) trebuie preferabil să fie efectuată cu ajutorul </w:t>
      </w:r>
      <w:proofErr w:type="spellStart"/>
      <w:r w:rsidRPr="00C10293">
        <w:rPr>
          <w:rFonts w:cs="Times New Roman"/>
          <w:szCs w:val="24"/>
          <w:lang w:val="ro-RO"/>
        </w:rPr>
        <w:t>injectomatului</w:t>
      </w:r>
      <w:proofErr w:type="spellEnd"/>
      <w:r w:rsidRPr="00C10293">
        <w:rPr>
          <w:rFonts w:cs="Times New Roman"/>
          <w:szCs w:val="24"/>
          <w:lang w:val="ro-RO"/>
        </w:rPr>
        <w:t xml:space="preserve"> automat.  </w:t>
      </w:r>
    </w:p>
    <w:p w14:paraId="0D54AEEE" w14:textId="77777777" w:rsidR="00601625" w:rsidRPr="00C10293" w:rsidRDefault="00E84AF6" w:rsidP="00C10293">
      <w:pPr>
        <w:shd w:val="clear" w:color="auto" w:fill="E7E6E6" w:themeFill="background2"/>
        <w:spacing w:after="0" w:line="240" w:lineRule="auto"/>
        <w:jc w:val="both"/>
        <w:rPr>
          <w:rFonts w:cs="Times New Roman"/>
          <w:szCs w:val="24"/>
          <w:lang w:val="ro-RO"/>
        </w:rPr>
      </w:pPr>
      <w:r w:rsidRPr="00C10293">
        <w:rPr>
          <w:rFonts w:cs="Times New Roman"/>
          <w:szCs w:val="24"/>
          <w:lang w:val="ro-RO"/>
        </w:rPr>
        <w:t>​În data de 7 iulie 2017, Agenția Europeană pentru Medicamente (EMA) a emis recomandări referitoare la utilizarea agenților de contrast pe bază de gadoliniu (GBCA) în imagistica prin rezonanță magnetică (IRM). Aceste recomandări au fost formulate în urma unor evaluări privind retenția de gadoliniu în țesuturi și posibilele riscuri asociate.​</w:t>
      </w:r>
    </w:p>
    <w:p w14:paraId="04C7949E" w14:textId="77777777"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RECOMANDARILE</w:t>
      </w:r>
      <w:r w:rsidRPr="00C10293">
        <w:rPr>
          <w:rFonts w:cs="Times New Roman"/>
          <w:b/>
          <w:bCs/>
        </w:rPr>
        <w:t xml:space="preserve"> PENTRU UTILIZARE AGENȚILOR DE CONTRAST ALE AGENȚIEI</w:t>
      </w:r>
      <w:r w:rsidRPr="00C10293">
        <w:rPr>
          <w:rFonts w:cs="Times New Roman"/>
          <w:b/>
          <w:bCs/>
          <w:lang w:val="ro-RO"/>
        </w:rPr>
        <w:t xml:space="preserve"> EUROPENE PENTRU MEDICAMENTE:</w:t>
      </w:r>
    </w:p>
    <w:p w14:paraId="779D1A32" w14:textId="18046392"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 xml:space="preserve">-Suspendarea autorizației de punere pe piață pentru anumiți agenți liniari de gadoliniu: </w:t>
      </w:r>
      <w:r w:rsidRPr="00C10293">
        <w:rPr>
          <w:rFonts w:cs="Times New Roman"/>
          <w:szCs w:val="24"/>
          <w:lang w:val="ro-RO"/>
        </w:rPr>
        <w:t xml:space="preserve">Agenții liniari, precum </w:t>
      </w:r>
      <w:proofErr w:type="spellStart"/>
      <w:r w:rsidR="00433162" w:rsidRPr="00433162">
        <w:rPr>
          <w:rFonts w:cs="Times New Roman"/>
          <w:szCs w:val="24"/>
          <w:lang w:val="ro-RO"/>
        </w:rPr>
        <w:t>Gadodiamidum</w:t>
      </w:r>
      <w:proofErr w:type="spellEnd"/>
      <w:r w:rsidR="00433162" w:rsidRPr="00433162">
        <w:rPr>
          <w:rFonts w:cs="Times New Roman"/>
          <w:szCs w:val="24"/>
          <w:lang w:val="ro-RO"/>
        </w:rPr>
        <w:t>*</w:t>
      </w:r>
      <w:r w:rsidRPr="00C10293">
        <w:rPr>
          <w:rFonts w:cs="Times New Roman"/>
          <w:szCs w:val="24"/>
          <w:lang w:val="ro-RO"/>
        </w:rPr>
        <w:t xml:space="preserve"> și </w:t>
      </w:r>
      <w:r w:rsidR="00433162" w:rsidRPr="00433162">
        <w:rPr>
          <w:rFonts w:cs="Times New Roman"/>
          <w:szCs w:val="24"/>
          <w:lang w:val="ro-RO"/>
        </w:rPr>
        <w:t xml:space="preserve">Acidum </w:t>
      </w:r>
      <w:proofErr w:type="spellStart"/>
      <w:r w:rsidR="00433162" w:rsidRPr="00433162">
        <w:rPr>
          <w:rFonts w:cs="Times New Roman"/>
          <w:szCs w:val="24"/>
          <w:lang w:val="ro-RO"/>
        </w:rPr>
        <w:t>gadobenicum</w:t>
      </w:r>
      <w:proofErr w:type="spellEnd"/>
      <w:r w:rsidRPr="00C10293">
        <w:rPr>
          <w:rFonts w:cs="Times New Roman"/>
          <w:szCs w:val="24"/>
          <w:lang w:val="ro-RO"/>
        </w:rPr>
        <w:t xml:space="preserve">, au fost identificați ca având un risc mai mare de eliberare a ionilor de gadoliniu liberi, ceea ce poate duce la retenția acestora în țesuturi. Ca urmare, EMA a recomandat suspendarea utilizării acestor agenți. </w:t>
      </w:r>
    </w:p>
    <w:p w14:paraId="6102D979" w14:textId="77777777"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 xml:space="preserve">-Restricționarea utilizării altor agenți liniari: </w:t>
      </w:r>
      <w:r w:rsidRPr="00C10293">
        <w:rPr>
          <w:rFonts w:cs="Times New Roman"/>
          <w:szCs w:val="24"/>
          <w:lang w:val="ro-RO"/>
        </w:rPr>
        <w:t xml:space="preserve">Pentru anumiți agenți liniari, precum </w:t>
      </w:r>
      <w:proofErr w:type="spellStart"/>
      <w:r w:rsidRPr="00C10293">
        <w:rPr>
          <w:rFonts w:cs="Times New Roman"/>
          <w:szCs w:val="24"/>
          <w:lang w:val="ro-RO"/>
        </w:rPr>
        <w:t>gadobenatul</w:t>
      </w:r>
      <w:proofErr w:type="spellEnd"/>
      <w:r w:rsidRPr="00C10293">
        <w:rPr>
          <w:rFonts w:cs="Times New Roman"/>
          <w:szCs w:val="24"/>
          <w:lang w:val="ro-RO"/>
        </w:rPr>
        <w:t xml:space="preserve"> și </w:t>
      </w:r>
      <w:proofErr w:type="spellStart"/>
      <w:r w:rsidRPr="00C10293">
        <w:rPr>
          <w:rFonts w:cs="Times New Roman"/>
          <w:szCs w:val="24"/>
          <w:lang w:val="ro-RO"/>
        </w:rPr>
        <w:t>gadoxetatul</w:t>
      </w:r>
      <w:proofErr w:type="spellEnd"/>
      <w:r w:rsidRPr="00C10293">
        <w:rPr>
          <w:rFonts w:cs="Times New Roman"/>
          <w:szCs w:val="24"/>
          <w:lang w:val="ro-RO"/>
        </w:rPr>
        <w:t>, utilizarea a fost limitată la indicații specifice, cum ar fi imagistica hepatică, unde beneficiile depășesc riscurile.</w:t>
      </w:r>
    </w:p>
    <w:p w14:paraId="455DEF5E" w14:textId="77289A42"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 xml:space="preserve">Continuarea utilizării agenților </w:t>
      </w:r>
      <w:proofErr w:type="spellStart"/>
      <w:r w:rsidRPr="00C10293">
        <w:rPr>
          <w:rFonts w:cs="Times New Roman"/>
          <w:b/>
          <w:bCs/>
          <w:lang w:val="ro-RO"/>
        </w:rPr>
        <w:t>macrociclici</w:t>
      </w:r>
      <w:proofErr w:type="spellEnd"/>
      <w:r w:rsidRPr="00C10293">
        <w:rPr>
          <w:rFonts w:cs="Times New Roman"/>
          <w:b/>
          <w:bCs/>
          <w:lang w:val="ro-RO"/>
        </w:rPr>
        <w:t>:</w:t>
      </w:r>
      <w:r w:rsidR="00E850F8" w:rsidRPr="00C10293">
        <w:rPr>
          <w:rFonts w:cs="Times New Roman"/>
          <w:b/>
          <w:bCs/>
          <w:lang w:val="ro-RO"/>
        </w:rPr>
        <w:t xml:space="preserve"> </w:t>
      </w:r>
      <w:r w:rsidRPr="00C10293">
        <w:rPr>
          <w:rFonts w:cs="Times New Roman"/>
          <w:szCs w:val="24"/>
          <w:lang w:val="ro-RO"/>
        </w:rPr>
        <w:t xml:space="preserve">Agenții </w:t>
      </w:r>
      <w:proofErr w:type="spellStart"/>
      <w:r w:rsidRPr="00C10293">
        <w:rPr>
          <w:rFonts w:cs="Times New Roman"/>
          <w:szCs w:val="24"/>
          <w:lang w:val="ro-RO"/>
        </w:rPr>
        <w:t>macrociclici</w:t>
      </w:r>
      <w:proofErr w:type="spellEnd"/>
      <w:r w:rsidRPr="00C10293">
        <w:rPr>
          <w:rFonts w:cs="Times New Roman"/>
          <w:szCs w:val="24"/>
          <w:lang w:val="ro-RO"/>
        </w:rPr>
        <w:t xml:space="preserve">, cum ar fi </w:t>
      </w:r>
      <w:proofErr w:type="spellStart"/>
      <w:r w:rsidRPr="00C10293">
        <w:rPr>
          <w:rFonts w:cs="Times New Roman"/>
          <w:szCs w:val="24"/>
          <w:lang w:val="ro-RO"/>
        </w:rPr>
        <w:t>gadoteratul</w:t>
      </w:r>
      <w:proofErr w:type="spellEnd"/>
      <w:r w:rsidRPr="00C10293">
        <w:rPr>
          <w:rFonts w:cs="Times New Roman"/>
          <w:szCs w:val="24"/>
          <w:lang w:val="ro-RO"/>
        </w:rPr>
        <w:t xml:space="preserve">, </w:t>
      </w:r>
      <w:proofErr w:type="spellStart"/>
      <w:r w:rsidR="00530D28">
        <w:rPr>
          <w:rFonts w:cs="Times New Roman"/>
          <w:szCs w:val="24"/>
          <w:lang w:val="ro-RO"/>
        </w:rPr>
        <w:t>G</w:t>
      </w:r>
      <w:r w:rsidRPr="00C10293">
        <w:rPr>
          <w:rFonts w:cs="Times New Roman"/>
          <w:szCs w:val="24"/>
          <w:lang w:val="ro-RO"/>
        </w:rPr>
        <w:t>adobutrolu</w:t>
      </w:r>
      <w:r w:rsidR="00530D28">
        <w:rPr>
          <w:rFonts w:cs="Times New Roman"/>
          <w:szCs w:val="24"/>
          <w:lang w:val="ro-RO"/>
        </w:rPr>
        <w:t>m</w:t>
      </w:r>
      <w:proofErr w:type="spellEnd"/>
      <w:r w:rsidRPr="00C10293">
        <w:rPr>
          <w:rFonts w:cs="Times New Roman"/>
          <w:szCs w:val="24"/>
          <w:lang w:val="ro-RO"/>
        </w:rPr>
        <w:t xml:space="preserve"> și </w:t>
      </w:r>
      <w:proofErr w:type="spellStart"/>
      <w:r w:rsidRPr="00C10293">
        <w:rPr>
          <w:rFonts w:cs="Times New Roman"/>
          <w:szCs w:val="24"/>
          <w:lang w:val="ro-RO"/>
        </w:rPr>
        <w:t>gadoteridolul</w:t>
      </w:r>
      <w:proofErr w:type="spellEnd"/>
      <w:r w:rsidRPr="00C10293">
        <w:rPr>
          <w:rFonts w:cs="Times New Roman"/>
          <w:szCs w:val="24"/>
          <w:lang w:val="ro-RO"/>
        </w:rPr>
        <w:t>, au demonstrat o stabilitate mai mare și un risc redus de eliberare a ionilor de gadoliniu. EMA a permis continuarea utilizării acestora în practica clinică.</w:t>
      </w:r>
    </w:p>
    <w:p w14:paraId="3FB4BF04" w14:textId="77777777"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Recomandări pentru profesioniștii din domeniul sănătății:</w:t>
      </w:r>
    </w:p>
    <w:p w14:paraId="1410DC70" w14:textId="77777777"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 xml:space="preserve">Utilizarea judicioasă a GBCA: </w:t>
      </w:r>
      <w:r w:rsidRPr="00C10293">
        <w:rPr>
          <w:rFonts w:cs="Times New Roman"/>
          <w:szCs w:val="24"/>
          <w:lang w:val="ro-RO"/>
        </w:rPr>
        <w:t>Agenții de contrast pe bază de gadoliniu ar trebui utilizați doar atunci când informațiile diagnostice esențiale nu pot fi obținute prin alte metode fără contrast.​ Se recomandă administrarea celei mai mici doze eficiente pentru a reduce expunerea pacientului. ​</w:t>
      </w:r>
      <w:r w:rsidRPr="00C10293">
        <w:rPr>
          <w:rFonts w:cs="Times New Roman"/>
          <w:b/>
          <w:bCs/>
          <w:lang w:val="ro-RO"/>
        </w:rPr>
        <w:t xml:space="preserve">Informarea pacienților: </w:t>
      </w:r>
      <w:r w:rsidRPr="00C10293">
        <w:rPr>
          <w:rFonts w:cs="Times New Roman"/>
          <w:szCs w:val="24"/>
          <w:lang w:val="ro-RO"/>
        </w:rPr>
        <w:t>Pacienții trebuie informați despre beneficiile și riscurile asociate utilizării agenților de contrast pe bază de gadoliniu, inclusiv despre posibilitatea retenției de gadoliniu în organism.​</w:t>
      </w:r>
    </w:p>
    <w:p w14:paraId="65E58250" w14:textId="77777777"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b/>
          <w:bCs/>
          <w:lang w:val="ro-RO"/>
        </w:rPr>
        <w:t xml:space="preserve">Monitorizarea funcției renale: </w:t>
      </w:r>
      <w:r w:rsidRPr="00C10293">
        <w:rPr>
          <w:rFonts w:cs="Times New Roman"/>
          <w:szCs w:val="24"/>
          <w:lang w:val="ro-RO"/>
        </w:rPr>
        <w:t xml:space="preserve">Este esențială evaluarea funcției renale a pacienților înainte de administrarea GBCA, deoarece pacienții cu insuficiență renală prezintă un risc mai mare de retenție a gadoliniului și de dezvoltare a fibrozei sistemice </w:t>
      </w:r>
      <w:proofErr w:type="spellStart"/>
      <w:r w:rsidRPr="00C10293">
        <w:rPr>
          <w:rFonts w:cs="Times New Roman"/>
          <w:szCs w:val="24"/>
          <w:lang w:val="ro-RO"/>
        </w:rPr>
        <w:t>nefrogene</w:t>
      </w:r>
      <w:proofErr w:type="spellEnd"/>
      <w:r w:rsidRPr="00C10293">
        <w:rPr>
          <w:rFonts w:cs="Times New Roman"/>
          <w:szCs w:val="24"/>
          <w:lang w:val="ro-RO"/>
        </w:rPr>
        <w:t>.</w:t>
      </w:r>
    </w:p>
    <w:p w14:paraId="30C517CC" w14:textId="77777777" w:rsidR="00601625" w:rsidRPr="00C10293" w:rsidRDefault="00E84AF6" w:rsidP="00C10293">
      <w:pPr>
        <w:pStyle w:val="Corptext"/>
        <w:shd w:val="clear" w:color="auto" w:fill="E7E6E6" w:themeFill="background2"/>
        <w:spacing w:line="240" w:lineRule="auto"/>
        <w:jc w:val="both"/>
        <w:rPr>
          <w:rFonts w:cs="Times New Roman"/>
          <w:szCs w:val="24"/>
          <w:lang w:val="ro-RO"/>
        </w:rPr>
      </w:pPr>
      <w:r w:rsidRPr="00C10293">
        <w:rPr>
          <w:rFonts w:cs="Times New Roman"/>
          <w:szCs w:val="24"/>
          <w:lang w:val="ro-RO"/>
        </w:rPr>
        <w:t xml:space="preserve">Pentru IRM hipofizei doza de contrast intravenos se calculează pe masa corporală și în 2 ori mai mica decât </w:t>
      </w:r>
    </w:p>
    <w:p w14:paraId="142EB3B2" w14:textId="77777777" w:rsidR="00601625" w:rsidRPr="00C10293" w:rsidRDefault="00E84AF6" w:rsidP="00C10293">
      <w:pPr>
        <w:shd w:val="clear" w:color="auto" w:fill="E7E6E6" w:themeFill="background2"/>
        <w:spacing w:line="240" w:lineRule="auto"/>
        <w:rPr>
          <w:rFonts w:cs="Times New Roman"/>
          <w:szCs w:val="24"/>
          <w:lang w:val="ro-RO"/>
        </w:rPr>
      </w:pPr>
      <w:r w:rsidRPr="00C10293">
        <w:rPr>
          <w:b/>
          <w:bCs/>
          <w:szCs w:val="24"/>
        </w:rPr>
        <w:t>Tabel: Agenți de contrast IRM – Recomandări EMA și disponibilitate în Republica Moldova (actualizat 2024)</w:t>
      </w:r>
    </w:p>
    <w:tbl>
      <w:tblPr>
        <w:tblW w:w="98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45"/>
        <w:gridCol w:w="1657"/>
        <w:gridCol w:w="1418"/>
        <w:gridCol w:w="1382"/>
        <w:gridCol w:w="1525"/>
        <w:gridCol w:w="2108"/>
      </w:tblGrid>
      <w:tr w:rsidR="00087401" w:rsidRPr="00C10293" w14:paraId="398B3935" w14:textId="77777777" w:rsidTr="00C81C17">
        <w:trPr>
          <w:tblHeader/>
        </w:trPr>
        <w:tc>
          <w:tcPr>
            <w:tcW w:w="1745" w:type="dxa"/>
            <w:vAlign w:val="center"/>
          </w:tcPr>
          <w:p w14:paraId="5EB06B2F" w14:textId="77777777" w:rsidR="00087401" w:rsidRPr="00C10293" w:rsidRDefault="00087401" w:rsidP="00B61E78">
            <w:pPr>
              <w:pStyle w:val="TableHeading"/>
              <w:spacing w:line="240" w:lineRule="auto"/>
              <w:jc w:val="both"/>
              <w:rPr>
                <w:rFonts w:cs="Times New Roman"/>
                <w:b w:val="0"/>
                <w:bCs w:val="0"/>
                <w:szCs w:val="24"/>
                <w:lang w:val="ro-RO"/>
              </w:rPr>
            </w:pPr>
            <w:r w:rsidRPr="00C10293">
              <w:rPr>
                <w:rFonts w:cs="Times New Roman"/>
                <w:lang w:val="ro-RO"/>
              </w:rPr>
              <w:lastRenderedPageBreak/>
              <w:t>Denumire internațională</w:t>
            </w:r>
          </w:p>
        </w:tc>
        <w:tc>
          <w:tcPr>
            <w:tcW w:w="1657" w:type="dxa"/>
            <w:vAlign w:val="center"/>
          </w:tcPr>
          <w:p w14:paraId="5531723C" w14:textId="77777777" w:rsidR="00087401" w:rsidRPr="00C10293" w:rsidRDefault="00087401" w:rsidP="00B61E78">
            <w:pPr>
              <w:pStyle w:val="TableHeading"/>
              <w:spacing w:line="240" w:lineRule="auto"/>
              <w:jc w:val="both"/>
              <w:rPr>
                <w:rFonts w:cs="Times New Roman"/>
                <w:b w:val="0"/>
                <w:bCs w:val="0"/>
                <w:szCs w:val="24"/>
                <w:lang w:val="ro-RO"/>
              </w:rPr>
            </w:pPr>
            <w:r w:rsidRPr="00C10293">
              <w:rPr>
                <w:rFonts w:cs="Times New Roman"/>
                <w:lang w:val="ro-RO"/>
              </w:rPr>
              <w:t>Tip GBCA</w:t>
            </w:r>
          </w:p>
        </w:tc>
        <w:tc>
          <w:tcPr>
            <w:tcW w:w="1418" w:type="dxa"/>
            <w:vAlign w:val="center"/>
          </w:tcPr>
          <w:p w14:paraId="64F84A40" w14:textId="77777777" w:rsidR="00087401" w:rsidRPr="00C10293" w:rsidRDefault="00087401" w:rsidP="00B61E78">
            <w:pPr>
              <w:pStyle w:val="TableHeading"/>
              <w:spacing w:line="240" w:lineRule="auto"/>
              <w:jc w:val="both"/>
              <w:rPr>
                <w:rFonts w:cs="Times New Roman"/>
                <w:b w:val="0"/>
                <w:bCs w:val="0"/>
                <w:szCs w:val="24"/>
                <w:lang w:val="ro-RO"/>
              </w:rPr>
            </w:pPr>
            <w:r w:rsidRPr="00C10293">
              <w:rPr>
                <w:rFonts w:cs="Times New Roman"/>
                <w:lang w:val="ro-RO"/>
              </w:rPr>
              <w:t>Calea de administrare</w:t>
            </w:r>
          </w:p>
        </w:tc>
        <w:tc>
          <w:tcPr>
            <w:tcW w:w="1382" w:type="dxa"/>
            <w:vAlign w:val="center"/>
          </w:tcPr>
          <w:p w14:paraId="24456D04" w14:textId="77777777" w:rsidR="00087401" w:rsidRPr="00C10293" w:rsidRDefault="00087401" w:rsidP="00B61E78">
            <w:pPr>
              <w:pStyle w:val="TableHeading"/>
              <w:spacing w:line="240" w:lineRule="auto"/>
              <w:jc w:val="both"/>
              <w:rPr>
                <w:rFonts w:cs="Times New Roman"/>
                <w:b w:val="0"/>
                <w:bCs w:val="0"/>
                <w:szCs w:val="24"/>
                <w:lang w:val="ro-RO"/>
              </w:rPr>
            </w:pPr>
            <w:r w:rsidRPr="00C10293">
              <w:rPr>
                <w:rFonts w:cs="Times New Roman"/>
                <w:lang w:val="ro-RO"/>
              </w:rPr>
              <w:t>eGFR &gt;30</w:t>
            </w:r>
          </w:p>
        </w:tc>
        <w:tc>
          <w:tcPr>
            <w:tcW w:w="1525" w:type="dxa"/>
            <w:vAlign w:val="center"/>
          </w:tcPr>
          <w:p w14:paraId="1673FE49" w14:textId="24ADBF5F" w:rsidR="00087401" w:rsidRPr="00C10293" w:rsidRDefault="00087401" w:rsidP="00B61E78">
            <w:pPr>
              <w:pStyle w:val="TableHeading"/>
              <w:spacing w:line="240" w:lineRule="auto"/>
              <w:jc w:val="both"/>
              <w:rPr>
                <w:rFonts w:cs="Times New Roman"/>
                <w:b w:val="0"/>
                <w:bCs w:val="0"/>
                <w:szCs w:val="24"/>
                <w:lang w:val="ro-RO"/>
              </w:rPr>
            </w:pPr>
            <w:r w:rsidRPr="00C10293">
              <w:rPr>
                <w:rFonts w:cs="Times New Roman"/>
                <w:lang w:val="ro-RO"/>
              </w:rPr>
              <w:t>Doză recomandată</w:t>
            </w:r>
            <w:r w:rsidR="00C10293">
              <w:rPr>
                <w:rFonts w:cs="Times New Roman"/>
                <w:lang w:val="ro-RO"/>
              </w:rPr>
              <w:t xml:space="preserve"> </w:t>
            </w:r>
            <w:r w:rsidRPr="00C10293">
              <w:rPr>
                <w:rFonts w:cs="Times New Roman"/>
                <w:b w:val="0"/>
                <w:bCs w:val="0"/>
                <w:i/>
                <w:iCs/>
                <w:lang w:val="ro-RO"/>
              </w:rPr>
              <w:t>(ml/kg corp)</w:t>
            </w:r>
          </w:p>
        </w:tc>
        <w:tc>
          <w:tcPr>
            <w:tcW w:w="2108" w:type="dxa"/>
            <w:vAlign w:val="center"/>
          </w:tcPr>
          <w:p w14:paraId="7AEEE319" w14:textId="77777777" w:rsidR="00087401" w:rsidRPr="00C10293" w:rsidRDefault="00087401" w:rsidP="00B61E78">
            <w:pPr>
              <w:pStyle w:val="TableHeading"/>
              <w:spacing w:line="240" w:lineRule="auto"/>
              <w:jc w:val="both"/>
              <w:rPr>
                <w:rFonts w:cs="Times New Roman"/>
                <w:b w:val="0"/>
                <w:bCs w:val="0"/>
                <w:szCs w:val="24"/>
                <w:lang w:val="ro-RO"/>
              </w:rPr>
            </w:pPr>
            <w:r w:rsidRPr="00C10293">
              <w:rPr>
                <w:rFonts w:cs="Times New Roman"/>
                <w:lang w:val="ro-RO"/>
              </w:rPr>
              <w:t>Disponibilitate</w:t>
            </w:r>
          </w:p>
        </w:tc>
      </w:tr>
      <w:tr w:rsidR="00087401" w:rsidRPr="00C10293" w14:paraId="05534631" w14:textId="77777777" w:rsidTr="00C81C17">
        <w:tc>
          <w:tcPr>
            <w:tcW w:w="1745" w:type="dxa"/>
            <w:vAlign w:val="center"/>
          </w:tcPr>
          <w:p w14:paraId="2D1E7B4D" w14:textId="4587C333" w:rsidR="00087401" w:rsidRPr="00C10293" w:rsidRDefault="00087401" w:rsidP="00B61E78">
            <w:pPr>
              <w:pStyle w:val="TableContents"/>
              <w:spacing w:line="240" w:lineRule="auto"/>
              <w:jc w:val="both"/>
              <w:rPr>
                <w:rFonts w:cs="Times New Roman"/>
                <w:szCs w:val="24"/>
                <w:lang w:val="ro-RO"/>
              </w:rPr>
            </w:pPr>
            <w:proofErr w:type="spellStart"/>
            <w:r w:rsidRPr="00C10293">
              <w:rPr>
                <w:rFonts w:cs="Times New Roman"/>
                <w:b/>
                <w:bCs/>
                <w:lang w:val="ro-RO"/>
              </w:rPr>
              <w:t>Gadobutrol</w:t>
            </w:r>
            <w:r w:rsidR="00530D28">
              <w:rPr>
                <w:rFonts w:cs="Times New Roman"/>
                <w:b/>
                <w:bCs/>
                <w:lang w:val="ro-RO"/>
              </w:rPr>
              <w:t>um</w:t>
            </w:r>
            <w:proofErr w:type="spellEnd"/>
          </w:p>
        </w:tc>
        <w:tc>
          <w:tcPr>
            <w:tcW w:w="1657" w:type="dxa"/>
            <w:vAlign w:val="center"/>
          </w:tcPr>
          <w:p w14:paraId="3FA65EB7" w14:textId="77777777" w:rsidR="00087401" w:rsidRPr="00C10293" w:rsidRDefault="00087401" w:rsidP="00B61E78">
            <w:pPr>
              <w:pStyle w:val="TableContents"/>
              <w:spacing w:line="240" w:lineRule="auto"/>
              <w:jc w:val="both"/>
              <w:rPr>
                <w:rFonts w:cs="Times New Roman"/>
                <w:szCs w:val="24"/>
                <w:lang w:val="ro-RO"/>
              </w:rPr>
            </w:pPr>
            <w:proofErr w:type="spellStart"/>
            <w:r w:rsidRPr="00C10293">
              <w:rPr>
                <w:rFonts w:cs="Times New Roman"/>
                <w:szCs w:val="24"/>
                <w:lang w:val="ro-RO"/>
              </w:rPr>
              <w:t>Macrociclic</w:t>
            </w:r>
            <w:proofErr w:type="spellEnd"/>
          </w:p>
        </w:tc>
        <w:tc>
          <w:tcPr>
            <w:tcW w:w="1418" w:type="dxa"/>
            <w:vAlign w:val="center"/>
          </w:tcPr>
          <w:p w14:paraId="6C8C6F17"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IV</w:t>
            </w:r>
          </w:p>
        </w:tc>
        <w:tc>
          <w:tcPr>
            <w:tcW w:w="1382" w:type="dxa"/>
            <w:vAlign w:val="center"/>
          </w:tcPr>
          <w:p w14:paraId="628EB2AD"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szCs w:val="24"/>
                <w:lang w:val="ro-RO"/>
              </w:rPr>
              <w:t xml:space="preserve"> Permis</w:t>
            </w:r>
          </w:p>
        </w:tc>
        <w:tc>
          <w:tcPr>
            <w:tcW w:w="1525" w:type="dxa"/>
            <w:vAlign w:val="center"/>
          </w:tcPr>
          <w:p w14:paraId="1769714A"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 xml:space="preserve">0.1 ml/kg </w:t>
            </w:r>
            <w:r w:rsidRPr="00C10293">
              <w:rPr>
                <w:rFonts w:cs="Times New Roman"/>
                <w:i/>
                <w:iCs/>
                <w:lang w:val="ro-RO"/>
              </w:rPr>
              <w:t>(standard)</w:t>
            </w:r>
            <w:r w:rsidRPr="00C10293">
              <w:rPr>
                <w:rFonts w:cs="Times New Roman"/>
                <w:szCs w:val="24"/>
                <w:lang w:val="ro-RO"/>
              </w:rPr>
              <w:br/>
            </w:r>
            <w:r w:rsidRPr="00C10293">
              <w:rPr>
                <w:rFonts w:cs="Times New Roman"/>
                <w:b/>
                <w:bCs/>
                <w:lang w:val="ro-RO"/>
              </w:rPr>
              <w:t>0.075 ml/kg</w:t>
            </w:r>
            <w:r w:rsidRPr="00C10293">
              <w:rPr>
                <w:rFonts w:cs="Times New Roman"/>
                <w:i/>
                <w:iCs/>
                <w:lang w:val="ro-RO"/>
              </w:rPr>
              <w:t>(IRM cerebral 2024)</w:t>
            </w:r>
          </w:p>
        </w:tc>
        <w:tc>
          <w:tcPr>
            <w:tcW w:w="2108" w:type="dxa"/>
            <w:vAlign w:val="center"/>
          </w:tcPr>
          <w:p w14:paraId="432BE093"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szCs w:val="24"/>
                <w:lang w:val="ro-RO"/>
              </w:rPr>
              <w:t xml:space="preserve"> Da</w:t>
            </w:r>
          </w:p>
        </w:tc>
      </w:tr>
      <w:tr w:rsidR="00087401" w:rsidRPr="00C10293" w14:paraId="7EF45B12" w14:textId="77777777" w:rsidTr="00C81C17">
        <w:tc>
          <w:tcPr>
            <w:tcW w:w="1745" w:type="dxa"/>
            <w:vAlign w:val="center"/>
          </w:tcPr>
          <w:p w14:paraId="66B870A8" w14:textId="41951377" w:rsidR="00087401" w:rsidRPr="00C10293" w:rsidRDefault="00C10293" w:rsidP="00B61E78">
            <w:pPr>
              <w:pStyle w:val="TableContents"/>
              <w:spacing w:line="240" w:lineRule="auto"/>
              <w:jc w:val="both"/>
              <w:rPr>
                <w:rFonts w:cs="Times New Roman"/>
                <w:szCs w:val="24"/>
                <w:lang w:val="ro-RO"/>
              </w:rPr>
            </w:pPr>
            <w:r>
              <w:rPr>
                <w:rFonts w:cs="Times New Roman"/>
                <w:b/>
                <w:bCs/>
                <w:lang w:val="ro-RO"/>
              </w:rPr>
              <w:t xml:space="preserve">Acidum </w:t>
            </w:r>
            <w:proofErr w:type="spellStart"/>
            <w:r>
              <w:rPr>
                <w:rFonts w:cs="Times New Roman"/>
                <w:b/>
                <w:bCs/>
                <w:lang w:val="ro-RO"/>
              </w:rPr>
              <w:t>gadotericum</w:t>
            </w:r>
            <w:proofErr w:type="spellEnd"/>
          </w:p>
        </w:tc>
        <w:tc>
          <w:tcPr>
            <w:tcW w:w="1657" w:type="dxa"/>
            <w:vAlign w:val="center"/>
          </w:tcPr>
          <w:p w14:paraId="038C9F33" w14:textId="77777777" w:rsidR="00087401" w:rsidRPr="00C10293" w:rsidRDefault="00087401" w:rsidP="00B61E78">
            <w:pPr>
              <w:pStyle w:val="TableContents"/>
              <w:spacing w:line="240" w:lineRule="auto"/>
              <w:jc w:val="both"/>
              <w:rPr>
                <w:rFonts w:cs="Times New Roman"/>
                <w:szCs w:val="24"/>
                <w:lang w:val="ro-RO"/>
              </w:rPr>
            </w:pPr>
            <w:proofErr w:type="spellStart"/>
            <w:r w:rsidRPr="00C10293">
              <w:rPr>
                <w:rFonts w:cs="Times New Roman"/>
                <w:szCs w:val="24"/>
                <w:lang w:val="ro-RO"/>
              </w:rPr>
              <w:t>Macrociclic</w:t>
            </w:r>
            <w:proofErr w:type="spellEnd"/>
          </w:p>
        </w:tc>
        <w:tc>
          <w:tcPr>
            <w:tcW w:w="1418" w:type="dxa"/>
            <w:vAlign w:val="center"/>
          </w:tcPr>
          <w:p w14:paraId="44C40AAB"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IV</w:t>
            </w:r>
          </w:p>
        </w:tc>
        <w:tc>
          <w:tcPr>
            <w:tcW w:w="1382" w:type="dxa"/>
            <w:vAlign w:val="center"/>
          </w:tcPr>
          <w:p w14:paraId="2FDA233B"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szCs w:val="24"/>
                <w:lang w:val="ro-RO"/>
              </w:rPr>
              <w:t xml:space="preserve"> Permis</w:t>
            </w:r>
          </w:p>
        </w:tc>
        <w:tc>
          <w:tcPr>
            <w:tcW w:w="1525" w:type="dxa"/>
            <w:vAlign w:val="center"/>
          </w:tcPr>
          <w:p w14:paraId="5E86517E"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0.2 ml/kg</w:t>
            </w:r>
          </w:p>
        </w:tc>
        <w:tc>
          <w:tcPr>
            <w:tcW w:w="2108" w:type="dxa"/>
            <w:vAlign w:val="center"/>
          </w:tcPr>
          <w:p w14:paraId="61F13E6A"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szCs w:val="24"/>
                <w:lang w:val="ro-RO"/>
              </w:rPr>
              <w:t xml:space="preserve"> Da</w:t>
            </w:r>
          </w:p>
        </w:tc>
      </w:tr>
      <w:tr w:rsidR="00087401" w:rsidRPr="00C10293" w14:paraId="65BB1296" w14:textId="77777777" w:rsidTr="00C81C17">
        <w:tc>
          <w:tcPr>
            <w:tcW w:w="1745" w:type="dxa"/>
            <w:vAlign w:val="center"/>
          </w:tcPr>
          <w:p w14:paraId="7F56B753" w14:textId="633D1986" w:rsidR="00087401" w:rsidRPr="00C10293" w:rsidRDefault="00C10293" w:rsidP="00B61E78">
            <w:pPr>
              <w:pStyle w:val="TableContents"/>
              <w:spacing w:line="240" w:lineRule="auto"/>
              <w:jc w:val="both"/>
              <w:rPr>
                <w:rFonts w:cs="Times New Roman"/>
                <w:szCs w:val="24"/>
                <w:lang w:val="ro-RO"/>
              </w:rPr>
            </w:pPr>
            <w:r>
              <w:rPr>
                <w:rFonts w:cs="Times New Roman"/>
                <w:b/>
                <w:bCs/>
                <w:lang w:val="ro-RO"/>
              </w:rPr>
              <w:t xml:space="preserve">Acidum </w:t>
            </w:r>
            <w:proofErr w:type="spellStart"/>
            <w:r>
              <w:rPr>
                <w:rFonts w:cs="Times New Roman"/>
                <w:b/>
                <w:bCs/>
                <w:lang w:val="ro-RO"/>
              </w:rPr>
              <w:t>gadotericum</w:t>
            </w:r>
            <w:proofErr w:type="spellEnd"/>
          </w:p>
        </w:tc>
        <w:tc>
          <w:tcPr>
            <w:tcW w:w="1657" w:type="dxa"/>
            <w:vAlign w:val="center"/>
          </w:tcPr>
          <w:p w14:paraId="40827254"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i/>
                <w:iCs/>
                <w:lang w:val="ro-RO"/>
              </w:rPr>
              <w:t>Liniar</w:t>
            </w:r>
          </w:p>
        </w:tc>
        <w:tc>
          <w:tcPr>
            <w:tcW w:w="1418" w:type="dxa"/>
            <w:vAlign w:val="center"/>
          </w:tcPr>
          <w:p w14:paraId="6768C7FF"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IV</w:t>
            </w:r>
          </w:p>
        </w:tc>
        <w:tc>
          <w:tcPr>
            <w:tcW w:w="1382" w:type="dxa"/>
            <w:vAlign w:val="center"/>
          </w:tcPr>
          <w:p w14:paraId="39CD666A"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i/>
                <w:iCs/>
                <w:lang w:val="ro-RO"/>
              </w:rPr>
              <w:t>Cu precauție</w:t>
            </w:r>
          </w:p>
        </w:tc>
        <w:tc>
          <w:tcPr>
            <w:tcW w:w="1525" w:type="dxa"/>
            <w:vAlign w:val="center"/>
          </w:tcPr>
          <w:p w14:paraId="17DED61D"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0.2 ml/kg</w:t>
            </w:r>
          </w:p>
        </w:tc>
        <w:tc>
          <w:tcPr>
            <w:tcW w:w="2108" w:type="dxa"/>
            <w:vAlign w:val="center"/>
          </w:tcPr>
          <w:p w14:paraId="5AC8D5B3"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szCs w:val="24"/>
                <w:lang w:val="ro-RO"/>
              </w:rPr>
              <w:t xml:space="preserve"> Da. Profil mixt extracelular/</w:t>
            </w:r>
            <w:proofErr w:type="spellStart"/>
            <w:r w:rsidRPr="00C10293">
              <w:rPr>
                <w:rFonts w:cs="Times New Roman"/>
                <w:szCs w:val="24"/>
                <w:lang w:val="ro-RO"/>
              </w:rPr>
              <w:t>hepatocitar</w:t>
            </w:r>
            <w:proofErr w:type="spellEnd"/>
            <w:r w:rsidRPr="00C10293">
              <w:rPr>
                <w:rFonts w:cs="Times New Roman"/>
                <w:szCs w:val="24"/>
                <w:lang w:val="ro-RO"/>
              </w:rPr>
              <w:t xml:space="preserve"> peste 60 min</w:t>
            </w:r>
          </w:p>
        </w:tc>
      </w:tr>
      <w:tr w:rsidR="00087401" w:rsidRPr="00C10293" w14:paraId="6F6C5A61" w14:textId="77777777" w:rsidTr="00C81C17">
        <w:tc>
          <w:tcPr>
            <w:tcW w:w="1745" w:type="dxa"/>
            <w:vAlign w:val="center"/>
          </w:tcPr>
          <w:p w14:paraId="54C4E72C" w14:textId="0B006724" w:rsidR="00087401" w:rsidRPr="00C10293" w:rsidRDefault="00C10293" w:rsidP="00B61E78">
            <w:pPr>
              <w:pStyle w:val="TableContents"/>
              <w:spacing w:line="240" w:lineRule="auto"/>
              <w:jc w:val="both"/>
              <w:rPr>
                <w:rFonts w:cs="Times New Roman"/>
                <w:szCs w:val="24"/>
                <w:lang w:val="ro-RO"/>
              </w:rPr>
            </w:pPr>
            <w:r>
              <w:rPr>
                <w:rFonts w:cs="Times New Roman"/>
                <w:b/>
                <w:bCs/>
                <w:lang w:val="ro-RO"/>
              </w:rPr>
              <w:t xml:space="preserve">Acidum </w:t>
            </w:r>
            <w:proofErr w:type="spellStart"/>
            <w:r>
              <w:rPr>
                <w:rFonts w:cs="Times New Roman"/>
                <w:b/>
                <w:bCs/>
                <w:lang w:val="ro-RO"/>
              </w:rPr>
              <w:t>gadotericum</w:t>
            </w:r>
            <w:proofErr w:type="spellEnd"/>
          </w:p>
        </w:tc>
        <w:tc>
          <w:tcPr>
            <w:tcW w:w="1657" w:type="dxa"/>
            <w:vAlign w:val="center"/>
          </w:tcPr>
          <w:p w14:paraId="1B6BADB7"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i/>
                <w:iCs/>
                <w:lang w:val="ro-RO"/>
              </w:rPr>
              <w:t>Liniar</w:t>
            </w:r>
          </w:p>
        </w:tc>
        <w:tc>
          <w:tcPr>
            <w:tcW w:w="1418" w:type="dxa"/>
            <w:vAlign w:val="center"/>
          </w:tcPr>
          <w:p w14:paraId="0CF3F331"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szCs w:val="24"/>
                <w:lang w:val="ro-RO"/>
              </w:rPr>
              <w:t>IV</w:t>
            </w:r>
          </w:p>
        </w:tc>
        <w:tc>
          <w:tcPr>
            <w:tcW w:w="1382" w:type="dxa"/>
            <w:vAlign w:val="center"/>
          </w:tcPr>
          <w:p w14:paraId="05C54AA3"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i/>
                <w:iCs/>
                <w:lang w:val="ro-RO"/>
              </w:rPr>
              <w:t>Cu precauție</w:t>
            </w:r>
          </w:p>
        </w:tc>
        <w:tc>
          <w:tcPr>
            <w:tcW w:w="1525" w:type="dxa"/>
            <w:vAlign w:val="center"/>
          </w:tcPr>
          <w:p w14:paraId="7CCD0CA7" w14:textId="77777777" w:rsidR="00087401" w:rsidRPr="00C10293" w:rsidRDefault="00087401" w:rsidP="00B61E78">
            <w:pPr>
              <w:pStyle w:val="TableContents"/>
              <w:spacing w:line="240" w:lineRule="auto"/>
              <w:jc w:val="both"/>
              <w:rPr>
                <w:rFonts w:cs="Times New Roman"/>
                <w:szCs w:val="24"/>
                <w:lang w:val="ro-RO"/>
              </w:rPr>
            </w:pPr>
            <w:r w:rsidRPr="00C10293">
              <w:rPr>
                <w:rFonts w:cs="Times New Roman"/>
                <w:b/>
                <w:bCs/>
                <w:lang w:val="ro-RO"/>
              </w:rPr>
              <w:t>0.1 ml/kg</w:t>
            </w:r>
          </w:p>
        </w:tc>
        <w:tc>
          <w:tcPr>
            <w:tcW w:w="2108" w:type="dxa"/>
            <w:vAlign w:val="center"/>
          </w:tcPr>
          <w:p w14:paraId="616B60C5" w14:textId="77777777" w:rsidR="00087401" w:rsidRPr="00C10293" w:rsidRDefault="00087401" w:rsidP="00B61E78">
            <w:pPr>
              <w:pStyle w:val="TableContents"/>
              <w:spacing w:line="240" w:lineRule="auto"/>
              <w:jc w:val="both"/>
              <w:rPr>
                <w:rFonts w:cs="Times New Roman"/>
                <w:szCs w:val="24"/>
                <w:lang w:val="ro-RO"/>
              </w:rPr>
            </w:pPr>
            <w:r w:rsidRPr="00C10293">
              <w:rPr>
                <w:rFonts w:ascii="Segoe UI Symbol" w:hAnsi="Segoe UI Symbol" w:cs="Segoe UI Symbol"/>
                <w:szCs w:val="24"/>
                <w:lang w:val="ro-RO"/>
              </w:rPr>
              <w:t>✔</w:t>
            </w:r>
            <w:r w:rsidRPr="00C10293">
              <w:rPr>
                <w:rFonts w:cs="Times New Roman"/>
                <w:szCs w:val="24"/>
                <w:lang w:val="ro-RO"/>
              </w:rPr>
              <w:t xml:space="preserve"> Da, Doză redusă, </w:t>
            </w:r>
            <w:proofErr w:type="spellStart"/>
            <w:r w:rsidRPr="00C10293">
              <w:rPr>
                <w:rFonts w:cs="Times New Roman"/>
                <w:szCs w:val="24"/>
                <w:lang w:val="ro-RO"/>
              </w:rPr>
              <w:t>hepatospecific</w:t>
            </w:r>
            <w:proofErr w:type="spellEnd"/>
            <w:r w:rsidRPr="00C10293">
              <w:rPr>
                <w:rFonts w:cs="Times New Roman"/>
                <w:szCs w:val="24"/>
                <w:lang w:val="ro-RO"/>
              </w:rPr>
              <w:t xml:space="preserve"> peste 20 min</w:t>
            </w:r>
          </w:p>
        </w:tc>
      </w:tr>
    </w:tbl>
    <w:p w14:paraId="2A3692D5" w14:textId="77777777" w:rsidR="00601625" w:rsidRPr="00B45F00" w:rsidRDefault="00601625" w:rsidP="00B61E78">
      <w:pPr>
        <w:spacing w:after="0" w:line="240" w:lineRule="auto"/>
        <w:jc w:val="both"/>
        <w:rPr>
          <w:rFonts w:cs="Times New Roman"/>
          <w:b/>
          <w:bCs/>
          <w:color w:val="000000"/>
          <w:szCs w:val="24"/>
          <w:shd w:val="clear" w:color="auto" w:fill="FFFF00"/>
          <w:lang w:val="ro-RO"/>
        </w:rPr>
      </w:pPr>
    </w:p>
    <w:p w14:paraId="0AABB3DF" w14:textId="77777777" w:rsidR="00601625" w:rsidRPr="006B6EE6" w:rsidRDefault="00E84AF6" w:rsidP="006B6EE6">
      <w:pPr>
        <w:spacing w:after="0" w:line="240" w:lineRule="auto"/>
        <w:jc w:val="both"/>
        <w:outlineLvl w:val="1"/>
        <w:rPr>
          <w:rFonts w:eastAsia="Times New Roman" w:cs="Times New Roman"/>
          <w:b/>
          <w:bCs/>
          <w:color w:val="000000"/>
          <w:szCs w:val="24"/>
          <w:lang w:val="ro-RO" w:eastAsia="ro-RO"/>
        </w:rPr>
      </w:pPr>
      <w:bookmarkStart w:id="23" w:name="_Toc221699133"/>
      <w:r w:rsidRPr="006B6EE6">
        <w:rPr>
          <w:rFonts w:eastAsia="Times New Roman" w:cs="Times New Roman"/>
          <w:b/>
          <w:bCs/>
          <w:color w:val="000000"/>
          <w:szCs w:val="24"/>
          <w:lang w:val="ro-RO" w:eastAsia="ro-RO"/>
        </w:rPr>
        <w:t>4. Poziționarea pacientului în funcție de regiunile investigate</w:t>
      </w:r>
      <w:bookmarkEnd w:id="23"/>
    </w:p>
    <w:p w14:paraId="7820383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!Regiunea examinata </w:t>
      </w:r>
      <w:proofErr w:type="spellStart"/>
      <w:r w:rsidRPr="00B45F00">
        <w:rPr>
          <w:rFonts w:eastAsia="Times New Roman" w:cs="Times New Roman"/>
          <w:color w:val="000000"/>
          <w:szCs w:val="24"/>
          <w:lang w:val="ro-RO" w:eastAsia="ro-RO"/>
        </w:rPr>
        <w:t>intotdeauna</w:t>
      </w:r>
      <w:proofErr w:type="spellEnd"/>
      <w:r w:rsidRPr="00B45F00">
        <w:rPr>
          <w:rFonts w:eastAsia="Times New Roman" w:cs="Times New Roman"/>
          <w:color w:val="000000"/>
          <w:szCs w:val="24"/>
          <w:lang w:val="ro-RO" w:eastAsia="ro-RO"/>
        </w:rPr>
        <w:t xml:space="preserve"> trebuie sa fie plasata in centrul magnetului.</w:t>
      </w:r>
    </w:p>
    <w:p w14:paraId="07199DC1" w14:textId="77777777" w:rsidR="00601625" w:rsidRPr="00B45F00" w:rsidRDefault="00E84AF6" w:rsidP="00B61E78">
      <w:pPr>
        <w:spacing w:after="0" w:line="240" w:lineRule="auto"/>
        <w:jc w:val="both"/>
        <w:rPr>
          <w:color w:val="000000"/>
        </w:rPr>
      </w:pPr>
      <w:r w:rsidRPr="00B45F00">
        <w:rPr>
          <w:rFonts w:eastAsia="Times New Roman" w:cs="Times New Roman"/>
          <w:b/>
          <w:bCs/>
          <w:color w:val="000000"/>
          <w:szCs w:val="24"/>
          <w:lang w:val="ro-RO" w:eastAsia="ro-RO"/>
        </w:rPr>
        <w:t>Role suplimentare sub genunchi</w:t>
      </w:r>
      <w:r w:rsidRPr="00B45F00">
        <w:rPr>
          <w:rFonts w:eastAsia="Times New Roman" w:cs="Times New Roman"/>
          <w:color w:val="000000"/>
          <w:szCs w:val="24"/>
          <w:lang w:val="ro-RO" w:eastAsia="ro-RO"/>
        </w:rPr>
        <w:t xml:space="preserve"> pentru confortul pacientului.</w:t>
      </w:r>
    </w:p>
    <w:p w14:paraId="7CC5ADA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Alinierea laserului pe linia mediană a regiunii examinate.</w:t>
      </w:r>
    </w:p>
    <w:p w14:paraId="46A4F1B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 recomandă pacientului să rămână nemișcat pe toată durata examinării.</w:t>
      </w:r>
    </w:p>
    <w:p w14:paraId="40DA8726" w14:textId="77777777" w:rsidR="00601625" w:rsidRPr="00B45F00" w:rsidRDefault="00601625" w:rsidP="00B61E78">
      <w:pPr>
        <w:spacing w:after="0" w:line="240" w:lineRule="auto"/>
        <w:jc w:val="both"/>
        <w:rPr>
          <w:rFonts w:cs="Times New Roman"/>
          <w:b/>
          <w:bCs/>
          <w:color w:val="000000"/>
          <w:szCs w:val="24"/>
          <w:lang w:val="ro-RO"/>
        </w:rPr>
      </w:pPr>
    </w:p>
    <w:p w14:paraId="1A7F8C1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IRM cerebral și orbite</w:t>
      </w:r>
    </w:p>
    <w:p w14:paraId="2A2DBBDA" w14:textId="77777777" w:rsidR="00601625" w:rsidRPr="00B45F00" w:rsidRDefault="00E84AF6" w:rsidP="00B61E78">
      <w:pPr>
        <w:numPr>
          <w:ilvl w:val="0"/>
          <w:numId w:val="34"/>
        </w:numPr>
        <w:spacing w:after="0" w:line="240" w:lineRule="auto"/>
        <w:jc w:val="both"/>
      </w:pPr>
      <w:proofErr w:type="spellStart"/>
      <w:r w:rsidRPr="00B45F00">
        <w:rPr>
          <w:rStyle w:val="Robust"/>
          <w:rFonts w:cs="Times New Roman"/>
          <w:color w:val="000000"/>
          <w:szCs w:val="24"/>
        </w:rPr>
        <w:t>Poziția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pacientului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Decubit</w:t>
      </w:r>
      <w:proofErr w:type="spellEnd"/>
      <w:r w:rsidRPr="00B45F00">
        <w:rPr>
          <w:rFonts w:cs="Times New Roman"/>
          <w:color w:val="000000"/>
          <w:szCs w:val="24"/>
        </w:rPr>
        <w:t xml:space="preserve"> dorsal, capul </w:t>
      </w:r>
      <w:proofErr w:type="spellStart"/>
      <w:r w:rsidRPr="00B45F00">
        <w:rPr>
          <w:rFonts w:cs="Times New Roman"/>
          <w:color w:val="000000"/>
          <w:szCs w:val="24"/>
        </w:rPr>
        <w:t>poziționat</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bobina</w:t>
      </w:r>
      <w:proofErr w:type="spellEnd"/>
      <w:r w:rsidRPr="00B45F00">
        <w:rPr>
          <w:rFonts w:cs="Times New Roman"/>
          <w:color w:val="000000"/>
          <w:szCs w:val="24"/>
        </w:rPr>
        <w:t xml:space="preserve"> </w:t>
      </w:r>
      <w:proofErr w:type="spellStart"/>
      <w:r w:rsidRPr="00B45F00">
        <w:rPr>
          <w:rFonts w:cs="Times New Roman"/>
          <w:color w:val="000000"/>
          <w:szCs w:val="24"/>
        </w:rPr>
        <w:t>dedicată</w:t>
      </w:r>
      <w:proofErr w:type="spellEnd"/>
      <w:r w:rsidRPr="00B45F00">
        <w:rPr>
          <w:rFonts w:cs="Times New Roman"/>
          <w:color w:val="000000"/>
          <w:szCs w:val="24"/>
        </w:rPr>
        <w:t xml:space="preserve">, </w:t>
      </w:r>
      <w:proofErr w:type="spellStart"/>
      <w:r w:rsidRPr="00B45F00">
        <w:rPr>
          <w:rFonts w:cs="Times New Roman"/>
          <w:color w:val="000000"/>
          <w:szCs w:val="24"/>
        </w:rPr>
        <w:t>utilizând</w:t>
      </w:r>
      <w:proofErr w:type="spellEnd"/>
      <w:r w:rsidRPr="00B45F00">
        <w:rPr>
          <w:rFonts w:cs="Times New Roman"/>
          <w:color w:val="000000"/>
          <w:szCs w:val="24"/>
        </w:rPr>
        <w:t xml:space="preserve"> </w:t>
      </w:r>
      <w:proofErr w:type="spellStart"/>
      <w:r w:rsidRPr="00B45F00">
        <w:rPr>
          <w:rFonts w:cs="Times New Roman"/>
          <w:color w:val="000000"/>
          <w:szCs w:val="24"/>
        </w:rPr>
        <w:t>perne</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reducerea</w:t>
      </w:r>
      <w:proofErr w:type="spellEnd"/>
      <w:r w:rsidRPr="00B45F00">
        <w:rPr>
          <w:rFonts w:cs="Times New Roman"/>
          <w:color w:val="000000"/>
          <w:szCs w:val="24"/>
        </w:rPr>
        <w:t xml:space="preserve"> </w:t>
      </w:r>
      <w:proofErr w:type="spellStart"/>
      <w:r w:rsidRPr="00B45F00">
        <w:rPr>
          <w:rFonts w:cs="Times New Roman"/>
          <w:color w:val="000000"/>
          <w:szCs w:val="24"/>
        </w:rPr>
        <w:t>mișcărilor</w:t>
      </w:r>
      <w:proofErr w:type="spellEnd"/>
      <w:r w:rsidRPr="00B45F00">
        <w:rPr>
          <w:rFonts w:cs="Times New Roman"/>
          <w:color w:val="000000"/>
          <w:szCs w:val="24"/>
        </w:rPr>
        <w:t>.</w:t>
      </w:r>
    </w:p>
    <w:p w14:paraId="378C52D8" w14:textId="77777777" w:rsidR="00601625" w:rsidRPr="00B45F00" w:rsidRDefault="00E84AF6" w:rsidP="00B61E78">
      <w:pPr>
        <w:numPr>
          <w:ilvl w:val="0"/>
          <w:numId w:val="34"/>
        </w:numPr>
        <w:spacing w:after="0" w:line="240" w:lineRule="auto"/>
        <w:jc w:val="both"/>
      </w:pPr>
      <w:proofErr w:type="spellStart"/>
      <w:r w:rsidRPr="00B45F00">
        <w:rPr>
          <w:rStyle w:val="Robust"/>
          <w:rFonts w:cs="Times New Roman"/>
          <w:color w:val="000000"/>
          <w:szCs w:val="24"/>
        </w:rPr>
        <w:t>Aliniere</w:t>
      </w:r>
      <w:proofErr w:type="spellEnd"/>
      <w:r w:rsidRPr="00B45F00">
        <w:rPr>
          <w:rStyle w:val="Robust"/>
          <w:rFonts w:cs="Times New Roman"/>
          <w:color w:val="000000"/>
          <w:szCs w:val="24"/>
        </w:rPr>
        <w:t>:</w:t>
      </w:r>
      <w:r w:rsidRPr="00B45F00">
        <w:rPr>
          <w:rFonts w:cs="Times New Roman"/>
          <w:color w:val="000000"/>
          <w:szCs w:val="24"/>
        </w:rPr>
        <w:t xml:space="preserve"> Capul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aliniat</w:t>
      </w:r>
      <w:proofErr w:type="spellEnd"/>
      <w:r w:rsidRPr="00B45F00">
        <w:rPr>
          <w:rFonts w:cs="Times New Roman"/>
          <w:color w:val="000000"/>
          <w:szCs w:val="24"/>
        </w:rPr>
        <w:t xml:space="preserve"> pe </w:t>
      </w:r>
      <w:proofErr w:type="spellStart"/>
      <w:r w:rsidRPr="00B45F00">
        <w:rPr>
          <w:rFonts w:cs="Times New Roman"/>
          <w:color w:val="000000"/>
          <w:szCs w:val="24"/>
        </w:rPr>
        <w:t>linia</w:t>
      </w:r>
      <w:proofErr w:type="spellEnd"/>
      <w:r w:rsidRPr="00B45F00">
        <w:rPr>
          <w:rFonts w:cs="Times New Roman"/>
          <w:color w:val="000000"/>
          <w:szCs w:val="24"/>
        </w:rPr>
        <w:t xml:space="preserve"> </w:t>
      </w:r>
      <w:proofErr w:type="spellStart"/>
      <w:r w:rsidRPr="00B45F00">
        <w:rPr>
          <w:rFonts w:cs="Times New Roman"/>
          <w:color w:val="000000"/>
          <w:szCs w:val="24"/>
        </w:rPr>
        <w:t>mediană</w:t>
      </w:r>
      <w:proofErr w:type="spellEnd"/>
      <w:r w:rsidRPr="00B45F00">
        <w:rPr>
          <w:rFonts w:cs="Times New Roman"/>
          <w:color w:val="000000"/>
          <w:szCs w:val="24"/>
        </w:rPr>
        <w:t xml:space="preserve">, cu </w:t>
      </w:r>
      <w:proofErr w:type="spellStart"/>
      <w:r w:rsidRPr="00B45F00">
        <w:rPr>
          <w:rFonts w:cs="Times New Roman"/>
          <w:color w:val="000000"/>
          <w:szCs w:val="24"/>
        </w:rPr>
        <w:t>suport</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confortul</w:t>
      </w:r>
      <w:proofErr w:type="spellEnd"/>
      <w:r w:rsidRPr="00B45F00">
        <w:rPr>
          <w:rFonts w:cs="Times New Roman"/>
          <w:color w:val="000000"/>
          <w:szCs w:val="24"/>
        </w:rPr>
        <w:t xml:space="preserve"> </w:t>
      </w:r>
      <w:proofErr w:type="spellStart"/>
      <w:r w:rsidRPr="00B45F00">
        <w:rPr>
          <w:rFonts w:cs="Times New Roman"/>
          <w:color w:val="000000"/>
          <w:szCs w:val="24"/>
        </w:rPr>
        <w:t>gâtului</w:t>
      </w:r>
      <w:proofErr w:type="spellEnd"/>
      <w:r w:rsidRPr="00B45F00">
        <w:rPr>
          <w:rFonts w:cs="Times New Roman"/>
          <w:color w:val="000000"/>
          <w:szCs w:val="24"/>
        </w:rPr>
        <w:t>.</w:t>
      </w:r>
    </w:p>
    <w:p w14:paraId="1D52E83C" w14:textId="77777777" w:rsidR="00601625" w:rsidRPr="00B45F00" w:rsidRDefault="00E84AF6" w:rsidP="00B61E78">
      <w:pPr>
        <w:numPr>
          <w:ilvl w:val="0"/>
          <w:numId w:val="34"/>
        </w:numPr>
        <w:spacing w:after="0" w:line="240" w:lineRule="auto"/>
        <w:jc w:val="both"/>
      </w:pPr>
      <w:proofErr w:type="spellStart"/>
      <w:r w:rsidRPr="00B45F00">
        <w:rPr>
          <w:rStyle w:val="Robust"/>
          <w:rFonts w:cs="Times New Roman"/>
          <w:color w:val="000000"/>
          <w:szCs w:val="24"/>
        </w:rPr>
        <w:t>Instrucțiuni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pentru</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w:t>
      </w:r>
      <w:proofErr w:type="spellEnd"/>
      <w:r w:rsidRPr="00B45F00">
        <w:rPr>
          <w:rStyle w:val="Robust"/>
          <w:rFonts w:cs="Times New Roman"/>
          <w:color w:val="000000"/>
          <w:szCs w:val="24"/>
        </w:rPr>
        <w:t>:</w:t>
      </w:r>
      <w:r w:rsidRPr="00B45F00">
        <w:rPr>
          <w:rFonts w:cs="Times New Roman"/>
          <w:color w:val="000000"/>
          <w:szCs w:val="24"/>
        </w:rPr>
        <w:t xml:space="preserve"> Se </w:t>
      </w:r>
      <w:proofErr w:type="spellStart"/>
      <w:r w:rsidRPr="00B45F00">
        <w:rPr>
          <w:rFonts w:cs="Times New Roman"/>
          <w:color w:val="000000"/>
          <w:szCs w:val="24"/>
        </w:rPr>
        <w:t>recomandă</w:t>
      </w:r>
      <w:proofErr w:type="spellEnd"/>
      <w:r w:rsidRPr="00B45F00">
        <w:rPr>
          <w:rFonts w:cs="Times New Roman"/>
          <w:color w:val="000000"/>
          <w:szCs w:val="24"/>
        </w:rPr>
        <w:t xml:space="preserve"> </w:t>
      </w:r>
      <w:proofErr w:type="spellStart"/>
      <w:r w:rsidRPr="00B45F00">
        <w:rPr>
          <w:rFonts w:cs="Times New Roman"/>
          <w:color w:val="000000"/>
          <w:szCs w:val="24"/>
        </w:rPr>
        <w:t>ținerea</w:t>
      </w:r>
      <w:proofErr w:type="spellEnd"/>
      <w:r w:rsidRPr="00B45F00">
        <w:rPr>
          <w:rFonts w:cs="Times New Roman"/>
          <w:color w:val="000000"/>
          <w:szCs w:val="24"/>
        </w:rPr>
        <w:t xml:space="preserve"> </w:t>
      </w:r>
      <w:proofErr w:type="spellStart"/>
      <w:r w:rsidRPr="00B45F00">
        <w:rPr>
          <w:rFonts w:cs="Times New Roman"/>
          <w:color w:val="000000"/>
          <w:szCs w:val="24"/>
        </w:rPr>
        <w:t>ochilor</w:t>
      </w:r>
      <w:proofErr w:type="spellEnd"/>
      <w:r w:rsidRPr="00B45F00">
        <w:rPr>
          <w:rFonts w:cs="Times New Roman"/>
          <w:color w:val="000000"/>
          <w:szCs w:val="24"/>
        </w:rPr>
        <w:t xml:space="preserve"> </w:t>
      </w:r>
      <w:proofErr w:type="spellStart"/>
      <w:r w:rsidRPr="00B45F00">
        <w:rPr>
          <w:rFonts w:cs="Times New Roman"/>
          <w:color w:val="000000"/>
          <w:szCs w:val="24"/>
        </w:rPr>
        <w:t>închiși</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a </w:t>
      </w:r>
      <w:proofErr w:type="spellStart"/>
      <w:r w:rsidRPr="00B45F00">
        <w:rPr>
          <w:rFonts w:cs="Times New Roman"/>
          <w:color w:val="000000"/>
          <w:szCs w:val="24"/>
        </w:rPr>
        <w:t>preveni</w:t>
      </w:r>
      <w:proofErr w:type="spellEnd"/>
      <w:r w:rsidRPr="00B45F00">
        <w:rPr>
          <w:rFonts w:cs="Times New Roman"/>
          <w:color w:val="000000"/>
          <w:szCs w:val="24"/>
        </w:rPr>
        <w:t xml:space="preserve"> </w:t>
      </w:r>
      <w:proofErr w:type="spellStart"/>
      <w:r w:rsidRPr="00B45F00">
        <w:rPr>
          <w:rFonts w:cs="Times New Roman"/>
          <w:color w:val="000000"/>
          <w:szCs w:val="24"/>
        </w:rPr>
        <w:t>mișcările</w:t>
      </w:r>
      <w:proofErr w:type="spellEnd"/>
      <w:r w:rsidRPr="00B45F00">
        <w:rPr>
          <w:rFonts w:cs="Times New Roman"/>
          <w:color w:val="000000"/>
          <w:szCs w:val="24"/>
        </w:rPr>
        <w:t xml:space="preserve"> </w:t>
      </w:r>
      <w:proofErr w:type="spellStart"/>
      <w:r w:rsidRPr="00B45F00">
        <w:rPr>
          <w:rFonts w:cs="Times New Roman"/>
          <w:color w:val="000000"/>
          <w:szCs w:val="24"/>
        </w:rPr>
        <w:t>oculare</w:t>
      </w:r>
      <w:proofErr w:type="spellEnd"/>
      <w:r w:rsidRPr="00B45F00">
        <w:rPr>
          <w:rFonts w:cs="Times New Roman"/>
          <w:color w:val="000000"/>
          <w:szCs w:val="24"/>
        </w:rPr>
        <w:t>.</w:t>
      </w:r>
    </w:p>
    <w:p w14:paraId="10A40F61"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IRM torace</w:t>
      </w:r>
    </w:p>
    <w:p w14:paraId="00EEBDF4" w14:textId="77777777" w:rsidR="00601625" w:rsidRPr="00B45F00" w:rsidRDefault="00E84AF6" w:rsidP="00B61E78">
      <w:pPr>
        <w:numPr>
          <w:ilvl w:val="0"/>
          <w:numId w:val="35"/>
        </w:numPr>
        <w:spacing w:after="0" w:line="240" w:lineRule="auto"/>
        <w:jc w:val="both"/>
      </w:pPr>
      <w:proofErr w:type="spellStart"/>
      <w:r w:rsidRPr="00B45F00">
        <w:rPr>
          <w:rStyle w:val="Robust"/>
          <w:rFonts w:cs="Times New Roman"/>
          <w:color w:val="000000"/>
          <w:szCs w:val="24"/>
        </w:rPr>
        <w:t>Poziția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pacientului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Decubit</w:t>
      </w:r>
      <w:proofErr w:type="spellEnd"/>
      <w:r w:rsidRPr="00B45F00">
        <w:rPr>
          <w:rFonts w:cs="Times New Roman"/>
          <w:color w:val="000000"/>
          <w:szCs w:val="24"/>
        </w:rPr>
        <w:t xml:space="preserve"> dorsal.</w:t>
      </w:r>
    </w:p>
    <w:p w14:paraId="61F9F894" w14:textId="77777777" w:rsidR="00601625" w:rsidRPr="00B45F00" w:rsidRDefault="00E84AF6" w:rsidP="00B61E78">
      <w:pPr>
        <w:numPr>
          <w:ilvl w:val="0"/>
          <w:numId w:val="35"/>
        </w:numPr>
        <w:spacing w:after="0" w:line="240" w:lineRule="auto"/>
        <w:jc w:val="both"/>
      </w:pPr>
      <w:r w:rsidRPr="00B45F00">
        <w:rPr>
          <w:rStyle w:val="Robust"/>
          <w:rFonts w:cs="Times New Roman"/>
          <w:color w:val="000000"/>
          <w:szCs w:val="24"/>
        </w:rPr>
        <w:t>Echipament:</w:t>
      </w:r>
      <w:r w:rsidRPr="00B45F00">
        <w:rPr>
          <w:rFonts w:cs="Times New Roman"/>
          <w:color w:val="000000"/>
          <w:szCs w:val="24"/>
        </w:rPr>
        <w:t xml:space="preserve"> Bobina </w:t>
      </w:r>
      <w:proofErr w:type="spellStart"/>
      <w:r w:rsidRPr="00B45F00">
        <w:rPr>
          <w:rFonts w:cs="Times New Roman"/>
          <w:color w:val="000000"/>
          <w:szCs w:val="24"/>
        </w:rPr>
        <w:t>toracică</w:t>
      </w:r>
      <w:proofErr w:type="spellEnd"/>
      <w:r w:rsidRPr="00B45F00">
        <w:rPr>
          <w:rFonts w:cs="Times New Roman"/>
          <w:color w:val="000000"/>
          <w:szCs w:val="24"/>
        </w:rPr>
        <w:t>/</w:t>
      </w:r>
      <w:proofErr w:type="spellStart"/>
      <w:r w:rsidRPr="00B45F00">
        <w:rPr>
          <w:rFonts w:cs="Times New Roman"/>
          <w:color w:val="000000"/>
          <w:szCs w:val="24"/>
        </w:rPr>
        <w:t>abdominală</w:t>
      </w:r>
      <w:proofErr w:type="spellEnd"/>
      <w:r w:rsidRPr="00B45F00">
        <w:rPr>
          <w:rFonts w:cs="Times New Roman"/>
          <w:color w:val="000000"/>
          <w:szCs w:val="24"/>
        </w:rPr>
        <w:t xml:space="preserve">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să</w:t>
      </w:r>
      <w:proofErr w:type="spellEnd"/>
      <w:r w:rsidRPr="00B45F00">
        <w:rPr>
          <w:rFonts w:cs="Times New Roman"/>
          <w:color w:val="000000"/>
          <w:szCs w:val="24"/>
        </w:rPr>
        <w:t xml:space="preserve"> </w:t>
      </w:r>
      <w:proofErr w:type="spellStart"/>
      <w:r w:rsidRPr="00B45F00">
        <w:rPr>
          <w:rFonts w:cs="Times New Roman"/>
          <w:color w:val="000000"/>
          <w:szCs w:val="24"/>
        </w:rPr>
        <w:t>acopere</w:t>
      </w:r>
      <w:proofErr w:type="spellEnd"/>
      <w:r w:rsidRPr="00B45F00">
        <w:rPr>
          <w:rFonts w:cs="Times New Roman"/>
          <w:color w:val="000000"/>
          <w:szCs w:val="24"/>
        </w:rPr>
        <w:t xml:space="preserve"> </w:t>
      </w:r>
      <w:proofErr w:type="spellStart"/>
      <w:r w:rsidRPr="00B45F00">
        <w:rPr>
          <w:rFonts w:cs="Times New Roman"/>
          <w:color w:val="000000"/>
          <w:szCs w:val="24"/>
        </w:rPr>
        <w:t>complet</w:t>
      </w:r>
      <w:proofErr w:type="spellEnd"/>
      <w:r w:rsidRPr="00B45F00">
        <w:rPr>
          <w:rFonts w:cs="Times New Roman"/>
          <w:color w:val="000000"/>
          <w:szCs w:val="24"/>
        </w:rPr>
        <w:t xml:space="preserve"> </w:t>
      </w:r>
      <w:proofErr w:type="spellStart"/>
      <w:r w:rsidRPr="00B45F00">
        <w:rPr>
          <w:rFonts w:cs="Times New Roman"/>
          <w:color w:val="000000"/>
          <w:szCs w:val="24"/>
        </w:rPr>
        <w:t>regiunea</w:t>
      </w:r>
      <w:proofErr w:type="spellEnd"/>
      <w:r w:rsidRPr="00B45F00">
        <w:rPr>
          <w:rFonts w:cs="Times New Roman"/>
          <w:color w:val="000000"/>
          <w:szCs w:val="24"/>
        </w:rPr>
        <w:t xml:space="preserve"> de </w:t>
      </w:r>
      <w:proofErr w:type="spellStart"/>
      <w:r w:rsidRPr="00B45F00">
        <w:rPr>
          <w:rFonts w:cs="Times New Roman"/>
          <w:color w:val="000000"/>
          <w:szCs w:val="24"/>
        </w:rPr>
        <w:t>interes</w:t>
      </w:r>
      <w:proofErr w:type="spellEnd"/>
      <w:r w:rsidRPr="00B45F00">
        <w:rPr>
          <w:rFonts w:cs="Times New Roman"/>
          <w:color w:val="000000"/>
          <w:szCs w:val="24"/>
        </w:rPr>
        <w:t>.</w:t>
      </w:r>
    </w:p>
    <w:p w14:paraId="4DC235C9" w14:textId="77777777" w:rsidR="00601625" w:rsidRPr="00B45F00" w:rsidRDefault="00E84AF6" w:rsidP="00B61E78">
      <w:pPr>
        <w:numPr>
          <w:ilvl w:val="0"/>
          <w:numId w:val="35"/>
        </w:numPr>
        <w:spacing w:after="0" w:line="240" w:lineRule="auto"/>
        <w:jc w:val="both"/>
      </w:pPr>
      <w:proofErr w:type="spellStart"/>
      <w:r w:rsidRPr="00B45F00">
        <w:rPr>
          <w:rStyle w:val="Robust"/>
          <w:rFonts w:cs="Times New Roman"/>
          <w:color w:val="000000"/>
          <w:szCs w:val="24"/>
        </w:rPr>
        <w:t>Precauții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Asigurarea</w:t>
      </w:r>
      <w:proofErr w:type="spellEnd"/>
      <w:r w:rsidRPr="00B45F00">
        <w:rPr>
          <w:rFonts w:cs="Times New Roman"/>
          <w:color w:val="000000"/>
          <w:szCs w:val="24"/>
        </w:rPr>
        <w:t xml:space="preserve"> </w:t>
      </w:r>
      <w:proofErr w:type="spellStart"/>
      <w:r w:rsidRPr="00B45F00">
        <w:rPr>
          <w:rFonts w:cs="Times New Roman"/>
          <w:color w:val="000000"/>
          <w:szCs w:val="24"/>
        </w:rPr>
        <w:t>confortului</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respirație</w:t>
      </w:r>
      <w:proofErr w:type="spellEnd"/>
      <w:r w:rsidRPr="00B45F00">
        <w:rPr>
          <w:rFonts w:cs="Times New Roman"/>
          <w:color w:val="000000"/>
          <w:szCs w:val="24"/>
        </w:rPr>
        <w:t xml:space="preserve"> </w:t>
      </w:r>
      <w:proofErr w:type="spellStart"/>
      <w:r w:rsidRPr="00B45F00">
        <w:rPr>
          <w:rFonts w:cs="Times New Roman"/>
          <w:color w:val="000000"/>
          <w:szCs w:val="24"/>
        </w:rPr>
        <w:t>liberă</w:t>
      </w:r>
      <w:proofErr w:type="spellEnd"/>
      <w:r w:rsidRPr="00B45F00">
        <w:rPr>
          <w:rFonts w:cs="Times New Roman"/>
          <w:color w:val="000000"/>
          <w:szCs w:val="24"/>
        </w:rPr>
        <w:t xml:space="preserve">, </w:t>
      </w:r>
      <w:proofErr w:type="spellStart"/>
      <w:r w:rsidRPr="00B45F00">
        <w:rPr>
          <w:rFonts w:cs="Times New Roman"/>
          <w:color w:val="000000"/>
          <w:szCs w:val="24"/>
        </w:rPr>
        <w:t>utilizând</w:t>
      </w:r>
      <w:proofErr w:type="spellEnd"/>
      <w:r w:rsidRPr="00B45F00">
        <w:rPr>
          <w:rFonts w:cs="Times New Roman"/>
          <w:color w:val="000000"/>
          <w:szCs w:val="24"/>
        </w:rPr>
        <w:t xml:space="preserve"> </w:t>
      </w:r>
      <w:proofErr w:type="spellStart"/>
      <w:r w:rsidRPr="00B45F00">
        <w:rPr>
          <w:rFonts w:cs="Times New Roman"/>
          <w:color w:val="000000"/>
          <w:szCs w:val="24"/>
        </w:rPr>
        <w:t>burete</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suporturi</w:t>
      </w:r>
      <w:proofErr w:type="spellEnd"/>
      <w:r w:rsidRPr="00B45F00">
        <w:rPr>
          <w:rFonts w:cs="Times New Roman"/>
          <w:color w:val="000000"/>
          <w:szCs w:val="24"/>
        </w:rPr>
        <w:t xml:space="preserve">, </w:t>
      </w:r>
      <w:proofErr w:type="spellStart"/>
      <w:r w:rsidRPr="00B45F00">
        <w:rPr>
          <w:rFonts w:cs="Times New Roman"/>
          <w:color w:val="000000"/>
          <w:szCs w:val="24"/>
        </w:rPr>
        <w:t>dacă</w:t>
      </w:r>
      <w:proofErr w:type="spellEnd"/>
      <w:r w:rsidRPr="00B45F00">
        <w:rPr>
          <w:rFonts w:cs="Times New Roman"/>
          <w:color w:val="000000"/>
          <w:szCs w:val="24"/>
        </w:rPr>
        <w:t xml:space="preserve"> </w:t>
      </w:r>
      <w:proofErr w:type="spellStart"/>
      <w:r w:rsidRPr="00B45F00">
        <w:rPr>
          <w:rFonts w:cs="Times New Roman"/>
          <w:color w:val="000000"/>
          <w:szCs w:val="24"/>
        </w:rPr>
        <w:t>este</w:t>
      </w:r>
      <w:proofErr w:type="spellEnd"/>
      <w:r w:rsidRPr="00B45F00">
        <w:rPr>
          <w:rFonts w:cs="Times New Roman"/>
          <w:color w:val="000000"/>
          <w:szCs w:val="24"/>
        </w:rPr>
        <w:t xml:space="preserve"> </w:t>
      </w:r>
      <w:proofErr w:type="spellStart"/>
      <w:r w:rsidRPr="00B45F00">
        <w:rPr>
          <w:rFonts w:cs="Times New Roman"/>
          <w:color w:val="000000"/>
          <w:szCs w:val="24"/>
        </w:rPr>
        <w:t>necesar</w:t>
      </w:r>
      <w:proofErr w:type="spellEnd"/>
      <w:r w:rsidRPr="00B45F00">
        <w:rPr>
          <w:rFonts w:cs="Times New Roman"/>
          <w:color w:val="000000"/>
          <w:szCs w:val="24"/>
        </w:rPr>
        <w:t>.</w:t>
      </w:r>
    </w:p>
    <w:p w14:paraId="2E96342A"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IRM abdominal și pelvin</w:t>
      </w:r>
    </w:p>
    <w:p w14:paraId="535C086C" w14:textId="77777777" w:rsidR="00601625" w:rsidRPr="00B45F00" w:rsidRDefault="00E84AF6" w:rsidP="00B61E78">
      <w:pPr>
        <w:numPr>
          <w:ilvl w:val="0"/>
          <w:numId w:val="36"/>
        </w:numPr>
        <w:spacing w:after="0" w:line="240" w:lineRule="auto"/>
        <w:jc w:val="both"/>
      </w:pPr>
      <w:proofErr w:type="spellStart"/>
      <w:r w:rsidRPr="00B45F00">
        <w:rPr>
          <w:rStyle w:val="Robust"/>
          <w:rFonts w:cs="Times New Roman"/>
          <w:color w:val="000000"/>
          <w:szCs w:val="24"/>
        </w:rPr>
        <w:t>Poziția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pacientului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Decubit</w:t>
      </w:r>
      <w:proofErr w:type="spellEnd"/>
      <w:r w:rsidRPr="00B45F00">
        <w:rPr>
          <w:rFonts w:cs="Times New Roman"/>
          <w:color w:val="000000"/>
          <w:szCs w:val="24"/>
        </w:rPr>
        <w:t xml:space="preserve"> dorsal, cu </w:t>
      </w:r>
      <w:proofErr w:type="spellStart"/>
      <w:r w:rsidRPr="00B45F00">
        <w:rPr>
          <w:rFonts w:cs="Times New Roman"/>
          <w:color w:val="000000"/>
          <w:szCs w:val="24"/>
        </w:rPr>
        <w:t>suport</w:t>
      </w:r>
      <w:proofErr w:type="spellEnd"/>
      <w:r w:rsidRPr="00B45F00">
        <w:rPr>
          <w:rFonts w:cs="Times New Roman"/>
          <w:color w:val="000000"/>
          <w:szCs w:val="24"/>
        </w:rPr>
        <w:t xml:space="preserve"> sub </w:t>
      </w:r>
      <w:proofErr w:type="spellStart"/>
      <w:r w:rsidRPr="00B45F00">
        <w:rPr>
          <w:rFonts w:cs="Times New Roman"/>
          <w:color w:val="000000"/>
          <w:szCs w:val="24"/>
        </w:rPr>
        <w:t>genunchi</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reducerea</w:t>
      </w:r>
      <w:proofErr w:type="spellEnd"/>
      <w:r w:rsidRPr="00B45F00">
        <w:rPr>
          <w:rFonts w:cs="Times New Roman"/>
          <w:color w:val="000000"/>
          <w:szCs w:val="24"/>
        </w:rPr>
        <w:t xml:space="preserve"> </w:t>
      </w:r>
      <w:proofErr w:type="spellStart"/>
      <w:r w:rsidRPr="00B45F00">
        <w:rPr>
          <w:rFonts w:cs="Times New Roman"/>
          <w:color w:val="000000"/>
          <w:szCs w:val="24"/>
        </w:rPr>
        <w:t>tensiunii</w:t>
      </w:r>
      <w:proofErr w:type="spellEnd"/>
      <w:r w:rsidRPr="00B45F00">
        <w:rPr>
          <w:rFonts w:cs="Times New Roman"/>
          <w:color w:val="000000"/>
          <w:szCs w:val="24"/>
        </w:rPr>
        <w:t xml:space="preserve"> </w:t>
      </w:r>
      <w:proofErr w:type="spellStart"/>
      <w:r w:rsidRPr="00B45F00">
        <w:rPr>
          <w:rFonts w:cs="Times New Roman"/>
          <w:color w:val="000000"/>
          <w:szCs w:val="24"/>
        </w:rPr>
        <w:t>lombare</w:t>
      </w:r>
      <w:proofErr w:type="spellEnd"/>
      <w:r w:rsidRPr="00B45F00">
        <w:rPr>
          <w:rFonts w:cs="Times New Roman"/>
          <w:color w:val="000000"/>
          <w:szCs w:val="24"/>
        </w:rPr>
        <w:t>.</w:t>
      </w:r>
    </w:p>
    <w:p w14:paraId="0CBBF6EC" w14:textId="77777777" w:rsidR="00601625" w:rsidRPr="00B45F00" w:rsidRDefault="00E84AF6" w:rsidP="00B61E78">
      <w:pPr>
        <w:numPr>
          <w:ilvl w:val="0"/>
          <w:numId w:val="36"/>
        </w:numPr>
        <w:spacing w:after="0" w:line="240" w:lineRule="auto"/>
        <w:jc w:val="both"/>
      </w:pPr>
      <w:r w:rsidRPr="00B45F00">
        <w:rPr>
          <w:rStyle w:val="Robust"/>
          <w:rFonts w:cs="Times New Roman"/>
          <w:color w:val="000000"/>
          <w:szCs w:val="24"/>
        </w:rPr>
        <w:t>Echipament:</w:t>
      </w:r>
      <w:r w:rsidRPr="00B45F00">
        <w:rPr>
          <w:rFonts w:cs="Times New Roman"/>
          <w:color w:val="000000"/>
          <w:szCs w:val="24"/>
        </w:rPr>
        <w:t xml:space="preserve"> Bobina de </w:t>
      </w:r>
      <w:proofErr w:type="spellStart"/>
      <w:r w:rsidRPr="00B45F00">
        <w:rPr>
          <w:rFonts w:cs="Times New Roman"/>
          <w:color w:val="000000"/>
          <w:szCs w:val="24"/>
        </w:rPr>
        <w:t>corp</w:t>
      </w:r>
      <w:proofErr w:type="spellEnd"/>
      <w:r w:rsidRPr="00B45F00">
        <w:rPr>
          <w:rFonts w:cs="Times New Roman"/>
          <w:color w:val="000000"/>
          <w:szCs w:val="24"/>
        </w:rPr>
        <w:t xml:space="preserve">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ajustată</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gramStart"/>
      <w:r w:rsidRPr="00B45F00">
        <w:rPr>
          <w:rFonts w:cs="Times New Roman"/>
          <w:color w:val="000000"/>
          <w:szCs w:val="24"/>
        </w:rPr>
        <w:t>a</w:t>
      </w:r>
      <w:proofErr w:type="gramEnd"/>
      <w:r w:rsidRPr="00B45F00">
        <w:rPr>
          <w:rFonts w:cs="Times New Roman"/>
          <w:color w:val="000000"/>
          <w:szCs w:val="24"/>
        </w:rPr>
        <w:t xml:space="preserve"> </w:t>
      </w:r>
      <w:proofErr w:type="spellStart"/>
      <w:r w:rsidRPr="00B45F00">
        <w:rPr>
          <w:rFonts w:cs="Times New Roman"/>
          <w:color w:val="000000"/>
          <w:szCs w:val="24"/>
        </w:rPr>
        <w:t>acoperi</w:t>
      </w:r>
      <w:proofErr w:type="spellEnd"/>
      <w:r w:rsidRPr="00B45F00">
        <w:rPr>
          <w:rFonts w:cs="Times New Roman"/>
          <w:color w:val="000000"/>
          <w:szCs w:val="24"/>
        </w:rPr>
        <w:t xml:space="preserve"> </w:t>
      </w:r>
      <w:proofErr w:type="spellStart"/>
      <w:r w:rsidRPr="00B45F00">
        <w:rPr>
          <w:rFonts w:cs="Times New Roman"/>
          <w:color w:val="000000"/>
          <w:szCs w:val="24"/>
        </w:rPr>
        <w:t>întreaga</w:t>
      </w:r>
      <w:proofErr w:type="spellEnd"/>
      <w:r w:rsidRPr="00B45F00">
        <w:rPr>
          <w:rFonts w:cs="Times New Roman"/>
          <w:color w:val="000000"/>
          <w:szCs w:val="24"/>
        </w:rPr>
        <w:t xml:space="preserve"> </w:t>
      </w:r>
      <w:proofErr w:type="spellStart"/>
      <w:r w:rsidRPr="00B45F00">
        <w:rPr>
          <w:rFonts w:cs="Times New Roman"/>
          <w:color w:val="000000"/>
          <w:szCs w:val="24"/>
        </w:rPr>
        <w:t>regiune</w:t>
      </w:r>
      <w:proofErr w:type="spellEnd"/>
      <w:r w:rsidRPr="00B45F00">
        <w:rPr>
          <w:rFonts w:cs="Times New Roman"/>
          <w:color w:val="000000"/>
          <w:szCs w:val="24"/>
        </w:rPr>
        <w:t xml:space="preserve"> </w:t>
      </w:r>
      <w:proofErr w:type="spellStart"/>
      <w:r w:rsidRPr="00B45F00">
        <w:rPr>
          <w:rFonts w:cs="Times New Roman"/>
          <w:color w:val="000000"/>
          <w:szCs w:val="24"/>
        </w:rPr>
        <w:t>investigată</w:t>
      </w:r>
      <w:proofErr w:type="spellEnd"/>
      <w:r w:rsidRPr="00B45F00">
        <w:rPr>
          <w:rFonts w:cs="Times New Roman"/>
          <w:color w:val="000000"/>
          <w:szCs w:val="24"/>
        </w:rPr>
        <w:t>.</w:t>
      </w:r>
    </w:p>
    <w:p w14:paraId="21FC6D7D" w14:textId="77777777" w:rsidR="00601625" w:rsidRPr="00B45F00" w:rsidRDefault="00E84AF6" w:rsidP="00B61E78">
      <w:pPr>
        <w:numPr>
          <w:ilvl w:val="0"/>
          <w:numId w:val="36"/>
        </w:numPr>
        <w:spacing w:after="0" w:line="240" w:lineRule="auto"/>
        <w:jc w:val="both"/>
      </w:pPr>
      <w:proofErr w:type="spellStart"/>
      <w:r w:rsidRPr="00B45F00">
        <w:rPr>
          <w:rStyle w:val="Robust"/>
          <w:rFonts w:cs="Times New Roman"/>
          <w:color w:val="000000"/>
          <w:szCs w:val="24"/>
        </w:rPr>
        <w:t>Instrucțiuni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pentru</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respirație</w:t>
      </w:r>
      <w:proofErr w:type="spellEnd"/>
      <w:r w:rsidRPr="00B45F00">
        <w:rPr>
          <w:rStyle w:val="Robust"/>
          <w:rFonts w:cs="Times New Roman"/>
          <w:color w:val="000000"/>
          <w:szCs w:val="24"/>
        </w:rPr>
        <w:t>:</w:t>
      </w:r>
      <w:r w:rsidRPr="00B45F00">
        <w:rPr>
          <w:rFonts w:cs="Times New Roman"/>
          <w:color w:val="000000"/>
          <w:szCs w:val="24"/>
        </w:rPr>
        <w:t xml:space="preserve"> Se </w:t>
      </w:r>
      <w:proofErr w:type="spellStart"/>
      <w:r w:rsidRPr="00B45F00">
        <w:rPr>
          <w:rFonts w:cs="Times New Roman"/>
          <w:color w:val="000000"/>
          <w:szCs w:val="24"/>
        </w:rPr>
        <w:t>oferă</w:t>
      </w:r>
      <w:proofErr w:type="spellEnd"/>
      <w:r w:rsidRPr="00B45F00">
        <w:rPr>
          <w:rFonts w:cs="Times New Roman"/>
          <w:color w:val="000000"/>
          <w:szCs w:val="24"/>
        </w:rPr>
        <w:t xml:space="preserve"> </w:t>
      </w:r>
      <w:proofErr w:type="spellStart"/>
      <w:r w:rsidRPr="00B45F00">
        <w:rPr>
          <w:rFonts w:cs="Times New Roman"/>
          <w:color w:val="000000"/>
          <w:szCs w:val="24"/>
        </w:rPr>
        <w:t>instrucțiuni</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ținerea</w:t>
      </w:r>
      <w:proofErr w:type="spellEnd"/>
      <w:r w:rsidRPr="00B45F00">
        <w:rPr>
          <w:rFonts w:cs="Times New Roman"/>
          <w:color w:val="000000"/>
          <w:szCs w:val="24"/>
        </w:rPr>
        <w:t xml:space="preserve"> </w:t>
      </w:r>
      <w:proofErr w:type="spellStart"/>
      <w:r w:rsidRPr="00B45F00">
        <w:rPr>
          <w:rFonts w:cs="Times New Roman"/>
          <w:color w:val="000000"/>
          <w:szCs w:val="24"/>
        </w:rPr>
        <w:t>respirației</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timpul</w:t>
      </w:r>
      <w:proofErr w:type="spellEnd"/>
      <w:r w:rsidRPr="00B45F00">
        <w:rPr>
          <w:rFonts w:cs="Times New Roman"/>
          <w:color w:val="000000"/>
          <w:szCs w:val="24"/>
        </w:rPr>
        <w:t xml:space="preserve"> </w:t>
      </w:r>
      <w:proofErr w:type="spellStart"/>
      <w:r w:rsidRPr="00B45F00">
        <w:rPr>
          <w:rFonts w:cs="Times New Roman"/>
          <w:color w:val="000000"/>
          <w:szCs w:val="24"/>
        </w:rPr>
        <w:t>secvențelor</w:t>
      </w:r>
      <w:proofErr w:type="spellEnd"/>
      <w:r w:rsidRPr="00B45F00">
        <w:rPr>
          <w:rFonts w:cs="Times New Roman"/>
          <w:color w:val="000000"/>
          <w:szCs w:val="24"/>
        </w:rPr>
        <w:t xml:space="preserve"> </w:t>
      </w:r>
      <w:proofErr w:type="spellStart"/>
      <w:r w:rsidRPr="00B45F00">
        <w:rPr>
          <w:rFonts w:cs="Times New Roman"/>
          <w:color w:val="000000"/>
          <w:szCs w:val="24"/>
        </w:rPr>
        <w:t>critice</w:t>
      </w:r>
      <w:proofErr w:type="spellEnd"/>
      <w:r w:rsidRPr="00B45F00">
        <w:rPr>
          <w:rFonts w:cs="Times New Roman"/>
          <w:color w:val="000000"/>
          <w:szCs w:val="24"/>
        </w:rPr>
        <w:t>.</w:t>
      </w:r>
    </w:p>
    <w:p w14:paraId="6C011F43" w14:textId="77777777" w:rsidR="00601625" w:rsidRPr="00B45F00" w:rsidRDefault="00E84AF6" w:rsidP="00B61E78">
      <w:pPr>
        <w:numPr>
          <w:ilvl w:val="0"/>
          <w:numId w:val="36"/>
        </w:numPr>
        <w:spacing w:after="0" w:line="240" w:lineRule="auto"/>
        <w:jc w:val="both"/>
      </w:pPr>
      <w:proofErr w:type="spellStart"/>
      <w:r w:rsidRPr="00B45F00">
        <w:rPr>
          <w:rStyle w:val="Robust"/>
          <w:rFonts w:cs="Times New Roman"/>
          <w:color w:val="000000"/>
          <w:szCs w:val="24"/>
        </w:rPr>
        <w:lastRenderedPageBreak/>
        <w:t>Sincronizare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Utilizarea</w:t>
      </w:r>
      <w:proofErr w:type="spellEnd"/>
      <w:r w:rsidRPr="00B45F00">
        <w:rPr>
          <w:rFonts w:cs="Times New Roman"/>
          <w:color w:val="000000"/>
          <w:szCs w:val="24"/>
        </w:rPr>
        <w:t xml:space="preserve"> </w:t>
      </w:r>
      <w:proofErr w:type="spellStart"/>
      <w:r w:rsidRPr="00B45F00">
        <w:rPr>
          <w:rFonts w:cs="Times New Roman"/>
          <w:color w:val="000000"/>
          <w:szCs w:val="24"/>
        </w:rPr>
        <w:t>trigerului</w:t>
      </w:r>
      <w:proofErr w:type="spellEnd"/>
      <w:r w:rsidRPr="00B45F00">
        <w:rPr>
          <w:rFonts w:cs="Times New Roman"/>
          <w:color w:val="000000"/>
          <w:szCs w:val="24"/>
        </w:rPr>
        <w:t xml:space="preserve"> respirator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sincronizarea</w:t>
      </w:r>
      <w:proofErr w:type="spellEnd"/>
      <w:r w:rsidRPr="00B45F00">
        <w:rPr>
          <w:rFonts w:cs="Times New Roman"/>
          <w:color w:val="000000"/>
          <w:szCs w:val="24"/>
        </w:rPr>
        <w:t xml:space="preserve"> cu </w:t>
      </w:r>
      <w:proofErr w:type="spellStart"/>
      <w:r w:rsidRPr="00B45F00">
        <w:rPr>
          <w:rFonts w:cs="Times New Roman"/>
          <w:color w:val="000000"/>
          <w:szCs w:val="24"/>
        </w:rPr>
        <w:t>ciclul</w:t>
      </w:r>
      <w:proofErr w:type="spellEnd"/>
      <w:r w:rsidRPr="00B45F00">
        <w:rPr>
          <w:rFonts w:cs="Times New Roman"/>
          <w:color w:val="000000"/>
          <w:szCs w:val="24"/>
        </w:rPr>
        <w:t xml:space="preserve"> respirator (</w:t>
      </w:r>
      <w:proofErr w:type="spellStart"/>
      <w:r w:rsidRPr="00B45F00">
        <w:rPr>
          <w:rFonts w:cs="Times New Roman"/>
          <w:color w:val="000000"/>
          <w:szCs w:val="24"/>
        </w:rPr>
        <w:t>pentru</w:t>
      </w:r>
      <w:proofErr w:type="spellEnd"/>
      <w:r w:rsidRPr="00B45F00">
        <w:rPr>
          <w:rFonts w:cs="Times New Roman"/>
          <w:color w:val="000000"/>
          <w:szCs w:val="24"/>
        </w:rPr>
        <w:t xml:space="preserve"> abdomen superior).</w:t>
      </w:r>
    </w:p>
    <w:p w14:paraId="021938CB" w14:textId="77777777" w:rsidR="00601625" w:rsidRPr="00B45F00" w:rsidRDefault="00E84AF6" w:rsidP="00B61E78">
      <w:pPr>
        <w:numPr>
          <w:ilvl w:val="0"/>
          <w:numId w:val="36"/>
        </w:numPr>
        <w:spacing w:after="0" w:line="240" w:lineRule="auto"/>
        <w:jc w:val="both"/>
      </w:pPr>
      <w:r w:rsidRPr="00B45F00">
        <w:rPr>
          <w:rStyle w:val="Robust"/>
          <w:rFonts w:cs="Times New Roman"/>
          <w:color w:val="000000"/>
          <w:szCs w:val="24"/>
        </w:rPr>
        <w:t>Contrast:</w:t>
      </w:r>
      <w:r w:rsidRPr="00B45F00">
        <w:rPr>
          <w:rFonts w:cs="Times New Roman"/>
          <w:color w:val="000000"/>
          <w:szCs w:val="24"/>
        </w:rPr>
        <w:t xml:space="preserve"> </w:t>
      </w:r>
      <w:proofErr w:type="spellStart"/>
      <w:r w:rsidRPr="00B45F00">
        <w:rPr>
          <w:rFonts w:cs="Times New Roman"/>
          <w:color w:val="000000"/>
          <w:szCs w:val="24"/>
        </w:rPr>
        <w:t>Contrastarea</w:t>
      </w:r>
      <w:proofErr w:type="spellEnd"/>
      <w:r w:rsidRPr="00B45F00">
        <w:rPr>
          <w:rFonts w:cs="Times New Roman"/>
          <w:color w:val="000000"/>
          <w:szCs w:val="24"/>
        </w:rPr>
        <w:t xml:space="preserve"> </w:t>
      </w:r>
      <w:proofErr w:type="spellStart"/>
      <w:r w:rsidRPr="00B45F00">
        <w:rPr>
          <w:rFonts w:cs="Times New Roman"/>
          <w:color w:val="000000"/>
          <w:szCs w:val="24"/>
        </w:rPr>
        <w:t>multifazică</w:t>
      </w:r>
      <w:proofErr w:type="spellEnd"/>
      <w:r w:rsidRPr="00B45F00">
        <w:rPr>
          <w:rFonts w:cs="Times New Roman"/>
          <w:color w:val="000000"/>
          <w:szCs w:val="24"/>
        </w:rPr>
        <w:t xml:space="preserve"> </w:t>
      </w:r>
      <w:proofErr w:type="spellStart"/>
      <w:r w:rsidRPr="00B45F00">
        <w:rPr>
          <w:rFonts w:cs="Times New Roman"/>
          <w:color w:val="000000"/>
          <w:szCs w:val="24"/>
        </w:rPr>
        <w:t>este</w:t>
      </w:r>
      <w:proofErr w:type="spellEnd"/>
      <w:r w:rsidRPr="00B45F00">
        <w:rPr>
          <w:rFonts w:cs="Times New Roman"/>
          <w:color w:val="000000"/>
          <w:szCs w:val="24"/>
        </w:rPr>
        <w:t xml:space="preserve"> </w:t>
      </w:r>
      <w:proofErr w:type="spellStart"/>
      <w:r w:rsidRPr="00B45F00">
        <w:rPr>
          <w:rFonts w:cs="Times New Roman"/>
          <w:color w:val="000000"/>
          <w:szCs w:val="24"/>
        </w:rPr>
        <w:t>obligatorie</w:t>
      </w:r>
      <w:proofErr w:type="spellEnd"/>
      <w:r w:rsidRPr="00B45F00">
        <w:rPr>
          <w:rFonts w:cs="Times New Roman"/>
          <w:color w:val="000000"/>
          <w:szCs w:val="24"/>
        </w:rPr>
        <w:t xml:space="preserve"> (</w:t>
      </w:r>
      <w:proofErr w:type="spellStart"/>
      <w:r w:rsidRPr="00B45F00">
        <w:rPr>
          <w:rFonts w:cs="Times New Roman"/>
          <w:color w:val="000000"/>
          <w:szCs w:val="24"/>
        </w:rPr>
        <w:t>faza</w:t>
      </w:r>
      <w:proofErr w:type="spellEnd"/>
      <w:r w:rsidRPr="00B45F00">
        <w:rPr>
          <w:rFonts w:cs="Times New Roman"/>
          <w:color w:val="000000"/>
          <w:szCs w:val="24"/>
        </w:rPr>
        <w:t xml:space="preserve"> </w:t>
      </w:r>
      <w:proofErr w:type="spellStart"/>
      <w:r w:rsidRPr="00B45F00">
        <w:rPr>
          <w:rFonts w:cs="Times New Roman"/>
          <w:color w:val="000000"/>
          <w:szCs w:val="24"/>
        </w:rPr>
        <w:t>arterială</w:t>
      </w:r>
      <w:proofErr w:type="spellEnd"/>
      <w:r w:rsidRPr="00B45F00">
        <w:rPr>
          <w:rFonts w:cs="Times New Roman"/>
          <w:color w:val="000000"/>
          <w:szCs w:val="24"/>
        </w:rPr>
        <w:t xml:space="preserve">, </w:t>
      </w:r>
      <w:proofErr w:type="spellStart"/>
      <w:r w:rsidRPr="00B45F00">
        <w:rPr>
          <w:rFonts w:cs="Times New Roman"/>
          <w:color w:val="000000"/>
          <w:szCs w:val="24"/>
        </w:rPr>
        <w:t>venoasă</w:t>
      </w:r>
      <w:proofErr w:type="spellEnd"/>
      <w:r w:rsidRPr="00B45F00">
        <w:rPr>
          <w:rFonts w:cs="Times New Roman"/>
          <w:color w:val="000000"/>
          <w:szCs w:val="24"/>
        </w:rPr>
        <w:t xml:space="preserve">, </w:t>
      </w:r>
      <w:proofErr w:type="spellStart"/>
      <w:r w:rsidRPr="00B45F00">
        <w:rPr>
          <w:rFonts w:cs="Times New Roman"/>
          <w:color w:val="000000"/>
          <w:szCs w:val="24"/>
        </w:rPr>
        <w:t>parenchimatoasă</w:t>
      </w:r>
      <w:proofErr w:type="spellEnd"/>
      <w:r w:rsidRPr="00B45F00">
        <w:rPr>
          <w:rFonts w:cs="Times New Roman"/>
          <w:color w:val="000000"/>
          <w:szCs w:val="24"/>
        </w:rPr>
        <w:t xml:space="preserve">, </w:t>
      </w:r>
      <w:proofErr w:type="spellStart"/>
      <w:r w:rsidRPr="00B45F00">
        <w:rPr>
          <w:rFonts w:cs="Times New Roman"/>
          <w:color w:val="000000"/>
          <w:szCs w:val="24"/>
        </w:rPr>
        <w:t>tardivă</w:t>
      </w:r>
      <w:proofErr w:type="spellEnd"/>
      <w:r w:rsidRPr="00B45F00">
        <w:rPr>
          <w:rFonts w:cs="Times New Roman"/>
          <w:color w:val="000000"/>
          <w:szCs w:val="24"/>
        </w:rPr>
        <w:t>).</w:t>
      </w:r>
    </w:p>
    <w:p w14:paraId="1CA4632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IRM coloana vertebrală</w:t>
      </w:r>
    </w:p>
    <w:p w14:paraId="697C3A0A" w14:textId="77777777" w:rsidR="00601625" w:rsidRPr="00B45F00" w:rsidRDefault="00E84AF6" w:rsidP="00B61E78">
      <w:pPr>
        <w:numPr>
          <w:ilvl w:val="0"/>
          <w:numId w:val="37"/>
        </w:numPr>
        <w:spacing w:after="0" w:line="240" w:lineRule="auto"/>
        <w:jc w:val="both"/>
      </w:pPr>
      <w:proofErr w:type="spellStart"/>
      <w:r w:rsidRPr="00B45F00">
        <w:rPr>
          <w:rStyle w:val="Robust"/>
          <w:rFonts w:cs="Times New Roman"/>
          <w:color w:val="000000"/>
          <w:szCs w:val="24"/>
        </w:rPr>
        <w:t>Poziția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pacientului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Decubit</w:t>
      </w:r>
      <w:proofErr w:type="spellEnd"/>
      <w:r w:rsidRPr="00B45F00">
        <w:rPr>
          <w:rFonts w:cs="Times New Roman"/>
          <w:color w:val="000000"/>
          <w:szCs w:val="24"/>
        </w:rPr>
        <w:t xml:space="preserve"> dorsal, cu </w:t>
      </w:r>
      <w:proofErr w:type="spellStart"/>
      <w:r w:rsidRPr="00B45F00">
        <w:rPr>
          <w:rFonts w:cs="Times New Roman"/>
          <w:color w:val="000000"/>
          <w:szCs w:val="24"/>
        </w:rPr>
        <w:t>aliniere</w:t>
      </w:r>
      <w:proofErr w:type="spellEnd"/>
      <w:r w:rsidRPr="00B45F00">
        <w:rPr>
          <w:rFonts w:cs="Times New Roman"/>
          <w:color w:val="000000"/>
          <w:szCs w:val="24"/>
        </w:rPr>
        <w:t xml:space="preserve"> </w:t>
      </w:r>
      <w:proofErr w:type="spellStart"/>
      <w:r w:rsidRPr="00B45F00">
        <w:rPr>
          <w:rFonts w:cs="Times New Roman"/>
          <w:color w:val="000000"/>
          <w:szCs w:val="24"/>
        </w:rPr>
        <w:t>precisă</w:t>
      </w:r>
      <w:proofErr w:type="spellEnd"/>
      <w:r w:rsidRPr="00B45F00">
        <w:rPr>
          <w:rFonts w:cs="Times New Roman"/>
          <w:color w:val="000000"/>
          <w:szCs w:val="24"/>
        </w:rPr>
        <w:t xml:space="preserve"> pe </w:t>
      </w:r>
      <w:proofErr w:type="spellStart"/>
      <w:r w:rsidRPr="00B45F00">
        <w:rPr>
          <w:rFonts w:cs="Times New Roman"/>
          <w:color w:val="000000"/>
          <w:szCs w:val="24"/>
        </w:rPr>
        <w:t>linia</w:t>
      </w:r>
      <w:proofErr w:type="spellEnd"/>
      <w:r w:rsidRPr="00B45F00">
        <w:rPr>
          <w:rFonts w:cs="Times New Roman"/>
          <w:color w:val="000000"/>
          <w:szCs w:val="24"/>
        </w:rPr>
        <w:t xml:space="preserve"> </w:t>
      </w:r>
      <w:proofErr w:type="spellStart"/>
      <w:r w:rsidRPr="00B45F00">
        <w:rPr>
          <w:rFonts w:cs="Times New Roman"/>
          <w:color w:val="000000"/>
          <w:szCs w:val="24"/>
        </w:rPr>
        <w:t>mediană</w:t>
      </w:r>
      <w:proofErr w:type="spellEnd"/>
      <w:r w:rsidRPr="00B45F00">
        <w:rPr>
          <w:rFonts w:cs="Times New Roman"/>
          <w:color w:val="000000"/>
          <w:szCs w:val="24"/>
        </w:rPr>
        <w:t>.</w:t>
      </w:r>
    </w:p>
    <w:p w14:paraId="5DCB79EE" w14:textId="77777777" w:rsidR="00601625" w:rsidRPr="00B45F00" w:rsidRDefault="00E84AF6" w:rsidP="00B61E78">
      <w:pPr>
        <w:numPr>
          <w:ilvl w:val="0"/>
          <w:numId w:val="37"/>
        </w:numPr>
        <w:spacing w:after="0" w:line="240" w:lineRule="auto"/>
        <w:jc w:val="both"/>
      </w:pPr>
      <w:proofErr w:type="spellStart"/>
      <w:r w:rsidRPr="00B45F00">
        <w:rPr>
          <w:rStyle w:val="Robust"/>
          <w:rFonts w:cs="Times New Roman"/>
          <w:color w:val="000000"/>
          <w:szCs w:val="24"/>
        </w:rPr>
        <w:t>Precauții</w:t>
      </w:r>
      <w:proofErr w:type="spellEnd"/>
      <w:r w:rsidRPr="00B45F00">
        <w:rPr>
          <w:rStyle w:val="Robust"/>
          <w:rFonts w:cs="Times New Roman"/>
          <w:color w:val="000000"/>
          <w:szCs w:val="24"/>
        </w:rPr>
        <w:t>:</w:t>
      </w:r>
      <w:r w:rsidRPr="00B45F00">
        <w:rPr>
          <w:rFonts w:cs="Times New Roman"/>
          <w:color w:val="000000"/>
          <w:szCs w:val="24"/>
        </w:rPr>
        <w:t xml:space="preserve"> Role </w:t>
      </w:r>
      <w:proofErr w:type="spellStart"/>
      <w:r w:rsidRPr="00B45F00">
        <w:rPr>
          <w:rFonts w:cs="Times New Roman"/>
          <w:color w:val="000000"/>
          <w:szCs w:val="24"/>
        </w:rPr>
        <w:t>plasate</w:t>
      </w:r>
      <w:proofErr w:type="spellEnd"/>
      <w:r w:rsidRPr="00B45F00">
        <w:rPr>
          <w:rFonts w:cs="Times New Roman"/>
          <w:color w:val="000000"/>
          <w:szCs w:val="24"/>
        </w:rPr>
        <w:t xml:space="preserve"> sub </w:t>
      </w:r>
      <w:proofErr w:type="spellStart"/>
      <w:r w:rsidRPr="00B45F00">
        <w:rPr>
          <w:rFonts w:cs="Times New Roman"/>
          <w:color w:val="000000"/>
          <w:szCs w:val="24"/>
        </w:rPr>
        <w:t>genunchi</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reducerea</w:t>
      </w:r>
      <w:proofErr w:type="spellEnd"/>
      <w:r w:rsidRPr="00B45F00">
        <w:rPr>
          <w:rFonts w:cs="Times New Roman"/>
          <w:color w:val="000000"/>
          <w:szCs w:val="24"/>
        </w:rPr>
        <w:t xml:space="preserve"> </w:t>
      </w:r>
      <w:proofErr w:type="spellStart"/>
      <w:r w:rsidRPr="00B45F00">
        <w:rPr>
          <w:rFonts w:cs="Times New Roman"/>
          <w:color w:val="000000"/>
          <w:szCs w:val="24"/>
        </w:rPr>
        <w:t>curburii</w:t>
      </w:r>
      <w:proofErr w:type="spellEnd"/>
      <w:r w:rsidRPr="00B45F00">
        <w:rPr>
          <w:rFonts w:cs="Times New Roman"/>
          <w:color w:val="000000"/>
          <w:szCs w:val="24"/>
        </w:rPr>
        <w:t xml:space="preserve"> </w:t>
      </w:r>
      <w:proofErr w:type="spellStart"/>
      <w:r w:rsidRPr="00B45F00">
        <w:rPr>
          <w:rFonts w:cs="Times New Roman"/>
          <w:color w:val="000000"/>
          <w:szCs w:val="24"/>
        </w:rPr>
        <w:t>lombare</w:t>
      </w:r>
      <w:proofErr w:type="spellEnd"/>
      <w:r w:rsidRPr="00B45F00">
        <w:rPr>
          <w:rFonts w:cs="Times New Roman"/>
          <w:color w:val="000000"/>
          <w:szCs w:val="24"/>
        </w:rPr>
        <w:t>.</w:t>
      </w:r>
    </w:p>
    <w:p w14:paraId="621199AB" w14:textId="77777777" w:rsidR="00601625" w:rsidRPr="00B45F00" w:rsidRDefault="00E84AF6" w:rsidP="00B61E78">
      <w:pPr>
        <w:numPr>
          <w:ilvl w:val="0"/>
          <w:numId w:val="37"/>
        </w:numPr>
        <w:spacing w:after="0" w:line="240" w:lineRule="auto"/>
        <w:jc w:val="both"/>
      </w:pPr>
      <w:proofErr w:type="spellStart"/>
      <w:r w:rsidRPr="00B45F00">
        <w:rPr>
          <w:rStyle w:val="Robust"/>
          <w:rFonts w:cs="Times New Roman"/>
          <w:color w:val="000000"/>
          <w:szCs w:val="24"/>
        </w:rPr>
        <w:t>Centrare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Regiunea</w:t>
      </w:r>
      <w:proofErr w:type="spellEnd"/>
      <w:r w:rsidRPr="00B45F00">
        <w:rPr>
          <w:rFonts w:cs="Times New Roman"/>
          <w:color w:val="000000"/>
          <w:szCs w:val="24"/>
        </w:rPr>
        <w:t xml:space="preserve"> </w:t>
      </w:r>
      <w:proofErr w:type="spellStart"/>
      <w:r w:rsidRPr="00B45F00">
        <w:rPr>
          <w:rFonts w:cs="Times New Roman"/>
          <w:color w:val="000000"/>
          <w:szCs w:val="24"/>
        </w:rPr>
        <w:t>specifică</w:t>
      </w:r>
      <w:proofErr w:type="spellEnd"/>
      <w:r w:rsidRPr="00B45F00">
        <w:rPr>
          <w:rFonts w:cs="Times New Roman"/>
          <w:color w:val="000000"/>
          <w:szCs w:val="24"/>
        </w:rPr>
        <w:t xml:space="preserve">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centrată</w:t>
      </w:r>
      <w:proofErr w:type="spellEnd"/>
      <w:r w:rsidRPr="00B45F00">
        <w:rPr>
          <w:rFonts w:cs="Times New Roman"/>
          <w:color w:val="000000"/>
          <w:szCs w:val="24"/>
        </w:rPr>
        <w:t xml:space="preserve"> (</w:t>
      </w:r>
      <w:proofErr w:type="spellStart"/>
      <w:r w:rsidRPr="00B45F00">
        <w:rPr>
          <w:rFonts w:cs="Times New Roman"/>
          <w:color w:val="000000"/>
          <w:szCs w:val="24"/>
        </w:rPr>
        <w:t>coloana</w:t>
      </w:r>
      <w:proofErr w:type="spellEnd"/>
      <w:r w:rsidRPr="00B45F00">
        <w:rPr>
          <w:rFonts w:cs="Times New Roman"/>
          <w:color w:val="000000"/>
          <w:szCs w:val="24"/>
        </w:rPr>
        <w:t xml:space="preserve"> </w:t>
      </w:r>
      <w:proofErr w:type="spellStart"/>
      <w:r w:rsidRPr="00B45F00">
        <w:rPr>
          <w:rFonts w:cs="Times New Roman"/>
          <w:color w:val="000000"/>
          <w:szCs w:val="24"/>
        </w:rPr>
        <w:t>cervicală</w:t>
      </w:r>
      <w:proofErr w:type="spellEnd"/>
      <w:r w:rsidRPr="00B45F00">
        <w:rPr>
          <w:rFonts w:cs="Times New Roman"/>
          <w:color w:val="000000"/>
          <w:szCs w:val="24"/>
        </w:rPr>
        <w:t xml:space="preserve">, </w:t>
      </w:r>
      <w:proofErr w:type="spellStart"/>
      <w:r w:rsidRPr="00B45F00">
        <w:rPr>
          <w:rFonts w:cs="Times New Roman"/>
          <w:color w:val="000000"/>
          <w:szCs w:val="24"/>
        </w:rPr>
        <w:t>toracală</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lombosacrală</w:t>
      </w:r>
      <w:proofErr w:type="spellEnd"/>
      <w:r w:rsidRPr="00B45F00">
        <w:rPr>
          <w:rFonts w:cs="Times New Roman"/>
          <w:color w:val="000000"/>
          <w:szCs w:val="24"/>
        </w:rPr>
        <w:t>).</w:t>
      </w:r>
    </w:p>
    <w:p w14:paraId="584118C6"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IRM articulații</w:t>
      </w:r>
    </w:p>
    <w:p w14:paraId="54605419" w14:textId="77777777" w:rsidR="00601625" w:rsidRPr="00B45F00" w:rsidRDefault="00E84AF6" w:rsidP="00B61E78">
      <w:pPr>
        <w:numPr>
          <w:ilvl w:val="0"/>
          <w:numId w:val="38"/>
        </w:numPr>
        <w:spacing w:after="0" w:line="240" w:lineRule="auto"/>
        <w:jc w:val="both"/>
      </w:pPr>
      <w:proofErr w:type="spellStart"/>
      <w:r w:rsidRPr="00B45F00">
        <w:rPr>
          <w:rStyle w:val="Robust"/>
          <w:rFonts w:cs="Times New Roman"/>
          <w:color w:val="000000"/>
          <w:szCs w:val="24"/>
        </w:rPr>
        <w:t>Genunchi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Piciorul</w:t>
      </w:r>
      <w:proofErr w:type="spellEnd"/>
      <w:r w:rsidRPr="00B45F00">
        <w:rPr>
          <w:rFonts w:cs="Times New Roman"/>
          <w:color w:val="000000"/>
          <w:szCs w:val="24"/>
        </w:rPr>
        <w:t xml:space="preserve"> </w:t>
      </w:r>
      <w:proofErr w:type="spellStart"/>
      <w:r w:rsidRPr="00B45F00">
        <w:rPr>
          <w:rFonts w:cs="Times New Roman"/>
          <w:color w:val="000000"/>
          <w:szCs w:val="24"/>
        </w:rPr>
        <w:t>afectat</w:t>
      </w:r>
      <w:proofErr w:type="spellEnd"/>
      <w:r w:rsidRPr="00B45F00">
        <w:rPr>
          <w:rFonts w:cs="Times New Roman"/>
          <w:color w:val="000000"/>
          <w:szCs w:val="24"/>
        </w:rPr>
        <w:t xml:space="preserve">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extins</w:t>
      </w:r>
      <w:proofErr w:type="spellEnd"/>
      <w:r w:rsidRPr="00B45F00">
        <w:rPr>
          <w:rFonts w:cs="Times New Roman"/>
          <w:color w:val="000000"/>
          <w:szCs w:val="24"/>
        </w:rPr>
        <w:t xml:space="preserve"> </w:t>
      </w:r>
      <w:proofErr w:type="spellStart"/>
      <w:r w:rsidRPr="00B45F00">
        <w:rPr>
          <w:rFonts w:cs="Times New Roman"/>
          <w:color w:val="000000"/>
          <w:szCs w:val="24"/>
        </w:rPr>
        <w:t>complet</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poziționat</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bobina</w:t>
      </w:r>
      <w:proofErr w:type="spellEnd"/>
      <w:r w:rsidRPr="00B45F00">
        <w:rPr>
          <w:rFonts w:cs="Times New Roman"/>
          <w:color w:val="000000"/>
          <w:szCs w:val="24"/>
        </w:rPr>
        <w:t xml:space="preserve"> </w:t>
      </w:r>
      <w:proofErr w:type="spellStart"/>
      <w:r w:rsidRPr="00B45F00">
        <w:rPr>
          <w:rFonts w:cs="Times New Roman"/>
          <w:color w:val="000000"/>
          <w:szCs w:val="24"/>
        </w:rPr>
        <w:t>dedicată</w:t>
      </w:r>
      <w:proofErr w:type="spellEnd"/>
      <w:r w:rsidRPr="00B45F00">
        <w:rPr>
          <w:rFonts w:cs="Times New Roman"/>
          <w:color w:val="000000"/>
          <w:szCs w:val="24"/>
        </w:rPr>
        <w:t>.</w:t>
      </w:r>
    </w:p>
    <w:p w14:paraId="0E8719B4" w14:textId="77777777" w:rsidR="00601625" w:rsidRPr="00B45F00" w:rsidRDefault="00E84AF6" w:rsidP="00B61E78">
      <w:pPr>
        <w:numPr>
          <w:ilvl w:val="0"/>
          <w:numId w:val="38"/>
        </w:numPr>
        <w:spacing w:after="0" w:line="240" w:lineRule="auto"/>
        <w:jc w:val="both"/>
      </w:pPr>
      <w:proofErr w:type="spellStart"/>
      <w:r w:rsidRPr="00B45F00">
        <w:rPr>
          <w:rStyle w:val="Robust"/>
          <w:rFonts w:cs="Times New Roman"/>
          <w:color w:val="000000"/>
          <w:szCs w:val="24"/>
        </w:rPr>
        <w:t>Șold</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Centrare</w:t>
      </w:r>
      <w:proofErr w:type="spellEnd"/>
      <w:r w:rsidRPr="00B45F00">
        <w:rPr>
          <w:rFonts w:cs="Times New Roman"/>
          <w:color w:val="000000"/>
          <w:szCs w:val="24"/>
        </w:rPr>
        <w:t xml:space="preserve"> </w:t>
      </w:r>
      <w:proofErr w:type="spellStart"/>
      <w:r w:rsidRPr="00B45F00">
        <w:rPr>
          <w:rFonts w:cs="Times New Roman"/>
          <w:color w:val="000000"/>
          <w:szCs w:val="24"/>
        </w:rPr>
        <w:t>precisă</w:t>
      </w:r>
      <w:proofErr w:type="spellEnd"/>
      <w:r w:rsidRPr="00B45F00">
        <w:rPr>
          <w:rFonts w:cs="Times New Roman"/>
          <w:color w:val="000000"/>
          <w:szCs w:val="24"/>
        </w:rPr>
        <w:t xml:space="preserve"> pe </w:t>
      </w:r>
      <w:proofErr w:type="spellStart"/>
      <w:r w:rsidRPr="00B45F00">
        <w:rPr>
          <w:rFonts w:cs="Times New Roman"/>
          <w:color w:val="000000"/>
          <w:szCs w:val="24"/>
        </w:rPr>
        <w:t>articulație</w:t>
      </w:r>
      <w:proofErr w:type="spellEnd"/>
      <w:r w:rsidRPr="00B45F00">
        <w:rPr>
          <w:rFonts w:cs="Times New Roman"/>
          <w:color w:val="000000"/>
          <w:szCs w:val="24"/>
        </w:rPr>
        <w:t xml:space="preserve">, </w:t>
      </w:r>
      <w:proofErr w:type="spellStart"/>
      <w:r w:rsidRPr="00B45F00">
        <w:rPr>
          <w:rFonts w:cs="Times New Roman"/>
          <w:color w:val="000000"/>
          <w:szCs w:val="24"/>
        </w:rPr>
        <w:t>utilizând</w:t>
      </w:r>
      <w:proofErr w:type="spellEnd"/>
      <w:r w:rsidRPr="00B45F00">
        <w:rPr>
          <w:rFonts w:cs="Times New Roman"/>
          <w:color w:val="000000"/>
          <w:szCs w:val="24"/>
        </w:rPr>
        <w:t xml:space="preserve"> </w:t>
      </w:r>
      <w:proofErr w:type="spellStart"/>
      <w:r w:rsidRPr="00B45F00">
        <w:rPr>
          <w:rFonts w:cs="Times New Roman"/>
          <w:color w:val="000000"/>
          <w:szCs w:val="24"/>
        </w:rPr>
        <w:t>suporturi</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stabilitate</w:t>
      </w:r>
      <w:proofErr w:type="spellEnd"/>
      <w:r w:rsidRPr="00B45F00">
        <w:rPr>
          <w:rFonts w:cs="Times New Roman"/>
          <w:color w:val="000000"/>
          <w:szCs w:val="24"/>
        </w:rPr>
        <w:t>.</w:t>
      </w:r>
    </w:p>
    <w:p w14:paraId="6FF1C0F7" w14:textId="77777777" w:rsidR="00601625" w:rsidRPr="00B45F00" w:rsidRDefault="00E84AF6" w:rsidP="00B61E78">
      <w:pPr>
        <w:numPr>
          <w:ilvl w:val="0"/>
          <w:numId w:val="38"/>
        </w:numPr>
        <w:spacing w:after="0" w:line="240" w:lineRule="auto"/>
        <w:jc w:val="both"/>
      </w:pPr>
      <w:proofErr w:type="spellStart"/>
      <w:r w:rsidRPr="00B45F00">
        <w:rPr>
          <w:rStyle w:val="Robust"/>
          <w:rFonts w:cs="Times New Roman"/>
          <w:color w:val="000000"/>
          <w:szCs w:val="24"/>
        </w:rPr>
        <w:t>Umăr</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Brațul</w:t>
      </w:r>
      <w:proofErr w:type="spellEnd"/>
      <w:r w:rsidRPr="00B45F00">
        <w:rPr>
          <w:rFonts w:cs="Times New Roman"/>
          <w:color w:val="000000"/>
          <w:szCs w:val="24"/>
        </w:rPr>
        <w:t xml:space="preserve"> </w:t>
      </w:r>
      <w:proofErr w:type="spellStart"/>
      <w:r w:rsidRPr="00B45F00">
        <w:rPr>
          <w:rFonts w:cs="Times New Roman"/>
          <w:color w:val="000000"/>
          <w:szCs w:val="24"/>
        </w:rPr>
        <w:t>investigat</w:t>
      </w:r>
      <w:proofErr w:type="spellEnd"/>
      <w:r w:rsidRPr="00B45F00">
        <w:rPr>
          <w:rFonts w:cs="Times New Roman"/>
          <w:color w:val="000000"/>
          <w:szCs w:val="24"/>
        </w:rPr>
        <w:t xml:space="preserve"> </w:t>
      </w:r>
      <w:proofErr w:type="spellStart"/>
      <w:r w:rsidRPr="00B45F00">
        <w:rPr>
          <w:rFonts w:cs="Times New Roman"/>
          <w:color w:val="000000"/>
          <w:szCs w:val="24"/>
        </w:rPr>
        <w:t>poziționat</w:t>
      </w:r>
      <w:proofErr w:type="spellEnd"/>
      <w:r w:rsidRPr="00B45F00">
        <w:rPr>
          <w:rFonts w:cs="Times New Roman"/>
          <w:color w:val="000000"/>
          <w:szCs w:val="24"/>
        </w:rPr>
        <w:t xml:space="preserve"> </w:t>
      </w:r>
      <w:proofErr w:type="spellStart"/>
      <w:r w:rsidRPr="00B45F00">
        <w:rPr>
          <w:rFonts w:cs="Times New Roman"/>
          <w:color w:val="000000"/>
          <w:szCs w:val="24"/>
        </w:rPr>
        <w:t>neutru</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ușoară</w:t>
      </w:r>
      <w:proofErr w:type="spellEnd"/>
      <w:r w:rsidRPr="00B45F00">
        <w:rPr>
          <w:rFonts w:cs="Times New Roman"/>
          <w:color w:val="000000"/>
          <w:szCs w:val="24"/>
        </w:rPr>
        <w:t xml:space="preserve"> </w:t>
      </w:r>
      <w:proofErr w:type="spellStart"/>
      <w:r w:rsidRPr="00B45F00">
        <w:rPr>
          <w:rFonts w:cs="Times New Roman"/>
          <w:color w:val="000000"/>
          <w:szCs w:val="24"/>
        </w:rPr>
        <w:t>rotație</w:t>
      </w:r>
      <w:proofErr w:type="spellEnd"/>
      <w:r w:rsidRPr="00B45F00">
        <w:rPr>
          <w:rFonts w:cs="Times New Roman"/>
          <w:color w:val="000000"/>
          <w:szCs w:val="24"/>
        </w:rPr>
        <w:t xml:space="preserve"> </w:t>
      </w:r>
      <w:proofErr w:type="spellStart"/>
      <w:r w:rsidRPr="00B45F00">
        <w:rPr>
          <w:rFonts w:cs="Times New Roman"/>
          <w:color w:val="000000"/>
          <w:szCs w:val="24"/>
        </w:rPr>
        <w:t>externă</w:t>
      </w:r>
      <w:proofErr w:type="spellEnd"/>
      <w:r w:rsidRPr="00B45F00">
        <w:rPr>
          <w:rFonts w:cs="Times New Roman"/>
          <w:color w:val="000000"/>
          <w:szCs w:val="24"/>
        </w:rPr>
        <w:t>.</w:t>
      </w:r>
    </w:p>
    <w:p w14:paraId="2884B4E0"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IRM cardiac</w:t>
      </w:r>
    </w:p>
    <w:p w14:paraId="061BB3A5" w14:textId="77777777" w:rsidR="00601625" w:rsidRPr="00B45F00" w:rsidRDefault="00E84AF6" w:rsidP="00B61E78">
      <w:pPr>
        <w:numPr>
          <w:ilvl w:val="0"/>
          <w:numId w:val="39"/>
        </w:numPr>
        <w:spacing w:after="0" w:line="240" w:lineRule="auto"/>
        <w:jc w:val="both"/>
      </w:pPr>
      <w:proofErr w:type="spellStart"/>
      <w:r w:rsidRPr="00B45F00">
        <w:rPr>
          <w:rStyle w:val="Robust"/>
          <w:rFonts w:cs="Times New Roman"/>
          <w:color w:val="000000"/>
          <w:szCs w:val="24"/>
        </w:rPr>
        <w:t>Poziția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pacientului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Decubit</w:t>
      </w:r>
      <w:proofErr w:type="spellEnd"/>
      <w:r w:rsidRPr="00B45F00">
        <w:rPr>
          <w:rFonts w:cs="Times New Roman"/>
          <w:color w:val="000000"/>
          <w:szCs w:val="24"/>
        </w:rPr>
        <w:t xml:space="preserve"> dorsal, cu </w:t>
      </w:r>
      <w:proofErr w:type="spellStart"/>
      <w:r w:rsidRPr="00B45F00">
        <w:rPr>
          <w:rFonts w:cs="Times New Roman"/>
          <w:color w:val="000000"/>
          <w:szCs w:val="24"/>
        </w:rPr>
        <w:t>electrozi</w:t>
      </w:r>
      <w:proofErr w:type="spellEnd"/>
      <w:r w:rsidRPr="00B45F00">
        <w:rPr>
          <w:rFonts w:cs="Times New Roman"/>
          <w:color w:val="000000"/>
          <w:szCs w:val="24"/>
        </w:rPr>
        <w:t xml:space="preserve"> </w:t>
      </w:r>
      <w:proofErr w:type="spellStart"/>
      <w:r w:rsidRPr="00B45F00">
        <w:rPr>
          <w:rFonts w:cs="Times New Roman"/>
          <w:color w:val="000000"/>
          <w:szCs w:val="24"/>
        </w:rPr>
        <w:t>plasați</w:t>
      </w:r>
      <w:proofErr w:type="spellEnd"/>
      <w:r w:rsidRPr="00B45F00">
        <w:rPr>
          <w:rFonts w:cs="Times New Roman"/>
          <w:color w:val="000000"/>
          <w:szCs w:val="24"/>
        </w:rPr>
        <w:t xml:space="preserve"> </w:t>
      </w:r>
      <w:proofErr w:type="spellStart"/>
      <w:r w:rsidRPr="00B45F00">
        <w:rPr>
          <w:rFonts w:cs="Times New Roman"/>
          <w:color w:val="000000"/>
          <w:szCs w:val="24"/>
        </w:rPr>
        <w:t>corespunzător</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monitorizarea</w:t>
      </w:r>
      <w:proofErr w:type="spellEnd"/>
      <w:r w:rsidRPr="00B45F00">
        <w:rPr>
          <w:rFonts w:cs="Times New Roman"/>
          <w:color w:val="000000"/>
          <w:szCs w:val="24"/>
        </w:rPr>
        <w:t xml:space="preserve"> ECG.</w:t>
      </w:r>
    </w:p>
    <w:p w14:paraId="6FC7723E" w14:textId="77777777" w:rsidR="00601625" w:rsidRPr="00B45F00" w:rsidRDefault="00E84AF6" w:rsidP="00B61E78">
      <w:pPr>
        <w:numPr>
          <w:ilvl w:val="0"/>
          <w:numId w:val="39"/>
        </w:numPr>
        <w:spacing w:after="0" w:line="240" w:lineRule="auto"/>
        <w:jc w:val="both"/>
      </w:pPr>
      <w:r w:rsidRPr="00B45F00">
        <w:rPr>
          <w:rStyle w:val="Robust"/>
          <w:rFonts w:cs="Times New Roman"/>
          <w:color w:val="000000"/>
          <w:szCs w:val="24"/>
        </w:rPr>
        <w:t>Echipament:</w:t>
      </w:r>
      <w:r w:rsidRPr="00B45F00">
        <w:rPr>
          <w:rFonts w:cs="Times New Roman"/>
          <w:color w:val="000000"/>
          <w:szCs w:val="24"/>
        </w:rPr>
        <w:t xml:space="preserve"> Bobina </w:t>
      </w:r>
      <w:proofErr w:type="spellStart"/>
      <w:r w:rsidRPr="00B45F00">
        <w:rPr>
          <w:rFonts w:cs="Times New Roman"/>
          <w:color w:val="000000"/>
          <w:szCs w:val="24"/>
        </w:rPr>
        <w:t>toracică</w:t>
      </w:r>
      <w:proofErr w:type="spellEnd"/>
      <w:r w:rsidRPr="00B45F00">
        <w:rPr>
          <w:rFonts w:cs="Times New Roman"/>
          <w:color w:val="000000"/>
          <w:szCs w:val="24"/>
        </w:rPr>
        <w:t xml:space="preserve">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să</w:t>
      </w:r>
      <w:proofErr w:type="spellEnd"/>
      <w:r w:rsidRPr="00B45F00">
        <w:rPr>
          <w:rFonts w:cs="Times New Roman"/>
          <w:color w:val="000000"/>
          <w:szCs w:val="24"/>
        </w:rPr>
        <w:t xml:space="preserve"> fie bine </w:t>
      </w:r>
      <w:proofErr w:type="spellStart"/>
      <w:r w:rsidRPr="00B45F00">
        <w:rPr>
          <w:rFonts w:cs="Times New Roman"/>
          <w:color w:val="000000"/>
          <w:szCs w:val="24"/>
        </w:rPr>
        <w:t>ajustată</w:t>
      </w:r>
      <w:proofErr w:type="spellEnd"/>
      <w:r w:rsidRPr="00B45F00">
        <w:rPr>
          <w:rFonts w:cs="Times New Roman"/>
          <w:color w:val="000000"/>
          <w:szCs w:val="24"/>
        </w:rPr>
        <w:t>.</w:t>
      </w:r>
    </w:p>
    <w:p w14:paraId="5176A24B" w14:textId="77777777" w:rsidR="00601625" w:rsidRPr="00B45F00" w:rsidRDefault="00E84AF6" w:rsidP="00B61E78">
      <w:pPr>
        <w:numPr>
          <w:ilvl w:val="0"/>
          <w:numId w:val="39"/>
        </w:numPr>
        <w:spacing w:after="0" w:line="240" w:lineRule="auto"/>
        <w:jc w:val="both"/>
      </w:pPr>
      <w:proofErr w:type="spellStart"/>
      <w:r w:rsidRPr="00B45F00">
        <w:rPr>
          <w:rStyle w:val="Robust"/>
          <w:rFonts w:cs="Times New Roman"/>
          <w:color w:val="000000"/>
          <w:szCs w:val="24"/>
        </w:rPr>
        <w:t>Sincronizare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Scanarea</w:t>
      </w:r>
      <w:proofErr w:type="spellEnd"/>
      <w:r w:rsidRPr="00B45F00">
        <w:rPr>
          <w:rFonts w:cs="Times New Roman"/>
          <w:color w:val="000000"/>
          <w:szCs w:val="24"/>
        </w:rPr>
        <w:t xml:space="preserve">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sincronizată</w:t>
      </w:r>
      <w:proofErr w:type="spellEnd"/>
      <w:r w:rsidRPr="00B45F00">
        <w:rPr>
          <w:rFonts w:cs="Times New Roman"/>
          <w:color w:val="000000"/>
          <w:szCs w:val="24"/>
        </w:rPr>
        <w:t xml:space="preserve"> cu </w:t>
      </w:r>
      <w:proofErr w:type="spellStart"/>
      <w:r w:rsidRPr="00B45F00">
        <w:rPr>
          <w:rFonts w:cs="Times New Roman"/>
          <w:color w:val="000000"/>
          <w:szCs w:val="24"/>
        </w:rPr>
        <w:t>ciclul</w:t>
      </w:r>
      <w:proofErr w:type="spellEnd"/>
      <w:r w:rsidRPr="00B45F00">
        <w:rPr>
          <w:rFonts w:cs="Times New Roman"/>
          <w:color w:val="000000"/>
          <w:szCs w:val="24"/>
        </w:rPr>
        <w:t xml:space="preserve"> respirator </w:t>
      </w:r>
      <w:proofErr w:type="spellStart"/>
      <w:r w:rsidRPr="00B45F00">
        <w:rPr>
          <w:rFonts w:cs="Times New Roman"/>
          <w:color w:val="000000"/>
          <w:szCs w:val="24"/>
        </w:rPr>
        <w:t>și</w:t>
      </w:r>
      <w:proofErr w:type="spellEnd"/>
      <w:r w:rsidRPr="00B45F00">
        <w:rPr>
          <w:rFonts w:cs="Times New Roman"/>
          <w:color w:val="000000"/>
          <w:szCs w:val="24"/>
        </w:rPr>
        <w:t xml:space="preserve"> cardiac.</w:t>
      </w:r>
    </w:p>
    <w:p w14:paraId="4F3CF521"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IRM glande mamare</w:t>
      </w:r>
    </w:p>
    <w:p w14:paraId="7094E3AE" w14:textId="77777777" w:rsidR="00601625" w:rsidRPr="00B45F00" w:rsidRDefault="00E84AF6" w:rsidP="00B61E78">
      <w:pPr>
        <w:numPr>
          <w:ilvl w:val="0"/>
          <w:numId w:val="40"/>
        </w:numPr>
        <w:spacing w:after="0" w:line="240" w:lineRule="auto"/>
        <w:jc w:val="both"/>
      </w:pPr>
      <w:proofErr w:type="spellStart"/>
      <w:r w:rsidRPr="00B45F00">
        <w:rPr>
          <w:rStyle w:val="Robust"/>
          <w:rFonts w:cs="Times New Roman"/>
          <w:color w:val="000000"/>
          <w:szCs w:val="24"/>
        </w:rPr>
        <w:t>Poziția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pacientului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Decubit</w:t>
      </w:r>
      <w:proofErr w:type="spellEnd"/>
      <w:r w:rsidRPr="00B45F00">
        <w:rPr>
          <w:rFonts w:cs="Times New Roman"/>
          <w:color w:val="000000"/>
          <w:szCs w:val="24"/>
        </w:rPr>
        <w:t xml:space="preserve"> ventral, cu </w:t>
      </w:r>
      <w:proofErr w:type="spellStart"/>
      <w:r w:rsidRPr="00B45F00">
        <w:rPr>
          <w:rFonts w:cs="Times New Roman"/>
          <w:color w:val="000000"/>
          <w:szCs w:val="24"/>
        </w:rPr>
        <w:t>sânii</w:t>
      </w:r>
      <w:proofErr w:type="spellEnd"/>
      <w:r w:rsidRPr="00B45F00">
        <w:rPr>
          <w:rFonts w:cs="Times New Roman"/>
          <w:color w:val="000000"/>
          <w:szCs w:val="24"/>
        </w:rPr>
        <w:t xml:space="preserve"> </w:t>
      </w:r>
      <w:proofErr w:type="spellStart"/>
      <w:r w:rsidRPr="00B45F00">
        <w:rPr>
          <w:rFonts w:cs="Times New Roman"/>
          <w:color w:val="000000"/>
          <w:szCs w:val="24"/>
        </w:rPr>
        <w:t>poziționați</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deschiderile</w:t>
      </w:r>
      <w:proofErr w:type="spellEnd"/>
      <w:r w:rsidRPr="00B45F00">
        <w:rPr>
          <w:rFonts w:cs="Times New Roman"/>
          <w:color w:val="000000"/>
          <w:szCs w:val="24"/>
        </w:rPr>
        <w:t xml:space="preserve"> </w:t>
      </w:r>
      <w:proofErr w:type="spellStart"/>
      <w:r w:rsidRPr="00B45F00">
        <w:rPr>
          <w:rFonts w:cs="Times New Roman"/>
          <w:color w:val="000000"/>
          <w:szCs w:val="24"/>
        </w:rPr>
        <w:t>bobinei</w:t>
      </w:r>
      <w:proofErr w:type="spellEnd"/>
      <w:r w:rsidRPr="00B45F00">
        <w:rPr>
          <w:rFonts w:cs="Times New Roman"/>
          <w:color w:val="000000"/>
          <w:szCs w:val="24"/>
        </w:rPr>
        <w:t xml:space="preserve"> dedicate.</w:t>
      </w:r>
    </w:p>
    <w:p w14:paraId="1AEF6B3F" w14:textId="77777777" w:rsidR="00601625" w:rsidRPr="00B45F00" w:rsidRDefault="00E84AF6" w:rsidP="00B61E78">
      <w:pPr>
        <w:numPr>
          <w:ilvl w:val="0"/>
          <w:numId w:val="40"/>
        </w:numPr>
        <w:spacing w:after="0" w:line="240" w:lineRule="auto"/>
        <w:jc w:val="both"/>
      </w:pPr>
      <w:r w:rsidRPr="00B45F00">
        <w:rPr>
          <w:rStyle w:val="Robust"/>
          <w:rFonts w:cs="Times New Roman"/>
          <w:color w:val="000000"/>
          <w:szCs w:val="24"/>
        </w:rPr>
        <w:t>Echipament:</w:t>
      </w:r>
      <w:r w:rsidRPr="00B45F00">
        <w:rPr>
          <w:rFonts w:cs="Times New Roman"/>
          <w:color w:val="000000"/>
          <w:szCs w:val="24"/>
        </w:rPr>
        <w:t xml:space="preserve"> Bobina </w:t>
      </w:r>
      <w:proofErr w:type="spellStart"/>
      <w:r w:rsidRPr="00B45F00">
        <w:rPr>
          <w:rFonts w:cs="Times New Roman"/>
          <w:color w:val="000000"/>
          <w:szCs w:val="24"/>
        </w:rPr>
        <w:t>trebuie</w:t>
      </w:r>
      <w:proofErr w:type="spellEnd"/>
      <w:r w:rsidRPr="00B45F00">
        <w:rPr>
          <w:rFonts w:cs="Times New Roman"/>
          <w:color w:val="000000"/>
          <w:szCs w:val="24"/>
        </w:rPr>
        <w:t xml:space="preserve"> </w:t>
      </w:r>
      <w:proofErr w:type="spellStart"/>
      <w:r w:rsidRPr="00B45F00">
        <w:rPr>
          <w:rFonts w:cs="Times New Roman"/>
          <w:color w:val="000000"/>
          <w:szCs w:val="24"/>
        </w:rPr>
        <w:t>ajustată</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gramStart"/>
      <w:r w:rsidRPr="00B45F00">
        <w:rPr>
          <w:rFonts w:cs="Times New Roman"/>
          <w:color w:val="000000"/>
          <w:szCs w:val="24"/>
        </w:rPr>
        <w:t>a</w:t>
      </w:r>
      <w:proofErr w:type="gramEnd"/>
      <w:r w:rsidRPr="00B45F00">
        <w:rPr>
          <w:rFonts w:cs="Times New Roman"/>
          <w:color w:val="000000"/>
          <w:szCs w:val="24"/>
        </w:rPr>
        <w:t xml:space="preserve"> </w:t>
      </w:r>
      <w:proofErr w:type="spellStart"/>
      <w:r w:rsidRPr="00B45F00">
        <w:rPr>
          <w:rFonts w:cs="Times New Roman"/>
          <w:color w:val="000000"/>
          <w:szCs w:val="24"/>
        </w:rPr>
        <w:t>acoperi</w:t>
      </w:r>
      <w:proofErr w:type="spellEnd"/>
      <w:r w:rsidRPr="00B45F00">
        <w:rPr>
          <w:rFonts w:cs="Times New Roman"/>
          <w:color w:val="000000"/>
          <w:szCs w:val="24"/>
        </w:rPr>
        <w:t xml:space="preserve"> </w:t>
      </w:r>
      <w:proofErr w:type="spellStart"/>
      <w:r w:rsidRPr="00B45F00">
        <w:rPr>
          <w:rFonts w:cs="Times New Roman"/>
          <w:color w:val="000000"/>
          <w:szCs w:val="24"/>
        </w:rPr>
        <w:t>complet</w:t>
      </w:r>
      <w:proofErr w:type="spellEnd"/>
      <w:r w:rsidRPr="00B45F00">
        <w:rPr>
          <w:rFonts w:cs="Times New Roman"/>
          <w:color w:val="000000"/>
          <w:szCs w:val="24"/>
        </w:rPr>
        <w:t xml:space="preserve"> </w:t>
      </w:r>
      <w:proofErr w:type="spellStart"/>
      <w:r w:rsidRPr="00B45F00">
        <w:rPr>
          <w:rFonts w:cs="Times New Roman"/>
          <w:color w:val="000000"/>
          <w:szCs w:val="24"/>
        </w:rPr>
        <w:t>glandele</w:t>
      </w:r>
      <w:proofErr w:type="spellEnd"/>
      <w:r w:rsidRPr="00B45F00">
        <w:rPr>
          <w:rFonts w:cs="Times New Roman"/>
          <w:color w:val="000000"/>
          <w:szCs w:val="24"/>
        </w:rPr>
        <w:t xml:space="preserve"> </w:t>
      </w:r>
      <w:proofErr w:type="spellStart"/>
      <w:r w:rsidRPr="00B45F00">
        <w:rPr>
          <w:rFonts w:cs="Times New Roman"/>
          <w:color w:val="000000"/>
          <w:szCs w:val="24"/>
        </w:rPr>
        <w:t>mamare</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regiunea</w:t>
      </w:r>
      <w:proofErr w:type="spellEnd"/>
      <w:r w:rsidRPr="00B45F00">
        <w:rPr>
          <w:rFonts w:cs="Times New Roman"/>
          <w:color w:val="000000"/>
          <w:szCs w:val="24"/>
        </w:rPr>
        <w:t xml:space="preserve"> </w:t>
      </w:r>
      <w:proofErr w:type="spellStart"/>
      <w:r w:rsidRPr="00B45F00">
        <w:rPr>
          <w:rFonts w:cs="Times New Roman"/>
          <w:color w:val="000000"/>
          <w:szCs w:val="24"/>
        </w:rPr>
        <w:t>axilară</w:t>
      </w:r>
      <w:proofErr w:type="spellEnd"/>
      <w:r w:rsidRPr="00B45F00">
        <w:rPr>
          <w:rFonts w:cs="Times New Roman"/>
          <w:color w:val="000000"/>
          <w:szCs w:val="24"/>
        </w:rPr>
        <w:t>.</w:t>
      </w:r>
    </w:p>
    <w:p w14:paraId="6DF20C0D" w14:textId="77777777" w:rsidR="00601625" w:rsidRPr="00B45F00" w:rsidRDefault="00E84AF6" w:rsidP="00B61E78">
      <w:pPr>
        <w:numPr>
          <w:ilvl w:val="0"/>
          <w:numId w:val="40"/>
        </w:numPr>
        <w:spacing w:after="0" w:line="240" w:lineRule="auto"/>
        <w:jc w:val="both"/>
      </w:pPr>
      <w:proofErr w:type="spellStart"/>
      <w:r w:rsidRPr="00B45F00">
        <w:rPr>
          <w:rStyle w:val="Robust"/>
          <w:rFonts w:cs="Times New Roman"/>
          <w:color w:val="000000"/>
          <w:szCs w:val="24"/>
        </w:rPr>
        <w:t>Precauții</w:t>
      </w:r>
      <w:proofErr w:type="spellEnd"/>
      <w:r w:rsidRPr="00B45F00">
        <w:rPr>
          <w:rStyle w:val="Robust"/>
          <w:rFonts w:cs="Times New Roman"/>
          <w:color w:val="000000"/>
          <w:szCs w:val="24"/>
        </w:rPr>
        <w:t>:</w:t>
      </w:r>
    </w:p>
    <w:p w14:paraId="79C54974" w14:textId="77777777" w:rsidR="00601625" w:rsidRPr="00B45F00" w:rsidRDefault="00E84AF6" w:rsidP="00B61E78">
      <w:pPr>
        <w:numPr>
          <w:ilvl w:val="1"/>
          <w:numId w:val="40"/>
        </w:numPr>
        <w:spacing w:after="0" w:line="240" w:lineRule="auto"/>
        <w:jc w:val="both"/>
        <w:rPr>
          <w:color w:val="000000"/>
        </w:rPr>
      </w:pPr>
      <w:proofErr w:type="spellStart"/>
      <w:r w:rsidRPr="00B45F00">
        <w:rPr>
          <w:rFonts w:cs="Times New Roman"/>
          <w:color w:val="000000"/>
          <w:szCs w:val="24"/>
        </w:rPr>
        <w:t>Sprijinirea</w:t>
      </w:r>
      <w:proofErr w:type="spellEnd"/>
      <w:r w:rsidRPr="00B45F00">
        <w:rPr>
          <w:rFonts w:cs="Times New Roman"/>
          <w:color w:val="000000"/>
          <w:szCs w:val="24"/>
        </w:rPr>
        <w:t xml:space="preserve"> </w:t>
      </w:r>
      <w:proofErr w:type="spellStart"/>
      <w:r w:rsidRPr="00B45F00">
        <w:rPr>
          <w:rFonts w:cs="Times New Roman"/>
          <w:color w:val="000000"/>
          <w:szCs w:val="24"/>
        </w:rPr>
        <w:t>frunții</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a </w:t>
      </w:r>
      <w:proofErr w:type="spellStart"/>
      <w:r w:rsidRPr="00B45F00">
        <w:rPr>
          <w:rFonts w:cs="Times New Roman"/>
          <w:color w:val="000000"/>
          <w:szCs w:val="24"/>
        </w:rPr>
        <w:t>brațelor</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confort</w:t>
      </w:r>
      <w:proofErr w:type="spellEnd"/>
      <w:r w:rsidRPr="00B45F00">
        <w:rPr>
          <w:rFonts w:cs="Times New Roman"/>
          <w:color w:val="000000"/>
          <w:szCs w:val="24"/>
        </w:rPr>
        <w:t>.</w:t>
      </w:r>
    </w:p>
    <w:p w14:paraId="209FD55D" w14:textId="77777777" w:rsidR="00601625" w:rsidRPr="00B45F00" w:rsidRDefault="00E84AF6" w:rsidP="00ED0D92">
      <w:pPr>
        <w:numPr>
          <w:ilvl w:val="1"/>
          <w:numId w:val="40"/>
        </w:numPr>
        <w:shd w:val="clear" w:color="auto" w:fill="FFFFFF" w:themeFill="background1"/>
        <w:spacing w:after="0" w:line="240" w:lineRule="auto"/>
        <w:jc w:val="both"/>
        <w:rPr>
          <w:color w:val="000000"/>
        </w:rPr>
      </w:pPr>
      <w:proofErr w:type="spellStart"/>
      <w:r w:rsidRPr="00B45F00">
        <w:rPr>
          <w:rFonts w:cs="Times New Roman"/>
          <w:color w:val="000000"/>
          <w:szCs w:val="24"/>
        </w:rPr>
        <w:t>Poziționarea</w:t>
      </w:r>
      <w:proofErr w:type="spellEnd"/>
      <w:r w:rsidRPr="00B45F00">
        <w:rPr>
          <w:rFonts w:cs="Times New Roman"/>
          <w:color w:val="000000"/>
          <w:szCs w:val="24"/>
        </w:rPr>
        <w:t xml:space="preserve"> </w:t>
      </w:r>
      <w:proofErr w:type="spellStart"/>
      <w:r w:rsidRPr="00B45F00">
        <w:rPr>
          <w:rFonts w:cs="Times New Roman"/>
          <w:color w:val="000000"/>
          <w:szCs w:val="24"/>
        </w:rPr>
        <w:t>corectă</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gramStart"/>
      <w:r w:rsidRPr="00B45F00">
        <w:rPr>
          <w:rFonts w:cs="Times New Roman"/>
          <w:color w:val="000000"/>
          <w:szCs w:val="24"/>
        </w:rPr>
        <w:t>a</w:t>
      </w:r>
      <w:proofErr w:type="gramEnd"/>
      <w:r w:rsidRPr="00B45F00">
        <w:rPr>
          <w:rFonts w:cs="Times New Roman"/>
          <w:color w:val="000000"/>
          <w:szCs w:val="24"/>
        </w:rPr>
        <w:t xml:space="preserve"> </w:t>
      </w:r>
      <w:proofErr w:type="spellStart"/>
      <w:r w:rsidRPr="00B45F00">
        <w:rPr>
          <w:rFonts w:cs="Times New Roman"/>
          <w:color w:val="000000"/>
          <w:szCs w:val="24"/>
        </w:rPr>
        <w:t>evita</w:t>
      </w:r>
      <w:proofErr w:type="spellEnd"/>
      <w:r w:rsidRPr="00B45F00">
        <w:rPr>
          <w:rFonts w:cs="Times New Roman"/>
          <w:color w:val="000000"/>
          <w:szCs w:val="24"/>
        </w:rPr>
        <w:t xml:space="preserve"> </w:t>
      </w:r>
      <w:proofErr w:type="spellStart"/>
      <w:r w:rsidRPr="00B45F00">
        <w:rPr>
          <w:rFonts w:cs="Times New Roman"/>
          <w:color w:val="000000"/>
          <w:szCs w:val="24"/>
        </w:rPr>
        <w:t>compresia</w:t>
      </w:r>
      <w:proofErr w:type="spellEnd"/>
      <w:r w:rsidRPr="00B45F00">
        <w:rPr>
          <w:rFonts w:cs="Times New Roman"/>
          <w:color w:val="000000"/>
          <w:szCs w:val="24"/>
        </w:rPr>
        <w:t xml:space="preserve"> </w:t>
      </w:r>
      <w:proofErr w:type="spellStart"/>
      <w:r w:rsidRPr="00B45F00">
        <w:rPr>
          <w:rFonts w:cs="Times New Roman"/>
          <w:color w:val="000000"/>
          <w:szCs w:val="24"/>
        </w:rPr>
        <w:t>inutilă</w:t>
      </w:r>
      <w:proofErr w:type="spellEnd"/>
      <w:r w:rsidRPr="00B45F00">
        <w:rPr>
          <w:rFonts w:cs="Times New Roman"/>
          <w:color w:val="000000"/>
          <w:szCs w:val="24"/>
        </w:rPr>
        <w:t xml:space="preserve"> a </w:t>
      </w:r>
      <w:proofErr w:type="spellStart"/>
      <w:r w:rsidRPr="00B45F00">
        <w:rPr>
          <w:rFonts w:cs="Times New Roman"/>
          <w:color w:val="000000"/>
          <w:szCs w:val="24"/>
        </w:rPr>
        <w:t>țesuturilor</w:t>
      </w:r>
      <w:proofErr w:type="spellEnd"/>
      <w:r w:rsidRPr="00B45F00">
        <w:rPr>
          <w:rFonts w:cs="Times New Roman"/>
          <w:color w:val="000000"/>
          <w:szCs w:val="24"/>
        </w:rPr>
        <w:t>.</w:t>
      </w:r>
    </w:p>
    <w:p w14:paraId="2EC90BC1" w14:textId="77777777" w:rsidR="00601625" w:rsidRPr="00ED0D92" w:rsidRDefault="00E84AF6" w:rsidP="00ED0D92">
      <w:pPr>
        <w:shd w:val="clear" w:color="auto" w:fill="FFFFFF" w:themeFill="background1"/>
        <w:spacing w:after="0" w:line="240" w:lineRule="auto"/>
        <w:jc w:val="both"/>
        <w:rPr>
          <w:color w:val="000000"/>
        </w:rPr>
      </w:pPr>
      <w:r w:rsidRPr="00ED0D92">
        <w:rPr>
          <w:rFonts w:cs="Times New Roman"/>
          <w:b/>
          <w:bCs/>
          <w:color w:val="000000"/>
          <w:szCs w:val="24"/>
          <w:lang w:val="ro-RO"/>
        </w:rPr>
        <w:t>Note suplimentare</w:t>
      </w:r>
    </w:p>
    <w:p w14:paraId="71D4C314" w14:textId="77777777" w:rsidR="00601625" w:rsidRPr="00ED0D92" w:rsidRDefault="00E84AF6" w:rsidP="00ED0D92">
      <w:pPr>
        <w:shd w:val="clear" w:color="auto" w:fill="FFFFFF" w:themeFill="background1"/>
        <w:spacing w:after="0" w:line="240" w:lineRule="auto"/>
        <w:jc w:val="both"/>
        <w:rPr>
          <w:color w:val="000000"/>
        </w:rPr>
      </w:pPr>
      <w:r w:rsidRPr="00ED0D92">
        <w:rPr>
          <w:rFonts w:cs="Times New Roman"/>
          <w:b/>
          <w:bCs/>
          <w:color w:val="000000"/>
          <w:szCs w:val="24"/>
          <w:lang w:val="ro-RO"/>
        </w:rPr>
        <w:t>-</w:t>
      </w:r>
      <w:r w:rsidRPr="00ED0D92">
        <w:rPr>
          <w:rFonts w:cs="Times New Roman"/>
          <w:color w:val="000000"/>
          <w:szCs w:val="24"/>
          <w:lang w:val="ro-RO"/>
        </w:rPr>
        <w:t>Poziționarea corectă</w:t>
      </w:r>
      <w:r w:rsidRPr="00ED0D92">
        <w:rPr>
          <w:rFonts w:cs="Times New Roman"/>
          <w:color w:val="000000"/>
          <w:szCs w:val="24"/>
          <w:shd w:val="clear" w:color="auto" w:fill="FFFFFF" w:themeFill="background1"/>
          <w:lang w:val="ro-RO"/>
        </w:rPr>
        <w:t xml:space="preserve">, </w:t>
      </w:r>
      <w:proofErr w:type="spellStart"/>
      <w:r w:rsidRPr="00ED0D92">
        <w:rPr>
          <w:rFonts w:cs="Times New Roman"/>
          <w:color w:val="000000"/>
          <w:szCs w:val="24"/>
          <w:shd w:val="clear" w:color="auto" w:fill="FFFFFF" w:themeFill="background1"/>
          <w:lang w:val="ro-RO"/>
        </w:rPr>
        <w:t>comfortul</w:t>
      </w:r>
      <w:proofErr w:type="spellEnd"/>
      <w:r w:rsidRPr="00ED0D92">
        <w:rPr>
          <w:rFonts w:cs="Times New Roman"/>
          <w:color w:val="000000"/>
          <w:szCs w:val="24"/>
          <w:shd w:val="clear" w:color="auto" w:fill="FFFFFF" w:themeFill="background1"/>
          <w:lang w:val="ro-RO"/>
        </w:rPr>
        <w:t xml:space="preserve"> pacientului și imobilizarea</w:t>
      </w:r>
      <w:r w:rsidRPr="00ED0D92">
        <w:rPr>
          <w:rFonts w:cs="Times New Roman"/>
          <w:color w:val="000000"/>
          <w:szCs w:val="24"/>
          <w:lang w:val="ro-RO"/>
        </w:rPr>
        <w:t xml:space="preserve"> pacientului sunt esențiale pentru a obține imagini de calitate.</w:t>
      </w:r>
    </w:p>
    <w:p w14:paraId="0A4CB98D" w14:textId="36D2A38E" w:rsidR="00786DC4" w:rsidRDefault="00E84AF6" w:rsidP="00ED0D92">
      <w:pPr>
        <w:shd w:val="clear" w:color="auto" w:fill="FFFFFF" w:themeFill="background1"/>
        <w:spacing w:after="0" w:line="240" w:lineRule="auto"/>
        <w:jc w:val="both"/>
        <w:rPr>
          <w:rFonts w:cs="Times New Roman"/>
          <w:color w:val="000000"/>
          <w:szCs w:val="24"/>
          <w:lang w:val="ro-RO"/>
        </w:rPr>
      </w:pPr>
      <w:r w:rsidRPr="00ED0D92">
        <w:rPr>
          <w:rFonts w:cs="Times New Roman"/>
          <w:color w:val="000000"/>
          <w:szCs w:val="24"/>
          <w:lang w:val="ro-RO"/>
        </w:rPr>
        <w:t>-Fiecare examinare trebuie adaptată nevoilor individuale ale pacientului și specificului patologiei investigate.</w:t>
      </w:r>
    </w:p>
    <w:p w14:paraId="49D960AB" w14:textId="77777777" w:rsidR="00786DC4" w:rsidRDefault="00786DC4">
      <w:pPr>
        <w:spacing w:after="0" w:line="240" w:lineRule="auto"/>
        <w:rPr>
          <w:rFonts w:cs="Times New Roman"/>
          <w:color w:val="000000"/>
          <w:szCs w:val="24"/>
          <w:lang w:val="ro-RO"/>
        </w:rPr>
      </w:pPr>
      <w:r>
        <w:rPr>
          <w:rFonts w:cs="Times New Roman"/>
          <w:color w:val="000000"/>
          <w:szCs w:val="24"/>
          <w:lang w:val="ro-RO"/>
        </w:rPr>
        <w:br w:type="page"/>
      </w:r>
    </w:p>
    <w:p w14:paraId="066BA505" w14:textId="01E68821" w:rsidR="00601625" w:rsidRPr="00B45F00" w:rsidRDefault="006B6EE6" w:rsidP="00B61E78">
      <w:pPr>
        <w:spacing w:after="0" w:line="240" w:lineRule="auto"/>
        <w:jc w:val="both"/>
        <w:outlineLvl w:val="0"/>
        <w:rPr>
          <w:color w:val="000000"/>
        </w:rPr>
      </w:pPr>
      <w:bookmarkStart w:id="24" w:name="_Toc221699134"/>
      <w:r>
        <w:rPr>
          <w:rFonts w:eastAsia="Times New Roman" w:cs="Times New Roman"/>
          <w:b/>
          <w:bCs/>
          <w:color w:val="000000"/>
          <w:kern w:val="2"/>
          <w:szCs w:val="24"/>
          <w:lang w:val="ro-RO" w:eastAsia="ro-RO"/>
        </w:rPr>
        <w:lastRenderedPageBreak/>
        <w:t xml:space="preserve">CAPITOLUL </w:t>
      </w:r>
      <w:r w:rsidR="00786DC4">
        <w:rPr>
          <w:rFonts w:eastAsia="Times New Roman" w:cs="Times New Roman"/>
          <w:b/>
          <w:bCs/>
          <w:color w:val="000000"/>
          <w:kern w:val="2"/>
          <w:szCs w:val="24"/>
          <w:lang w:val="ro-RO" w:eastAsia="ro-RO"/>
        </w:rPr>
        <w:t xml:space="preserve">II. </w:t>
      </w:r>
      <w:r w:rsidR="00E84AF6" w:rsidRPr="00B45F00">
        <w:rPr>
          <w:rFonts w:eastAsia="Times New Roman" w:cs="Times New Roman"/>
          <w:b/>
          <w:bCs/>
          <w:color w:val="000000"/>
          <w:kern w:val="2"/>
          <w:szCs w:val="24"/>
          <w:lang w:val="ro-RO" w:eastAsia="ro-RO"/>
        </w:rPr>
        <w:t>IMAGISTICĂ PRIN REZONANȚĂ MAGNETICĂ (IRM) CEREBRALĂ STANDARD</w:t>
      </w:r>
      <w:bookmarkEnd w:id="24"/>
    </w:p>
    <w:p w14:paraId="6AA67500" w14:textId="77777777" w:rsidR="00601625" w:rsidRPr="00B45F00" w:rsidRDefault="00601625" w:rsidP="00B61E78">
      <w:pPr>
        <w:spacing w:after="0" w:line="240" w:lineRule="auto"/>
        <w:jc w:val="both"/>
        <w:rPr>
          <w:rFonts w:cs="Times New Roman"/>
          <w:color w:val="000000"/>
          <w:szCs w:val="24"/>
          <w:lang w:val="ro-RO"/>
        </w:rPr>
      </w:pPr>
    </w:p>
    <w:p w14:paraId="0EE36615" w14:textId="77777777" w:rsidR="00601625" w:rsidRPr="00786DC4" w:rsidRDefault="00E84AF6" w:rsidP="00786DC4">
      <w:pPr>
        <w:rPr>
          <w:b/>
          <w:bCs/>
        </w:rPr>
      </w:pPr>
      <w:r w:rsidRPr="00786DC4">
        <w:rPr>
          <w:b/>
          <w:bCs/>
          <w:lang w:val="ro-RO" w:eastAsia="ro-RO"/>
        </w:rPr>
        <w:t xml:space="preserve">Indicații </w:t>
      </w:r>
    </w:p>
    <w:p w14:paraId="44CFE861"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 xml:space="preserve">Cefalee </w:t>
      </w:r>
    </w:p>
    <w:p w14:paraId="7712A647"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Excluderea patologiilor structurale</w:t>
      </w:r>
    </w:p>
    <w:p w14:paraId="2181F837"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Malformații congenitale ale creierului și craniului.</w:t>
      </w:r>
    </w:p>
    <w:p w14:paraId="121C2ABA"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Boli vasculare și malformații ale creierului (ex. anevrisme, AVM-uri).</w:t>
      </w:r>
    </w:p>
    <w:p w14:paraId="5D9FE5C1"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 xml:space="preserve">Tumori cerebrale primare și secundare (ex. </w:t>
      </w:r>
      <w:proofErr w:type="spellStart"/>
      <w:r w:rsidRPr="00B45F00">
        <w:rPr>
          <w:rFonts w:eastAsia="Times New Roman" w:cs="Times New Roman"/>
          <w:color w:val="000000"/>
          <w:szCs w:val="24"/>
          <w:lang w:val="ro-RO" w:eastAsia="ro-RO"/>
        </w:rPr>
        <w:t>glioblastom</w:t>
      </w:r>
      <w:proofErr w:type="spellEnd"/>
      <w:r w:rsidRPr="00B45F00">
        <w:rPr>
          <w:rFonts w:eastAsia="Times New Roman" w:cs="Times New Roman"/>
          <w:color w:val="000000"/>
          <w:szCs w:val="24"/>
          <w:lang w:val="ro-RO" w:eastAsia="ro-RO"/>
        </w:rPr>
        <w:t>, metastaze, adenom hipofizar).</w:t>
      </w:r>
    </w:p>
    <w:p w14:paraId="5A3E0231" w14:textId="77777777" w:rsidR="00601625" w:rsidRPr="00B45F00" w:rsidRDefault="00E84AF6" w:rsidP="00B61E78">
      <w:pPr>
        <w:numPr>
          <w:ilvl w:val="0"/>
          <w:numId w:val="7"/>
        </w:numPr>
        <w:spacing w:after="0" w:line="240" w:lineRule="auto"/>
        <w:jc w:val="both"/>
        <w:rPr>
          <w:color w:val="000000"/>
          <w:lang w:val="de-DE"/>
        </w:rPr>
      </w:pPr>
      <w:r w:rsidRPr="00B45F00">
        <w:rPr>
          <w:rFonts w:eastAsia="Times New Roman" w:cs="Times New Roman"/>
          <w:color w:val="000000"/>
          <w:szCs w:val="24"/>
          <w:lang w:val="ro-RO" w:eastAsia="ro-RO"/>
        </w:rPr>
        <w:t xml:space="preserve">Chisturi și alte formațiuni </w:t>
      </w:r>
      <w:proofErr w:type="spellStart"/>
      <w:r w:rsidRPr="00B45F00">
        <w:rPr>
          <w:rFonts w:eastAsia="Times New Roman" w:cs="Times New Roman"/>
          <w:color w:val="000000"/>
          <w:szCs w:val="24"/>
          <w:lang w:val="ro-RO" w:eastAsia="ro-RO"/>
        </w:rPr>
        <w:t>intracraniene</w:t>
      </w:r>
      <w:proofErr w:type="spellEnd"/>
      <w:r w:rsidRPr="00B45F00">
        <w:rPr>
          <w:rFonts w:eastAsia="Times New Roman" w:cs="Times New Roman"/>
          <w:color w:val="000000"/>
          <w:szCs w:val="24"/>
          <w:lang w:val="ro-RO" w:eastAsia="ro-RO"/>
        </w:rPr>
        <w:t>.</w:t>
      </w:r>
    </w:p>
    <w:p w14:paraId="17E6ECEB"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Traumatisme cranio-cerebrale (ex. hematoame, contuzii).</w:t>
      </w:r>
    </w:p>
    <w:p w14:paraId="111BA20E"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Afecțiuni inflamatorii și infecțioase (ex. encefalite, abces cerebral).</w:t>
      </w:r>
    </w:p>
    <w:p w14:paraId="6C24ACC7"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 xml:space="preserve">Boli </w:t>
      </w:r>
      <w:proofErr w:type="spellStart"/>
      <w:r w:rsidRPr="00B45F00">
        <w:rPr>
          <w:rFonts w:eastAsia="Times New Roman" w:cs="Times New Roman"/>
          <w:color w:val="000000"/>
          <w:szCs w:val="24"/>
          <w:lang w:val="ro-RO" w:eastAsia="ro-RO"/>
        </w:rPr>
        <w:t>demielinizante</w:t>
      </w:r>
      <w:proofErr w:type="spellEnd"/>
      <w:r w:rsidRPr="00B45F00">
        <w:rPr>
          <w:rFonts w:eastAsia="Times New Roman" w:cs="Times New Roman"/>
          <w:color w:val="000000"/>
          <w:szCs w:val="24"/>
          <w:lang w:val="ro-RO" w:eastAsia="ro-RO"/>
        </w:rPr>
        <w:t xml:space="preserve"> (ex. scleroza multiplă).</w:t>
      </w:r>
    </w:p>
    <w:p w14:paraId="56054940"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Tulburări neurologice degenerative (ex. boala Alzheimer, Parkinson).</w:t>
      </w:r>
    </w:p>
    <w:p w14:paraId="23D7F8F0"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 xml:space="preserve">Evaluarea nervilor cranieni (ex. nevralgii, </w:t>
      </w:r>
      <w:proofErr w:type="spellStart"/>
      <w:r w:rsidRPr="00B45F00">
        <w:rPr>
          <w:rFonts w:eastAsia="Times New Roman" w:cs="Times New Roman"/>
          <w:color w:val="000000"/>
          <w:szCs w:val="24"/>
          <w:lang w:val="ro-RO" w:eastAsia="ro-RO"/>
        </w:rPr>
        <w:t>schwanoame</w:t>
      </w:r>
      <w:proofErr w:type="spellEnd"/>
      <w:r w:rsidRPr="00B45F00">
        <w:rPr>
          <w:rFonts w:eastAsia="Times New Roman" w:cs="Times New Roman"/>
          <w:color w:val="000000"/>
          <w:szCs w:val="24"/>
          <w:lang w:val="ro-RO" w:eastAsia="ro-RO"/>
        </w:rPr>
        <w:t>).</w:t>
      </w:r>
    </w:p>
    <w:p w14:paraId="2F75DD1D"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Control postoperator sau post-tratament oncologic.</w:t>
      </w:r>
    </w:p>
    <w:p w14:paraId="57B077C7"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Monitorizarea efectelor radioterapiei și chimioterapiei.</w:t>
      </w:r>
    </w:p>
    <w:p w14:paraId="27EFE9C2"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 xml:space="preserve">Epilepsie – localizarea focarelor </w:t>
      </w:r>
      <w:proofErr w:type="spellStart"/>
      <w:r w:rsidRPr="00B45F00">
        <w:rPr>
          <w:rFonts w:eastAsia="Times New Roman" w:cs="Times New Roman"/>
          <w:color w:val="000000"/>
          <w:szCs w:val="24"/>
          <w:lang w:val="ro-RO" w:eastAsia="ro-RO"/>
        </w:rPr>
        <w:t>epileptogene</w:t>
      </w:r>
      <w:proofErr w:type="spellEnd"/>
      <w:r w:rsidRPr="00B45F00">
        <w:rPr>
          <w:rFonts w:eastAsia="Times New Roman" w:cs="Times New Roman"/>
          <w:color w:val="000000"/>
          <w:szCs w:val="24"/>
          <w:lang w:val="ro-RO" w:eastAsia="ro-RO"/>
        </w:rPr>
        <w:t>.</w:t>
      </w:r>
    </w:p>
    <w:p w14:paraId="39E7707F" w14:textId="77777777" w:rsidR="00601625" w:rsidRPr="00B45F00" w:rsidRDefault="00E84AF6" w:rsidP="00B61E78">
      <w:pPr>
        <w:numPr>
          <w:ilvl w:val="0"/>
          <w:numId w:val="7"/>
        </w:numPr>
        <w:spacing w:after="0" w:line="240" w:lineRule="auto"/>
        <w:jc w:val="both"/>
        <w:rPr>
          <w:color w:val="000000"/>
        </w:rPr>
      </w:pPr>
      <w:r w:rsidRPr="00B45F00">
        <w:rPr>
          <w:rFonts w:eastAsia="Times New Roman" w:cs="Times New Roman"/>
          <w:color w:val="000000"/>
          <w:szCs w:val="24"/>
          <w:lang w:val="ro-RO" w:eastAsia="ro-RO"/>
        </w:rPr>
        <w:t>Afecțiuni metabolice sau toxice (ex. encefalopatii metabolice).</w:t>
      </w:r>
    </w:p>
    <w:p w14:paraId="7ED39ABD" w14:textId="77777777" w:rsidR="00601625" w:rsidRPr="00B45F00" w:rsidRDefault="00601625" w:rsidP="00B61E78">
      <w:pPr>
        <w:spacing w:after="0" w:line="240" w:lineRule="auto"/>
        <w:jc w:val="both"/>
        <w:rPr>
          <w:rFonts w:cs="Times New Roman"/>
          <w:b/>
          <w:bCs/>
          <w:color w:val="000000"/>
          <w:szCs w:val="24"/>
          <w:lang w:val="ro-RO"/>
        </w:rPr>
      </w:pPr>
    </w:p>
    <w:p w14:paraId="16E4465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w:t>
      </w:r>
    </w:p>
    <w:p w14:paraId="4E6C217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corectă a secțiunilor</w:t>
      </w:r>
      <w:r w:rsidRPr="00B45F00">
        <w:rPr>
          <w:rFonts w:cs="Times New Roman"/>
          <w:color w:val="000000"/>
          <w:szCs w:val="24"/>
          <w:lang w:val="ro-RO"/>
        </w:rPr>
        <w:t xml:space="preserve"> este esențială pentru o examinare completă și reproductibilă.</w:t>
      </w:r>
    </w:p>
    <w:p w14:paraId="254BED14"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-3D FLAIR. Sagital (pot fi utilizate alte orientări, de exemplu axial sau coronal): </w:t>
      </w:r>
      <w:r w:rsidRPr="00B45F00">
        <w:rPr>
          <w:rFonts w:cs="Times New Roman"/>
          <w:color w:val="000000"/>
          <w:szCs w:val="24"/>
          <w:lang w:val="ro-RO"/>
        </w:rPr>
        <w:t xml:space="preserve">Secțiunile sagitale sunt </w:t>
      </w:r>
      <w:r w:rsidRPr="00B45F00">
        <w:rPr>
          <w:rFonts w:cs="Times New Roman"/>
          <w:b/>
          <w:bCs/>
          <w:color w:val="000000"/>
          <w:szCs w:val="24"/>
          <w:lang w:val="ro-RO"/>
        </w:rPr>
        <w:t xml:space="preserve">aliniate paralel cu linia mediană a </w:t>
      </w:r>
      <w:proofErr w:type="spellStart"/>
      <w:r w:rsidRPr="00B45F00">
        <w:rPr>
          <w:rFonts w:cs="Times New Roman"/>
          <w:b/>
          <w:bCs/>
          <w:color w:val="000000"/>
          <w:szCs w:val="24"/>
          <w:lang w:val="ro-RO"/>
        </w:rPr>
        <w:t>creierului</w:t>
      </w:r>
      <w:r w:rsidRPr="00B45F00">
        <w:rPr>
          <w:rFonts w:cs="Times New Roman"/>
          <w:color w:val="000000"/>
          <w:szCs w:val="24"/>
          <w:lang w:val="ro-RO"/>
        </w:rPr>
        <w:t>.Se</w:t>
      </w:r>
      <w:proofErr w:type="spellEnd"/>
      <w:r w:rsidRPr="00B45F00">
        <w:rPr>
          <w:rFonts w:cs="Times New Roman"/>
          <w:color w:val="000000"/>
          <w:szCs w:val="24"/>
          <w:lang w:val="ro-RO"/>
        </w:rPr>
        <w:t xml:space="preserve"> acoperă întregul creier, de la emisfera dreaptă la emisfera stângă. Scop: </w:t>
      </w: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edem, tumori.</w:t>
      </w:r>
    </w:p>
    <w:p w14:paraId="6CD2E9DC" w14:textId="77777777" w:rsidR="00601625" w:rsidRPr="00B45F00" w:rsidRDefault="00E84AF6" w:rsidP="00B61E78">
      <w:pPr>
        <w:spacing w:after="0" w:line="240" w:lineRule="auto"/>
        <w:jc w:val="both"/>
        <w:rPr>
          <w:color w:val="000000"/>
          <w:lang w:val="ro-RO"/>
        </w:rPr>
      </w:pPr>
      <w:r w:rsidRPr="00B45F00">
        <w:rPr>
          <w:rFonts w:cs="Times New Roman"/>
          <w:b/>
          <w:bCs/>
          <w:color w:val="000000"/>
          <w:szCs w:val="24"/>
          <w:lang w:val="ro-RO"/>
        </w:rPr>
        <w:t xml:space="preserve">-Axial T2w: </w:t>
      </w:r>
      <w:r w:rsidRPr="00B45F00">
        <w:rPr>
          <w:rFonts w:cs="Times New Roman"/>
          <w:color w:val="000000"/>
          <w:szCs w:val="24"/>
          <w:lang w:val="ro-RO"/>
        </w:rPr>
        <w:t xml:space="preserve">Secțiunile sunt planificate </w:t>
      </w:r>
      <w:r w:rsidRPr="00B45F00">
        <w:rPr>
          <w:rFonts w:cs="Times New Roman"/>
          <w:b/>
          <w:bCs/>
          <w:color w:val="000000"/>
          <w:szCs w:val="24"/>
          <w:lang w:val="ro-RO"/>
        </w:rPr>
        <w:t xml:space="preserve">perpendicular pe trunchiul </w:t>
      </w:r>
      <w:proofErr w:type="spellStart"/>
      <w:r w:rsidRPr="00B45F00">
        <w:rPr>
          <w:rFonts w:cs="Times New Roman"/>
          <w:b/>
          <w:bCs/>
          <w:color w:val="000000"/>
          <w:szCs w:val="24"/>
          <w:lang w:val="ro-RO"/>
        </w:rPr>
        <w:t>cerebral</w:t>
      </w:r>
      <w:r w:rsidRPr="00B45F00">
        <w:rPr>
          <w:rFonts w:cs="Times New Roman"/>
          <w:color w:val="000000"/>
          <w:szCs w:val="24"/>
          <w:lang w:val="ro-RO"/>
        </w:rPr>
        <w:t>.Acoperire</w:t>
      </w:r>
      <w:proofErr w:type="spellEnd"/>
      <w:r w:rsidRPr="00B45F00">
        <w:rPr>
          <w:rFonts w:cs="Times New Roman"/>
          <w:color w:val="000000"/>
          <w:szCs w:val="24"/>
          <w:lang w:val="ro-RO"/>
        </w:rPr>
        <w:t xml:space="preserve">: de la </w:t>
      </w:r>
      <w:r w:rsidRPr="00B45F00">
        <w:rPr>
          <w:rFonts w:cs="Times New Roman"/>
          <w:color w:val="000000"/>
          <w:szCs w:val="24"/>
        </w:rPr>
        <w:t>vertex</w:t>
      </w:r>
      <w:r w:rsidRPr="00B45F00">
        <w:rPr>
          <w:rFonts w:cs="Times New Roman"/>
          <w:color w:val="000000"/>
          <w:szCs w:val="24"/>
          <w:lang w:val="ro-RO"/>
        </w:rPr>
        <w:t xml:space="preserve"> până la foramen </w:t>
      </w:r>
      <w:proofErr w:type="spellStart"/>
      <w:r w:rsidRPr="00B45F00">
        <w:rPr>
          <w:rFonts w:cs="Times New Roman"/>
          <w:color w:val="000000"/>
          <w:szCs w:val="24"/>
          <w:lang w:val="ro-RO"/>
        </w:rPr>
        <w:t>magnum</w:t>
      </w:r>
      <w:proofErr w:type="spellEnd"/>
      <w:r w:rsidRPr="00B45F00">
        <w:rPr>
          <w:rFonts w:cs="Times New Roman"/>
          <w:color w:val="000000"/>
          <w:szCs w:val="24"/>
          <w:lang w:val="ro-RO"/>
        </w:rPr>
        <w:t xml:space="preserve">. Scop: Identificarea edemului, modificărilor inflamatorii, vasculare sau spațiilor </w:t>
      </w:r>
      <w:proofErr w:type="spellStart"/>
      <w:r w:rsidRPr="00B45F00">
        <w:rPr>
          <w:rFonts w:cs="Times New Roman"/>
          <w:color w:val="000000"/>
          <w:szCs w:val="24"/>
          <w:lang w:val="ro-RO"/>
        </w:rPr>
        <w:t>licvoriene</w:t>
      </w:r>
      <w:proofErr w:type="spellEnd"/>
      <w:r w:rsidRPr="00B45F00">
        <w:rPr>
          <w:rFonts w:cs="Times New Roman"/>
          <w:color w:val="000000"/>
          <w:szCs w:val="24"/>
          <w:lang w:val="ro-RO"/>
        </w:rPr>
        <w:t>.</w:t>
      </w:r>
    </w:p>
    <w:p w14:paraId="726295B4" w14:textId="77777777" w:rsidR="00601625" w:rsidRPr="00B45F00" w:rsidRDefault="00E84AF6" w:rsidP="00B61E78">
      <w:pPr>
        <w:spacing w:after="0" w:line="240" w:lineRule="auto"/>
        <w:jc w:val="both"/>
        <w:rPr>
          <w:color w:val="000000"/>
          <w:lang w:val="ro-RO"/>
        </w:rPr>
      </w:pPr>
      <w:r w:rsidRPr="00B45F00">
        <w:rPr>
          <w:rFonts w:cs="Times New Roman"/>
          <w:b/>
          <w:bCs/>
          <w:color w:val="000000"/>
          <w:szCs w:val="24"/>
          <w:lang w:val="ro-RO"/>
        </w:rPr>
        <w:t xml:space="preserve">-Axial T1w 3D: </w:t>
      </w:r>
      <w:r w:rsidRPr="00B45F00">
        <w:rPr>
          <w:rFonts w:cs="Times New Roman"/>
          <w:color w:val="000000"/>
          <w:szCs w:val="24"/>
          <w:lang w:val="ro-RO"/>
        </w:rPr>
        <w:t xml:space="preserve">Secțiunile sunt planificate </w:t>
      </w:r>
      <w:r w:rsidRPr="00B45F00">
        <w:rPr>
          <w:rFonts w:cs="Times New Roman"/>
          <w:b/>
          <w:bCs/>
          <w:color w:val="000000"/>
          <w:szCs w:val="24"/>
          <w:lang w:val="ro-RO"/>
        </w:rPr>
        <w:t>similar cu Ax T2w</w:t>
      </w:r>
      <w:r w:rsidRPr="00B45F00">
        <w:rPr>
          <w:rFonts w:cs="Times New Roman"/>
          <w:color w:val="000000"/>
          <w:szCs w:val="24"/>
          <w:lang w:val="ro-RO"/>
        </w:rPr>
        <w:t>.Rezoluție înaltă pentru detalii anatomice precise.</w:t>
      </w:r>
    </w:p>
    <w:p w14:paraId="4B16131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w:t>
      </w:r>
      <w:r w:rsidRPr="00B45F00">
        <w:rPr>
          <w:rFonts w:cs="Times New Roman"/>
          <w:b/>
          <w:bCs/>
          <w:color w:val="000000"/>
          <w:szCs w:val="24"/>
          <w:lang w:val="ro-RO"/>
        </w:rPr>
        <w:t>SWI (</w:t>
      </w:r>
      <w:proofErr w:type="spellStart"/>
      <w:r w:rsidRPr="00B45F00">
        <w:rPr>
          <w:rFonts w:cs="Times New Roman"/>
          <w:b/>
          <w:bCs/>
          <w:color w:val="000000"/>
          <w:szCs w:val="24"/>
          <w:lang w:val="ro-RO"/>
        </w:rPr>
        <w:t>Susceptibility</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Weighted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Imaging</w:t>
      </w:r>
      <w:proofErr w:type="spellEnd"/>
      <w:r w:rsidRPr="00B45F00">
        <w:rPr>
          <w:rFonts w:cs="Times New Roman"/>
          <w:b/>
          <w:bCs/>
          <w:color w:val="000000"/>
          <w:szCs w:val="24"/>
          <w:lang w:val="ro-RO"/>
        </w:rPr>
        <w:t xml:space="preserve">), T2*, GRE: </w:t>
      </w:r>
      <w:r w:rsidRPr="00B45F00">
        <w:rPr>
          <w:rFonts w:cs="Times New Roman"/>
          <w:color w:val="000000"/>
          <w:szCs w:val="24"/>
          <w:lang w:val="ro-RO"/>
        </w:rPr>
        <w:t xml:space="preserve">Aliniere perpendiculară pe </w:t>
      </w:r>
      <w:r w:rsidRPr="00B45F00">
        <w:rPr>
          <w:rFonts w:cs="Times New Roman"/>
          <w:b/>
          <w:bCs/>
          <w:color w:val="000000"/>
          <w:szCs w:val="24"/>
          <w:lang w:val="ro-RO"/>
        </w:rPr>
        <w:t>planul axial</w:t>
      </w:r>
      <w:r w:rsidRPr="00B45F00">
        <w:rPr>
          <w:rFonts w:cs="Times New Roman"/>
          <w:color w:val="000000"/>
          <w:szCs w:val="24"/>
          <w:lang w:val="ro-RO"/>
        </w:rPr>
        <w:t xml:space="preserve">, similar T2w.Sensibilitate crescută pentru </w:t>
      </w:r>
      <w:proofErr w:type="spellStart"/>
      <w:r w:rsidRPr="00B45F00">
        <w:rPr>
          <w:rFonts w:cs="Times New Roman"/>
          <w:color w:val="000000"/>
          <w:szCs w:val="24"/>
          <w:lang w:val="ro-RO"/>
        </w:rPr>
        <w:t>microhemoragii</w:t>
      </w:r>
      <w:proofErr w:type="spellEnd"/>
      <w:r w:rsidRPr="00B45F00">
        <w:rPr>
          <w:rFonts w:cs="Times New Roman"/>
          <w:color w:val="000000"/>
          <w:szCs w:val="24"/>
          <w:lang w:val="ro-RO"/>
        </w:rPr>
        <w:t>, calcificări și depozite de fier, cupru sau alte metale.</w:t>
      </w:r>
    </w:p>
    <w:p w14:paraId="28E797E6"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-DWI (</w:t>
      </w:r>
      <w:proofErr w:type="spellStart"/>
      <w:r w:rsidRPr="00B45F00">
        <w:rPr>
          <w:rFonts w:cs="Times New Roman"/>
          <w:b/>
          <w:bCs/>
          <w:color w:val="000000"/>
          <w:szCs w:val="24"/>
          <w:lang w:val="ro-RO"/>
        </w:rPr>
        <w:t>Diffusion</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Weighted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Imaging</w:t>
      </w:r>
      <w:proofErr w:type="spellEnd"/>
      <w:r w:rsidRPr="00B45F00">
        <w:rPr>
          <w:rFonts w:cs="Times New Roman"/>
          <w:b/>
          <w:bCs/>
          <w:color w:val="000000"/>
          <w:szCs w:val="24"/>
          <w:lang w:val="ro-RO"/>
        </w:rPr>
        <w:t xml:space="preserve">): </w:t>
      </w:r>
      <w:r w:rsidRPr="00B45F00">
        <w:rPr>
          <w:rFonts w:cs="Times New Roman"/>
          <w:color w:val="000000"/>
          <w:szCs w:val="24"/>
          <w:lang w:val="ro-RO"/>
        </w:rPr>
        <w:t xml:space="preserve">Plan axial </w:t>
      </w:r>
      <w:r w:rsidRPr="00B45F00">
        <w:rPr>
          <w:rFonts w:cs="Times New Roman"/>
          <w:b/>
          <w:bCs/>
          <w:color w:val="000000"/>
          <w:szCs w:val="24"/>
          <w:lang w:val="ro-RO"/>
        </w:rPr>
        <w:t xml:space="preserve">paralel cu trunchiul </w:t>
      </w:r>
      <w:proofErr w:type="spellStart"/>
      <w:r w:rsidRPr="00B45F00">
        <w:rPr>
          <w:rFonts w:cs="Times New Roman"/>
          <w:b/>
          <w:bCs/>
          <w:color w:val="000000"/>
          <w:szCs w:val="24"/>
          <w:lang w:val="ro-RO"/>
        </w:rPr>
        <w:t>cerebral</w:t>
      </w:r>
      <w:r w:rsidRPr="00B45F00">
        <w:rPr>
          <w:rFonts w:cs="Times New Roman"/>
          <w:color w:val="000000"/>
          <w:szCs w:val="24"/>
          <w:lang w:val="ro-RO"/>
        </w:rPr>
        <w:t>.Utilizată</w:t>
      </w:r>
      <w:proofErr w:type="spellEnd"/>
      <w:r w:rsidRPr="00B45F00">
        <w:rPr>
          <w:rFonts w:cs="Times New Roman"/>
          <w:color w:val="000000"/>
          <w:szCs w:val="24"/>
          <w:lang w:val="ro-RO"/>
        </w:rPr>
        <w:t xml:space="preserve"> pentru detectarea ischemiei acute și a leziunilor de difuziune restricționată.</w:t>
      </w:r>
    </w:p>
    <w:p w14:paraId="57BB2905" w14:textId="77777777" w:rsidR="00601625" w:rsidRPr="00B45F00" w:rsidRDefault="00601625" w:rsidP="00B61E78">
      <w:pPr>
        <w:spacing w:after="0" w:line="240" w:lineRule="auto"/>
        <w:jc w:val="both"/>
        <w:rPr>
          <w:rFonts w:cs="Times New Roman"/>
          <w:color w:val="000000"/>
          <w:szCs w:val="24"/>
          <w:lang w:val="ro-RO"/>
        </w:rPr>
      </w:pPr>
    </w:p>
    <w:p w14:paraId="4221962F"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 pentru contrastare</w:t>
      </w:r>
    </w:p>
    <w:p w14:paraId="1D8B5C19" w14:textId="77777777" w:rsidR="00601625" w:rsidRPr="00B45F00" w:rsidRDefault="00E84AF6" w:rsidP="00B61E78">
      <w:pPr>
        <w:spacing w:after="0" w:line="240" w:lineRule="auto"/>
        <w:jc w:val="both"/>
        <w:rPr>
          <w:color w:val="000000"/>
        </w:rPr>
      </w:pPr>
      <w:proofErr w:type="gramStart"/>
      <w:r w:rsidRPr="00B45F00">
        <w:rPr>
          <w:rFonts w:cs="Times New Roman"/>
          <w:color w:val="000000"/>
          <w:szCs w:val="24"/>
        </w:rPr>
        <w:t>!</w:t>
      </w:r>
      <w:proofErr w:type="spellStart"/>
      <w:r w:rsidRPr="00B45F00">
        <w:rPr>
          <w:rFonts w:cs="Times New Roman"/>
          <w:color w:val="000000"/>
          <w:szCs w:val="24"/>
        </w:rPr>
        <w:t>Contrastul</w:t>
      </w:r>
      <w:proofErr w:type="spellEnd"/>
      <w:proofErr w:type="gramEnd"/>
      <w:r w:rsidRPr="00B45F00">
        <w:rPr>
          <w:rFonts w:cs="Times New Roman"/>
          <w:color w:val="000000"/>
          <w:szCs w:val="24"/>
        </w:rPr>
        <w:t xml:space="preserve"> se </w:t>
      </w:r>
      <w:proofErr w:type="spellStart"/>
      <w:r w:rsidRPr="00B45F00">
        <w:rPr>
          <w:rFonts w:cs="Times New Roman"/>
          <w:color w:val="000000"/>
          <w:szCs w:val="24"/>
        </w:rPr>
        <w:t>administrează</w:t>
      </w:r>
      <w:proofErr w:type="spellEnd"/>
      <w:r w:rsidRPr="00B45F00">
        <w:rPr>
          <w:rFonts w:cs="Times New Roman"/>
          <w:color w:val="000000"/>
          <w:szCs w:val="24"/>
        </w:rPr>
        <w:t xml:space="preserve"> la </w:t>
      </w:r>
      <w:proofErr w:type="spellStart"/>
      <w:r w:rsidRPr="00B45F00">
        <w:rPr>
          <w:rFonts w:cs="Times New Roman"/>
          <w:color w:val="000000"/>
          <w:szCs w:val="24"/>
        </w:rPr>
        <w:t>indicația</w:t>
      </w:r>
      <w:proofErr w:type="spellEnd"/>
      <w:r w:rsidRPr="00B45F00">
        <w:rPr>
          <w:rFonts w:cs="Times New Roman"/>
          <w:color w:val="000000"/>
          <w:szCs w:val="24"/>
        </w:rPr>
        <w:t xml:space="preserve"> </w:t>
      </w:r>
      <w:proofErr w:type="spellStart"/>
      <w:r w:rsidRPr="00B45F00">
        <w:rPr>
          <w:rFonts w:cs="Times New Roman"/>
          <w:color w:val="000000"/>
          <w:szCs w:val="24"/>
        </w:rPr>
        <w:t>medicului</w:t>
      </w:r>
      <w:proofErr w:type="spellEnd"/>
      <w:r w:rsidRPr="00B45F00">
        <w:rPr>
          <w:rFonts w:cs="Times New Roman"/>
          <w:color w:val="000000"/>
          <w:szCs w:val="24"/>
        </w:rPr>
        <w:t xml:space="preserve"> </w:t>
      </w:r>
      <w:proofErr w:type="spellStart"/>
      <w:r w:rsidRPr="00B45F00">
        <w:rPr>
          <w:rFonts w:cs="Times New Roman"/>
          <w:color w:val="000000"/>
          <w:szCs w:val="24"/>
        </w:rPr>
        <w:t>inițiator</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la recomandarea </w:t>
      </w:r>
      <w:proofErr w:type="spellStart"/>
      <w:r w:rsidRPr="00B45F00">
        <w:rPr>
          <w:rFonts w:cs="Times New Roman"/>
          <w:color w:val="000000"/>
          <w:szCs w:val="24"/>
        </w:rPr>
        <w:t>medicului</w:t>
      </w:r>
      <w:proofErr w:type="spellEnd"/>
      <w:r w:rsidRPr="00B45F00">
        <w:rPr>
          <w:rFonts w:cs="Times New Roman"/>
          <w:color w:val="000000"/>
          <w:szCs w:val="24"/>
        </w:rPr>
        <w:t xml:space="preserve"> </w:t>
      </w:r>
      <w:proofErr w:type="spellStart"/>
      <w:r w:rsidRPr="00B45F00">
        <w:rPr>
          <w:rFonts w:cs="Times New Roman"/>
          <w:color w:val="000000"/>
          <w:szCs w:val="24"/>
        </w:rPr>
        <w:t>radiolog</w:t>
      </w:r>
      <w:proofErr w:type="spellEnd"/>
      <w:r w:rsidRPr="00B45F00">
        <w:rPr>
          <w:rFonts w:cs="Times New Roman"/>
          <w:color w:val="000000"/>
          <w:szCs w:val="24"/>
        </w:rPr>
        <w:t xml:space="preserve">, </w:t>
      </w:r>
      <w:proofErr w:type="spellStart"/>
      <w:r w:rsidRPr="00B45F00">
        <w:rPr>
          <w:rFonts w:cs="Times New Roman"/>
          <w:color w:val="000000"/>
          <w:szCs w:val="24"/>
        </w:rPr>
        <w:t>dacă</w:t>
      </w:r>
      <w:proofErr w:type="spellEnd"/>
      <w:r w:rsidRPr="00B45F00">
        <w:rPr>
          <w:rFonts w:cs="Times New Roman"/>
          <w:color w:val="000000"/>
          <w:szCs w:val="24"/>
        </w:rPr>
        <w:t xml:space="preserve"> </w:t>
      </w:r>
      <w:proofErr w:type="spellStart"/>
      <w:r w:rsidRPr="00B45F00">
        <w:rPr>
          <w:rFonts w:cs="Times New Roman"/>
          <w:color w:val="000000"/>
          <w:szCs w:val="24"/>
        </w:rPr>
        <w:t>imaginile</w:t>
      </w:r>
      <w:proofErr w:type="spellEnd"/>
      <w:r w:rsidRPr="00B45F00">
        <w:rPr>
          <w:rFonts w:cs="Times New Roman"/>
          <w:color w:val="000000"/>
          <w:szCs w:val="24"/>
        </w:rPr>
        <w:t xml:space="preserve"> native </w:t>
      </w:r>
      <w:proofErr w:type="spellStart"/>
      <w:r w:rsidRPr="00B45F00">
        <w:rPr>
          <w:rFonts w:cs="Times New Roman"/>
          <w:color w:val="000000"/>
          <w:szCs w:val="24"/>
        </w:rPr>
        <w:t>sugerează</w:t>
      </w:r>
      <w:proofErr w:type="spellEnd"/>
      <w:r w:rsidRPr="00B45F00">
        <w:rPr>
          <w:rFonts w:cs="Times New Roman"/>
          <w:color w:val="000000"/>
          <w:szCs w:val="24"/>
        </w:rPr>
        <w:t xml:space="preserve"> </w:t>
      </w:r>
      <w:proofErr w:type="spellStart"/>
      <w:r w:rsidRPr="00B45F00">
        <w:rPr>
          <w:rFonts w:cs="Times New Roman"/>
          <w:color w:val="000000"/>
          <w:szCs w:val="24"/>
        </w:rPr>
        <w:t>necesitatea</w:t>
      </w:r>
      <w:proofErr w:type="spellEnd"/>
      <w:r w:rsidRPr="00B45F00">
        <w:rPr>
          <w:rFonts w:cs="Times New Roman"/>
          <w:color w:val="000000"/>
          <w:szCs w:val="24"/>
        </w:rPr>
        <w:t>.</w:t>
      </w:r>
    </w:p>
    <w:p w14:paraId="0658E874" w14:textId="77777777" w:rsidR="00601625" w:rsidRPr="00B45F00" w:rsidRDefault="00E84AF6" w:rsidP="00B61E78">
      <w:pPr>
        <w:numPr>
          <w:ilvl w:val="0"/>
          <w:numId w:val="8"/>
        </w:numPr>
        <w:spacing w:after="0" w:line="240" w:lineRule="auto"/>
        <w:jc w:val="both"/>
        <w:rPr>
          <w:color w:val="000000"/>
        </w:rPr>
      </w:pPr>
      <w:r w:rsidRPr="00B45F00">
        <w:rPr>
          <w:rFonts w:cs="Times New Roman"/>
          <w:color w:val="000000"/>
          <w:szCs w:val="24"/>
          <w:lang w:val="ro-RO"/>
        </w:rPr>
        <w:t>Orice abnormalitate de semnal, ce este neclara in imagini native.</w:t>
      </w:r>
    </w:p>
    <w:p w14:paraId="1BDA548D" w14:textId="77777777" w:rsidR="00601625" w:rsidRPr="00B45F00" w:rsidRDefault="00E84AF6" w:rsidP="00B61E78">
      <w:pPr>
        <w:numPr>
          <w:ilvl w:val="0"/>
          <w:numId w:val="8"/>
        </w:numPr>
        <w:spacing w:after="0" w:line="240" w:lineRule="auto"/>
        <w:jc w:val="both"/>
      </w:pPr>
      <w:proofErr w:type="spellStart"/>
      <w:r w:rsidRPr="00B45F00">
        <w:rPr>
          <w:rFonts w:cs="Times New Roman"/>
          <w:color w:val="000000"/>
          <w:szCs w:val="24"/>
          <w:lang w:val="ro-RO"/>
        </w:rPr>
        <w:t>Formatiuni</w:t>
      </w:r>
      <w:proofErr w:type="spellEnd"/>
      <w:r w:rsidRPr="00B45F00">
        <w:rPr>
          <w:rFonts w:cs="Times New Roman"/>
          <w:color w:val="000000"/>
          <w:szCs w:val="24"/>
          <w:lang w:val="ro-RO"/>
        </w:rPr>
        <w:t xml:space="preserve"> de volum,</w:t>
      </w:r>
      <w:r w:rsidRPr="00B45F00">
        <w:rPr>
          <w:rStyle w:val="Robust"/>
          <w:rFonts w:cs="Times New Roman"/>
          <w:color w:val="000000"/>
          <w:szCs w:val="24"/>
        </w:rPr>
        <w:t xml:space="preserve"> </w:t>
      </w:r>
      <w:proofErr w:type="spellStart"/>
      <w:r w:rsidRPr="00B45F00">
        <w:rPr>
          <w:rStyle w:val="Robust"/>
          <w:rFonts w:cs="Times New Roman"/>
          <w:color w:val="000000"/>
          <w:szCs w:val="24"/>
        </w:rPr>
        <w:t>Tumori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cerebrale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Glioblastom</w:t>
      </w:r>
      <w:proofErr w:type="spellEnd"/>
      <w:r w:rsidRPr="00B45F00">
        <w:rPr>
          <w:rFonts w:cs="Times New Roman"/>
          <w:color w:val="000000"/>
          <w:szCs w:val="24"/>
        </w:rPr>
        <w:t xml:space="preserve">, </w:t>
      </w:r>
      <w:proofErr w:type="spellStart"/>
      <w:r w:rsidRPr="00B45F00">
        <w:rPr>
          <w:rFonts w:cs="Times New Roman"/>
          <w:color w:val="000000"/>
          <w:szCs w:val="24"/>
        </w:rPr>
        <w:t>metastaze</w:t>
      </w:r>
      <w:proofErr w:type="spellEnd"/>
      <w:r w:rsidRPr="00B45F00">
        <w:rPr>
          <w:rFonts w:cs="Times New Roman"/>
          <w:color w:val="000000"/>
          <w:szCs w:val="24"/>
        </w:rPr>
        <w:t xml:space="preserve">, </w:t>
      </w:r>
      <w:proofErr w:type="spellStart"/>
      <w:r w:rsidRPr="00B45F00">
        <w:rPr>
          <w:rFonts w:cs="Times New Roman"/>
          <w:color w:val="000000"/>
          <w:szCs w:val="24"/>
        </w:rPr>
        <w:t>alte</w:t>
      </w:r>
      <w:proofErr w:type="spellEnd"/>
      <w:r w:rsidRPr="00B45F00">
        <w:rPr>
          <w:rFonts w:cs="Times New Roman"/>
          <w:color w:val="000000"/>
          <w:szCs w:val="24"/>
        </w:rPr>
        <w:t xml:space="preserve"> </w:t>
      </w:r>
      <w:proofErr w:type="spellStart"/>
      <w:r w:rsidRPr="00B45F00">
        <w:rPr>
          <w:rFonts w:cs="Times New Roman"/>
          <w:color w:val="000000"/>
          <w:szCs w:val="24"/>
        </w:rPr>
        <w:t>formațiuni</w:t>
      </w:r>
      <w:proofErr w:type="spellEnd"/>
      <w:r w:rsidRPr="00B45F00">
        <w:rPr>
          <w:rFonts w:cs="Times New Roman"/>
          <w:color w:val="000000"/>
          <w:szCs w:val="24"/>
        </w:rPr>
        <w:t xml:space="preserve"> </w:t>
      </w:r>
      <w:proofErr w:type="spellStart"/>
      <w:r w:rsidRPr="00B45F00">
        <w:rPr>
          <w:rFonts w:cs="Times New Roman"/>
          <w:color w:val="000000"/>
          <w:szCs w:val="24"/>
        </w:rPr>
        <w:t>suspecte</w:t>
      </w:r>
      <w:proofErr w:type="spellEnd"/>
      <w:r w:rsidRPr="00B45F00">
        <w:rPr>
          <w:rFonts w:cs="Times New Roman"/>
          <w:color w:val="000000"/>
          <w:szCs w:val="24"/>
        </w:rPr>
        <w:t>.</w:t>
      </w:r>
    </w:p>
    <w:p w14:paraId="21EA77B9" w14:textId="77777777" w:rsidR="00601625" w:rsidRPr="00B45F00" w:rsidRDefault="00E84AF6" w:rsidP="00B61E78">
      <w:pPr>
        <w:numPr>
          <w:ilvl w:val="0"/>
          <w:numId w:val="8"/>
        </w:numPr>
        <w:spacing w:after="0" w:line="240" w:lineRule="auto"/>
        <w:jc w:val="both"/>
      </w:pPr>
      <w:proofErr w:type="spellStart"/>
      <w:r w:rsidRPr="00B45F00">
        <w:rPr>
          <w:rStyle w:val="Robust"/>
          <w:rFonts w:cs="Times New Roman"/>
          <w:color w:val="000000"/>
          <w:szCs w:val="24"/>
        </w:rPr>
        <w:t>Patologii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inflamatorii</w:t>
      </w:r>
      <w:proofErr w:type="spellEnd"/>
      <w:r w:rsidRPr="00B45F00">
        <w:rPr>
          <w:rStyle w:val="Robust"/>
          <w:rFonts w:cs="Times New Roman"/>
          <w:color w:val="000000"/>
          <w:szCs w:val="24"/>
        </w:rPr>
        <w:t>/</w:t>
      </w:r>
      <w:proofErr w:type="spellStart"/>
      <w:r w:rsidRPr="00B45F00">
        <w:rPr>
          <w:rStyle w:val="Robust"/>
          <w:rFonts w:cs="Times New Roman"/>
          <w:color w:val="000000"/>
          <w:szCs w:val="24"/>
        </w:rPr>
        <w:t>infectioase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Abces</w:t>
      </w:r>
      <w:proofErr w:type="spellEnd"/>
      <w:r w:rsidRPr="00B45F00">
        <w:rPr>
          <w:rFonts w:cs="Times New Roman"/>
          <w:color w:val="000000"/>
          <w:szCs w:val="24"/>
        </w:rPr>
        <w:t xml:space="preserve"> cerebral, </w:t>
      </w:r>
      <w:proofErr w:type="spellStart"/>
      <w:r w:rsidRPr="00B45F00">
        <w:rPr>
          <w:rFonts w:cs="Times New Roman"/>
          <w:color w:val="000000"/>
          <w:szCs w:val="24"/>
        </w:rPr>
        <w:t>meningită</w:t>
      </w:r>
      <w:proofErr w:type="spellEnd"/>
      <w:r w:rsidRPr="00B45F00">
        <w:rPr>
          <w:rFonts w:cs="Times New Roman"/>
          <w:color w:val="000000"/>
          <w:szCs w:val="24"/>
        </w:rPr>
        <w:t>.</w:t>
      </w:r>
    </w:p>
    <w:p w14:paraId="3AFFA729" w14:textId="77777777" w:rsidR="00601625" w:rsidRPr="00B45F00" w:rsidRDefault="00E84AF6" w:rsidP="00B61E78">
      <w:pPr>
        <w:numPr>
          <w:ilvl w:val="0"/>
          <w:numId w:val="8"/>
        </w:numPr>
        <w:spacing w:after="0" w:line="240" w:lineRule="auto"/>
        <w:jc w:val="both"/>
      </w:pPr>
      <w:proofErr w:type="spellStart"/>
      <w:r w:rsidRPr="00B45F00">
        <w:rPr>
          <w:rStyle w:val="Robust"/>
          <w:rFonts w:cs="Times New Roman"/>
          <w:color w:val="000000"/>
          <w:szCs w:val="24"/>
        </w:rPr>
        <w:t>Afecțiuni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vasculare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Anevrism</w:t>
      </w:r>
      <w:proofErr w:type="spellEnd"/>
      <w:r w:rsidRPr="00B45F00">
        <w:rPr>
          <w:rFonts w:cs="Times New Roman"/>
          <w:color w:val="000000"/>
          <w:szCs w:val="24"/>
        </w:rPr>
        <w:t>, AVM-</w:t>
      </w:r>
      <w:proofErr w:type="spellStart"/>
      <w:r w:rsidRPr="00B45F00">
        <w:rPr>
          <w:rFonts w:cs="Times New Roman"/>
          <w:color w:val="000000"/>
          <w:szCs w:val="24"/>
        </w:rPr>
        <w:t>uri</w:t>
      </w:r>
      <w:proofErr w:type="spellEnd"/>
      <w:r w:rsidRPr="00B45F00">
        <w:rPr>
          <w:rFonts w:cs="Times New Roman"/>
          <w:color w:val="000000"/>
          <w:szCs w:val="24"/>
        </w:rPr>
        <w:t xml:space="preserve">, </w:t>
      </w:r>
      <w:proofErr w:type="spellStart"/>
      <w:r w:rsidRPr="00B45F00">
        <w:rPr>
          <w:rFonts w:cs="Times New Roman"/>
          <w:color w:val="000000"/>
          <w:szCs w:val="24"/>
        </w:rPr>
        <w:t>fistule</w:t>
      </w:r>
      <w:proofErr w:type="spellEnd"/>
      <w:r w:rsidRPr="00B45F00">
        <w:rPr>
          <w:rFonts w:cs="Times New Roman"/>
          <w:color w:val="000000"/>
          <w:szCs w:val="24"/>
        </w:rPr>
        <w:t xml:space="preserve"> </w:t>
      </w:r>
      <w:proofErr w:type="spellStart"/>
      <w:r w:rsidRPr="00B45F00">
        <w:rPr>
          <w:rFonts w:cs="Times New Roman"/>
          <w:color w:val="000000"/>
          <w:szCs w:val="24"/>
        </w:rPr>
        <w:t>durale</w:t>
      </w:r>
      <w:proofErr w:type="spellEnd"/>
      <w:r w:rsidRPr="00B45F00">
        <w:rPr>
          <w:rFonts w:cs="Times New Roman"/>
          <w:color w:val="000000"/>
          <w:szCs w:val="24"/>
        </w:rPr>
        <w:t>.</w:t>
      </w:r>
    </w:p>
    <w:p w14:paraId="7CBC9726" w14:textId="77777777" w:rsidR="00601625" w:rsidRPr="00B45F00" w:rsidRDefault="00E84AF6" w:rsidP="00B61E78">
      <w:pPr>
        <w:numPr>
          <w:ilvl w:val="0"/>
          <w:numId w:val="8"/>
        </w:numPr>
        <w:spacing w:after="0" w:line="240" w:lineRule="auto"/>
        <w:jc w:val="both"/>
      </w:pPr>
      <w:proofErr w:type="spellStart"/>
      <w:r w:rsidRPr="00B45F00">
        <w:rPr>
          <w:rStyle w:val="Robust"/>
          <w:rFonts w:cs="Times New Roman"/>
          <w:color w:val="000000"/>
          <w:szCs w:val="24"/>
        </w:rPr>
        <w:t>Patologii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demielinizante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clarificarea</w:t>
      </w:r>
      <w:proofErr w:type="spellEnd"/>
      <w:r w:rsidRPr="00B45F00">
        <w:rPr>
          <w:rFonts w:cs="Times New Roman"/>
          <w:color w:val="000000"/>
          <w:szCs w:val="24"/>
        </w:rPr>
        <w:t xml:space="preserve"> </w:t>
      </w:r>
      <w:proofErr w:type="spellStart"/>
      <w:r w:rsidRPr="00B45F00">
        <w:rPr>
          <w:rFonts w:cs="Times New Roman"/>
          <w:color w:val="000000"/>
          <w:szCs w:val="24"/>
        </w:rPr>
        <w:t>extinderii</w:t>
      </w:r>
      <w:proofErr w:type="spellEnd"/>
      <w:r w:rsidRPr="00B45F00">
        <w:rPr>
          <w:rFonts w:cs="Times New Roman"/>
          <w:color w:val="000000"/>
          <w:szCs w:val="24"/>
        </w:rPr>
        <w:t xml:space="preserve"> </w:t>
      </w:r>
      <w:proofErr w:type="spellStart"/>
      <w:r w:rsidRPr="00B45F00">
        <w:rPr>
          <w:rFonts w:cs="Times New Roman"/>
          <w:color w:val="000000"/>
          <w:szCs w:val="24"/>
        </w:rPr>
        <w:t>leziunilor</w:t>
      </w:r>
      <w:proofErr w:type="spellEnd"/>
      <w:r w:rsidRPr="00B45F00">
        <w:rPr>
          <w:rFonts w:cs="Times New Roman"/>
          <w:color w:val="000000"/>
          <w:szCs w:val="24"/>
        </w:rPr>
        <w:t>.</w:t>
      </w:r>
    </w:p>
    <w:p w14:paraId="69FF830A" w14:textId="77777777" w:rsidR="00601625" w:rsidRPr="00B45F00" w:rsidRDefault="00E84AF6" w:rsidP="00B61E78">
      <w:pPr>
        <w:numPr>
          <w:ilvl w:val="0"/>
          <w:numId w:val="8"/>
        </w:numPr>
        <w:spacing w:after="0" w:line="240" w:lineRule="auto"/>
        <w:jc w:val="both"/>
      </w:pPr>
      <w:r w:rsidRPr="00B45F00">
        <w:rPr>
          <w:rStyle w:val="Robust"/>
          <w:rFonts w:cs="Times New Roman"/>
          <w:color w:val="000000"/>
          <w:szCs w:val="24"/>
        </w:rPr>
        <w:t>AVC:</w:t>
      </w:r>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cazul</w:t>
      </w:r>
      <w:proofErr w:type="spellEnd"/>
      <w:r w:rsidRPr="00B45F00">
        <w:rPr>
          <w:rFonts w:cs="Times New Roman"/>
          <w:color w:val="000000"/>
          <w:szCs w:val="24"/>
        </w:rPr>
        <w:t xml:space="preserve"> </w:t>
      </w:r>
      <w:proofErr w:type="spellStart"/>
      <w:r w:rsidRPr="00B45F00">
        <w:rPr>
          <w:rFonts w:cs="Times New Roman"/>
          <w:color w:val="000000"/>
          <w:szCs w:val="24"/>
        </w:rPr>
        <w:t>evaluării</w:t>
      </w:r>
      <w:proofErr w:type="spellEnd"/>
      <w:r w:rsidRPr="00B45F00">
        <w:rPr>
          <w:rFonts w:cs="Times New Roman"/>
          <w:color w:val="000000"/>
          <w:szCs w:val="24"/>
        </w:rPr>
        <w:t xml:space="preserve"> </w:t>
      </w:r>
      <w:proofErr w:type="spellStart"/>
      <w:r w:rsidRPr="00B45F00">
        <w:rPr>
          <w:rFonts w:cs="Times New Roman"/>
          <w:color w:val="000000"/>
          <w:szCs w:val="24"/>
        </w:rPr>
        <w:t>perfuziei</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al </w:t>
      </w:r>
      <w:proofErr w:type="spellStart"/>
      <w:r w:rsidRPr="00B45F00">
        <w:rPr>
          <w:rFonts w:cs="Times New Roman"/>
          <w:color w:val="000000"/>
          <w:szCs w:val="24"/>
        </w:rPr>
        <w:t>suspiciunii</w:t>
      </w:r>
      <w:proofErr w:type="spellEnd"/>
      <w:r w:rsidRPr="00B45F00">
        <w:rPr>
          <w:rFonts w:cs="Times New Roman"/>
          <w:color w:val="000000"/>
          <w:szCs w:val="24"/>
        </w:rPr>
        <w:t xml:space="preserve"> de </w:t>
      </w:r>
      <w:proofErr w:type="spellStart"/>
      <w:r w:rsidRPr="00B45F00">
        <w:rPr>
          <w:rFonts w:cs="Times New Roman"/>
          <w:color w:val="000000"/>
          <w:szCs w:val="24"/>
        </w:rPr>
        <w:t>complicații</w:t>
      </w:r>
      <w:proofErr w:type="spellEnd"/>
      <w:r w:rsidRPr="00B45F00">
        <w:rPr>
          <w:rFonts w:cs="Times New Roman"/>
          <w:color w:val="000000"/>
          <w:szCs w:val="24"/>
        </w:rPr>
        <w:t xml:space="preserve"> </w:t>
      </w:r>
      <w:proofErr w:type="spellStart"/>
      <w:r w:rsidRPr="00B45F00">
        <w:rPr>
          <w:rFonts w:cs="Times New Roman"/>
          <w:color w:val="000000"/>
          <w:szCs w:val="24"/>
        </w:rPr>
        <w:t>ischemice</w:t>
      </w:r>
      <w:proofErr w:type="spellEnd"/>
      <w:r w:rsidRPr="00B45F00">
        <w:rPr>
          <w:rFonts w:cs="Times New Roman"/>
          <w:color w:val="000000"/>
          <w:szCs w:val="24"/>
        </w:rPr>
        <w:t>.</w:t>
      </w:r>
    </w:p>
    <w:p w14:paraId="0A5308C1"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lastRenderedPageBreak/>
        <w:t>Notă:</w:t>
      </w:r>
    </w:p>
    <w:p w14:paraId="2E8379BB" w14:textId="77777777" w:rsidR="00601625" w:rsidRPr="00B45F00" w:rsidRDefault="00E84AF6" w:rsidP="00B61E78">
      <w:pPr>
        <w:spacing w:after="0" w:line="240" w:lineRule="auto"/>
        <w:jc w:val="both"/>
        <w:rPr>
          <w:color w:val="000000"/>
        </w:rPr>
      </w:pPr>
      <w:proofErr w:type="spellStart"/>
      <w:r w:rsidRPr="00B45F00">
        <w:rPr>
          <w:rFonts w:cs="Times New Roman"/>
          <w:b/>
          <w:bCs/>
          <w:color w:val="000000"/>
          <w:szCs w:val="24"/>
          <w:lang w:val="ro-RO"/>
        </w:rPr>
        <w:t>Gadolinium</w:t>
      </w:r>
      <w:proofErr w:type="spellEnd"/>
      <w:r w:rsidRPr="00B45F00">
        <w:rPr>
          <w:rFonts w:cs="Times New Roman"/>
          <w:b/>
          <w:bCs/>
          <w:color w:val="000000"/>
          <w:szCs w:val="24"/>
          <w:lang w:val="ro-RO"/>
        </w:rPr>
        <w:t xml:space="preserve"> intravenos</w:t>
      </w:r>
      <w:r w:rsidRPr="00B45F00">
        <w:rPr>
          <w:rFonts w:cs="Times New Roman"/>
          <w:color w:val="000000"/>
          <w:szCs w:val="24"/>
          <w:lang w:val="ro-RO"/>
        </w:rPr>
        <w:t xml:space="preserve"> se administrează doar pacienților cu RFG &gt; 30 ml/min.</w:t>
      </w:r>
    </w:p>
    <w:p w14:paraId="04E1B575" w14:textId="77777777" w:rsidR="00601625" w:rsidRPr="00B45F00" w:rsidRDefault="00601625" w:rsidP="00B61E78">
      <w:pPr>
        <w:spacing w:after="0" w:line="240" w:lineRule="auto"/>
        <w:jc w:val="both"/>
        <w:rPr>
          <w:rFonts w:cs="Times New Roman"/>
          <w:color w:val="000000"/>
          <w:szCs w:val="24"/>
          <w:lang w:val="ro-RO"/>
        </w:rPr>
      </w:pPr>
    </w:p>
    <w:p w14:paraId="61FAF7A8" w14:textId="77777777" w:rsidR="00601625" w:rsidRPr="00B45F00" w:rsidRDefault="00E84AF6" w:rsidP="00B61E78">
      <w:pPr>
        <w:spacing w:after="0" w:line="240" w:lineRule="auto"/>
        <w:jc w:val="both"/>
        <w:rPr>
          <w:color w:val="000000"/>
        </w:rPr>
      </w:pPr>
      <w:bookmarkStart w:id="25" w:name="_Hlk184746321"/>
      <w:r w:rsidRPr="00B45F00">
        <w:rPr>
          <w:rFonts w:cs="Times New Roman"/>
          <w:color w:val="000000"/>
          <w:szCs w:val="24"/>
          <w:lang w:val="ro-RO"/>
        </w:rPr>
        <w:t xml:space="preserve">Tabel cu secțiuni standard </w:t>
      </w:r>
      <w:bookmarkEnd w:id="25"/>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546"/>
        <w:gridCol w:w="1535"/>
        <w:gridCol w:w="5269"/>
      </w:tblGrid>
      <w:tr w:rsidR="00601625" w:rsidRPr="00B45F00" w14:paraId="684FD928" w14:textId="77777777">
        <w:trPr>
          <w:tblHeader/>
        </w:trPr>
        <w:tc>
          <w:tcPr>
            <w:tcW w:w="2546" w:type="dxa"/>
            <w:tcBorders>
              <w:top w:val="single" w:sz="4" w:space="0" w:color="000000"/>
              <w:left w:val="single" w:sz="4" w:space="0" w:color="000000"/>
              <w:bottom w:val="single" w:sz="4" w:space="0" w:color="000000"/>
              <w:right w:val="single" w:sz="4" w:space="0" w:color="000000"/>
            </w:tcBorders>
            <w:vAlign w:val="center"/>
          </w:tcPr>
          <w:p w14:paraId="73FBE40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535" w:type="dxa"/>
            <w:tcBorders>
              <w:top w:val="single" w:sz="4" w:space="0" w:color="000000"/>
              <w:left w:val="single" w:sz="4" w:space="0" w:color="000000"/>
              <w:bottom w:val="single" w:sz="4" w:space="0" w:color="000000"/>
              <w:right w:val="single" w:sz="4" w:space="0" w:color="000000"/>
            </w:tcBorders>
          </w:tcPr>
          <w:p w14:paraId="21681EB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 recomandata</w:t>
            </w:r>
          </w:p>
        </w:tc>
        <w:tc>
          <w:tcPr>
            <w:tcW w:w="5269" w:type="dxa"/>
            <w:tcBorders>
              <w:top w:val="single" w:sz="4" w:space="0" w:color="000000"/>
              <w:left w:val="single" w:sz="4" w:space="0" w:color="000000"/>
              <w:bottom w:val="single" w:sz="4" w:space="0" w:color="000000"/>
              <w:right w:val="single" w:sz="4" w:space="0" w:color="000000"/>
            </w:tcBorders>
            <w:vAlign w:val="center"/>
          </w:tcPr>
          <w:p w14:paraId="326F064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79A37072"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5A4AC2CC" w14:textId="77777777" w:rsidR="00601625" w:rsidRPr="00B45F00" w:rsidRDefault="00E84AF6" w:rsidP="00B61E78">
            <w:pPr>
              <w:spacing w:after="0" w:line="240" w:lineRule="auto"/>
              <w:jc w:val="both"/>
              <w:rPr>
                <w:color w:val="000000"/>
              </w:rPr>
            </w:pPr>
            <w:bookmarkStart w:id="26" w:name="_Hlk191300629"/>
            <w:r w:rsidRPr="00B45F00">
              <w:rPr>
                <w:rFonts w:cs="Times New Roman"/>
                <w:color w:val="000000"/>
                <w:szCs w:val="24"/>
                <w:lang w:val="ro-RO"/>
              </w:rPr>
              <w:t>3D FLAIR</w:t>
            </w:r>
            <w:bookmarkEnd w:id="26"/>
          </w:p>
        </w:tc>
        <w:tc>
          <w:tcPr>
            <w:tcW w:w="1535" w:type="dxa"/>
            <w:tcBorders>
              <w:top w:val="single" w:sz="4" w:space="0" w:color="000000"/>
              <w:left w:val="single" w:sz="4" w:space="0" w:color="000000"/>
              <w:bottom w:val="single" w:sz="4" w:space="0" w:color="000000"/>
              <w:right w:val="single" w:sz="4" w:space="0" w:color="000000"/>
            </w:tcBorders>
          </w:tcPr>
          <w:p w14:paraId="01200233"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Sag</w:t>
            </w:r>
            <w:proofErr w:type="spellEnd"/>
            <w:r w:rsidRPr="00B45F00">
              <w:rPr>
                <w:rFonts w:cs="Times New Roman"/>
                <w:color w:val="000000"/>
                <w:szCs w:val="24"/>
                <w:lang w:val="ro-RO"/>
              </w:rPr>
              <w:t>/Axial/Cor</w:t>
            </w:r>
          </w:p>
        </w:tc>
        <w:tc>
          <w:tcPr>
            <w:tcW w:w="5269" w:type="dxa"/>
            <w:tcBorders>
              <w:top w:val="single" w:sz="4" w:space="0" w:color="000000"/>
              <w:left w:val="single" w:sz="4" w:space="0" w:color="000000"/>
              <w:bottom w:val="single" w:sz="4" w:space="0" w:color="000000"/>
              <w:right w:val="single" w:sz="4" w:space="0" w:color="000000"/>
            </w:tcBorders>
            <w:vAlign w:val="center"/>
          </w:tcPr>
          <w:p w14:paraId="44011C32"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xml:space="preserve">, </w:t>
            </w:r>
            <w:proofErr w:type="spellStart"/>
            <w:r w:rsidRPr="00B45F00">
              <w:rPr>
                <w:rFonts w:cs="Times New Roman"/>
                <w:color w:val="000000"/>
                <w:szCs w:val="24"/>
              </w:rPr>
              <w:t>edem</w:t>
            </w:r>
            <w:proofErr w:type="spellEnd"/>
            <w:r w:rsidRPr="00B45F00">
              <w:rPr>
                <w:rFonts w:cs="Times New Roman"/>
                <w:color w:val="000000"/>
                <w:szCs w:val="24"/>
              </w:rPr>
              <w:t xml:space="preserve">, </w:t>
            </w:r>
            <w:proofErr w:type="spellStart"/>
            <w:r w:rsidRPr="00B45F00">
              <w:rPr>
                <w:rFonts w:cs="Times New Roman"/>
                <w:color w:val="000000"/>
                <w:szCs w:val="24"/>
              </w:rPr>
              <w:t>tumori</w:t>
            </w:r>
            <w:proofErr w:type="spellEnd"/>
          </w:p>
        </w:tc>
      </w:tr>
      <w:tr w:rsidR="00601625" w:rsidRPr="00B45F00" w14:paraId="64BCAA02"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0E1DB942" w14:textId="77777777" w:rsidR="00601625" w:rsidRPr="00B45F00" w:rsidRDefault="00E84AF6" w:rsidP="00B61E78">
            <w:pPr>
              <w:spacing w:after="0" w:line="240" w:lineRule="auto"/>
              <w:jc w:val="both"/>
              <w:rPr>
                <w:color w:val="000000"/>
              </w:rPr>
            </w:pPr>
            <w:bookmarkStart w:id="27" w:name="_Hlk191300642"/>
            <w:r w:rsidRPr="00B45F00">
              <w:rPr>
                <w:rFonts w:cs="Times New Roman"/>
                <w:color w:val="000000"/>
                <w:szCs w:val="24"/>
                <w:lang w:val="ro-RO"/>
              </w:rPr>
              <w:t>2D T2w</w:t>
            </w:r>
            <w:bookmarkEnd w:id="27"/>
          </w:p>
        </w:tc>
        <w:tc>
          <w:tcPr>
            <w:tcW w:w="1535" w:type="dxa"/>
            <w:tcBorders>
              <w:top w:val="single" w:sz="4" w:space="0" w:color="000000"/>
              <w:left w:val="single" w:sz="4" w:space="0" w:color="000000"/>
              <w:bottom w:val="single" w:sz="4" w:space="0" w:color="000000"/>
              <w:right w:val="single" w:sz="4" w:space="0" w:color="000000"/>
            </w:tcBorders>
          </w:tcPr>
          <w:p w14:paraId="2558C59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269" w:type="dxa"/>
            <w:tcBorders>
              <w:top w:val="single" w:sz="4" w:space="0" w:color="000000"/>
              <w:left w:val="single" w:sz="4" w:space="0" w:color="000000"/>
              <w:bottom w:val="single" w:sz="4" w:space="0" w:color="000000"/>
              <w:right w:val="single" w:sz="4" w:space="0" w:color="000000"/>
            </w:tcBorders>
            <w:vAlign w:val="center"/>
          </w:tcPr>
          <w:p w14:paraId="599FDBB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Edem, inflamație, tumori, spatiile </w:t>
            </w:r>
            <w:proofErr w:type="spellStart"/>
            <w:r w:rsidRPr="00B45F00">
              <w:rPr>
                <w:rFonts w:cs="Times New Roman"/>
                <w:color w:val="000000"/>
                <w:szCs w:val="24"/>
                <w:lang w:val="ro-RO"/>
              </w:rPr>
              <w:t>licvoriene</w:t>
            </w:r>
            <w:proofErr w:type="spellEnd"/>
            <w:r w:rsidRPr="00B45F00">
              <w:rPr>
                <w:rFonts w:cs="Times New Roman"/>
                <w:color w:val="000000"/>
                <w:szCs w:val="24"/>
                <w:lang w:val="ro-RO"/>
              </w:rPr>
              <w:t xml:space="preserve">, artefacte de tip </w:t>
            </w:r>
            <w:r w:rsidRPr="00B45F00">
              <w:rPr>
                <w:rFonts w:cs="Times New Roman"/>
                <w:color w:val="000000"/>
                <w:szCs w:val="24"/>
              </w:rPr>
              <w:t>“flow-void”</w:t>
            </w:r>
          </w:p>
        </w:tc>
      </w:tr>
      <w:tr w:rsidR="00601625" w:rsidRPr="00B45F00" w14:paraId="646C315D"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34D3073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w:t>
            </w:r>
            <w:bookmarkStart w:id="28" w:name="_Hlk191300653"/>
            <w:r w:rsidRPr="00B45F00">
              <w:rPr>
                <w:rFonts w:cs="Times New Roman"/>
                <w:color w:val="000000"/>
                <w:szCs w:val="24"/>
                <w:lang w:val="ro-RO"/>
              </w:rPr>
              <w:t>T1w</w:t>
            </w:r>
            <w:bookmarkEnd w:id="28"/>
          </w:p>
        </w:tc>
        <w:tc>
          <w:tcPr>
            <w:tcW w:w="1535" w:type="dxa"/>
            <w:tcBorders>
              <w:top w:val="single" w:sz="4" w:space="0" w:color="000000"/>
              <w:left w:val="single" w:sz="4" w:space="0" w:color="000000"/>
              <w:bottom w:val="single" w:sz="4" w:space="0" w:color="000000"/>
              <w:right w:val="single" w:sz="4" w:space="0" w:color="000000"/>
            </w:tcBorders>
          </w:tcPr>
          <w:p w14:paraId="1EC87F7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269" w:type="dxa"/>
            <w:tcBorders>
              <w:top w:val="single" w:sz="4" w:space="0" w:color="000000"/>
              <w:left w:val="single" w:sz="4" w:space="0" w:color="000000"/>
              <w:bottom w:val="single" w:sz="4" w:space="0" w:color="000000"/>
              <w:right w:val="single" w:sz="4" w:space="0" w:color="000000"/>
            </w:tcBorders>
            <w:vAlign w:val="center"/>
          </w:tcPr>
          <w:p w14:paraId="0CCE610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Anatomie detaliată a țesutului cerebral, țesuturilor moi și structurilor osoase</w:t>
            </w:r>
          </w:p>
        </w:tc>
      </w:tr>
      <w:tr w:rsidR="00601625" w:rsidRPr="00B45F00" w14:paraId="328D45DA"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25AE99FF" w14:textId="77777777" w:rsidR="00601625" w:rsidRPr="00B45F00" w:rsidRDefault="00E84AF6" w:rsidP="00B61E78">
            <w:pPr>
              <w:spacing w:after="0" w:line="240" w:lineRule="auto"/>
              <w:jc w:val="both"/>
              <w:rPr>
                <w:color w:val="000000"/>
              </w:rPr>
            </w:pPr>
            <w:bookmarkStart w:id="29" w:name="_Hlk191300662"/>
            <w:r w:rsidRPr="00B45F00">
              <w:rPr>
                <w:rFonts w:cs="Times New Roman"/>
                <w:color w:val="000000"/>
                <w:szCs w:val="24"/>
                <w:lang w:val="ro-RO"/>
              </w:rPr>
              <w:t>SWI/ T2*/ GRE</w:t>
            </w:r>
            <w:bookmarkEnd w:id="29"/>
          </w:p>
        </w:tc>
        <w:tc>
          <w:tcPr>
            <w:tcW w:w="1535" w:type="dxa"/>
            <w:tcBorders>
              <w:top w:val="single" w:sz="4" w:space="0" w:color="000000"/>
              <w:left w:val="single" w:sz="4" w:space="0" w:color="000000"/>
              <w:bottom w:val="single" w:sz="4" w:space="0" w:color="000000"/>
              <w:right w:val="single" w:sz="4" w:space="0" w:color="000000"/>
            </w:tcBorders>
          </w:tcPr>
          <w:p w14:paraId="3656A3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269" w:type="dxa"/>
            <w:tcBorders>
              <w:top w:val="single" w:sz="4" w:space="0" w:color="000000"/>
              <w:left w:val="single" w:sz="4" w:space="0" w:color="000000"/>
              <w:bottom w:val="single" w:sz="4" w:space="0" w:color="000000"/>
              <w:right w:val="single" w:sz="4" w:space="0" w:color="000000"/>
            </w:tcBorders>
            <w:vAlign w:val="center"/>
          </w:tcPr>
          <w:p w14:paraId="34DD8D9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Micro- </w:t>
            </w:r>
            <w:proofErr w:type="spellStart"/>
            <w:r w:rsidRPr="00B45F00">
              <w:rPr>
                <w:rFonts w:cs="Times New Roman"/>
                <w:color w:val="000000"/>
                <w:szCs w:val="24"/>
                <w:lang w:val="ro-RO"/>
              </w:rPr>
              <w:t>macrohemoragii</w:t>
            </w:r>
            <w:proofErr w:type="spellEnd"/>
            <w:r w:rsidRPr="00B45F00">
              <w:rPr>
                <w:rFonts w:cs="Times New Roman"/>
                <w:color w:val="000000"/>
                <w:szCs w:val="24"/>
                <w:lang w:val="ro-RO"/>
              </w:rPr>
              <w:t>, calcificări</w:t>
            </w:r>
          </w:p>
        </w:tc>
      </w:tr>
      <w:tr w:rsidR="00601625" w:rsidRPr="00B45F00" w14:paraId="73822DF0"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70BD82E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t>
            </w:r>
            <w:bookmarkStart w:id="30" w:name="_Hlk191300669"/>
            <w:r w:rsidRPr="00B45F00">
              <w:rPr>
                <w:rFonts w:cs="Times New Roman"/>
                <w:color w:val="000000"/>
                <w:szCs w:val="24"/>
                <w:lang w:val="ro-RO"/>
              </w:rPr>
              <w:t>WI</w:t>
            </w:r>
            <w:bookmarkEnd w:id="30"/>
          </w:p>
        </w:tc>
        <w:tc>
          <w:tcPr>
            <w:tcW w:w="1535" w:type="dxa"/>
            <w:tcBorders>
              <w:top w:val="single" w:sz="4" w:space="0" w:color="000000"/>
              <w:left w:val="single" w:sz="4" w:space="0" w:color="000000"/>
              <w:bottom w:val="single" w:sz="4" w:space="0" w:color="000000"/>
              <w:right w:val="single" w:sz="4" w:space="0" w:color="000000"/>
            </w:tcBorders>
          </w:tcPr>
          <w:p w14:paraId="3154A9E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269" w:type="dxa"/>
            <w:tcBorders>
              <w:top w:val="single" w:sz="4" w:space="0" w:color="000000"/>
              <w:left w:val="single" w:sz="4" w:space="0" w:color="000000"/>
              <w:bottom w:val="single" w:sz="4" w:space="0" w:color="000000"/>
              <w:right w:val="single" w:sz="4" w:space="0" w:color="000000"/>
            </w:tcBorders>
            <w:vAlign w:val="center"/>
          </w:tcPr>
          <w:p w14:paraId="180784E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Ischemie acută, leziuni restrictive, tumorale, infecțioase</w:t>
            </w:r>
          </w:p>
        </w:tc>
      </w:tr>
      <w:tr w:rsidR="00601625" w:rsidRPr="00B45F00" w14:paraId="0259B08E"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64294DD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POST-CONTRAST</w:t>
            </w:r>
          </w:p>
        </w:tc>
        <w:tc>
          <w:tcPr>
            <w:tcW w:w="1535" w:type="dxa"/>
            <w:tcBorders>
              <w:top w:val="single" w:sz="4" w:space="0" w:color="000000"/>
              <w:left w:val="single" w:sz="4" w:space="0" w:color="000000"/>
              <w:bottom w:val="single" w:sz="4" w:space="0" w:color="000000"/>
              <w:right w:val="single" w:sz="4" w:space="0" w:color="000000"/>
            </w:tcBorders>
          </w:tcPr>
          <w:p w14:paraId="1F9C2279" w14:textId="77777777" w:rsidR="00601625" w:rsidRPr="00B45F00" w:rsidRDefault="00601625" w:rsidP="00B61E78">
            <w:pPr>
              <w:spacing w:after="0" w:line="240" w:lineRule="auto"/>
              <w:jc w:val="both"/>
              <w:rPr>
                <w:rFonts w:cs="Times New Roman"/>
                <w:color w:val="000000"/>
                <w:szCs w:val="24"/>
                <w:lang w:val="ro-RO"/>
              </w:rPr>
            </w:pPr>
          </w:p>
        </w:tc>
        <w:tc>
          <w:tcPr>
            <w:tcW w:w="5269" w:type="dxa"/>
            <w:tcBorders>
              <w:top w:val="single" w:sz="4" w:space="0" w:color="000000"/>
              <w:left w:val="single" w:sz="4" w:space="0" w:color="000000"/>
              <w:bottom w:val="single" w:sz="4" w:space="0" w:color="000000"/>
              <w:right w:val="single" w:sz="4" w:space="0" w:color="000000"/>
            </w:tcBorders>
            <w:vAlign w:val="center"/>
          </w:tcPr>
          <w:p w14:paraId="43E34EFA"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0D94E2AE" w14:textId="77777777">
        <w:tc>
          <w:tcPr>
            <w:tcW w:w="2546" w:type="dxa"/>
            <w:tcBorders>
              <w:top w:val="single" w:sz="4" w:space="0" w:color="000000"/>
              <w:left w:val="single" w:sz="4" w:space="0" w:color="000000"/>
              <w:bottom w:val="single" w:sz="4" w:space="0" w:color="000000"/>
              <w:right w:val="single" w:sz="4" w:space="0" w:color="000000"/>
            </w:tcBorders>
            <w:vAlign w:val="center"/>
          </w:tcPr>
          <w:p w14:paraId="45D6E1FF"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 xml:space="preserve">3D T1w </w:t>
            </w:r>
            <w:bookmarkStart w:id="31" w:name="_Hlk191300695"/>
            <w:r w:rsidRPr="00B45F00">
              <w:rPr>
                <w:rFonts w:cs="Times New Roman"/>
                <w:color w:val="000000"/>
                <w:szCs w:val="24"/>
                <w:lang w:val="ro-RO"/>
              </w:rPr>
              <w:t xml:space="preserve">post-Gd </w:t>
            </w:r>
            <w:bookmarkEnd w:id="31"/>
            <w:r w:rsidRPr="00B45F00">
              <w:rPr>
                <w:rFonts w:cs="Times New Roman"/>
                <w:color w:val="000000"/>
                <w:szCs w:val="24"/>
                <w:lang w:val="ro-RO"/>
              </w:rPr>
              <w:t xml:space="preserve">cu </w:t>
            </w:r>
            <w:proofErr w:type="spellStart"/>
            <w:r w:rsidRPr="00B45F00">
              <w:rPr>
                <w:rFonts w:cs="Times New Roman"/>
                <w:color w:val="000000"/>
                <w:szCs w:val="24"/>
                <w:lang w:val="ro-RO"/>
              </w:rPr>
              <w:t>subtracție</w:t>
            </w:r>
            <w:proofErr w:type="spellEnd"/>
            <w:r w:rsidRPr="00B45F00">
              <w:rPr>
                <w:rFonts w:cs="Times New Roman"/>
                <w:color w:val="000000"/>
                <w:szCs w:val="24"/>
                <w:lang w:val="ro-RO"/>
              </w:rPr>
              <w:t xml:space="preserve"> din Axial T1w 3D</w:t>
            </w:r>
          </w:p>
        </w:tc>
        <w:tc>
          <w:tcPr>
            <w:tcW w:w="1535" w:type="dxa"/>
            <w:tcBorders>
              <w:top w:val="single" w:sz="4" w:space="0" w:color="000000"/>
              <w:left w:val="single" w:sz="4" w:space="0" w:color="000000"/>
              <w:bottom w:val="single" w:sz="4" w:space="0" w:color="000000"/>
              <w:right w:val="single" w:sz="4" w:space="0" w:color="000000"/>
            </w:tcBorders>
          </w:tcPr>
          <w:p w14:paraId="5FA8C62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269" w:type="dxa"/>
            <w:tcBorders>
              <w:top w:val="single" w:sz="4" w:space="0" w:color="000000"/>
              <w:left w:val="single" w:sz="4" w:space="0" w:color="000000"/>
              <w:bottom w:val="single" w:sz="4" w:space="0" w:color="000000"/>
              <w:right w:val="single" w:sz="4" w:space="0" w:color="000000"/>
            </w:tcBorders>
            <w:vAlign w:val="center"/>
          </w:tcPr>
          <w:p w14:paraId="68C5F6A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Evaluare vasculară, tumori, </w:t>
            </w:r>
            <w:proofErr w:type="spellStart"/>
            <w:r w:rsidRPr="00B45F00">
              <w:rPr>
                <w:rFonts w:cs="Times New Roman"/>
                <w:color w:val="000000"/>
                <w:szCs w:val="24"/>
                <w:lang w:val="ro-RO"/>
              </w:rPr>
              <w:t>demielinizante</w:t>
            </w:r>
            <w:proofErr w:type="spellEnd"/>
          </w:p>
        </w:tc>
      </w:tr>
    </w:tbl>
    <w:p w14:paraId="23C8D78C" w14:textId="77777777" w:rsidR="00601625" w:rsidRPr="00B45F00" w:rsidRDefault="00601625" w:rsidP="00B61E78">
      <w:pPr>
        <w:spacing w:after="0" w:line="240" w:lineRule="auto"/>
        <w:jc w:val="both"/>
        <w:rPr>
          <w:rFonts w:cs="Times New Roman"/>
          <w:color w:val="000000"/>
          <w:szCs w:val="24"/>
        </w:rPr>
      </w:pPr>
    </w:p>
    <w:p w14:paraId="6B01E163" w14:textId="77777777" w:rsidR="00601625" w:rsidRPr="00B45F00" w:rsidRDefault="00E84AF6" w:rsidP="00B61E78">
      <w:pPr>
        <w:pStyle w:val="Titlu4"/>
        <w:spacing w:beforeAutospacing="0" w:after="0" w:afterAutospacing="0"/>
        <w:jc w:val="both"/>
      </w:pPr>
      <w:r w:rsidRPr="00B45F00">
        <w:rPr>
          <w:b w:val="0"/>
          <w:bCs w:val="0"/>
          <w:color w:val="000000"/>
        </w:rPr>
        <w:t xml:space="preserve">Tabel cu secțiuni </w:t>
      </w:r>
      <w:r w:rsidRPr="00B45F00">
        <w:rPr>
          <w:rStyle w:val="Robust"/>
          <w:b/>
          <w:color w:val="000000"/>
        </w:rPr>
        <w:t>adiționale pentru patologii specifice</w:t>
      </w:r>
      <w:r w:rsidRPr="00B45F00">
        <w:rPr>
          <w:b w:val="0"/>
          <w:bCs w:val="0"/>
          <w:color w:val="000000"/>
        </w:rPr>
        <w:t xml:space="preserve">(suspecte de medic specialist sau suspecte de medic radiolog/tehnician IRM în imagini din protocol standard)  </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054"/>
        <w:gridCol w:w="1562"/>
        <w:gridCol w:w="3810"/>
        <w:gridCol w:w="1924"/>
      </w:tblGrid>
      <w:tr w:rsidR="00601625" w:rsidRPr="00B45F00" w14:paraId="37D8B6DE"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4230706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Secvența</w:t>
            </w:r>
          </w:p>
        </w:tc>
        <w:tc>
          <w:tcPr>
            <w:tcW w:w="1562" w:type="dxa"/>
            <w:tcBorders>
              <w:top w:val="single" w:sz="4" w:space="0" w:color="000000"/>
              <w:left w:val="single" w:sz="4" w:space="0" w:color="000000"/>
              <w:bottom w:val="single" w:sz="4" w:space="0" w:color="000000"/>
              <w:right w:val="single" w:sz="4" w:space="0" w:color="000000"/>
            </w:tcBorders>
          </w:tcPr>
          <w:p w14:paraId="5754E6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3810" w:type="dxa"/>
            <w:tcBorders>
              <w:top w:val="single" w:sz="4" w:space="0" w:color="000000"/>
              <w:left w:val="single" w:sz="4" w:space="0" w:color="000000"/>
              <w:bottom w:val="single" w:sz="4" w:space="0" w:color="000000"/>
              <w:right w:val="single" w:sz="4" w:space="0" w:color="000000"/>
            </w:tcBorders>
            <w:vAlign w:val="center"/>
          </w:tcPr>
          <w:p w14:paraId="6F16CB3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c>
          <w:tcPr>
            <w:tcW w:w="1924" w:type="dxa"/>
            <w:tcBorders>
              <w:top w:val="single" w:sz="4" w:space="0" w:color="000000"/>
              <w:left w:val="single" w:sz="4" w:space="0" w:color="000000"/>
              <w:bottom w:val="single" w:sz="4" w:space="0" w:color="000000"/>
              <w:right w:val="single" w:sz="4" w:space="0" w:color="000000"/>
            </w:tcBorders>
          </w:tcPr>
          <w:p w14:paraId="587FBF3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Detalii tehnice</w:t>
            </w:r>
          </w:p>
        </w:tc>
      </w:tr>
      <w:tr w:rsidR="00601625" w:rsidRPr="00AA68CD" w14:paraId="5C61FA33"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0FEC3A7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TOF arterial, nativ</w:t>
            </w:r>
          </w:p>
        </w:tc>
        <w:tc>
          <w:tcPr>
            <w:tcW w:w="1562" w:type="dxa"/>
            <w:tcBorders>
              <w:top w:val="single" w:sz="4" w:space="0" w:color="000000"/>
              <w:left w:val="single" w:sz="4" w:space="0" w:color="000000"/>
              <w:bottom w:val="single" w:sz="4" w:space="0" w:color="000000"/>
              <w:right w:val="single" w:sz="4" w:space="0" w:color="000000"/>
            </w:tcBorders>
          </w:tcPr>
          <w:p w14:paraId="748BBC9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810" w:type="dxa"/>
            <w:tcBorders>
              <w:top w:val="single" w:sz="4" w:space="0" w:color="000000"/>
              <w:left w:val="single" w:sz="4" w:space="0" w:color="000000"/>
              <w:bottom w:val="single" w:sz="4" w:space="0" w:color="000000"/>
              <w:right w:val="single" w:sz="4" w:space="0" w:color="000000"/>
            </w:tcBorders>
            <w:vAlign w:val="center"/>
          </w:tcPr>
          <w:p w14:paraId="2FCE28F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AVC ischemic, hemoragii (hematom intracerebral, hemoragie </w:t>
            </w:r>
            <w:proofErr w:type="spellStart"/>
            <w:r w:rsidRPr="00B45F00">
              <w:rPr>
                <w:rFonts w:cs="Times New Roman"/>
                <w:color w:val="000000"/>
                <w:szCs w:val="24"/>
                <w:lang w:val="ro-RO"/>
              </w:rPr>
              <w:t>subarahnoidiana</w:t>
            </w:r>
            <w:proofErr w:type="spellEnd"/>
            <w:r w:rsidRPr="00B45F00">
              <w:rPr>
                <w:rFonts w:cs="Times New Roman"/>
                <w:color w:val="000000"/>
                <w:szCs w:val="24"/>
                <w:lang w:val="ro-RO"/>
              </w:rPr>
              <w:t>, intraventriculara), lipsa de ”</w:t>
            </w:r>
            <w:proofErr w:type="spellStart"/>
            <w:r w:rsidRPr="00B45F00">
              <w:rPr>
                <w:rFonts w:cs="Times New Roman"/>
                <w:color w:val="000000"/>
                <w:szCs w:val="24"/>
                <w:lang w:val="ro-RO"/>
              </w:rPr>
              <w:t>flow-void</w:t>
            </w:r>
            <w:proofErr w:type="spellEnd"/>
            <w:r w:rsidRPr="00B45F00">
              <w:rPr>
                <w:rFonts w:cs="Times New Roman"/>
                <w:color w:val="000000"/>
                <w:szCs w:val="24"/>
                <w:lang w:val="ro-RO"/>
              </w:rPr>
              <w:t>” T2w/FLAIR în lumene arteriale</w:t>
            </w:r>
          </w:p>
          <w:p w14:paraId="13069CB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Suspiciune la patologii vasculare arteriale.</w:t>
            </w:r>
          </w:p>
          <w:p w14:paraId="7FB7048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Aprecierea implicării/contactelor/</w:t>
            </w:r>
            <w:proofErr w:type="spellStart"/>
            <w:r w:rsidRPr="00B45F00">
              <w:rPr>
                <w:rFonts w:cs="Times New Roman"/>
                <w:color w:val="000000"/>
                <w:szCs w:val="24"/>
                <w:lang w:val="ro-RO"/>
              </w:rPr>
              <w:t>deplasarilor</w:t>
            </w:r>
            <w:proofErr w:type="spellEnd"/>
            <w:r w:rsidRPr="00B45F00">
              <w:rPr>
                <w:rFonts w:cs="Times New Roman"/>
                <w:color w:val="000000"/>
                <w:szCs w:val="24"/>
                <w:lang w:val="ro-RO"/>
              </w:rPr>
              <w:t xml:space="preserve"> vasculare in </w:t>
            </w:r>
            <w:proofErr w:type="spellStart"/>
            <w:r w:rsidRPr="00B45F00">
              <w:rPr>
                <w:rFonts w:cs="Times New Roman"/>
                <w:color w:val="000000"/>
                <w:szCs w:val="24"/>
                <w:lang w:val="ro-RO"/>
              </w:rPr>
              <w:t>formatiuni</w:t>
            </w:r>
            <w:proofErr w:type="spellEnd"/>
            <w:r w:rsidRPr="00B45F00">
              <w:rPr>
                <w:rFonts w:cs="Times New Roman"/>
                <w:color w:val="000000"/>
                <w:szCs w:val="24"/>
                <w:lang w:val="ro-RO"/>
              </w:rPr>
              <w:t>/edem.</w:t>
            </w:r>
          </w:p>
          <w:p w14:paraId="2B358609" w14:textId="77777777" w:rsidR="00601625" w:rsidRPr="00B45F00" w:rsidRDefault="00601625" w:rsidP="00B61E78">
            <w:pPr>
              <w:spacing w:after="0" w:line="240" w:lineRule="auto"/>
              <w:jc w:val="both"/>
              <w:rPr>
                <w:rFonts w:cs="Times New Roman"/>
                <w:color w:val="000000"/>
                <w:szCs w:val="24"/>
                <w:lang w:val="ro-RO"/>
              </w:rPr>
            </w:pPr>
          </w:p>
        </w:tc>
        <w:tc>
          <w:tcPr>
            <w:tcW w:w="1924" w:type="dxa"/>
            <w:tcBorders>
              <w:top w:val="single" w:sz="4" w:space="0" w:color="000000"/>
              <w:left w:val="single" w:sz="4" w:space="0" w:color="000000"/>
              <w:bottom w:val="single" w:sz="4" w:space="0" w:color="000000"/>
              <w:right w:val="single" w:sz="4" w:space="0" w:color="000000"/>
            </w:tcBorders>
          </w:tcPr>
          <w:p w14:paraId="3F63DCC3" w14:textId="77777777" w:rsidR="00601625" w:rsidRPr="00B45F00" w:rsidRDefault="00E84AF6" w:rsidP="00B61E78">
            <w:pPr>
              <w:spacing w:after="0" w:line="240" w:lineRule="auto"/>
              <w:jc w:val="both"/>
              <w:rPr>
                <w:color w:val="000000"/>
                <w:lang w:val="ro-RO"/>
              </w:rPr>
            </w:pPr>
            <w:r w:rsidRPr="00B45F00">
              <w:rPr>
                <w:rFonts w:cs="Times New Roman"/>
                <w:color w:val="000000"/>
                <w:szCs w:val="24"/>
                <w:lang w:val="ro-RO"/>
              </w:rPr>
              <w:t>Trebuie să cuprindă joncțiune vertebro-</w:t>
            </w:r>
            <w:proofErr w:type="spellStart"/>
            <w:r w:rsidRPr="00B45F00">
              <w:rPr>
                <w:rFonts w:cs="Times New Roman"/>
                <w:color w:val="000000"/>
                <w:szCs w:val="24"/>
                <w:lang w:val="ro-RO"/>
              </w:rPr>
              <w:t>bazilară</w:t>
            </w:r>
            <w:proofErr w:type="spellEnd"/>
            <w:r w:rsidRPr="00B45F00">
              <w:rPr>
                <w:rFonts w:cs="Times New Roman"/>
                <w:color w:val="000000"/>
                <w:szCs w:val="24"/>
                <w:lang w:val="ro-RO"/>
              </w:rPr>
              <w:t xml:space="preserve"> și cercul Willis, minim cu includerea bifurcației M2-M3, preferabil M3 total.</w:t>
            </w:r>
          </w:p>
          <w:p w14:paraId="75190857"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6EACF287"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35C8557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Angiografie IRM cu contrast</w:t>
            </w:r>
          </w:p>
        </w:tc>
        <w:tc>
          <w:tcPr>
            <w:tcW w:w="1562" w:type="dxa"/>
            <w:tcBorders>
              <w:top w:val="single" w:sz="4" w:space="0" w:color="000000"/>
              <w:left w:val="single" w:sz="4" w:space="0" w:color="000000"/>
              <w:bottom w:val="single" w:sz="4" w:space="0" w:color="000000"/>
              <w:right w:val="single" w:sz="4" w:space="0" w:color="000000"/>
            </w:tcBorders>
          </w:tcPr>
          <w:p w14:paraId="61836F0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In dependența de secvența utilizată</w:t>
            </w:r>
          </w:p>
        </w:tc>
        <w:tc>
          <w:tcPr>
            <w:tcW w:w="3810" w:type="dxa"/>
            <w:tcBorders>
              <w:top w:val="single" w:sz="4" w:space="0" w:color="000000"/>
              <w:left w:val="single" w:sz="4" w:space="0" w:color="000000"/>
              <w:bottom w:val="single" w:sz="4" w:space="0" w:color="000000"/>
              <w:right w:val="single" w:sz="4" w:space="0" w:color="000000"/>
            </w:tcBorders>
            <w:vAlign w:val="center"/>
          </w:tcPr>
          <w:p w14:paraId="0A472D3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Patologii vasculare cunoscute în decurs de monitorizare pre-/</w:t>
            </w:r>
            <w:proofErr w:type="spellStart"/>
            <w:r w:rsidRPr="00B45F00">
              <w:rPr>
                <w:rFonts w:cs="Times New Roman"/>
                <w:color w:val="000000"/>
                <w:szCs w:val="24"/>
                <w:lang w:val="ro-RO"/>
              </w:rPr>
              <w:t>postrtratament</w:t>
            </w:r>
            <w:proofErr w:type="spellEnd"/>
            <w:r w:rsidRPr="00B45F00">
              <w:rPr>
                <w:rFonts w:cs="Times New Roman"/>
                <w:color w:val="000000"/>
                <w:szCs w:val="24"/>
                <w:lang w:val="ro-RO"/>
              </w:rPr>
              <w:t>, patologii vasculare suspecte de medic inițiator, patologii vasculare suspecte în imagini din protocol standard.</w:t>
            </w:r>
          </w:p>
        </w:tc>
        <w:tc>
          <w:tcPr>
            <w:tcW w:w="1924" w:type="dxa"/>
            <w:tcBorders>
              <w:top w:val="single" w:sz="4" w:space="0" w:color="000000"/>
              <w:left w:val="single" w:sz="4" w:space="0" w:color="000000"/>
              <w:bottom w:val="single" w:sz="4" w:space="0" w:color="000000"/>
              <w:right w:val="single" w:sz="4" w:space="0" w:color="000000"/>
            </w:tcBorders>
          </w:tcPr>
          <w:p w14:paraId="679F8B3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Utilizarea secvențelor 3D și introducerea </w:t>
            </w:r>
            <w:proofErr w:type="spellStart"/>
            <w:r w:rsidRPr="00B45F00">
              <w:rPr>
                <w:rFonts w:cs="Times New Roman"/>
                <w:color w:val="000000"/>
                <w:szCs w:val="24"/>
                <w:lang w:val="ro-RO"/>
              </w:rPr>
              <w:t>bolusului</w:t>
            </w:r>
            <w:proofErr w:type="spellEnd"/>
            <w:r w:rsidRPr="00B45F00">
              <w:rPr>
                <w:rFonts w:cs="Times New Roman"/>
                <w:color w:val="000000"/>
                <w:szCs w:val="24"/>
                <w:lang w:val="ro-RO"/>
              </w:rPr>
              <w:t xml:space="preserve"> trebuie ajustată pentru o captare optimă în fazele arteriale și venoase.</w:t>
            </w:r>
          </w:p>
        </w:tc>
      </w:tr>
      <w:tr w:rsidR="00601625" w:rsidRPr="00B45F00" w14:paraId="5EAAAED1"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7BE129A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TOF venos/ </w:t>
            </w:r>
            <w:proofErr w:type="spellStart"/>
            <w:r w:rsidRPr="00B45F00">
              <w:rPr>
                <w:rFonts w:cs="Times New Roman"/>
                <w:color w:val="000000"/>
                <w:szCs w:val="24"/>
                <w:lang w:val="ro-RO"/>
              </w:rPr>
              <w:t>Phase</w:t>
            </w:r>
            <w:proofErr w:type="spellEnd"/>
            <w:r w:rsidRPr="00B45F00">
              <w:rPr>
                <w:rFonts w:cs="Times New Roman"/>
                <w:color w:val="000000"/>
                <w:szCs w:val="24"/>
                <w:lang w:val="ro-RO"/>
              </w:rPr>
              <w:t>-Contrast nativ</w:t>
            </w:r>
          </w:p>
          <w:p w14:paraId="08084C1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Urmat de</w:t>
            </w:r>
          </w:p>
          <w:p w14:paraId="415B75B4" w14:textId="77777777" w:rsidR="00601625" w:rsidRPr="00B45F00" w:rsidRDefault="00601625" w:rsidP="00B61E78">
            <w:pPr>
              <w:spacing w:after="0" w:line="240" w:lineRule="auto"/>
              <w:jc w:val="both"/>
              <w:rPr>
                <w:rFonts w:cs="Times New Roman"/>
                <w:color w:val="000000"/>
                <w:szCs w:val="24"/>
                <w:lang w:val="ro-RO"/>
              </w:rPr>
            </w:pPr>
          </w:p>
          <w:p w14:paraId="6CBF5D7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T1w 3D post-contrast</w:t>
            </w:r>
          </w:p>
        </w:tc>
        <w:tc>
          <w:tcPr>
            <w:tcW w:w="1562" w:type="dxa"/>
            <w:tcBorders>
              <w:top w:val="single" w:sz="4" w:space="0" w:color="000000"/>
              <w:left w:val="single" w:sz="4" w:space="0" w:color="000000"/>
              <w:bottom w:val="single" w:sz="4" w:space="0" w:color="000000"/>
              <w:right w:val="single" w:sz="4" w:space="0" w:color="000000"/>
            </w:tcBorders>
          </w:tcPr>
          <w:p w14:paraId="0470BD3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Sagital</w:t>
            </w:r>
          </w:p>
          <w:p w14:paraId="74171ED2" w14:textId="77777777" w:rsidR="00601625" w:rsidRPr="00B45F00" w:rsidRDefault="00601625" w:rsidP="00B61E78">
            <w:pPr>
              <w:spacing w:after="0" w:line="240" w:lineRule="auto"/>
              <w:jc w:val="both"/>
              <w:rPr>
                <w:rFonts w:cs="Times New Roman"/>
                <w:color w:val="000000"/>
                <w:szCs w:val="24"/>
                <w:lang w:val="ro-RO"/>
              </w:rPr>
            </w:pPr>
          </w:p>
          <w:p w14:paraId="36066190" w14:textId="77777777" w:rsidR="00601625" w:rsidRPr="00B45F00" w:rsidRDefault="00601625" w:rsidP="00B61E78">
            <w:pPr>
              <w:spacing w:after="0" w:line="240" w:lineRule="auto"/>
              <w:jc w:val="both"/>
              <w:rPr>
                <w:rFonts w:cs="Times New Roman"/>
                <w:color w:val="000000"/>
                <w:szCs w:val="24"/>
                <w:lang w:val="ro-RO"/>
              </w:rPr>
            </w:pPr>
          </w:p>
          <w:p w14:paraId="2DD9B425" w14:textId="77777777" w:rsidR="00601625" w:rsidRPr="00B45F00" w:rsidRDefault="00601625" w:rsidP="00B61E78">
            <w:pPr>
              <w:spacing w:after="0" w:line="240" w:lineRule="auto"/>
              <w:jc w:val="both"/>
              <w:rPr>
                <w:rFonts w:cs="Times New Roman"/>
                <w:color w:val="000000"/>
                <w:szCs w:val="24"/>
                <w:lang w:val="ro-RO"/>
              </w:rPr>
            </w:pPr>
          </w:p>
          <w:p w14:paraId="13E0B95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Axial</w:t>
            </w:r>
          </w:p>
        </w:tc>
        <w:tc>
          <w:tcPr>
            <w:tcW w:w="3810" w:type="dxa"/>
            <w:tcBorders>
              <w:top w:val="single" w:sz="4" w:space="0" w:color="000000"/>
              <w:left w:val="single" w:sz="4" w:space="0" w:color="000000"/>
              <w:bottom w:val="single" w:sz="4" w:space="0" w:color="000000"/>
              <w:right w:val="single" w:sz="4" w:space="0" w:color="000000"/>
            </w:tcBorders>
            <w:vAlign w:val="center"/>
          </w:tcPr>
          <w:p w14:paraId="2F325C60"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lastRenderedPageBreak/>
              <w:t>Suspiune</w:t>
            </w:r>
            <w:proofErr w:type="spellEnd"/>
            <w:r w:rsidRPr="00B45F00">
              <w:rPr>
                <w:rFonts w:cs="Times New Roman"/>
                <w:color w:val="000000"/>
                <w:szCs w:val="24"/>
                <w:lang w:val="ro-RO"/>
              </w:rPr>
              <w:t xml:space="preserve"> clinică sau suspiciune identificată în imagini standard pentru: infarct venos, tromboza venoasă.</w:t>
            </w:r>
          </w:p>
        </w:tc>
        <w:tc>
          <w:tcPr>
            <w:tcW w:w="1924" w:type="dxa"/>
            <w:tcBorders>
              <w:top w:val="single" w:sz="4" w:space="0" w:color="000000"/>
              <w:left w:val="single" w:sz="4" w:space="0" w:color="000000"/>
              <w:bottom w:val="single" w:sz="4" w:space="0" w:color="000000"/>
              <w:right w:val="single" w:sz="4" w:space="0" w:color="000000"/>
            </w:tcBorders>
          </w:tcPr>
          <w:p w14:paraId="3A0EA3B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Trebuie să cuprindă sinusurile venoase.</w:t>
            </w:r>
          </w:p>
        </w:tc>
      </w:tr>
      <w:tr w:rsidR="00601625" w:rsidRPr="00B45F00" w14:paraId="04FAE7C6"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550168E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PRE-CONTRAST SI POST-CONTRAST cu </w:t>
            </w:r>
            <w:proofErr w:type="spellStart"/>
            <w:r w:rsidRPr="00B45F00">
              <w:rPr>
                <w:rFonts w:cs="Times New Roman"/>
                <w:color w:val="000000"/>
                <w:szCs w:val="24"/>
                <w:lang w:val="ro-RO"/>
              </w:rPr>
              <w:t>subtracție</w:t>
            </w:r>
            <w:proofErr w:type="spellEnd"/>
          </w:p>
        </w:tc>
        <w:tc>
          <w:tcPr>
            <w:tcW w:w="1562" w:type="dxa"/>
            <w:tcBorders>
              <w:top w:val="single" w:sz="4" w:space="0" w:color="000000"/>
              <w:left w:val="single" w:sz="4" w:space="0" w:color="000000"/>
              <w:bottom w:val="single" w:sz="4" w:space="0" w:color="000000"/>
              <w:right w:val="single" w:sz="4" w:space="0" w:color="000000"/>
            </w:tcBorders>
          </w:tcPr>
          <w:p w14:paraId="3221819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w:t>
            </w:r>
            <w:proofErr w:type="spellStart"/>
            <w:r w:rsidRPr="00B45F00">
              <w:rPr>
                <w:rFonts w:cs="Times New Roman"/>
                <w:color w:val="000000"/>
                <w:szCs w:val="24"/>
                <w:lang w:val="ro-RO"/>
              </w:rPr>
              <w:t>Sag</w:t>
            </w:r>
            <w:proofErr w:type="spellEnd"/>
            <w:r w:rsidRPr="00B45F00">
              <w:rPr>
                <w:rFonts w:cs="Times New Roman"/>
                <w:color w:val="000000"/>
                <w:szCs w:val="24"/>
                <w:lang w:val="ro-RO"/>
              </w:rPr>
              <w:t>/Axial</w:t>
            </w:r>
          </w:p>
        </w:tc>
        <w:tc>
          <w:tcPr>
            <w:tcW w:w="3810" w:type="dxa"/>
            <w:tcBorders>
              <w:top w:val="single" w:sz="4" w:space="0" w:color="000000"/>
              <w:left w:val="single" w:sz="4" w:space="0" w:color="000000"/>
              <w:bottom w:val="single" w:sz="4" w:space="0" w:color="000000"/>
              <w:right w:val="single" w:sz="4" w:space="0" w:color="000000"/>
            </w:tcBorders>
            <w:vAlign w:val="center"/>
          </w:tcPr>
          <w:p w14:paraId="4A754F61"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neurita</w:t>
            </w:r>
            <w:proofErr w:type="spellEnd"/>
            <w:r w:rsidRPr="00B45F00">
              <w:rPr>
                <w:rFonts w:cs="Times New Roman"/>
                <w:color w:val="000000"/>
                <w:szCs w:val="24"/>
                <w:lang w:val="ro-RO"/>
              </w:rPr>
              <w:t xml:space="preserve"> optica, tumori, inflamații, orice patologie cu extindere </w:t>
            </w:r>
            <w:proofErr w:type="spellStart"/>
            <w:r w:rsidRPr="00B45F00">
              <w:rPr>
                <w:rFonts w:cs="Times New Roman"/>
                <w:color w:val="000000"/>
                <w:szCs w:val="24"/>
                <w:lang w:val="ro-RO"/>
              </w:rPr>
              <w:t>intraorbilata</w:t>
            </w:r>
            <w:proofErr w:type="spellEnd"/>
            <w:r w:rsidRPr="00B45F00">
              <w:rPr>
                <w:rFonts w:cs="Times New Roman"/>
                <w:color w:val="000000"/>
                <w:szCs w:val="24"/>
                <w:lang w:val="ro-RO"/>
              </w:rPr>
              <w:t>.</w:t>
            </w:r>
          </w:p>
        </w:tc>
        <w:tc>
          <w:tcPr>
            <w:tcW w:w="1924" w:type="dxa"/>
            <w:tcBorders>
              <w:top w:val="single" w:sz="4" w:space="0" w:color="000000"/>
              <w:left w:val="single" w:sz="4" w:space="0" w:color="000000"/>
              <w:bottom w:val="single" w:sz="4" w:space="0" w:color="000000"/>
              <w:right w:val="single" w:sz="4" w:space="0" w:color="000000"/>
            </w:tcBorders>
          </w:tcPr>
          <w:p w14:paraId="117307B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Ajustarea câmpului vizual (FOV) pentru includerea întregului creier. Scanarea în sincronizare cu introducerea contrastului pentru rezultate optime.</w:t>
            </w:r>
          </w:p>
        </w:tc>
      </w:tr>
      <w:tr w:rsidR="00601625" w:rsidRPr="00B45F00" w14:paraId="7AD4528A"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289A3B92" w14:textId="77777777" w:rsidR="00601625" w:rsidRPr="00B45F00" w:rsidRDefault="00E84AF6" w:rsidP="00B61E78">
            <w:pPr>
              <w:spacing w:after="0" w:line="240" w:lineRule="auto"/>
              <w:jc w:val="both"/>
              <w:rPr>
                <w:color w:val="000000"/>
              </w:rPr>
            </w:pPr>
            <w:bookmarkStart w:id="32" w:name="_Hlk191301150"/>
            <w:r w:rsidRPr="00B45F00">
              <w:rPr>
                <w:rFonts w:cs="Times New Roman"/>
                <w:color w:val="000000"/>
                <w:szCs w:val="24"/>
                <w:lang w:val="ro-RO"/>
              </w:rPr>
              <w:t>PD</w:t>
            </w:r>
            <w:bookmarkEnd w:id="32"/>
          </w:p>
        </w:tc>
        <w:tc>
          <w:tcPr>
            <w:tcW w:w="1562" w:type="dxa"/>
            <w:tcBorders>
              <w:top w:val="single" w:sz="4" w:space="0" w:color="000000"/>
              <w:left w:val="single" w:sz="4" w:space="0" w:color="000000"/>
              <w:bottom w:val="single" w:sz="4" w:space="0" w:color="000000"/>
              <w:right w:val="single" w:sz="4" w:space="0" w:color="000000"/>
            </w:tcBorders>
          </w:tcPr>
          <w:p w14:paraId="3FEC230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810" w:type="dxa"/>
            <w:tcBorders>
              <w:top w:val="single" w:sz="4" w:space="0" w:color="000000"/>
              <w:left w:val="single" w:sz="4" w:space="0" w:color="000000"/>
              <w:bottom w:val="single" w:sz="4" w:space="0" w:color="000000"/>
              <w:right w:val="single" w:sz="4" w:space="0" w:color="000000"/>
            </w:tcBorders>
            <w:vAlign w:val="center"/>
          </w:tcPr>
          <w:p w14:paraId="6109DA2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Patologiile substanței albe (</w:t>
            </w:r>
            <w:proofErr w:type="spellStart"/>
            <w:r w:rsidRPr="00B45F00">
              <w:rPr>
                <w:rFonts w:cs="Times New Roman"/>
                <w:color w:val="000000"/>
                <w:szCs w:val="24"/>
                <w:lang w:val="ro-RO"/>
              </w:rPr>
              <w:t>demielinizante</w:t>
            </w:r>
            <w:proofErr w:type="spellEnd"/>
            <w:r w:rsidRPr="00B45F00">
              <w:rPr>
                <w:rFonts w:cs="Times New Roman"/>
                <w:color w:val="000000"/>
                <w:szCs w:val="24"/>
                <w:lang w:val="ro-RO"/>
              </w:rPr>
              <w:t>, inflamatorii, etc), în special la nivel de fosa posterioară.</w:t>
            </w:r>
          </w:p>
        </w:tc>
        <w:tc>
          <w:tcPr>
            <w:tcW w:w="1924" w:type="dxa"/>
            <w:tcBorders>
              <w:top w:val="single" w:sz="4" w:space="0" w:color="000000"/>
              <w:left w:val="single" w:sz="4" w:space="0" w:color="000000"/>
              <w:bottom w:val="single" w:sz="4" w:space="0" w:color="000000"/>
              <w:right w:val="single" w:sz="4" w:space="0" w:color="000000"/>
            </w:tcBorders>
          </w:tcPr>
          <w:p w14:paraId="5203E77C"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Este </w:t>
            </w:r>
            <w:proofErr w:type="spellStart"/>
            <w:r w:rsidRPr="00B45F00">
              <w:rPr>
                <w:rFonts w:cs="Times New Roman"/>
                <w:color w:val="000000"/>
                <w:szCs w:val="24"/>
              </w:rPr>
              <w:t>recomandată</w:t>
            </w:r>
            <w:proofErr w:type="spellEnd"/>
            <w:r w:rsidRPr="00B45F00">
              <w:rPr>
                <w:rFonts w:cs="Times New Roman"/>
                <w:color w:val="000000"/>
                <w:szCs w:val="24"/>
              </w:rPr>
              <w:t xml:space="preserve"> </w:t>
            </w:r>
            <w:proofErr w:type="spellStart"/>
            <w:r w:rsidRPr="00B45F00">
              <w:rPr>
                <w:rFonts w:cs="Times New Roman"/>
                <w:color w:val="000000"/>
                <w:szCs w:val="24"/>
              </w:rPr>
              <w:t>utilizarea</w:t>
            </w:r>
            <w:proofErr w:type="spellEnd"/>
            <w:r w:rsidRPr="00B45F00">
              <w:rPr>
                <w:rFonts w:cs="Times New Roman"/>
                <w:color w:val="000000"/>
                <w:szCs w:val="24"/>
              </w:rPr>
              <w:t xml:space="preserve"> </w:t>
            </w:r>
            <w:proofErr w:type="spellStart"/>
            <w:r w:rsidRPr="00B45F00">
              <w:rPr>
                <w:rFonts w:cs="Times New Roman"/>
                <w:color w:val="000000"/>
                <w:szCs w:val="24"/>
              </w:rPr>
              <w:t>opțiunii</w:t>
            </w:r>
            <w:proofErr w:type="spellEnd"/>
            <w:r w:rsidRPr="00B45F00">
              <w:rPr>
                <w:rFonts w:cs="Times New Roman"/>
                <w:color w:val="000000"/>
                <w:szCs w:val="24"/>
              </w:rPr>
              <w:t xml:space="preserve"> fat-sat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reducerea</w:t>
            </w:r>
            <w:proofErr w:type="spellEnd"/>
            <w:r w:rsidRPr="00B45F00">
              <w:rPr>
                <w:rFonts w:cs="Times New Roman"/>
                <w:color w:val="000000"/>
                <w:szCs w:val="24"/>
              </w:rPr>
              <w:t xml:space="preserve"> </w:t>
            </w:r>
            <w:proofErr w:type="spellStart"/>
            <w:r w:rsidRPr="00B45F00">
              <w:rPr>
                <w:rFonts w:cs="Times New Roman"/>
                <w:color w:val="000000"/>
                <w:szCs w:val="24"/>
              </w:rPr>
              <w:t>artefactelor</w:t>
            </w:r>
            <w:proofErr w:type="spellEnd"/>
            <w:r w:rsidRPr="00B45F00">
              <w:rPr>
                <w:rFonts w:cs="Times New Roman"/>
                <w:color w:val="000000"/>
                <w:szCs w:val="24"/>
              </w:rPr>
              <w:t xml:space="preserve"> din </w:t>
            </w:r>
            <w:proofErr w:type="spellStart"/>
            <w:r w:rsidRPr="00B45F00">
              <w:rPr>
                <w:rFonts w:cs="Times New Roman"/>
                <w:color w:val="000000"/>
                <w:szCs w:val="24"/>
              </w:rPr>
              <w:t>grăsime</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regiunile</w:t>
            </w:r>
            <w:proofErr w:type="spellEnd"/>
            <w:r w:rsidRPr="00B45F00">
              <w:rPr>
                <w:rFonts w:cs="Times New Roman"/>
                <w:color w:val="000000"/>
                <w:szCs w:val="24"/>
              </w:rPr>
              <w:t xml:space="preserve"> cu </w:t>
            </w:r>
            <w:proofErr w:type="spellStart"/>
            <w:r w:rsidRPr="00B45F00">
              <w:rPr>
                <w:rFonts w:cs="Times New Roman"/>
                <w:color w:val="000000"/>
                <w:szCs w:val="24"/>
              </w:rPr>
              <w:t>densitate</w:t>
            </w:r>
            <w:proofErr w:type="spellEnd"/>
            <w:r w:rsidRPr="00B45F00">
              <w:rPr>
                <w:rFonts w:cs="Times New Roman"/>
                <w:color w:val="000000"/>
                <w:szCs w:val="24"/>
              </w:rPr>
              <w:t xml:space="preserve"> mare de </w:t>
            </w:r>
            <w:proofErr w:type="spellStart"/>
            <w:r w:rsidRPr="00B45F00">
              <w:rPr>
                <w:rFonts w:cs="Times New Roman"/>
                <w:color w:val="000000"/>
                <w:szCs w:val="24"/>
              </w:rPr>
              <w:t>țesut</w:t>
            </w:r>
            <w:proofErr w:type="spellEnd"/>
            <w:r w:rsidRPr="00B45F00">
              <w:rPr>
                <w:rFonts w:cs="Times New Roman"/>
                <w:color w:val="000000"/>
                <w:szCs w:val="24"/>
              </w:rPr>
              <w:t xml:space="preserve"> </w:t>
            </w:r>
            <w:proofErr w:type="spellStart"/>
            <w:r w:rsidRPr="00B45F00">
              <w:rPr>
                <w:rFonts w:cs="Times New Roman"/>
                <w:color w:val="000000"/>
                <w:szCs w:val="24"/>
              </w:rPr>
              <w:t>adipos</w:t>
            </w:r>
            <w:proofErr w:type="spellEnd"/>
          </w:p>
        </w:tc>
      </w:tr>
      <w:tr w:rsidR="00601625" w:rsidRPr="00B45F00" w14:paraId="0A1A4354"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3E6F77D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 3D post-contrast tardiv</w:t>
            </w:r>
          </w:p>
        </w:tc>
        <w:tc>
          <w:tcPr>
            <w:tcW w:w="1562" w:type="dxa"/>
            <w:tcBorders>
              <w:top w:val="single" w:sz="4" w:space="0" w:color="000000"/>
              <w:left w:val="single" w:sz="4" w:space="0" w:color="000000"/>
              <w:bottom w:val="single" w:sz="4" w:space="0" w:color="000000"/>
              <w:right w:val="single" w:sz="4" w:space="0" w:color="000000"/>
            </w:tcBorders>
          </w:tcPr>
          <w:p w14:paraId="55542DD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Axial/Coronal/ Sagital peste 15-20minute</w:t>
            </w:r>
          </w:p>
        </w:tc>
        <w:tc>
          <w:tcPr>
            <w:tcW w:w="3810" w:type="dxa"/>
            <w:tcBorders>
              <w:top w:val="single" w:sz="4" w:space="0" w:color="000000"/>
              <w:left w:val="single" w:sz="4" w:space="0" w:color="000000"/>
              <w:bottom w:val="single" w:sz="4" w:space="0" w:color="000000"/>
              <w:right w:val="single" w:sz="4" w:space="0" w:color="000000"/>
            </w:tcBorders>
            <w:vAlign w:val="center"/>
          </w:tcPr>
          <w:p w14:paraId="196EA12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Patologii </w:t>
            </w:r>
            <w:proofErr w:type="spellStart"/>
            <w:r w:rsidRPr="00B45F00">
              <w:rPr>
                <w:rFonts w:cs="Times New Roman"/>
                <w:color w:val="000000"/>
                <w:szCs w:val="24"/>
                <w:lang w:val="ro-RO"/>
              </w:rPr>
              <w:t>demielinizante</w:t>
            </w:r>
            <w:proofErr w:type="spellEnd"/>
            <w:r w:rsidRPr="00B45F00">
              <w:rPr>
                <w:rFonts w:cs="Times New Roman"/>
                <w:color w:val="000000"/>
                <w:szCs w:val="24"/>
                <w:lang w:val="ro-RO"/>
              </w:rPr>
              <w:t>.</w:t>
            </w:r>
          </w:p>
        </w:tc>
        <w:tc>
          <w:tcPr>
            <w:tcW w:w="1924" w:type="dxa"/>
            <w:tcBorders>
              <w:top w:val="single" w:sz="4" w:space="0" w:color="000000"/>
              <w:left w:val="single" w:sz="4" w:space="0" w:color="000000"/>
              <w:bottom w:val="single" w:sz="4" w:space="0" w:color="000000"/>
              <w:right w:val="single" w:sz="4" w:space="0" w:color="000000"/>
            </w:tcBorders>
          </w:tcPr>
          <w:p w14:paraId="442993DC"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Introducerea</w:t>
            </w:r>
            <w:proofErr w:type="spellEnd"/>
            <w:r w:rsidRPr="00B45F00">
              <w:rPr>
                <w:rFonts w:cs="Times New Roman"/>
                <w:color w:val="000000"/>
                <w:szCs w:val="24"/>
              </w:rPr>
              <w:t xml:space="preserve"> </w:t>
            </w:r>
            <w:proofErr w:type="spellStart"/>
            <w:r w:rsidRPr="00B45F00">
              <w:rPr>
                <w:rFonts w:cs="Times New Roman"/>
                <w:color w:val="000000"/>
                <w:szCs w:val="24"/>
              </w:rPr>
              <w:t>substanței</w:t>
            </w:r>
            <w:proofErr w:type="spellEnd"/>
            <w:r w:rsidRPr="00B45F00">
              <w:rPr>
                <w:rFonts w:cs="Times New Roman"/>
                <w:color w:val="000000"/>
                <w:szCs w:val="24"/>
              </w:rPr>
              <w:t xml:space="preserve"> de contrast la minimum 2 </w:t>
            </w:r>
            <w:proofErr w:type="spellStart"/>
            <w:r w:rsidRPr="00B45F00">
              <w:rPr>
                <w:rFonts w:cs="Times New Roman"/>
                <w:color w:val="000000"/>
                <w:szCs w:val="24"/>
              </w:rPr>
              <w:t>orientări</w:t>
            </w:r>
            <w:proofErr w:type="spellEnd"/>
            <w:r w:rsidRPr="00B45F00">
              <w:rPr>
                <w:rFonts w:cs="Times New Roman"/>
                <w:color w:val="000000"/>
                <w:szCs w:val="24"/>
              </w:rPr>
              <w:t xml:space="preserve"> </w:t>
            </w:r>
            <w:proofErr w:type="spellStart"/>
            <w:r w:rsidRPr="00B45F00">
              <w:rPr>
                <w:rFonts w:cs="Times New Roman"/>
                <w:color w:val="000000"/>
                <w:szCs w:val="24"/>
              </w:rPr>
              <w:t>diferite</w:t>
            </w:r>
            <w:proofErr w:type="spellEnd"/>
            <w:r w:rsidRPr="00B45F00">
              <w:rPr>
                <w:rFonts w:cs="Times New Roman"/>
                <w:color w:val="000000"/>
                <w:szCs w:val="24"/>
              </w:rPr>
              <w:t xml:space="preserve"> </w:t>
            </w:r>
            <w:proofErr w:type="spellStart"/>
            <w:r w:rsidRPr="00B45F00">
              <w:rPr>
                <w:rFonts w:cs="Times New Roman"/>
                <w:color w:val="000000"/>
                <w:szCs w:val="24"/>
              </w:rPr>
              <w:t>pentru</w:t>
            </w:r>
            <w:proofErr w:type="spellEnd"/>
            <w:r w:rsidRPr="00B45F00">
              <w:rPr>
                <w:rFonts w:cs="Times New Roman"/>
                <w:color w:val="000000"/>
                <w:szCs w:val="24"/>
              </w:rPr>
              <w:t xml:space="preserve"> </w:t>
            </w:r>
            <w:proofErr w:type="spellStart"/>
            <w:r w:rsidRPr="00B45F00">
              <w:rPr>
                <w:rFonts w:cs="Times New Roman"/>
                <w:color w:val="000000"/>
                <w:szCs w:val="24"/>
              </w:rPr>
              <w:t>imagini</w:t>
            </w:r>
            <w:proofErr w:type="spellEnd"/>
            <w:r w:rsidRPr="00B45F00">
              <w:rPr>
                <w:rFonts w:cs="Times New Roman"/>
                <w:color w:val="000000"/>
                <w:szCs w:val="24"/>
              </w:rPr>
              <w:t xml:space="preserve"> precise. Se </w:t>
            </w:r>
            <w:proofErr w:type="spellStart"/>
            <w:r w:rsidRPr="00B45F00">
              <w:rPr>
                <w:rFonts w:cs="Times New Roman"/>
                <w:color w:val="000000"/>
                <w:szCs w:val="24"/>
              </w:rPr>
              <w:t>recomandă</w:t>
            </w:r>
            <w:proofErr w:type="spellEnd"/>
            <w:r w:rsidRPr="00B45F00">
              <w:rPr>
                <w:rFonts w:cs="Times New Roman"/>
                <w:color w:val="000000"/>
                <w:szCs w:val="24"/>
              </w:rPr>
              <w:t xml:space="preserve"> </w:t>
            </w:r>
            <w:proofErr w:type="spellStart"/>
            <w:r w:rsidRPr="00B45F00">
              <w:rPr>
                <w:rFonts w:cs="Times New Roman"/>
                <w:color w:val="000000"/>
                <w:szCs w:val="24"/>
              </w:rPr>
              <w:t>includerea</w:t>
            </w:r>
            <w:proofErr w:type="spellEnd"/>
            <w:r w:rsidRPr="00B45F00">
              <w:rPr>
                <w:rFonts w:cs="Times New Roman"/>
                <w:color w:val="000000"/>
                <w:szCs w:val="24"/>
              </w:rPr>
              <w:t xml:space="preserve"> </w:t>
            </w:r>
            <w:proofErr w:type="spellStart"/>
            <w:r w:rsidRPr="00B45F00">
              <w:rPr>
                <w:rFonts w:cs="Times New Roman"/>
                <w:color w:val="000000"/>
                <w:szCs w:val="24"/>
              </w:rPr>
              <w:t>întregului</w:t>
            </w:r>
            <w:proofErr w:type="spellEnd"/>
            <w:r w:rsidRPr="00B45F00">
              <w:rPr>
                <w:rFonts w:cs="Times New Roman"/>
                <w:color w:val="000000"/>
                <w:szCs w:val="24"/>
              </w:rPr>
              <w:t xml:space="preserve"> </w:t>
            </w:r>
            <w:proofErr w:type="spellStart"/>
            <w:r w:rsidRPr="00B45F00">
              <w:rPr>
                <w:rFonts w:cs="Times New Roman"/>
                <w:color w:val="000000"/>
                <w:szCs w:val="24"/>
              </w:rPr>
              <w:t>creier</w:t>
            </w:r>
            <w:proofErr w:type="spellEnd"/>
            <w:r w:rsidRPr="00B45F00">
              <w:rPr>
                <w:rFonts w:cs="Times New Roman"/>
                <w:color w:val="000000"/>
                <w:szCs w:val="24"/>
              </w:rPr>
              <w:t>.</w:t>
            </w:r>
          </w:p>
        </w:tc>
      </w:tr>
      <w:tr w:rsidR="00601625" w:rsidRPr="00B45F00" w14:paraId="727E175F"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2C95B047"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Neuroperfuzie</w:t>
            </w:r>
            <w:proofErr w:type="spellEnd"/>
            <w:r w:rsidRPr="00B45F00">
              <w:rPr>
                <w:rFonts w:cs="Times New Roman"/>
                <w:color w:val="000000"/>
                <w:szCs w:val="24"/>
                <w:lang w:val="ro-RO"/>
              </w:rPr>
              <w:t xml:space="preserve"> IRM</w:t>
            </w:r>
          </w:p>
          <w:p w14:paraId="05986791"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GRE+contrast</w:t>
            </w:r>
            <w:proofErr w:type="spellEnd"/>
            <w:r w:rsidRPr="00B45F00">
              <w:rPr>
                <w:rFonts w:cs="Times New Roman"/>
                <w:color w:val="000000"/>
                <w:szCs w:val="24"/>
                <w:lang w:val="ro-RO"/>
              </w:rPr>
              <w:t xml:space="preserve"> dinamic</w:t>
            </w:r>
          </w:p>
          <w:p w14:paraId="42C9DC0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sau</w:t>
            </w:r>
          </w:p>
          <w:p w14:paraId="5509B9E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T1w+contrast dinamic</w:t>
            </w:r>
          </w:p>
        </w:tc>
        <w:tc>
          <w:tcPr>
            <w:tcW w:w="1562" w:type="dxa"/>
            <w:tcBorders>
              <w:top w:val="single" w:sz="4" w:space="0" w:color="000000"/>
              <w:left w:val="single" w:sz="4" w:space="0" w:color="000000"/>
              <w:bottom w:val="single" w:sz="4" w:space="0" w:color="000000"/>
              <w:right w:val="single" w:sz="4" w:space="0" w:color="000000"/>
            </w:tcBorders>
          </w:tcPr>
          <w:p w14:paraId="712E8F5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810" w:type="dxa"/>
            <w:tcBorders>
              <w:top w:val="single" w:sz="4" w:space="0" w:color="000000"/>
              <w:left w:val="single" w:sz="4" w:space="0" w:color="000000"/>
              <w:bottom w:val="single" w:sz="4" w:space="0" w:color="000000"/>
              <w:right w:val="single" w:sz="4" w:space="0" w:color="000000"/>
            </w:tcBorders>
            <w:vAlign w:val="center"/>
          </w:tcPr>
          <w:p w14:paraId="223DD91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Aprecierea vascularizării leziunilor cerebrale.</w:t>
            </w:r>
          </w:p>
          <w:p w14:paraId="39BD40B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Aprecierea zonelor de hipoperfuzie (</w:t>
            </w:r>
            <w:proofErr w:type="spellStart"/>
            <w:r w:rsidRPr="00B45F00">
              <w:rPr>
                <w:rFonts w:cs="Times New Roman"/>
                <w:color w:val="000000"/>
                <w:szCs w:val="24"/>
                <w:lang w:val="ro-RO"/>
              </w:rPr>
              <w:t>ishemie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oligemie</w:t>
            </w:r>
            <w:proofErr w:type="spellEnd"/>
            <w:r w:rsidRPr="00B45F00">
              <w:rPr>
                <w:rFonts w:cs="Times New Roman"/>
                <w:color w:val="000000"/>
                <w:szCs w:val="24"/>
                <w:lang w:val="ro-RO"/>
              </w:rPr>
              <w:t>).</w:t>
            </w:r>
          </w:p>
          <w:p w14:paraId="2C68504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Diferențierea maselor sau leziunilor </w:t>
            </w:r>
            <w:proofErr w:type="spellStart"/>
            <w:r w:rsidRPr="00B45F00">
              <w:rPr>
                <w:rFonts w:cs="Times New Roman"/>
                <w:color w:val="000000"/>
                <w:szCs w:val="24"/>
                <w:lang w:val="ro-RO"/>
              </w:rPr>
              <w:t>infiltratice</w:t>
            </w:r>
            <w:proofErr w:type="spellEnd"/>
            <w:r w:rsidRPr="00B45F00">
              <w:rPr>
                <w:rFonts w:cs="Times New Roman"/>
                <w:color w:val="000000"/>
                <w:szCs w:val="24"/>
                <w:lang w:val="ro-RO"/>
              </w:rPr>
              <w:t xml:space="preserve"> (maligne vs benigne).</w:t>
            </w:r>
          </w:p>
          <w:p w14:paraId="38DD46B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primara tumorilor cerebrale.</w:t>
            </w:r>
          </w:p>
          <w:p w14:paraId="1BEE521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Evaluarea tumorilor cerebrale posttratament, aprecierea </w:t>
            </w:r>
            <w:proofErr w:type="spellStart"/>
            <w:r w:rsidRPr="00B45F00">
              <w:rPr>
                <w:rFonts w:cs="Times New Roman"/>
                <w:color w:val="000000"/>
                <w:szCs w:val="24"/>
                <w:lang w:val="ro-RO"/>
              </w:rPr>
              <w:t>raspunsului</w:t>
            </w:r>
            <w:proofErr w:type="spellEnd"/>
            <w:r w:rsidRPr="00B45F00">
              <w:rPr>
                <w:rFonts w:cs="Times New Roman"/>
                <w:color w:val="000000"/>
                <w:szCs w:val="24"/>
                <w:lang w:val="ro-RO"/>
              </w:rPr>
              <w:t>.</w:t>
            </w:r>
          </w:p>
        </w:tc>
        <w:tc>
          <w:tcPr>
            <w:tcW w:w="1924" w:type="dxa"/>
            <w:tcBorders>
              <w:top w:val="single" w:sz="4" w:space="0" w:color="000000"/>
              <w:left w:val="single" w:sz="4" w:space="0" w:color="000000"/>
              <w:bottom w:val="single" w:sz="4" w:space="0" w:color="000000"/>
              <w:right w:val="single" w:sz="4" w:space="0" w:color="000000"/>
            </w:tcBorders>
          </w:tcPr>
          <w:p w14:paraId="20D0090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Prima </w:t>
            </w:r>
            <w:proofErr w:type="spellStart"/>
            <w:r w:rsidRPr="00B45F00">
              <w:rPr>
                <w:rFonts w:cs="Times New Roman"/>
                <w:color w:val="000000"/>
                <w:szCs w:val="24"/>
                <w:lang w:val="ro-RO"/>
              </w:rPr>
              <w:t>secventa</w:t>
            </w:r>
            <w:proofErr w:type="spellEnd"/>
            <w:r w:rsidRPr="00B45F00">
              <w:rPr>
                <w:rFonts w:cs="Times New Roman"/>
                <w:color w:val="000000"/>
                <w:szCs w:val="24"/>
                <w:lang w:val="ro-RO"/>
              </w:rPr>
              <w:t xml:space="preserve"> după introducere bolus contrastului + soluție fiziologica.</w:t>
            </w:r>
          </w:p>
          <w:p w14:paraId="67F664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Urmată de secvențe obișnuite </w:t>
            </w:r>
            <w:proofErr w:type="spellStart"/>
            <w:r w:rsidRPr="00B45F00">
              <w:rPr>
                <w:rFonts w:cs="Times New Roman"/>
                <w:color w:val="000000"/>
                <w:szCs w:val="24"/>
                <w:lang w:val="ro-RO"/>
              </w:rPr>
              <w:t>postcontrast</w:t>
            </w:r>
            <w:proofErr w:type="spellEnd"/>
            <w:r w:rsidRPr="00B45F00">
              <w:rPr>
                <w:rFonts w:cs="Times New Roman"/>
                <w:color w:val="000000"/>
                <w:szCs w:val="24"/>
                <w:lang w:val="ro-RO"/>
              </w:rPr>
              <w:t>.</w:t>
            </w:r>
          </w:p>
        </w:tc>
      </w:tr>
      <w:tr w:rsidR="00601625" w:rsidRPr="00B45F00" w14:paraId="42148B0B"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6A5396E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Spectroscopie IRM</w:t>
            </w:r>
          </w:p>
        </w:tc>
        <w:tc>
          <w:tcPr>
            <w:tcW w:w="1562" w:type="dxa"/>
            <w:tcBorders>
              <w:top w:val="single" w:sz="4" w:space="0" w:color="000000"/>
              <w:left w:val="single" w:sz="4" w:space="0" w:color="000000"/>
              <w:bottom w:val="single" w:sz="4" w:space="0" w:color="000000"/>
              <w:right w:val="single" w:sz="4" w:space="0" w:color="000000"/>
            </w:tcBorders>
          </w:tcPr>
          <w:p w14:paraId="23D07A9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810" w:type="dxa"/>
            <w:tcBorders>
              <w:top w:val="single" w:sz="4" w:space="0" w:color="000000"/>
              <w:left w:val="single" w:sz="4" w:space="0" w:color="000000"/>
              <w:bottom w:val="single" w:sz="4" w:space="0" w:color="000000"/>
              <w:right w:val="single" w:sz="4" w:space="0" w:color="000000"/>
            </w:tcBorders>
            <w:vAlign w:val="center"/>
          </w:tcPr>
          <w:p w14:paraId="0FFB39C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metabolica cerebrala.</w:t>
            </w:r>
          </w:p>
        </w:tc>
        <w:tc>
          <w:tcPr>
            <w:tcW w:w="1924" w:type="dxa"/>
            <w:tcBorders>
              <w:top w:val="single" w:sz="4" w:space="0" w:color="000000"/>
              <w:left w:val="single" w:sz="4" w:space="0" w:color="000000"/>
              <w:bottom w:val="single" w:sz="4" w:space="0" w:color="000000"/>
              <w:right w:val="single" w:sz="4" w:space="0" w:color="000000"/>
            </w:tcBorders>
          </w:tcPr>
          <w:p w14:paraId="33E3B7F2"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UniVoxel</w:t>
            </w:r>
            <w:proofErr w:type="spellEnd"/>
            <w:r w:rsidRPr="00B45F00">
              <w:rPr>
                <w:rFonts w:cs="Times New Roman"/>
                <w:color w:val="000000"/>
                <w:szCs w:val="24"/>
                <w:lang w:val="ro-RO"/>
              </w:rPr>
              <w:t xml:space="preserve"> se aplica in leziune, neacoperind spatii </w:t>
            </w:r>
            <w:proofErr w:type="spellStart"/>
            <w:r w:rsidRPr="00B45F00">
              <w:rPr>
                <w:rFonts w:cs="Times New Roman"/>
                <w:color w:val="000000"/>
                <w:szCs w:val="24"/>
                <w:lang w:val="ro-RO"/>
              </w:rPr>
              <w:t>lecvoriene</w:t>
            </w:r>
            <w:proofErr w:type="spellEnd"/>
            <w:r w:rsidRPr="00B45F00">
              <w:rPr>
                <w:rFonts w:cs="Times New Roman"/>
                <w:color w:val="000000"/>
                <w:szCs w:val="24"/>
                <w:lang w:val="ro-RO"/>
              </w:rPr>
              <w:t xml:space="preserve"> in parte solida a leziunii, </w:t>
            </w:r>
            <w:proofErr w:type="spellStart"/>
            <w:r w:rsidRPr="00B45F00">
              <w:rPr>
                <w:rFonts w:cs="Times New Roman"/>
                <w:color w:val="000000"/>
                <w:szCs w:val="24"/>
                <w:lang w:val="ro-RO"/>
              </w:rPr>
              <w:t>excuderea</w:t>
            </w:r>
            <w:proofErr w:type="spellEnd"/>
            <w:r w:rsidRPr="00B45F00">
              <w:rPr>
                <w:rFonts w:cs="Times New Roman"/>
                <w:color w:val="000000"/>
                <w:szCs w:val="24"/>
                <w:lang w:val="ro-RO"/>
              </w:rPr>
              <w:t xml:space="preserve"> necrozei centrale. </w:t>
            </w:r>
            <w:proofErr w:type="spellStart"/>
            <w:r w:rsidRPr="00B45F00">
              <w:rPr>
                <w:rFonts w:cs="Times New Roman"/>
                <w:color w:val="000000"/>
                <w:szCs w:val="24"/>
                <w:lang w:val="ro-RO"/>
              </w:rPr>
              <w:lastRenderedPageBreak/>
              <w:t>MultiVoxel</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acopera</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itreaga</w:t>
            </w:r>
            <w:proofErr w:type="spellEnd"/>
            <w:r w:rsidRPr="00B45F00">
              <w:rPr>
                <w:rFonts w:cs="Times New Roman"/>
                <w:color w:val="000000"/>
                <w:szCs w:val="24"/>
                <w:lang w:val="ro-RO"/>
              </w:rPr>
              <w:t xml:space="preserve"> suprafața cerebrală.</w:t>
            </w:r>
          </w:p>
        </w:tc>
      </w:tr>
      <w:tr w:rsidR="00601625" w:rsidRPr="00B45F00" w14:paraId="3DAF47CD"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2926ED74" w14:textId="77777777" w:rsidR="00601625" w:rsidRPr="00B45F00" w:rsidRDefault="00E84AF6" w:rsidP="00B61E78">
            <w:pPr>
              <w:spacing w:after="0" w:line="240" w:lineRule="auto"/>
              <w:jc w:val="both"/>
              <w:rPr>
                <w:color w:val="000000"/>
              </w:rPr>
            </w:pPr>
            <w:bookmarkStart w:id="33" w:name="_Hlk191301483"/>
            <w:bookmarkStart w:id="34" w:name="_Hlk191301349"/>
            <w:r w:rsidRPr="00B45F00">
              <w:rPr>
                <w:rFonts w:cs="Times New Roman"/>
                <w:color w:val="000000"/>
                <w:szCs w:val="24"/>
                <w:lang w:val="ro-RO"/>
              </w:rPr>
              <w:lastRenderedPageBreak/>
              <w:t>DIR</w:t>
            </w:r>
            <w:bookmarkEnd w:id="33"/>
            <w:r w:rsidRPr="00B45F00">
              <w:rPr>
                <w:rFonts w:cs="Times New Roman"/>
                <w:color w:val="000000"/>
                <w:szCs w:val="24"/>
                <w:lang w:val="ro-RO"/>
              </w:rPr>
              <w:t xml:space="preserve"> – </w:t>
            </w:r>
            <w:proofErr w:type="spellStart"/>
            <w:r w:rsidRPr="00B45F00">
              <w:rPr>
                <w:rFonts w:cs="Times New Roman"/>
                <w:color w:val="000000"/>
                <w:szCs w:val="24"/>
                <w:lang w:val="ro-RO"/>
              </w:rPr>
              <w:t>inversion-recovery</w:t>
            </w:r>
            <w:bookmarkEnd w:id="34"/>
            <w:proofErr w:type="spellEnd"/>
          </w:p>
        </w:tc>
        <w:tc>
          <w:tcPr>
            <w:tcW w:w="1562" w:type="dxa"/>
            <w:tcBorders>
              <w:top w:val="single" w:sz="4" w:space="0" w:color="000000"/>
              <w:left w:val="single" w:sz="4" w:space="0" w:color="000000"/>
              <w:bottom w:val="single" w:sz="4" w:space="0" w:color="000000"/>
              <w:right w:val="single" w:sz="4" w:space="0" w:color="000000"/>
            </w:tcBorders>
          </w:tcPr>
          <w:p w14:paraId="5570476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Paracoronal</w:t>
            </w:r>
            <w:proofErr w:type="spellEnd"/>
            <w:r w:rsidRPr="00B45F00">
              <w:rPr>
                <w:rFonts w:cs="Times New Roman"/>
                <w:color w:val="000000"/>
                <w:szCs w:val="24"/>
                <w:lang w:val="ro-RO"/>
              </w:rPr>
              <w:t xml:space="preserve"> perpendicular hipocampului</w:t>
            </w:r>
          </w:p>
        </w:tc>
        <w:tc>
          <w:tcPr>
            <w:tcW w:w="3810" w:type="dxa"/>
            <w:tcBorders>
              <w:top w:val="single" w:sz="4" w:space="0" w:color="000000"/>
              <w:left w:val="single" w:sz="4" w:space="0" w:color="000000"/>
              <w:bottom w:val="single" w:sz="4" w:space="0" w:color="000000"/>
              <w:right w:val="single" w:sz="4" w:space="0" w:color="000000"/>
            </w:tcBorders>
            <w:vAlign w:val="center"/>
          </w:tcPr>
          <w:p w14:paraId="4F70AA4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Epilepsie, evaluare hipocampului, </w:t>
            </w:r>
            <w:proofErr w:type="spellStart"/>
            <w:r w:rsidRPr="00B45F00">
              <w:rPr>
                <w:rFonts w:cs="Times New Roman"/>
                <w:color w:val="000000"/>
                <w:szCs w:val="24"/>
                <w:lang w:val="ro-RO"/>
              </w:rPr>
              <w:t>demielinizante</w:t>
            </w:r>
            <w:proofErr w:type="spellEnd"/>
            <w:r w:rsidRPr="00B45F00">
              <w:rPr>
                <w:rFonts w:cs="Times New Roman"/>
                <w:color w:val="000000"/>
                <w:szCs w:val="24"/>
                <w:lang w:val="ro-RO"/>
              </w:rPr>
              <w:t>.</w:t>
            </w:r>
          </w:p>
        </w:tc>
        <w:tc>
          <w:tcPr>
            <w:tcW w:w="1924" w:type="dxa"/>
            <w:tcBorders>
              <w:top w:val="single" w:sz="4" w:space="0" w:color="000000"/>
              <w:left w:val="single" w:sz="4" w:space="0" w:color="000000"/>
              <w:bottom w:val="single" w:sz="4" w:space="0" w:color="000000"/>
              <w:right w:val="single" w:sz="4" w:space="0" w:color="000000"/>
            </w:tcBorders>
          </w:tcPr>
          <w:p w14:paraId="3040B6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Există T2 IR, T1 cor 3D IR +/- contrast</w:t>
            </w:r>
          </w:p>
        </w:tc>
      </w:tr>
      <w:tr w:rsidR="00601625" w:rsidRPr="00B45F00" w14:paraId="27F884F3" w14:textId="77777777">
        <w:tc>
          <w:tcPr>
            <w:tcW w:w="2053" w:type="dxa"/>
            <w:tcBorders>
              <w:top w:val="single" w:sz="4" w:space="0" w:color="000000"/>
              <w:left w:val="single" w:sz="4" w:space="0" w:color="000000"/>
              <w:bottom w:val="single" w:sz="4" w:space="0" w:color="000000"/>
              <w:right w:val="single" w:sz="4" w:space="0" w:color="000000"/>
            </w:tcBorders>
            <w:vAlign w:val="center"/>
          </w:tcPr>
          <w:p w14:paraId="086266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T2 </w:t>
            </w:r>
            <w:proofErr w:type="spellStart"/>
            <w:r w:rsidRPr="00B45F00">
              <w:rPr>
                <w:rFonts w:cs="Times New Roman"/>
                <w:color w:val="000000"/>
                <w:szCs w:val="24"/>
                <w:lang w:val="ro-RO"/>
              </w:rPr>
              <w:t>high</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wheited</w:t>
            </w:r>
            <w:proofErr w:type="spellEnd"/>
            <w:r w:rsidRPr="00B45F00">
              <w:rPr>
                <w:rFonts w:cs="Times New Roman"/>
                <w:color w:val="000000"/>
                <w:szCs w:val="24"/>
                <w:lang w:val="ro-RO"/>
              </w:rPr>
              <w:t xml:space="preserve"> 3D HR </w:t>
            </w:r>
            <w:proofErr w:type="spellStart"/>
            <w:r w:rsidRPr="00B45F00">
              <w:rPr>
                <w:rFonts w:cs="Times New Roman"/>
                <w:color w:val="000000"/>
                <w:szCs w:val="24"/>
                <w:lang w:val="ro-RO"/>
              </w:rPr>
              <w:t>sectiuni</w:t>
            </w:r>
            <w:proofErr w:type="spellEnd"/>
            <w:r w:rsidRPr="00B45F00">
              <w:rPr>
                <w:rFonts w:cs="Times New Roman"/>
                <w:color w:val="000000"/>
                <w:szCs w:val="24"/>
                <w:lang w:val="ro-RO"/>
              </w:rPr>
              <w:t xml:space="preserve"> ≤1mm</w:t>
            </w:r>
          </w:p>
        </w:tc>
        <w:tc>
          <w:tcPr>
            <w:tcW w:w="1562" w:type="dxa"/>
            <w:tcBorders>
              <w:top w:val="single" w:sz="4" w:space="0" w:color="000000"/>
              <w:left w:val="single" w:sz="4" w:space="0" w:color="000000"/>
              <w:bottom w:val="single" w:sz="4" w:space="0" w:color="000000"/>
              <w:right w:val="single" w:sz="4" w:space="0" w:color="000000"/>
            </w:tcBorders>
          </w:tcPr>
          <w:p w14:paraId="420FA74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Canal acustic intern</w:t>
            </w:r>
          </w:p>
        </w:tc>
        <w:tc>
          <w:tcPr>
            <w:tcW w:w="3810" w:type="dxa"/>
            <w:tcBorders>
              <w:top w:val="single" w:sz="4" w:space="0" w:color="000000"/>
              <w:left w:val="single" w:sz="4" w:space="0" w:color="000000"/>
              <w:bottom w:val="single" w:sz="4" w:space="0" w:color="000000"/>
              <w:right w:val="single" w:sz="4" w:space="0" w:color="000000"/>
            </w:tcBorders>
            <w:vAlign w:val="center"/>
          </w:tcPr>
          <w:p w14:paraId="6D9268C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Vertij, aprecierea nervilor cranieni, </w:t>
            </w:r>
            <w:proofErr w:type="spellStart"/>
            <w:r w:rsidRPr="00B45F00">
              <w:rPr>
                <w:rFonts w:cs="Times New Roman"/>
                <w:color w:val="000000"/>
                <w:szCs w:val="24"/>
                <w:lang w:val="ro-RO"/>
              </w:rPr>
              <w:t>acuphene</w:t>
            </w:r>
            <w:proofErr w:type="spellEnd"/>
          </w:p>
        </w:tc>
        <w:tc>
          <w:tcPr>
            <w:tcW w:w="1924" w:type="dxa"/>
            <w:tcBorders>
              <w:top w:val="single" w:sz="4" w:space="0" w:color="000000"/>
              <w:left w:val="single" w:sz="4" w:space="0" w:color="000000"/>
              <w:bottom w:val="single" w:sz="4" w:space="0" w:color="000000"/>
              <w:right w:val="single" w:sz="4" w:space="0" w:color="000000"/>
            </w:tcBorders>
          </w:tcPr>
          <w:p w14:paraId="24CB57EA"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Dimensiunea</w:t>
            </w:r>
            <w:proofErr w:type="spellEnd"/>
            <w:r w:rsidRPr="00B45F00">
              <w:rPr>
                <w:rFonts w:cs="Times New Roman"/>
                <w:color w:val="000000"/>
                <w:szCs w:val="24"/>
              </w:rPr>
              <w:t xml:space="preserve"> </w:t>
            </w:r>
            <w:proofErr w:type="spellStart"/>
            <w:r w:rsidRPr="00B45F00">
              <w:rPr>
                <w:rFonts w:cs="Times New Roman"/>
                <w:color w:val="000000"/>
                <w:szCs w:val="24"/>
              </w:rPr>
              <w:t>voxelului</w:t>
            </w:r>
            <w:proofErr w:type="spellEnd"/>
            <w:r w:rsidRPr="00B45F00">
              <w:rPr>
                <w:rFonts w:cs="Times New Roman"/>
                <w:color w:val="000000"/>
                <w:szCs w:val="24"/>
              </w:rPr>
              <w:t xml:space="preserve">: 0.8x0.8x1 mm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mai</w:t>
            </w:r>
            <w:proofErr w:type="spellEnd"/>
            <w:r w:rsidRPr="00B45F00">
              <w:rPr>
                <w:rFonts w:cs="Times New Roman"/>
                <w:color w:val="000000"/>
                <w:szCs w:val="24"/>
              </w:rPr>
              <w:t xml:space="preserve"> mic, </w:t>
            </w:r>
            <w:proofErr w:type="spellStart"/>
            <w:r w:rsidRPr="00B45F00">
              <w:rPr>
                <w:rFonts w:cs="Times New Roman"/>
                <w:color w:val="000000"/>
                <w:szCs w:val="24"/>
              </w:rPr>
              <w:t>în</w:t>
            </w:r>
            <w:proofErr w:type="spellEnd"/>
            <w:r w:rsidRPr="00B45F00">
              <w:rPr>
                <w:rFonts w:cs="Times New Roman"/>
                <w:color w:val="000000"/>
                <w:szCs w:val="24"/>
              </w:rPr>
              <w:t xml:space="preserve"> funcție de </w:t>
            </w:r>
            <w:proofErr w:type="spellStart"/>
            <w:r w:rsidRPr="00B45F00">
              <w:rPr>
                <w:rFonts w:cs="Times New Roman"/>
                <w:color w:val="000000"/>
                <w:szCs w:val="24"/>
              </w:rPr>
              <w:t>sistemul</w:t>
            </w:r>
            <w:proofErr w:type="spellEnd"/>
            <w:r w:rsidRPr="00B45F00">
              <w:rPr>
                <w:rFonts w:cs="Times New Roman"/>
                <w:color w:val="000000"/>
                <w:szCs w:val="24"/>
              </w:rPr>
              <w:t xml:space="preserve"> </w:t>
            </w:r>
            <w:proofErr w:type="spellStart"/>
            <w:r w:rsidRPr="00B45F00">
              <w:rPr>
                <w:rFonts w:cs="Times New Roman"/>
                <w:color w:val="000000"/>
                <w:szCs w:val="24"/>
              </w:rPr>
              <w:t>utilizat</w:t>
            </w:r>
            <w:proofErr w:type="spellEnd"/>
            <w:r w:rsidRPr="00B45F00">
              <w:rPr>
                <w:rFonts w:cs="Times New Roman"/>
                <w:color w:val="000000"/>
                <w:szCs w:val="24"/>
              </w:rPr>
              <w:t xml:space="preserve">. </w:t>
            </w:r>
            <w:proofErr w:type="spellStart"/>
            <w:r w:rsidRPr="00B45F00">
              <w:rPr>
                <w:rFonts w:cs="Times New Roman"/>
                <w:color w:val="000000"/>
                <w:szCs w:val="24"/>
              </w:rPr>
              <w:t>Pozitionare</w:t>
            </w:r>
            <w:proofErr w:type="spellEnd"/>
            <w:r w:rsidRPr="00B45F00">
              <w:rPr>
                <w:rFonts w:cs="Times New Roman"/>
                <w:color w:val="000000"/>
                <w:szCs w:val="24"/>
              </w:rPr>
              <w:t xml:space="preserve"> exacta pe </w:t>
            </w:r>
            <w:proofErr w:type="spellStart"/>
            <w:r w:rsidRPr="00B45F00">
              <w:rPr>
                <w:rFonts w:cs="Times New Roman"/>
                <w:color w:val="000000"/>
                <w:szCs w:val="24"/>
              </w:rPr>
              <w:t>regiune</w:t>
            </w:r>
            <w:proofErr w:type="spellEnd"/>
            <w:r w:rsidRPr="00B45F00">
              <w:rPr>
                <w:rFonts w:cs="Times New Roman"/>
                <w:color w:val="000000"/>
                <w:szCs w:val="24"/>
              </w:rPr>
              <w:t xml:space="preserve"> de </w:t>
            </w:r>
            <w:proofErr w:type="spellStart"/>
            <w:r w:rsidRPr="00B45F00">
              <w:rPr>
                <w:rFonts w:cs="Times New Roman"/>
                <w:color w:val="000000"/>
                <w:szCs w:val="24"/>
              </w:rPr>
              <w:t>interes</w:t>
            </w:r>
            <w:proofErr w:type="spellEnd"/>
            <w:r w:rsidRPr="00B45F00">
              <w:rPr>
                <w:rFonts w:cs="Times New Roman"/>
                <w:color w:val="000000"/>
                <w:szCs w:val="24"/>
              </w:rPr>
              <w:t xml:space="preserve"> (</w:t>
            </w:r>
            <w:proofErr w:type="spellStart"/>
            <w:r w:rsidRPr="00B45F00">
              <w:rPr>
                <w:rFonts w:cs="Times New Roman"/>
                <w:color w:val="000000"/>
                <w:szCs w:val="24"/>
              </w:rPr>
              <w:t>nervii</w:t>
            </w:r>
            <w:proofErr w:type="spellEnd"/>
            <w:r w:rsidRPr="00B45F00">
              <w:rPr>
                <w:rFonts w:cs="Times New Roman"/>
                <w:color w:val="000000"/>
                <w:szCs w:val="24"/>
              </w:rPr>
              <w:t xml:space="preserve"> </w:t>
            </w:r>
            <w:proofErr w:type="spellStart"/>
            <w:r w:rsidRPr="00B45F00">
              <w:rPr>
                <w:rFonts w:cs="Times New Roman"/>
                <w:color w:val="000000"/>
                <w:szCs w:val="24"/>
              </w:rPr>
              <w:t>cranieni</w:t>
            </w:r>
            <w:proofErr w:type="spellEnd"/>
            <w:r w:rsidRPr="00B45F00">
              <w:rPr>
                <w:rFonts w:cs="Times New Roman"/>
                <w:color w:val="000000"/>
                <w:szCs w:val="24"/>
              </w:rPr>
              <w:t xml:space="preserve">, </w:t>
            </w:r>
            <w:proofErr w:type="spellStart"/>
            <w:r w:rsidRPr="00B45F00">
              <w:rPr>
                <w:rFonts w:cs="Times New Roman"/>
                <w:color w:val="000000"/>
                <w:szCs w:val="24"/>
              </w:rPr>
              <w:t>ureche</w:t>
            </w:r>
            <w:proofErr w:type="spellEnd"/>
            <w:r w:rsidRPr="00B45F00">
              <w:rPr>
                <w:rFonts w:cs="Times New Roman"/>
                <w:color w:val="000000"/>
                <w:szCs w:val="24"/>
              </w:rPr>
              <w:t xml:space="preserve"> interna)</w:t>
            </w:r>
            <w:bookmarkStart w:id="35" w:name="_Hlk184746869"/>
            <w:bookmarkStart w:id="36" w:name="_Hlk184917156"/>
            <w:bookmarkEnd w:id="35"/>
            <w:bookmarkEnd w:id="36"/>
          </w:p>
        </w:tc>
      </w:tr>
    </w:tbl>
    <w:p w14:paraId="0411290F" w14:textId="77777777" w:rsidR="00601625" w:rsidRPr="00AA59B8" w:rsidRDefault="00601625" w:rsidP="00AA59B8">
      <w:pPr>
        <w:spacing w:after="0" w:line="240" w:lineRule="auto"/>
        <w:jc w:val="both"/>
        <w:rPr>
          <w:b/>
          <w:bCs/>
          <w:color w:val="000000"/>
        </w:rPr>
      </w:pPr>
    </w:p>
    <w:p w14:paraId="2160E291" w14:textId="77777777" w:rsidR="00601625" w:rsidRPr="00AA59B8" w:rsidRDefault="00E84AF6" w:rsidP="00AA59B8">
      <w:pPr>
        <w:spacing w:after="0" w:line="240" w:lineRule="auto"/>
        <w:jc w:val="both"/>
        <w:rPr>
          <w:b/>
          <w:bCs/>
          <w:color w:val="000000"/>
        </w:rPr>
      </w:pPr>
      <w:r w:rsidRPr="00AA59B8">
        <w:rPr>
          <w:b/>
          <w:bCs/>
          <w:color w:val="000000"/>
        </w:rPr>
        <w:t xml:space="preserve">CONTRASTARE  </w:t>
      </w:r>
    </w:p>
    <w:p w14:paraId="1CE09E68" w14:textId="77777777" w:rsidR="00601625" w:rsidRPr="00AA59B8" w:rsidRDefault="00601625" w:rsidP="00AA59B8">
      <w:pPr>
        <w:spacing w:after="0" w:line="240" w:lineRule="auto"/>
        <w:jc w:val="both"/>
        <w:rPr>
          <w:color w:val="000000"/>
        </w:rPr>
      </w:pPr>
    </w:p>
    <w:p w14:paraId="7029CB6D" w14:textId="77777777" w:rsidR="00601625" w:rsidRPr="00AA59B8" w:rsidRDefault="00E84AF6" w:rsidP="00AA59B8">
      <w:pPr>
        <w:spacing w:after="0" w:line="240" w:lineRule="auto"/>
        <w:jc w:val="both"/>
        <w:rPr>
          <w:color w:val="000000"/>
        </w:rPr>
      </w:pPr>
      <w:r w:rsidRPr="00AA59B8">
        <w:rPr>
          <w:color w:val="000000"/>
        </w:rPr>
        <w:t xml:space="preserve">NB! Orice investigație cu contrastare dinamica sau multifazica (angiografie, perfuzie, abdomen sau pelvis multifazic, etc) trebuie preferabil să fie efectuată cu </w:t>
      </w:r>
      <w:proofErr w:type="spellStart"/>
      <w:r w:rsidRPr="00AA59B8">
        <w:rPr>
          <w:color w:val="000000"/>
        </w:rPr>
        <w:t>ajutorul</w:t>
      </w:r>
      <w:proofErr w:type="spellEnd"/>
      <w:r w:rsidRPr="00AA59B8">
        <w:rPr>
          <w:color w:val="000000"/>
        </w:rPr>
        <w:t xml:space="preserve"> </w:t>
      </w:r>
      <w:proofErr w:type="spellStart"/>
      <w:r w:rsidRPr="00AA59B8">
        <w:rPr>
          <w:color w:val="000000"/>
        </w:rPr>
        <w:t>injectomatului</w:t>
      </w:r>
      <w:proofErr w:type="spellEnd"/>
      <w:r w:rsidRPr="00AA59B8">
        <w:rPr>
          <w:color w:val="000000"/>
        </w:rPr>
        <w:t xml:space="preserve"> automat. </w:t>
      </w:r>
    </w:p>
    <w:p w14:paraId="0E6E1806" w14:textId="77777777" w:rsidR="00601625" w:rsidRPr="00AA59B8" w:rsidRDefault="00E84AF6" w:rsidP="00AA59B8">
      <w:pPr>
        <w:spacing w:after="0" w:line="240" w:lineRule="auto"/>
        <w:jc w:val="both"/>
        <w:rPr>
          <w:color w:val="000000"/>
        </w:rPr>
      </w:pPr>
      <w:r w:rsidRPr="00AA59B8">
        <w:rPr>
          <w:color w:val="000000"/>
        </w:rPr>
        <w:t xml:space="preserve">Doze standard recomandate de contrast: </w:t>
      </w:r>
    </w:p>
    <w:p w14:paraId="309C68BC" w14:textId="4E36ED25" w:rsidR="00601625" w:rsidRPr="00AA59B8" w:rsidRDefault="00E84AF6" w:rsidP="00AA59B8">
      <w:pPr>
        <w:spacing w:after="0" w:line="240" w:lineRule="auto"/>
        <w:jc w:val="both"/>
        <w:rPr>
          <w:color w:val="000000"/>
        </w:rPr>
      </w:pPr>
      <w:r w:rsidRPr="00AA59B8">
        <w:rPr>
          <w:color w:val="000000"/>
        </w:rPr>
        <w:t>-</w:t>
      </w:r>
      <w:proofErr w:type="spellStart"/>
      <w:r w:rsidRPr="00AA59B8">
        <w:t>Gadobutrol</w:t>
      </w:r>
      <w:r w:rsidR="00530D28" w:rsidRPr="00AA59B8">
        <w:t>um</w:t>
      </w:r>
      <w:proofErr w:type="spellEnd"/>
      <w:r w:rsidRPr="00AA59B8">
        <w:t xml:space="preserve"> (1.0 mmol/ml),0.075 ml/kg     </w:t>
      </w:r>
    </w:p>
    <w:p w14:paraId="7B6AC3DE" w14:textId="77777777" w:rsidR="00601625" w:rsidRPr="00AA59B8" w:rsidRDefault="00E84AF6" w:rsidP="00AA59B8">
      <w:pPr>
        <w:spacing w:after="0" w:line="240" w:lineRule="auto"/>
        <w:jc w:val="both"/>
        <w:rPr>
          <w:color w:val="000000"/>
        </w:rPr>
      </w:pPr>
      <w:r w:rsidRPr="00AA59B8">
        <w:t>sau</w:t>
      </w:r>
    </w:p>
    <w:p w14:paraId="49E9181B" w14:textId="222ECCED" w:rsidR="00601625" w:rsidRPr="00AA59B8" w:rsidRDefault="00E84AF6" w:rsidP="00AA59B8">
      <w:pPr>
        <w:spacing w:after="0" w:line="240" w:lineRule="auto"/>
        <w:jc w:val="both"/>
        <w:rPr>
          <w:color w:val="000000"/>
        </w:rPr>
      </w:pPr>
      <w:r w:rsidRPr="00AA59B8">
        <w:t>-</w:t>
      </w:r>
      <w:r w:rsidR="00433162" w:rsidRPr="00AA59B8">
        <w:t xml:space="preserve">Acidum </w:t>
      </w:r>
      <w:proofErr w:type="spellStart"/>
      <w:r w:rsidR="00433162" w:rsidRPr="00AA59B8">
        <w:t>gadotericum</w:t>
      </w:r>
      <w:proofErr w:type="spellEnd"/>
      <w:r w:rsidR="00433162" w:rsidRPr="00AA59B8">
        <w:t xml:space="preserve"> </w:t>
      </w:r>
      <w:r w:rsidRPr="00AA59B8">
        <w:t>(0.5 mmol/ml), 0.2 ml/kg</w:t>
      </w:r>
    </w:p>
    <w:p w14:paraId="0E4E9269" w14:textId="77777777" w:rsidR="00601625" w:rsidRPr="00AA59B8" w:rsidRDefault="00E84AF6" w:rsidP="00AA59B8">
      <w:pPr>
        <w:spacing w:after="0" w:line="240" w:lineRule="auto"/>
        <w:jc w:val="both"/>
        <w:rPr>
          <w:color w:val="000000"/>
        </w:rPr>
      </w:pPr>
      <w:r w:rsidRPr="00AA59B8">
        <w:t>sau alt agent de contrast, înregistrat în Republica Moldova și recomandat pentru utilizare intravenoasa în Imagistica prin Rezonanța Magnetică a corpului uman.</w:t>
      </w:r>
    </w:p>
    <w:p w14:paraId="77538E5F" w14:textId="77777777" w:rsidR="00601625" w:rsidRPr="00AA59B8" w:rsidRDefault="00E84AF6" w:rsidP="00AA59B8">
      <w:pPr>
        <w:spacing w:after="0" w:line="240" w:lineRule="auto"/>
        <w:jc w:val="both"/>
        <w:rPr>
          <w:color w:val="000000"/>
        </w:rPr>
      </w:pPr>
      <w:r w:rsidRPr="00AA59B8">
        <w:t xml:space="preserve">Mod de administrare: Injectare intravenoasă rapidă (2-4 ml/s), urmata cu 10-20 ml de soluție fiziologică intravenos </w:t>
      </w:r>
      <w:proofErr w:type="gramStart"/>
      <w:r w:rsidRPr="00AA59B8">
        <w:t>rapid  (</w:t>
      </w:r>
      <w:proofErr w:type="gramEnd"/>
      <w:r w:rsidRPr="00AA59B8">
        <w:t>2-4 ml/s).</w:t>
      </w:r>
    </w:p>
    <w:p w14:paraId="6BEDE93E" w14:textId="77777777" w:rsidR="00AA59B8" w:rsidRDefault="00E84AF6" w:rsidP="00AA59B8">
      <w:pPr>
        <w:spacing w:after="0" w:line="240" w:lineRule="auto"/>
        <w:jc w:val="both"/>
      </w:pPr>
      <w:r w:rsidRPr="00AA59B8">
        <w:t>Note:</w:t>
      </w:r>
      <w:r w:rsidRPr="00AA59B8">
        <w:br/>
        <w:t>-</w:t>
      </w:r>
      <w:proofErr w:type="spellStart"/>
      <w:r w:rsidRPr="00AA59B8">
        <w:t>Macrociclicii</w:t>
      </w:r>
      <w:proofErr w:type="spellEnd"/>
      <w:r w:rsidRPr="00AA59B8">
        <w:t xml:space="preserve"> sunt </w:t>
      </w:r>
      <w:proofErr w:type="spellStart"/>
      <w:r w:rsidRPr="00AA59B8">
        <w:t>recomandați</w:t>
      </w:r>
      <w:proofErr w:type="spellEnd"/>
      <w:r w:rsidRPr="00AA59B8">
        <w:t xml:space="preserve"> ca prima </w:t>
      </w:r>
      <w:proofErr w:type="spellStart"/>
      <w:r w:rsidRPr="00AA59B8">
        <w:t>alegere</w:t>
      </w:r>
      <w:proofErr w:type="spellEnd"/>
      <w:r w:rsidRPr="00AA59B8">
        <w:t>.</w:t>
      </w:r>
    </w:p>
    <w:p w14:paraId="02DCC499" w14:textId="77777777" w:rsidR="00AA59B8" w:rsidRDefault="00E84AF6" w:rsidP="00AA59B8">
      <w:pPr>
        <w:spacing w:after="0" w:line="240" w:lineRule="auto"/>
        <w:jc w:val="both"/>
      </w:pPr>
      <w:r w:rsidRPr="00AA59B8">
        <w:t xml:space="preserve">-Doza </w:t>
      </w:r>
      <w:proofErr w:type="spellStart"/>
      <w:r w:rsidRPr="00AA59B8">
        <w:t>în</w:t>
      </w:r>
      <w:proofErr w:type="spellEnd"/>
      <w:r w:rsidRPr="00AA59B8">
        <w:t xml:space="preserve"> ml/kg </w:t>
      </w:r>
      <w:proofErr w:type="spellStart"/>
      <w:r w:rsidRPr="00AA59B8">
        <w:t>este</w:t>
      </w:r>
      <w:proofErr w:type="spellEnd"/>
      <w:r w:rsidRPr="00AA59B8">
        <w:t xml:space="preserve"> </w:t>
      </w:r>
      <w:proofErr w:type="spellStart"/>
      <w:r w:rsidRPr="00AA59B8">
        <w:t>calculată</w:t>
      </w:r>
      <w:proofErr w:type="spellEnd"/>
      <w:r w:rsidRPr="00AA59B8">
        <w:t xml:space="preserve"> pe baza concentrației soluției: 0.5 mmol/ml → 0.2 ml/kg, 1.0 mmol/ml → 0.1 ml/kg</w:t>
      </w:r>
    </w:p>
    <w:p w14:paraId="2A71BE79" w14:textId="77777777" w:rsidR="00AA59B8" w:rsidRDefault="00E84AF6" w:rsidP="00AA59B8">
      <w:pPr>
        <w:spacing w:after="0" w:line="240" w:lineRule="auto"/>
        <w:jc w:val="both"/>
      </w:pPr>
      <w:r w:rsidRPr="00AA59B8">
        <w:t>-</w:t>
      </w:r>
      <w:proofErr w:type="spellStart"/>
      <w:r w:rsidRPr="00AA59B8">
        <w:t>Pentru</w:t>
      </w:r>
      <w:proofErr w:type="spellEnd"/>
      <w:r w:rsidRPr="00AA59B8">
        <w:t xml:space="preserve"> IRM cerebral, </w:t>
      </w:r>
      <w:proofErr w:type="spellStart"/>
      <w:r w:rsidRPr="00AA59B8">
        <w:t>doza</w:t>
      </w:r>
      <w:proofErr w:type="spellEnd"/>
      <w:r w:rsidRPr="00AA59B8">
        <w:t xml:space="preserve"> de 0.075 ml/kg </w:t>
      </w:r>
      <w:proofErr w:type="spellStart"/>
      <w:r w:rsidRPr="00AA59B8">
        <w:t>pentru</w:t>
      </w:r>
      <w:proofErr w:type="spellEnd"/>
      <w:r w:rsidRPr="00AA59B8">
        <w:t xml:space="preserve"> </w:t>
      </w:r>
      <w:proofErr w:type="spellStart"/>
      <w:r w:rsidR="009106B1" w:rsidRPr="00AA59B8">
        <w:rPr>
          <w:color w:val="000000"/>
        </w:rPr>
        <w:t>Gadobutrol</w:t>
      </w:r>
      <w:r w:rsidR="00530D28" w:rsidRPr="00AA59B8">
        <w:rPr>
          <w:color w:val="000000"/>
        </w:rPr>
        <w:t>um</w:t>
      </w:r>
      <w:proofErr w:type="spellEnd"/>
      <w:r w:rsidRPr="00AA59B8">
        <w:t xml:space="preserve"> </w:t>
      </w:r>
      <w:proofErr w:type="spellStart"/>
      <w:r w:rsidRPr="00AA59B8">
        <w:t>este</w:t>
      </w:r>
      <w:proofErr w:type="spellEnd"/>
      <w:r w:rsidRPr="00AA59B8">
        <w:t xml:space="preserve"> </w:t>
      </w:r>
      <w:proofErr w:type="spellStart"/>
      <w:r w:rsidRPr="00AA59B8">
        <w:t>avizată</w:t>
      </w:r>
      <w:proofErr w:type="spellEnd"/>
      <w:r w:rsidRPr="00AA59B8">
        <w:t xml:space="preserve"> </w:t>
      </w:r>
      <w:proofErr w:type="spellStart"/>
      <w:r w:rsidRPr="00AA59B8">
        <w:t>oficial</w:t>
      </w:r>
      <w:proofErr w:type="spellEnd"/>
      <w:r w:rsidRPr="00AA59B8">
        <w:t xml:space="preserve"> </w:t>
      </w:r>
      <w:proofErr w:type="spellStart"/>
      <w:r w:rsidRPr="00AA59B8">
        <w:t>în</w:t>
      </w:r>
      <w:proofErr w:type="spellEnd"/>
      <w:r w:rsidRPr="00AA59B8">
        <w:t xml:space="preserve"> 2024 </w:t>
      </w:r>
      <w:proofErr w:type="spellStart"/>
      <w:r w:rsidRPr="00AA59B8">
        <w:t>pentru</w:t>
      </w:r>
      <w:proofErr w:type="spellEnd"/>
      <w:r w:rsidRPr="00AA59B8">
        <w:t xml:space="preserve"> </w:t>
      </w:r>
      <w:proofErr w:type="spellStart"/>
      <w:r w:rsidRPr="00AA59B8">
        <w:t>evaluări</w:t>
      </w:r>
      <w:proofErr w:type="spellEnd"/>
      <w:r w:rsidRPr="00AA59B8">
        <w:t xml:space="preserve"> </w:t>
      </w:r>
      <w:proofErr w:type="spellStart"/>
      <w:r w:rsidRPr="00AA59B8">
        <w:t>neurologice</w:t>
      </w:r>
      <w:proofErr w:type="spellEnd"/>
      <w:r w:rsidRPr="00AA59B8">
        <w:t xml:space="preserve"> standard (</w:t>
      </w:r>
      <w:proofErr w:type="spellStart"/>
      <w:r w:rsidRPr="00AA59B8">
        <w:t>tumori</w:t>
      </w:r>
      <w:proofErr w:type="spellEnd"/>
      <w:r w:rsidRPr="00AA59B8">
        <w:t xml:space="preserve">, </w:t>
      </w:r>
      <w:proofErr w:type="spellStart"/>
      <w:r w:rsidRPr="00AA59B8">
        <w:t>scleroză</w:t>
      </w:r>
      <w:proofErr w:type="spellEnd"/>
      <w:r w:rsidRPr="00AA59B8">
        <w:t xml:space="preserve"> </w:t>
      </w:r>
      <w:proofErr w:type="spellStart"/>
      <w:r w:rsidRPr="00AA59B8">
        <w:t>multiplă</w:t>
      </w:r>
      <w:proofErr w:type="spellEnd"/>
      <w:r w:rsidRPr="00AA59B8">
        <w:t>).</w:t>
      </w:r>
    </w:p>
    <w:p w14:paraId="1FB25A49" w14:textId="77777777" w:rsidR="00AA59B8" w:rsidRDefault="00E84AF6" w:rsidP="00AA59B8">
      <w:pPr>
        <w:spacing w:after="0" w:line="240" w:lineRule="auto"/>
        <w:jc w:val="both"/>
      </w:pPr>
      <w:r w:rsidRPr="00AA59B8">
        <w:t xml:space="preserve">-eGFR &lt;30 ml/min/1.73m²: </w:t>
      </w:r>
      <w:proofErr w:type="spellStart"/>
      <w:r w:rsidRPr="00AA59B8">
        <w:t>necesită</w:t>
      </w:r>
      <w:proofErr w:type="spellEnd"/>
      <w:r w:rsidRPr="00AA59B8">
        <w:t xml:space="preserve"> </w:t>
      </w:r>
      <w:proofErr w:type="spellStart"/>
      <w:r w:rsidRPr="00AA59B8">
        <w:t>evaluare</w:t>
      </w:r>
      <w:proofErr w:type="spellEnd"/>
      <w:r w:rsidRPr="00AA59B8">
        <w:t xml:space="preserve"> </w:t>
      </w:r>
      <w:proofErr w:type="spellStart"/>
      <w:r w:rsidRPr="00AA59B8">
        <w:t>individuală</w:t>
      </w:r>
      <w:proofErr w:type="spellEnd"/>
      <w:r w:rsidRPr="00AA59B8">
        <w:t xml:space="preserve">, </w:t>
      </w:r>
      <w:proofErr w:type="spellStart"/>
      <w:r w:rsidRPr="00AA59B8">
        <w:t>preferabil</w:t>
      </w:r>
      <w:proofErr w:type="spellEnd"/>
      <w:r w:rsidRPr="00AA59B8">
        <w:t xml:space="preserve"> evitarea GBCA sau utilizare sub strict control </w:t>
      </w:r>
      <w:proofErr w:type="spellStart"/>
      <w:r w:rsidRPr="00AA59B8">
        <w:t>nefrologic</w:t>
      </w:r>
      <w:proofErr w:type="spellEnd"/>
      <w:r w:rsidRPr="00AA59B8">
        <w:t>/radiologic.</w:t>
      </w:r>
    </w:p>
    <w:p w14:paraId="5B89D69C" w14:textId="1920F060" w:rsidR="00601625" w:rsidRPr="00AA59B8" w:rsidRDefault="00E84AF6" w:rsidP="00AA59B8">
      <w:pPr>
        <w:spacing w:after="0" w:line="240" w:lineRule="auto"/>
        <w:jc w:val="both"/>
        <w:rPr>
          <w:color w:val="000000"/>
        </w:rPr>
      </w:pPr>
      <w:r w:rsidRPr="00AA59B8">
        <w:t>-</w:t>
      </w:r>
      <w:proofErr w:type="spellStart"/>
      <w:r w:rsidRPr="00AA59B8">
        <w:t>Recomandare</w:t>
      </w:r>
      <w:proofErr w:type="spellEnd"/>
      <w:r w:rsidRPr="00AA59B8">
        <w:t xml:space="preserve"> </w:t>
      </w:r>
      <w:proofErr w:type="spellStart"/>
      <w:r w:rsidRPr="00AA59B8">
        <w:t>generală</w:t>
      </w:r>
      <w:proofErr w:type="spellEnd"/>
      <w:r w:rsidRPr="00AA59B8">
        <w:t xml:space="preserve">: </w:t>
      </w:r>
      <w:proofErr w:type="spellStart"/>
      <w:r w:rsidRPr="00AA59B8">
        <w:t>hidratare</w:t>
      </w:r>
      <w:proofErr w:type="spellEnd"/>
      <w:r w:rsidRPr="00AA59B8">
        <w:t xml:space="preserve"> pre- </w:t>
      </w:r>
      <w:proofErr w:type="spellStart"/>
      <w:r w:rsidRPr="00AA59B8">
        <w:t>și</w:t>
      </w:r>
      <w:proofErr w:type="spellEnd"/>
      <w:r w:rsidRPr="00AA59B8">
        <w:t xml:space="preserve"> post-</w:t>
      </w:r>
      <w:proofErr w:type="spellStart"/>
      <w:r w:rsidRPr="00AA59B8">
        <w:t>investigație</w:t>
      </w:r>
      <w:proofErr w:type="spellEnd"/>
      <w:r w:rsidRPr="00AA59B8">
        <w:t xml:space="preserve"> </w:t>
      </w:r>
      <w:proofErr w:type="spellStart"/>
      <w:r w:rsidRPr="00AA59B8">
        <w:t>pentru</w:t>
      </w:r>
      <w:proofErr w:type="spellEnd"/>
      <w:r w:rsidRPr="00AA59B8">
        <w:t xml:space="preserve"> </w:t>
      </w:r>
      <w:proofErr w:type="spellStart"/>
      <w:r w:rsidRPr="00AA59B8">
        <w:t>pacienți</w:t>
      </w:r>
      <w:proofErr w:type="spellEnd"/>
      <w:r w:rsidRPr="00AA59B8">
        <w:t xml:space="preserve"> cu risc renal.</w:t>
      </w:r>
    </w:p>
    <w:p w14:paraId="51FB0180" w14:textId="77777777" w:rsidR="00601625" w:rsidRPr="00AA59B8" w:rsidRDefault="00E84AF6" w:rsidP="00AA59B8">
      <w:pPr>
        <w:spacing w:after="0" w:line="240" w:lineRule="auto"/>
        <w:jc w:val="both"/>
        <w:rPr>
          <w:color w:val="000000"/>
        </w:rPr>
      </w:pPr>
      <w:r w:rsidRPr="00AA59B8">
        <w:t>CONTRASTARE TARDIVĂ</w:t>
      </w:r>
    </w:p>
    <w:p w14:paraId="5D18414B" w14:textId="77777777" w:rsidR="00AA59B8" w:rsidRDefault="00E84AF6" w:rsidP="00AA59B8">
      <w:pPr>
        <w:spacing w:after="0" w:line="240" w:lineRule="auto"/>
        <w:jc w:val="both"/>
      </w:pPr>
      <w:proofErr w:type="spellStart"/>
      <w:r w:rsidRPr="00AA59B8">
        <w:t>Indicații</w:t>
      </w:r>
      <w:proofErr w:type="spellEnd"/>
      <w:r w:rsidRPr="00AA59B8">
        <w:t xml:space="preserve"> </w:t>
      </w:r>
      <w:proofErr w:type="spellStart"/>
      <w:r w:rsidRPr="00AA59B8">
        <w:t>clinice</w:t>
      </w:r>
      <w:proofErr w:type="spellEnd"/>
      <w:r w:rsidRPr="00AA59B8">
        <w:t>:</w:t>
      </w:r>
    </w:p>
    <w:p w14:paraId="45B6B01F" w14:textId="77777777" w:rsidR="00AA59B8" w:rsidRDefault="00E84AF6" w:rsidP="00AA59B8">
      <w:pPr>
        <w:spacing w:after="0" w:line="240" w:lineRule="auto"/>
        <w:jc w:val="both"/>
      </w:pPr>
      <w:r w:rsidRPr="00AA59B8">
        <w:t>-</w:t>
      </w:r>
      <w:proofErr w:type="spellStart"/>
      <w:r w:rsidRPr="00AA59B8">
        <w:t>Scleroză</w:t>
      </w:r>
      <w:proofErr w:type="spellEnd"/>
      <w:r w:rsidRPr="00AA59B8">
        <w:t xml:space="preserve"> </w:t>
      </w:r>
      <w:proofErr w:type="spellStart"/>
      <w:r w:rsidRPr="00AA59B8">
        <w:t>multiplă</w:t>
      </w:r>
      <w:proofErr w:type="spellEnd"/>
      <w:r w:rsidRPr="00AA59B8">
        <w:t xml:space="preserve"> – </w:t>
      </w:r>
      <w:proofErr w:type="spellStart"/>
      <w:r w:rsidRPr="00AA59B8">
        <w:t>stadializare</w:t>
      </w:r>
      <w:proofErr w:type="spellEnd"/>
      <w:r w:rsidRPr="00AA59B8">
        <w:t xml:space="preserve"> </w:t>
      </w:r>
      <w:proofErr w:type="spellStart"/>
      <w:r w:rsidRPr="00AA59B8">
        <w:t>și</w:t>
      </w:r>
      <w:proofErr w:type="spellEnd"/>
      <w:r w:rsidRPr="00AA59B8">
        <w:t xml:space="preserve"> </w:t>
      </w:r>
      <w:proofErr w:type="spellStart"/>
      <w:r w:rsidRPr="00AA59B8">
        <w:t>activitate</w:t>
      </w:r>
      <w:proofErr w:type="spellEnd"/>
      <w:r w:rsidRPr="00AA59B8">
        <w:t xml:space="preserve"> (</w:t>
      </w:r>
      <w:proofErr w:type="spellStart"/>
      <w:r w:rsidRPr="00AA59B8">
        <w:t>leziuni</w:t>
      </w:r>
      <w:proofErr w:type="spellEnd"/>
      <w:r w:rsidRPr="00AA59B8">
        <w:t xml:space="preserve"> </w:t>
      </w:r>
      <w:proofErr w:type="spellStart"/>
      <w:r w:rsidRPr="00AA59B8">
        <w:t>captante</w:t>
      </w:r>
      <w:proofErr w:type="spellEnd"/>
      <w:r w:rsidRPr="00AA59B8">
        <w:t>)</w:t>
      </w:r>
    </w:p>
    <w:p w14:paraId="17B09515" w14:textId="77777777" w:rsidR="00AA59B8" w:rsidRDefault="00E84AF6" w:rsidP="00AA59B8">
      <w:pPr>
        <w:spacing w:after="0" w:line="240" w:lineRule="auto"/>
        <w:jc w:val="both"/>
      </w:pPr>
      <w:r w:rsidRPr="00AA59B8">
        <w:t>-</w:t>
      </w:r>
      <w:proofErr w:type="spellStart"/>
      <w:r w:rsidRPr="00AA59B8">
        <w:t>Suspecte</w:t>
      </w:r>
      <w:proofErr w:type="spellEnd"/>
      <w:r w:rsidRPr="00AA59B8">
        <w:t xml:space="preserve"> de </w:t>
      </w:r>
      <w:proofErr w:type="spellStart"/>
      <w:r w:rsidRPr="00AA59B8">
        <w:t>metastaze</w:t>
      </w:r>
      <w:proofErr w:type="spellEnd"/>
      <w:r w:rsidRPr="00AA59B8">
        <w:t xml:space="preserve"> </w:t>
      </w:r>
      <w:proofErr w:type="spellStart"/>
      <w:r w:rsidRPr="00AA59B8">
        <w:t>cerebrale</w:t>
      </w:r>
      <w:proofErr w:type="spellEnd"/>
      <w:r w:rsidRPr="00AA59B8">
        <w:t xml:space="preserve"> multiple </w:t>
      </w:r>
      <w:proofErr w:type="spellStart"/>
      <w:r w:rsidRPr="00AA59B8">
        <w:t>sau</w:t>
      </w:r>
      <w:proofErr w:type="spellEnd"/>
      <w:r w:rsidRPr="00AA59B8">
        <w:t xml:space="preserve"> </w:t>
      </w:r>
      <w:proofErr w:type="spellStart"/>
      <w:r w:rsidRPr="00AA59B8">
        <w:t>mici</w:t>
      </w:r>
      <w:proofErr w:type="spellEnd"/>
    </w:p>
    <w:p w14:paraId="5AAC542C" w14:textId="77777777" w:rsidR="00AA59B8" w:rsidRDefault="00E84AF6" w:rsidP="00AA59B8">
      <w:pPr>
        <w:spacing w:after="0" w:line="240" w:lineRule="auto"/>
        <w:jc w:val="both"/>
      </w:pPr>
      <w:r w:rsidRPr="00AA59B8">
        <w:t>-</w:t>
      </w:r>
      <w:proofErr w:type="spellStart"/>
      <w:r w:rsidRPr="00AA59B8">
        <w:t>Diferențiere</w:t>
      </w:r>
      <w:proofErr w:type="spellEnd"/>
      <w:r w:rsidRPr="00AA59B8">
        <w:t xml:space="preserve"> </w:t>
      </w:r>
      <w:proofErr w:type="spellStart"/>
      <w:r w:rsidRPr="00AA59B8">
        <w:t>tumorală</w:t>
      </w:r>
      <w:proofErr w:type="spellEnd"/>
      <w:r w:rsidRPr="00AA59B8">
        <w:t xml:space="preserve">: </w:t>
      </w:r>
      <w:proofErr w:type="spellStart"/>
      <w:r w:rsidRPr="00AA59B8">
        <w:t>recidivă</w:t>
      </w:r>
      <w:proofErr w:type="spellEnd"/>
      <w:r w:rsidRPr="00AA59B8">
        <w:t xml:space="preserve"> vs </w:t>
      </w:r>
      <w:proofErr w:type="spellStart"/>
      <w:r w:rsidRPr="00AA59B8">
        <w:t>necroză</w:t>
      </w:r>
      <w:proofErr w:type="spellEnd"/>
      <w:r w:rsidRPr="00AA59B8">
        <w:t xml:space="preserve"> </w:t>
      </w:r>
      <w:proofErr w:type="spellStart"/>
      <w:r w:rsidRPr="00AA59B8">
        <w:t>postradioterapie</w:t>
      </w:r>
      <w:proofErr w:type="spellEnd"/>
    </w:p>
    <w:p w14:paraId="727197B9" w14:textId="77777777" w:rsidR="00AA59B8" w:rsidRDefault="00E84AF6" w:rsidP="00AA59B8">
      <w:pPr>
        <w:spacing w:after="0" w:line="240" w:lineRule="auto"/>
        <w:jc w:val="both"/>
      </w:pPr>
      <w:r w:rsidRPr="00AA59B8">
        <w:t>-</w:t>
      </w:r>
      <w:proofErr w:type="spellStart"/>
      <w:r w:rsidRPr="00AA59B8">
        <w:t>Evaluarea</w:t>
      </w:r>
      <w:proofErr w:type="spellEnd"/>
      <w:r w:rsidRPr="00AA59B8">
        <w:t xml:space="preserve"> </w:t>
      </w:r>
      <w:proofErr w:type="spellStart"/>
      <w:r w:rsidRPr="00AA59B8">
        <w:t>leziunilor</w:t>
      </w:r>
      <w:proofErr w:type="spellEnd"/>
      <w:r w:rsidRPr="00AA59B8">
        <w:t xml:space="preserve"> cu </w:t>
      </w:r>
      <w:proofErr w:type="spellStart"/>
      <w:r w:rsidRPr="00AA59B8">
        <w:t>captare</w:t>
      </w:r>
      <w:proofErr w:type="spellEnd"/>
      <w:r w:rsidRPr="00AA59B8">
        <w:t xml:space="preserve"> </w:t>
      </w:r>
      <w:proofErr w:type="spellStart"/>
      <w:r w:rsidRPr="00AA59B8">
        <w:t>lentă</w:t>
      </w:r>
      <w:proofErr w:type="spellEnd"/>
      <w:r w:rsidRPr="00AA59B8">
        <w:t xml:space="preserve"> </w:t>
      </w:r>
      <w:proofErr w:type="spellStart"/>
      <w:r w:rsidRPr="00AA59B8">
        <w:t>sau</w:t>
      </w:r>
      <w:proofErr w:type="spellEnd"/>
      <w:r w:rsidRPr="00AA59B8">
        <w:t xml:space="preserve"> </w:t>
      </w:r>
      <w:proofErr w:type="spellStart"/>
      <w:r w:rsidRPr="00AA59B8">
        <w:t>prezență</w:t>
      </w:r>
      <w:proofErr w:type="spellEnd"/>
      <w:r w:rsidRPr="00AA59B8">
        <w:t xml:space="preserve"> </w:t>
      </w:r>
      <w:proofErr w:type="spellStart"/>
      <w:r w:rsidRPr="00AA59B8">
        <w:t>meningeală</w:t>
      </w:r>
      <w:proofErr w:type="spellEnd"/>
    </w:p>
    <w:p w14:paraId="67E38934" w14:textId="77777777" w:rsidR="00AA59B8" w:rsidRDefault="00E84AF6" w:rsidP="00AA59B8">
      <w:pPr>
        <w:spacing w:after="0" w:line="240" w:lineRule="auto"/>
        <w:jc w:val="both"/>
      </w:pPr>
      <w:r w:rsidRPr="00AA59B8">
        <w:t>-</w:t>
      </w:r>
      <w:proofErr w:type="spellStart"/>
      <w:r w:rsidRPr="00AA59B8">
        <w:t>Suspectare</w:t>
      </w:r>
      <w:proofErr w:type="spellEnd"/>
      <w:r w:rsidRPr="00AA59B8">
        <w:t xml:space="preserve"> de </w:t>
      </w:r>
      <w:proofErr w:type="spellStart"/>
      <w:r w:rsidRPr="00AA59B8">
        <w:t>inflamație</w:t>
      </w:r>
      <w:proofErr w:type="spellEnd"/>
      <w:r w:rsidRPr="00AA59B8">
        <w:t xml:space="preserve"> cronică SNC (vasculită, </w:t>
      </w:r>
      <w:proofErr w:type="spellStart"/>
      <w:r w:rsidRPr="00AA59B8">
        <w:t>sarcoidoză</w:t>
      </w:r>
      <w:proofErr w:type="spellEnd"/>
      <w:r w:rsidRPr="00AA59B8">
        <w:t xml:space="preserve"> etc.)</w:t>
      </w:r>
    </w:p>
    <w:p w14:paraId="25757BBF" w14:textId="645339F6" w:rsidR="00786DC4" w:rsidRPr="00AA59B8" w:rsidRDefault="00E84AF6" w:rsidP="00AA59B8">
      <w:pPr>
        <w:spacing w:after="0" w:line="240" w:lineRule="auto"/>
      </w:pPr>
      <w:r w:rsidRPr="00AA59B8">
        <w:lastRenderedPageBreak/>
        <w:br/>
        <w:t>În cazul necesității contrastării tardive cerebrale (10–</w:t>
      </w:r>
      <w:proofErr w:type="gramStart"/>
      <w:r w:rsidRPr="00AA59B8">
        <w:t>20 minute</w:t>
      </w:r>
      <w:proofErr w:type="gramEnd"/>
      <w:r w:rsidRPr="00AA59B8">
        <w:t xml:space="preserve"> după injectare), va fi modificată succesiunea secvențelor în protocolul standard.</w:t>
      </w:r>
      <w:r w:rsidRPr="00AA59B8">
        <w:br/>
      </w:r>
      <w:r w:rsidRPr="00AA59B8">
        <w:br/>
        <w:t>Succesiune modificată a întregului protocol (cu contrastare tardivă):</w:t>
      </w:r>
      <w:r w:rsidRPr="00AA59B8">
        <w:br/>
        <w:t xml:space="preserve">1. </w:t>
      </w:r>
      <w:proofErr w:type="spellStart"/>
      <w:r w:rsidRPr="00AA59B8">
        <w:t>Secvențe</w:t>
      </w:r>
      <w:proofErr w:type="spellEnd"/>
      <w:r w:rsidRPr="00AA59B8">
        <w:t xml:space="preserve"> </w:t>
      </w:r>
      <w:proofErr w:type="spellStart"/>
      <w:r w:rsidRPr="00AA59B8">
        <w:t>nativ</w:t>
      </w:r>
      <w:proofErr w:type="spellEnd"/>
      <w:r w:rsidRPr="00AA59B8">
        <w:t xml:space="preserve"> </w:t>
      </w:r>
      <w:proofErr w:type="spellStart"/>
      <w:r w:rsidRPr="00AA59B8">
        <w:t>precontrast</w:t>
      </w:r>
      <w:proofErr w:type="spellEnd"/>
      <w:r w:rsidRPr="00AA59B8">
        <w:t>:</w:t>
      </w:r>
      <w:r w:rsidRPr="00AA59B8">
        <w:br/>
        <w:t xml:space="preserve">-3D FLAIR </w:t>
      </w:r>
      <w:proofErr w:type="spellStart"/>
      <w:r w:rsidRPr="00AA59B8">
        <w:t>sagital</w:t>
      </w:r>
      <w:proofErr w:type="spellEnd"/>
      <w:r w:rsidRPr="00AA59B8">
        <w:t>/axial</w:t>
      </w:r>
      <w:r w:rsidRPr="00AA59B8">
        <w:br/>
        <w:t>-SWI/T2*/GRE axial</w:t>
      </w:r>
      <w:r w:rsidRPr="00AA59B8">
        <w:br/>
        <w:t>-3D T1w axial</w:t>
      </w:r>
      <w:r w:rsidRPr="00AA59B8">
        <w:br/>
        <w:t>2. Administrare contrast</w:t>
      </w:r>
      <w:r w:rsidRPr="00AA59B8">
        <w:br/>
        <w:t xml:space="preserve">3. </w:t>
      </w:r>
      <w:proofErr w:type="spellStart"/>
      <w:r w:rsidRPr="00AA59B8">
        <w:t>Secvențe</w:t>
      </w:r>
      <w:proofErr w:type="spellEnd"/>
      <w:r w:rsidRPr="00AA59B8">
        <w:t xml:space="preserve"> </w:t>
      </w:r>
      <w:proofErr w:type="spellStart"/>
      <w:r w:rsidRPr="00AA59B8">
        <w:t>efectuate</w:t>
      </w:r>
      <w:proofErr w:type="spellEnd"/>
      <w:r w:rsidRPr="00AA59B8">
        <w:t xml:space="preserve"> după contrast:</w:t>
      </w:r>
      <w:r w:rsidRPr="00AA59B8">
        <w:br/>
        <w:t>-T2w axial (</w:t>
      </w:r>
      <w:proofErr w:type="spellStart"/>
      <w:r w:rsidRPr="00AA59B8">
        <w:t>repetat</w:t>
      </w:r>
      <w:proofErr w:type="spellEnd"/>
      <w:r w:rsidRPr="00AA59B8">
        <w:t xml:space="preserve"> </w:t>
      </w:r>
      <w:proofErr w:type="spellStart"/>
      <w:r w:rsidRPr="00AA59B8">
        <w:t>dacă</w:t>
      </w:r>
      <w:proofErr w:type="spellEnd"/>
      <w:r w:rsidRPr="00AA59B8">
        <w:t xml:space="preserve"> </w:t>
      </w:r>
      <w:proofErr w:type="spellStart"/>
      <w:r w:rsidRPr="00AA59B8">
        <w:t>este</w:t>
      </w:r>
      <w:proofErr w:type="spellEnd"/>
      <w:r w:rsidRPr="00AA59B8">
        <w:t xml:space="preserve"> </w:t>
      </w:r>
      <w:proofErr w:type="spellStart"/>
      <w:r w:rsidRPr="00AA59B8">
        <w:t>necesar</w:t>
      </w:r>
      <w:proofErr w:type="spellEnd"/>
      <w:r w:rsidRPr="00AA59B8">
        <w:t xml:space="preserve">) – postcontrast </w:t>
      </w:r>
      <w:proofErr w:type="spellStart"/>
      <w:r w:rsidRPr="00AA59B8">
        <w:t>pentru</w:t>
      </w:r>
      <w:proofErr w:type="spellEnd"/>
      <w:r w:rsidRPr="00AA59B8">
        <w:t xml:space="preserve"> </w:t>
      </w:r>
      <w:proofErr w:type="spellStart"/>
      <w:r w:rsidRPr="00AA59B8">
        <w:t>leziuni</w:t>
      </w:r>
      <w:proofErr w:type="spellEnd"/>
      <w:r w:rsidRPr="00AA59B8">
        <w:t xml:space="preserve"> infiltrative</w:t>
      </w:r>
      <w:r w:rsidRPr="00AA59B8">
        <w:br/>
        <w:t xml:space="preserve">-DWI axial postcontrast – </w:t>
      </w:r>
      <w:proofErr w:type="spellStart"/>
      <w:r w:rsidRPr="00AA59B8">
        <w:t>pentru</w:t>
      </w:r>
      <w:proofErr w:type="spellEnd"/>
      <w:r w:rsidRPr="00AA59B8">
        <w:t xml:space="preserve"> a </w:t>
      </w:r>
      <w:proofErr w:type="spellStart"/>
      <w:r w:rsidRPr="00AA59B8">
        <w:t>evita</w:t>
      </w:r>
      <w:proofErr w:type="spellEnd"/>
      <w:r w:rsidRPr="00AA59B8">
        <w:t xml:space="preserve"> </w:t>
      </w:r>
      <w:proofErr w:type="spellStart"/>
      <w:r w:rsidRPr="00AA59B8">
        <w:t>artefactele</w:t>
      </w:r>
      <w:proofErr w:type="spellEnd"/>
      <w:r w:rsidRPr="00AA59B8">
        <w:t xml:space="preserve"> din </w:t>
      </w:r>
      <w:proofErr w:type="spellStart"/>
      <w:r w:rsidRPr="00AA59B8">
        <w:t>bolusul</w:t>
      </w:r>
      <w:proofErr w:type="spellEnd"/>
      <w:r w:rsidRPr="00AA59B8">
        <w:t xml:space="preserve"> </w:t>
      </w:r>
      <w:proofErr w:type="spellStart"/>
      <w:r w:rsidRPr="00AA59B8">
        <w:t>timpuriu</w:t>
      </w:r>
      <w:proofErr w:type="spellEnd"/>
      <w:r w:rsidRPr="00AA59B8">
        <w:br/>
        <w:t xml:space="preserve">-3D FLAIR postcontrast – </w:t>
      </w:r>
      <w:proofErr w:type="spellStart"/>
      <w:r w:rsidRPr="00AA59B8">
        <w:t>pentru</w:t>
      </w:r>
      <w:proofErr w:type="spellEnd"/>
      <w:r w:rsidRPr="00AA59B8">
        <w:t xml:space="preserve"> </w:t>
      </w:r>
      <w:proofErr w:type="spellStart"/>
      <w:r w:rsidRPr="00AA59B8">
        <w:t>captare</w:t>
      </w:r>
      <w:proofErr w:type="spellEnd"/>
      <w:r w:rsidRPr="00AA59B8">
        <w:t xml:space="preserve"> </w:t>
      </w:r>
      <w:proofErr w:type="spellStart"/>
      <w:r w:rsidRPr="00AA59B8">
        <w:t>leptomeningeală</w:t>
      </w:r>
      <w:proofErr w:type="spellEnd"/>
      <w:r w:rsidRPr="00AA59B8">
        <w:br/>
        <w:t xml:space="preserve">-3D T1w postcontrast (cu </w:t>
      </w:r>
      <w:proofErr w:type="spellStart"/>
      <w:r w:rsidRPr="00AA59B8">
        <w:t>subtracție</w:t>
      </w:r>
      <w:proofErr w:type="spellEnd"/>
      <w:r w:rsidRPr="00AA59B8">
        <w:t>, axial)</w:t>
      </w:r>
      <w:r w:rsidRPr="00AA59B8">
        <w:br/>
        <w:t xml:space="preserve">-T1w </w:t>
      </w:r>
      <w:proofErr w:type="spellStart"/>
      <w:r w:rsidRPr="00AA59B8">
        <w:t>FatSat</w:t>
      </w:r>
      <w:proofErr w:type="spellEnd"/>
      <w:r w:rsidRPr="00AA59B8">
        <w:t xml:space="preserve"> postcontrast (coronal) – </w:t>
      </w:r>
      <w:proofErr w:type="spellStart"/>
      <w:r w:rsidRPr="00AA59B8">
        <w:t>pentru</w:t>
      </w:r>
      <w:proofErr w:type="spellEnd"/>
      <w:r w:rsidRPr="00AA59B8">
        <w:t xml:space="preserve"> meninge, </w:t>
      </w:r>
      <w:proofErr w:type="spellStart"/>
      <w:r w:rsidRPr="00AA59B8">
        <w:t>orbită</w:t>
      </w:r>
      <w:proofErr w:type="spellEnd"/>
      <w:r w:rsidRPr="00AA59B8">
        <w:t xml:space="preserve">, </w:t>
      </w:r>
      <w:proofErr w:type="spellStart"/>
      <w:r w:rsidRPr="00AA59B8">
        <w:t>fosa</w:t>
      </w:r>
      <w:proofErr w:type="spellEnd"/>
      <w:r w:rsidRPr="00AA59B8">
        <w:t xml:space="preserve"> </w:t>
      </w:r>
      <w:proofErr w:type="spellStart"/>
      <w:r w:rsidRPr="00AA59B8">
        <w:t>posterioară</w:t>
      </w:r>
      <w:proofErr w:type="spellEnd"/>
      <w:r w:rsidRPr="00AA59B8">
        <w:br/>
        <w:t xml:space="preserve">Optional, </w:t>
      </w:r>
      <w:proofErr w:type="spellStart"/>
      <w:r w:rsidRPr="00AA59B8">
        <w:t>adăugător</w:t>
      </w:r>
      <w:proofErr w:type="spellEnd"/>
      <w:r w:rsidRPr="00AA59B8">
        <w:t xml:space="preserve">: T1w 2D cu </w:t>
      </w:r>
      <w:proofErr w:type="spellStart"/>
      <w:r w:rsidRPr="00AA59B8">
        <w:t>FatSat</w:t>
      </w:r>
      <w:proofErr w:type="spellEnd"/>
      <w:r w:rsidRPr="00AA59B8">
        <w:t xml:space="preserve"> postcontrast – </w:t>
      </w:r>
      <w:proofErr w:type="spellStart"/>
      <w:r w:rsidRPr="00AA59B8">
        <w:t>în</w:t>
      </w:r>
      <w:proofErr w:type="spellEnd"/>
      <w:r w:rsidRPr="00AA59B8">
        <w:t xml:space="preserve"> special </w:t>
      </w:r>
      <w:proofErr w:type="spellStart"/>
      <w:r w:rsidRPr="00AA59B8">
        <w:t>în</w:t>
      </w:r>
      <w:proofErr w:type="spellEnd"/>
      <w:r w:rsidRPr="00AA59B8">
        <w:t xml:space="preserve"> </w:t>
      </w:r>
      <w:proofErr w:type="spellStart"/>
      <w:r w:rsidRPr="00AA59B8">
        <w:t>caz</w:t>
      </w:r>
      <w:proofErr w:type="spellEnd"/>
      <w:r w:rsidRPr="00AA59B8">
        <w:t xml:space="preserve"> de </w:t>
      </w:r>
      <w:proofErr w:type="spellStart"/>
      <w:r w:rsidRPr="00AA59B8">
        <w:t>suspectare</w:t>
      </w:r>
      <w:proofErr w:type="spellEnd"/>
      <w:r w:rsidRPr="00AA59B8">
        <w:t xml:space="preserve"> de </w:t>
      </w:r>
      <w:proofErr w:type="spellStart"/>
      <w:r w:rsidRPr="00AA59B8">
        <w:t>diseminare</w:t>
      </w:r>
      <w:proofErr w:type="spellEnd"/>
      <w:r w:rsidRPr="00AA59B8">
        <w:t xml:space="preserve"> </w:t>
      </w:r>
      <w:proofErr w:type="spellStart"/>
      <w:r w:rsidRPr="00AA59B8">
        <w:t>periventriculară</w:t>
      </w:r>
      <w:proofErr w:type="spellEnd"/>
      <w:r w:rsidRPr="00AA59B8">
        <w:t xml:space="preserve"> </w:t>
      </w:r>
      <w:proofErr w:type="spellStart"/>
      <w:r w:rsidRPr="00AA59B8">
        <w:t>sau</w:t>
      </w:r>
      <w:proofErr w:type="spellEnd"/>
      <w:r w:rsidRPr="00AA59B8">
        <w:t xml:space="preserve"> </w:t>
      </w:r>
      <w:proofErr w:type="spellStart"/>
      <w:r w:rsidRPr="00AA59B8">
        <w:t>leptomeningeală</w:t>
      </w:r>
      <w:proofErr w:type="spellEnd"/>
      <w:r w:rsidR="00786DC4" w:rsidRPr="00AA59B8">
        <w:t>.</w:t>
      </w:r>
    </w:p>
    <w:p w14:paraId="0296F60D" w14:textId="77777777" w:rsidR="00786DC4" w:rsidRDefault="00786DC4">
      <w:pPr>
        <w:spacing w:after="0" w:line="240" w:lineRule="auto"/>
        <w:rPr>
          <w:rStyle w:val="Robust"/>
          <w:b w:val="0"/>
          <w:bCs w:val="0"/>
          <w:szCs w:val="24"/>
          <w:shd w:val="clear" w:color="auto" w:fill="FFFF00"/>
          <w:lang w:val="ro-RO" w:eastAsia="ro-RO"/>
        </w:rPr>
      </w:pPr>
      <w:r>
        <w:rPr>
          <w:rStyle w:val="Robust"/>
          <w:b w:val="0"/>
          <w:bCs w:val="0"/>
          <w:szCs w:val="24"/>
          <w:shd w:val="clear" w:color="auto" w:fill="FFFF00"/>
          <w:lang w:val="ro-RO" w:eastAsia="ro-RO"/>
        </w:rPr>
        <w:br w:type="page"/>
      </w:r>
    </w:p>
    <w:p w14:paraId="72100BEC" w14:textId="19BA2CD4"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37" w:name="_Toc221699135"/>
      <w:r w:rsidRPr="00786DC4">
        <w:rPr>
          <w:rFonts w:eastAsia="Times New Roman" w:cs="Times New Roman"/>
          <w:b/>
          <w:bCs/>
          <w:color w:val="000000"/>
          <w:kern w:val="2"/>
          <w:szCs w:val="24"/>
          <w:lang w:val="ro-RO" w:eastAsia="ro-RO"/>
        </w:rPr>
        <w:lastRenderedPageBreak/>
        <w:t xml:space="preserve">CAPITOLUL III. </w:t>
      </w:r>
      <w:r w:rsidR="00E84AF6" w:rsidRPr="00786DC4">
        <w:rPr>
          <w:rFonts w:eastAsia="Times New Roman" w:cs="Times New Roman"/>
          <w:b/>
          <w:bCs/>
          <w:color w:val="000000"/>
          <w:kern w:val="2"/>
          <w:szCs w:val="24"/>
          <w:lang w:val="ro-RO" w:eastAsia="ro-RO"/>
        </w:rPr>
        <w:t>IRM CEREBRAL CU ANGIOGRAFIE (TOF ARTERIAL, VENOS, POSTCONTRAST ȘI ANGIO MULTIFAZIC)</w:t>
      </w:r>
      <w:bookmarkEnd w:id="37"/>
    </w:p>
    <w:p w14:paraId="6CA64E8C" w14:textId="77777777" w:rsidR="00601625" w:rsidRPr="00B45F00" w:rsidRDefault="00601625" w:rsidP="00B61E78">
      <w:pPr>
        <w:spacing w:after="0" w:line="240" w:lineRule="auto"/>
        <w:jc w:val="both"/>
        <w:rPr>
          <w:rFonts w:cs="Times New Roman"/>
          <w:b/>
          <w:bCs/>
          <w:color w:val="000000"/>
          <w:szCs w:val="24"/>
          <w:lang w:val="ro-RO"/>
        </w:rPr>
      </w:pPr>
    </w:p>
    <w:p w14:paraId="43204DC4" w14:textId="77777777" w:rsidR="00601625" w:rsidRPr="00B45F00" w:rsidRDefault="00E84AF6" w:rsidP="00B61E78">
      <w:pPr>
        <w:spacing w:after="0" w:line="240" w:lineRule="auto"/>
        <w:jc w:val="both"/>
        <w:rPr>
          <w:color w:val="000000"/>
          <w:lang w:val="ro-RO"/>
        </w:rPr>
      </w:pPr>
      <w:r w:rsidRPr="00B45F00">
        <w:rPr>
          <w:rFonts w:cs="Times New Roman"/>
          <w:b/>
          <w:bCs/>
          <w:color w:val="000000"/>
          <w:szCs w:val="24"/>
          <w:lang w:val="ro-RO"/>
        </w:rPr>
        <w:t>Indicații pentru IRM cerebral cu angiografie</w:t>
      </w:r>
    </w:p>
    <w:p w14:paraId="49542A40"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Patologii vasculare cerebrale suspecte.</w:t>
      </w:r>
    </w:p>
    <w:p w14:paraId="3CE5AF1E"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 xml:space="preserve">Anevrisme </w:t>
      </w:r>
      <w:proofErr w:type="spellStart"/>
      <w:r w:rsidRPr="00B45F00">
        <w:rPr>
          <w:rFonts w:cs="Times New Roman"/>
          <w:color w:val="000000"/>
          <w:szCs w:val="24"/>
          <w:lang w:val="ro-RO"/>
        </w:rPr>
        <w:t>intracraniene</w:t>
      </w:r>
      <w:proofErr w:type="spellEnd"/>
      <w:r w:rsidRPr="00B45F00">
        <w:rPr>
          <w:rFonts w:cs="Times New Roman"/>
          <w:color w:val="000000"/>
          <w:szCs w:val="24"/>
          <w:lang w:val="ro-RO"/>
        </w:rPr>
        <w:t>.</w:t>
      </w:r>
    </w:p>
    <w:p w14:paraId="527BF1E1"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 xml:space="preserve">Malformații </w:t>
      </w:r>
      <w:proofErr w:type="spellStart"/>
      <w:r w:rsidRPr="00B45F00">
        <w:rPr>
          <w:rFonts w:cs="Times New Roman"/>
          <w:color w:val="000000"/>
          <w:szCs w:val="24"/>
          <w:lang w:val="ro-RO"/>
        </w:rPr>
        <w:t>arteriovenoase</w:t>
      </w:r>
      <w:proofErr w:type="spellEnd"/>
      <w:r w:rsidRPr="00B45F00">
        <w:rPr>
          <w:rFonts w:cs="Times New Roman"/>
          <w:color w:val="000000"/>
          <w:szCs w:val="24"/>
          <w:lang w:val="ro-RO"/>
        </w:rPr>
        <w:t xml:space="preserve"> (AVM).</w:t>
      </w:r>
    </w:p>
    <w:p w14:paraId="77FB38B9"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 xml:space="preserve">Stenoze sau ocluzii arteriale (ex. arterele carotide sau arterele </w:t>
      </w:r>
      <w:proofErr w:type="spellStart"/>
      <w:r w:rsidRPr="00B45F00">
        <w:rPr>
          <w:rFonts w:cs="Times New Roman"/>
          <w:color w:val="000000"/>
          <w:szCs w:val="24"/>
          <w:lang w:val="ro-RO"/>
        </w:rPr>
        <w:t>vertebrobazilare</w:t>
      </w:r>
      <w:proofErr w:type="spellEnd"/>
      <w:r w:rsidRPr="00B45F00">
        <w:rPr>
          <w:rFonts w:cs="Times New Roman"/>
          <w:color w:val="000000"/>
          <w:szCs w:val="24"/>
          <w:lang w:val="ro-RO"/>
        </w:rPr>
        <w:t>).</w:t>
      </w:r>
    </w:p>
    <w:p w14:paraId="7BBC184D" w14:textId="77777777" w:rsidR="00601625" w:rsidRPr="00B45F00" w:rsidRDefault="00E84AF6" w:rsidP="00B61E78">
      <w:pPr>
        <w:numPr>
          <w:ilvl w:val="0"/>
          <w:numId w:val="41"/>
        </w:numPr>
        <w:spacing w:after="0" w:line="240" w:lineRule="auto"/>
        <w:jc w:val="both"/>
        <w:rPr>
          <w:color w:val="000000"/>
        </w:rPr>
      </w:pPr>
      <w:r w:rsidRPr="00B45F00">
        <w:rPr>
          <w:rFonts w:cs="Times New Roman"/>
          <w:color w:val="000000"/>
          <w:szCs w:val="24"/>
          <w:lang w:val="ro-RO"/>
        </w:rPr>
        <w:t>Tromboză venoasă cerebrală -</w:t>
      </w:r>
      <w:r w:rsidRPr="00B45F00">
        <w:rPr>
          <w:rFonts w:cs="Times New Roman"/>
          <w:color w:val="000000"/>
          <w:szCs w:val="24"/>
        </w:rPr>
        <w:t xml:space="preserve"> </w:t>
      </w:r>
      <w:proofErr w:type="spellStart"/>
      <w:r w:rsidRPr="00B45F00">
        <w:rPr>
          <w:rFonts w:cs="Times New Roman"/>
          <w:color w:val="000000"/>
          <w:szCs w:val="24"/>
        </w:rPr>
        <w:t>evaluarea</w:t>
      </w:r>
      <w:proofErr w:type="spellEnd"/>
      <w:r w:rsidRPr="00B45F00">
        <w:rPr>
          <w:rFonts w:cs="Times New Roman"/>
          <w:color w:val="000000"/>
          <w:szCs w:val="24"/>
        </w:rPr>
        <w:t xml:space="preserve"> </w:t>
      </w:r>
      <w:proofErr w:type="spellStart"/>
      <w:r w:rsidRPr="00B45F00">
        <w:rPr>
          <w:rFonts w:cs="Times New Roman"/>
          <w:color w:val="000000"/>
          <w:szCs w:val="24"/>
        </w:rPr>
        <w:t>sinusurilor</w:t>
      </w:r>
      <w:proofErr w:type="spellEnd"/>
      <w:r w:rsidRPr="00B45F00">
        <w:rPr>
          <w:rFonts w:cs="Times New Roman"/>
          <w:color w:val="000000"/>
          <w:szCs w:val="24"/>
        </w:rPr>
        <w:t xml:space="preserve"> </w:t>
      </w:r>
      <w:proofErr w:type="spellStart"/>
      <w:r w:rsidRPr="00B45F00">
        <w:rPr>
          <w:rFonts w:cs="Times New Roman"/>
          <w:color w:val="000000"/>
          <w:szCs w:val="24"/>
        </w:rPr>
        <w:t>venoase</w:t>
      </w:r>
      <w:proofErr w:type="spellEnd"/>
      <w:r w:rsidRPr="00B45F00">
        <w:rPr>
          <w:rFonts w:cs="Times New Roman"/>
          <w:color w:val="000000"/>
          <w:szCs w:val="24"/>
        </w:rPr>
        <w:t>.</w:t>
      </w:r>
    </w:p>
    <w:p w14:paraId="79FD2EFD"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Disecții arteriale.</w:t>
      </w:r>
    </w:p>
    <w:p w14:paraId="0100AB35"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Evaluarea circulației colaterale în ischemia cerebrală.</w:t>
      </w:r>
    </w:p>
    <w:p w14:paraId="11B4B725"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 xml:space="preserve">Control postoperator sau </w:t>
      </w:r>
      <w:proofErr w:type="spellStart"/>
      <w:r w:rsidRPr="00B45F00">
        <w:rPr>
          <w:rFonts w:cs="Times New Roman"/>
          <w:color w:val="000000"/>
          <w:szCs w:val="24"/>
          <w:lang w:val="ro-RO"/>
        </w:rPr>
        <w:t>postprocedural</w:t>
      </w:r>
      <w:proofErr w:type="spellEnd"/>
      <w:r w:rsidRPr="00B45F00">
        <w:rPr>
          <w:rFonts w:cs="Times New Roman"/>
          <w:color w:val="000000"/>
          <w:szCs w:val="24"/>
          <w:lang w:val="ro-RO"/>
        </w:rPr>
        <w:t xml:space="preserve"> după tratamentul AVM-urilor.</w:t>
      </w:r>
    </w:p>
    <w:p w14:paraId="5CE2C455" w14:textId="77777777" w:rsidR="00601625" w:rsidRPr="00B45F00" w:rsidRDefault="00E84AF6" w:rsidP="00B61E78">
      <w:pPr>
        <w:numPr>
          <w:ilvl w:val="0"/>
          <w:numId w:val="9"/>
        </w:numPr>
        <w:spacing w:after="0" w:line="240" w:lineRule="auto"/>
        <w:jc w:val="both"/>
        <w:rPr>
          <w:color w:val="000000"/>
        </w:rPr>
      </w:pPr>
      <w:r w:rsidRPr="00B45F00">
        <w:rPr>
          <w:rFonts w:cs="Times New Roman"/>
          <w:color w:val="000000"/>
          <w:szCs w:val="24"/>
          <w:lang w:val="ro-RO"/>
        </w:rPr>
        <w:t xml:space="preserve">Tumori care implică vasele mari (ex. </w:t>
      </w:r>
      <w:proofErr w:type="spellStart"/>
      <w:r w:rsidRPr="00B45F00">
        <w:rPr>
          <w:rFonts w:cs="Times New Roman"/>
          <w:color w:val="000000"/>
          <w:szCs w:val="24"/>
          <w:lang w:val="ro-RO"/>
        </w:rPr>
        <w:t>meningiom</w:t>
      </w:r>
      <w:proofErr w:type="spellEnd"/>
      <w:r w:rsidRPr="00B45F00">
        <w:rPr>
          <w:rFonts w:cs="Times New Roman"/>
          <w:color w:val="000000"/>
          <w:szCs w:val="24"/>
          <w:lang w:val="ro-RO"/>
        </w:rPr>
        <w:t xml:space="preserve"> sau </w:t>
      </w:r>
      <w:proofErr w:type="spellStart"/>
      <w:r w:rsidRPr="00B45F00">
        <w:rPr>
          <w:rFonts w:cs="Times New Roman"/>
          <w:color w:val="000000"/>
          <w:szCs w:val="24"/>
          <w:lang w:val="ro-RO"/>
        </w:rPr>
        <w:t>glioblastom</w:t>
      </w:r>
      <w:proofErr w:type="spellEnd"/>
      <w:r w:rsidRPr="00B45F00">
        <w:rPr>
          <w:rFonts w:cs="Times New Roman"/>
          <w:color w:val="000000"/>
          <w:szCs w:val="24"/>
          <w:lang w:val="ro-RO"/>
        </w:rPr>
        <w:t xml:space="preserve"> cu invazie vasculară).</w:t>
      </w:r>
    </w:p>
    <w:p w14:paraId="0292D792" w14:textId="77777777" w:rsidR="00601625" w:rsidRPr="00B45F00" w:rsidRDefault="00E84AF6" w:rsidP="00B61E78">
      <w:pPr>
        <w:numPr>
          <w:ilvl w:val="0"/>
          <w:numId w:val="9"/>
        </w:numPr>
        <w:spacing w:after="0" w:line="240" w:lineRule="auto"/>
        <w:jc w:val="both"/>
        <w:rPr>
          <w:color w:val="000000"/>
        </w:rPr>
      </w:pPr>
      <w:proofErr w:type="spellStart"/>
      <w:r w:rsidRPr="00B45F00">
        <w:rPr>
          <w:rFonts w:cs="Times New Roman"/>
          <w:color w:val="000000"/>
          <w:szCs w:val="24"/>
          <w:lang w:val="ro-RO"/>
        </w:rPr>
        <w:t>Evaluari</w:t>
      </w:r>
      <w:proofErr w:type="spellEnd"/>
      <w:r w:rsidRPr="00B45F00">
        <w:rPr>
          <w:rFonts w:cs="Times New Roman"/>
          <w:color w:val="000000"/>
          <w:szCs w:val="24"/>
          <w:lang w:val="ro-RO"/>
        </w:rPr>
        <w:t xml:space="preserve"> preoperatorii pentru intervenții neurochirurgicale.</w:t>
      </w:r>
    </w:p>
    <w:p w14:paraId="5664C05F" w14:textId="77777777" w:rsidR="00601625" w:rsidRPr="00B45F00" w:rsidRDefault="00601625" w:rsidP="00B61E78">
      <w:pPr>
        <w:spacing w:after="0" w:line="240" w:lineRule="auto"/>
        <w:jc w:val="both"/>
        <w:rPr>
          <w:rFonts w:cs="Times New Roman"/>
          <w:color w:val="000000"/>
          <w:szCs w:val="24"/>
          <w:lang w:val="ro-RO"/>
        </w:rPr>
      </w:pPr>
    </w:p>
    <w:p w14:paraId="7234EF8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w:t>
      </w:r>
    </w:p>
    <w:p w14:paraId="73D5F7EA"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Angiografie TOF (Time-of-</w:t>
      </w:r>
      <w:proofErr w:type="spellStart"/>
      <w:r w:rsidRPr="00B45F00">
        <w:rPr>
          <w:rFonts w:cs="Times New Roman"/>
          <w:b/>
          <w:bCs/>
          <w:color w:val="000000"/>
          <w:szCs w:val="24"/>
          <w:lang w:val="ro-RO"/>
        </w:rPr>
        <w:t>Flight</w:t>
      </w:r>
      <w:proofErr w:type="spellEnd"/>
      <w:r w:rsidRPr="00B45F00">
        <w:rPr>
          <w:rFonts w:cs="Times New Roman"/>
          <w:b/>
          <w:bCs/>
          <w:color w:val="000000"/>
          <w:szCs w:val="24"/>
          <w:lang w:val="ro-RO"/>
        </w:rPr>
        <w:t>)</w:t>
      </w:r>
    </w:p>
    <w:p w14:paraId="7294BF2B"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Arterial TOF:</w:t>
      </w:r>
    </w:p>
    <w:p w14:paraId="4F76DBDE" w14:textId="77777777" w:rsidR="00601625" w:rsidRPr="00B45F00" w:rsidRDefault="00E84AF6" w:rsidP="00B61E78">
      <w:pPr>
        <w:numPr>
          <w:ilvl w:val="0"/>
          <w:numId w:val="10"/>
        </w:numPr>
        <w:spacing w:after="0" w:line="240" w:lineRule="auto"/>
        <w:jc w:val="both"/>
        <w:rPr>
          <w:color w:val="000000"/>
        </w:rPr>
      </w:pPr>
      <w:proofErr w:type="spellStart"/>
      <w:r w:rsidRPr="00B45F00">
        <w:rPr>
          <w:rFonts w:cs="Times New Roman"/>
          <w:color w:val="000000"/>
          <w:szCs w:val="24"/>
          <w:lang w:val="ro-RO"/>
        </w:rPr>
        <w:t>Planificare:Aliniere</w:t>
      </w:r>
      <w:proofErr w:type="spellEnd"/>
      <w:r w:rsidRPr="00B45F00">
        <w:rPr>
          <w:rFonts w:cs="Times New Roman"/>
          <w:color w:val="000000"/>
          <w:szCs w:val="24"/>
          <w:lang w:val="ro-RO"/>
        </w:rPr>
        <w:t xml:space="preserve"> perpendiculară pe trunchiul cerebral, acoperind baza craniului până la minimum segment M3 arterei cerebrale medii (ACM).Secțiuni subțiri (1 mm) pentru o rezoluție optimă.</w:t>
      </w:r>
    </w:p>
    <w:p w14:paraId="1DDDA83F" w14:textId="77777777" w:rsidR="00601625" w:rsidRPr="00B45F00" w:rsidRDefault="00E84AF6" w:rsidP="00B61E78">
      <w:pPr>
        <w:numPr>
          <w:ilvl w:val="0"/>
          <w:numId w:val="10"/>
        </w:numPr>
        <w:spacing w:after="0" w:line="240" w:lineRule="auto"/>
        <w:jc w:val="both"/>
        <w:rPr>
          <w:color w:val="000000"/>
        </w:rPr>
      </w:pPr>
      <w:proofErr w:type="spellStart"/>
      <w:r w:rsidRPr="00B45F00">
        <w:rPr>
          <w:rFonts w:cs="Times New Roman"/>
          <w:color w:val="000000"/>
          <w:szCs w:val="24"/>
          <w:lang w:val="ro-RO"/>
        </w:rPr>
        <w:t>Scop:Evaluarea</w:t>
      </w:r>
      <w:proofErr w:type="spellEnd"/>
      <w:r w:rsidRPr="00B45F00">
        <w:rPr>
          <w:rFonts w:cs="Times New Roman"/>
          <w:color w:val="000000"/>
          <w:szCs w:val="24"/>
          <w:lang w:val="ro-RO"/>
        </w:rPr>
        <w:t xml:space="preserve"> arterelor mari </w:t>
      </w:r>
      <w:proofErr w:type="spellStart"/>
      <w:r w:rsidRPr="00B45F00">
        <w:rPr>
          <w:rFonts w:cs="Times New Roman"/>
          <w:color w:val="000000"/>
          <w:szCs w:val="24"/>
          <w:lang w:val="ro-RO"/>
        </w:rPr>
        <w:t>intracraniene</w:t>
      </w:r>
      <w:proofErr w:type="spellEnd"/>
      <w:r w:rsidRPr="00B45F00">
        <w:rPr>
          <w:rFonts w:cs="Times New Roman"/>
          <w:color w:val="000000"/>
          <w:szCs w:val="24"/>
          <w:lang w:val="ro-RO"/>
        </w:rPr>
        <w:t xml:space="preserve"> (ex. arterele carotide interne, ACM, ACA, arterele </w:t>
      </w:r>
      <w:proofErr w:type="spellStart"/>
      <w:r w:rsidRPr="00B45F00">
        <w:rPr>
          <w:rFonts w:cs="Times New Roman"/>
          <w:color w:val="000000"/>
          <w:szCs w:val="24"/>
          <w:lang w:val="ro-RO"/>
        </w:rPr>
        <w:t>vertebrobazilare</w:t>
      </w:r>
      <w:proofErr w:type="spellEnd"/>
      <w:r w:rsidRPr="00B45F00">
        <w:rPr>
          <w:rFonts w:cs="Times New Roman"/>
          <w:color w:val="000000"/>
          <w:szCs w:val="24"/>
          <w:lang w:val="ro-RO"/>
        </w:rPr>
        <w:t>).</w:t>
      </w:r>
    </w:p>
    <w:p w14:paraId="5B8C2F2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Venos TOF:</w:t>
      </w:r>
    </w:p>
    <w:p w14:paraId="2BF918AC" w14:textId="77777777" w:rsidR="00601625" w:rsidRPr="00B45F00" w:rsidRDefault="00E84AF6" w:rsidP="00B61E78">
      <w:pPr>
        <w:numPr>
          <w:ilvl w:val="0"/>
          <w:numId w:val="11"/>
        </w:numPr>
        <w:spacing w:after="0" w:line="240" w:lineRule="auto"/>
        <w:jc w:val="both"/>
        <w:rPr>
          <w:color w:val="000000"/>
        </w:rPr>
      </w:pPr>
      <w:proofErr w:type="spellStart"/>
      <w:r w:rsidRPr="00B45F00">
        <w:rPr>
          <w:rFonts w:cs="Times New Roman"/>
          <w:color w:val="000000"/>
          <w:szCs w:val="24"/>
          <w:lang w:val="ro-RO"/>
        </w:rPr>
        <w:t>Planificare:Aliniere</w:t>
      </w:r>
      <w:proofErr w:type="spellEnd"/>
      <w:r w:rsidRPr="00B45F00">
        <w:rPr>
          <w:rFonts w:cs="Times New Roman"/>
          <w:color w:val="000000"/>
          <w:szCs w:val="24"/>
          <w:lang w:val="ro-RO"/>
        </w:rPr>
        <w:t xml:space="preserve"> similară, dar cu accent pe sinusurile </w:t>
      </w:r>
      <w:proofErr w:type="spellStart"/>
      <w:r w:rsidRPr="00B45F00">
        <w:rPr>
          <w:rFonts w:cs="Times New Roman"/>
          <w:color w:val="000000"/>
          <w:szCs w:val="24"/>
          <w:lang w:val="ro-RO"/>
        </w:rPr>
        <w:t>durale</w:t>
      </w:r>
      <w:proofErr w:type="spellEnd"/>
      <w:r w:rsidRPr="00B45F00">
        <w:rPr>
          <w:rFonts w:cs="Times New Roman"/>
          <w:color w:val="000000"/>
          <w:szCs w:val="24"/>
          <w:lang w:val="ro-RO"/>
        </w:rPr>
        <w:t xml:space="preserve"> și venele cerebrale mari (sinus sagital superior, sinus </w:t>
      </w:r>
      <w:proofErr w:type="spellStart"/>
      <w:r w:rsidRPr="00B45F00">
        <w:rPr>
          <w:rFonts w:cs="Times New Roman"/>
          <w:color w:val="000000"/>
          <w:szCs w:val="24"/>
          <w:lang w:val="ro-RO"/>
        </w:rPr>
        <w:t>rectus</w:t>
      </w:r>
      <w:proofErr w:type="spellEnd"/>
      <w:r w:rsidRPr="00B45F00">
        <w:rPr>
          <w:rFonts w:cs="Times New Roman"/>
          <w:color w:val="000000"/>
          <w:szCs w:val="24"/>
          <w:lang w:val="ro-RO"/>
        </w:rPr>
        <w:t xml:space="preserve">).Acoperire de la vertex până la baza craniului, lateral – de la piele </w:t>
      </w:r>
      <w:proofErr w:type="spellStart"/>
      <w:r w:rsidRPr="00B45F00">
        <w:rPr>
          <w:rFonts w:cs="Times New Roman"/>
          <w:color w:val="000000"/>
          <w:szCs w:val="24"/>
          <w:lang w:val="ro-RO"/>
        </w:rPr>
        <w:t>retroauriculara</w:t>
      </w:r>
      <w:proofErr w:type="spellEnd"/>
      <w:r w:rsidRPr="00B45F00">
        <w:rPr>
          <w:rFonts w:cs="Times New Roman"/>
          <w:color w:val="000000"/>
          <w:szCs w:val="24"/>
          <w:lang w:val="ro-RO"/>
        </w:rPr>
        <w:t xml:space="preserve"> pana la alta.</w:t>
      </w:r>
    </w:p>
    <w:p w14:paraId="0E3458DA" w14:textId="77777777" w:rsidR="00601625" w:rsidRPr="00B45F00" w:rsidRDefault="00E84AF6" w:rsidP="00B61E78">
      <w:pPr>
        <w:numPr>
          <w:ilvl w:val="0"/>
          <w:numId w:val="11"/>
        </w:numPr>
        <w:spacing w:after="0" w:line="240" w:lineRule="auto"/>
        <w:jc w:val="both"/>
        <w:rPr>
          <w:color w:val="000000"/>
        </w:rPr>
      </w:pPr>
      <w:proofErr w:type="spellStart"/>
      <w:r w:rsidRPr="00B45F00">
        <w:rPr>
          <w:rFonts w:cs="Times New Roman"/>
          <w:color w:val="000000"/>
          <w:szCs w:val="24"/>
          <w:lang w:val="ro-RO"/>
        </w:rPr>
        <w:t>Scop:Evaluarea</w:t>
      </w:r>
      <w:proofErr w:type="spellEnd"/>
      <w:r w:rsidRPr="00B45F00">
        <w:rPr>
          <w:rFonts w:cs="Times New Roman"/>
          <w:color w:val="000000"/>
          <w:szCs w:val="24"/>
          <w:lang w:val="ro-RO"/>
        </w:rPr>
        <w:t xml:space="preserve"> trombozei venoase cerebrale.</w:t>
      </w:r>
    </w:p>
    <w:p w14:paraId="094158EC" w14:textId="77777777" w:rsidR="00601625" w:rsidRPr="00B45F00" w:rsidRDefault="00E84AF6" w:rsidP="00B61E78">
      <w:pPr>
        <w:spacing w:after="0" w:line="240" w:lineRule="auto"/>
        <w:jc w:val="both"/>
        <w:rPr>
          <w:color w:val="000000"/>
        </w:rPr>
      </w:pPr>
      <w:proofErr w:type="spellStart"/>
      <w:r w:rsidRPr="00B45F00">
        <w:rPr>
          <w:rFonts w:cs="Times New Roman"/>
          <w:b/>
          <w:bCs/>
          <w:color w:val="000000"/>
          <w:szCs w:val="24"/>
          <w:lang w:val="ro-RO"/>
        </w:rPr>
        <w:t>Angio</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postcontrast</w:t>
      </w:r>
      <w:proofErr w:type="spellEnd"/>
      <w:r w:rsidRPr="00B45F00">
        <w:rPr>
          <w:rFonts w:cs="Times New Roman"/>
          <w:b/>
          <w:bCs/>
          <w:color w:val="000000"/>
          <w:szCs w:val="24"/>
          <w:lang w:val="ro-RO"/>
        </w:rPr>
        <w:t xml:space="preserve"> (de exemplu, </w:t>
      </w:r>
      <w:proofErr w:type="spellStart"/>
      <w:r w:rsidRPr="00B45F00">
        <w:rPr>
          <w:rFonts w:cs="Times New Roman"/>
          <w:b/>
          <w:bCs/>
          <w:color w:val="000000"/>
          <w:szCs w:val="24"/>
          <w:lang w:val="ro-RO"/>
        </w:rPr>
        <w:t>Balanced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steady</w:t>
      </w:r>
      <w:proofErr w:type="spellEnd"/>
      <w:r w:rsidRPr="00B45F00">
        <w:rPr>
          <w:rFonts w:cs="Times New Roman"/>
          <w:b/>
          <w:bCs/>
          <w:color w:val="000000"/>
          <w:szCs w:val="24"/>
          <w:lang w:val="ro-RO"/>
        </w:rPr>
        <w:t xml:space="preserve">-state </w:t>
      </w:r>
      <w:proofErr w:type="spellStart"/>
      <w:r w:rsidRPr="00B45F00">
        <w:rPr>
          <w:rFonts w:cs="Times New Roman"/>
          <w:b/>
          <w:bCs/>
          <w:color w:val="000000"/>
          <w:szCs w:val="24"/>
          <w:lang w:val="ro-RO"/>
        </w:rPr>
        <w:t>free</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precession</w:t>
      </w:r>
      <w:proofErr w:type="spellEnd"/>
      <w:r w:rsidRPr="00B45F00">
        <w:rPr>
          <w:rFonts w:cs="Times New Roman"/>
          <w:b/>
          <w:bCs/>
          <w:color w:val="000000"/>
          <w:szCs w:val="24"/>
          <w:lang w:val="ro-RO"/>
        </w:rPr>
        <w:t xml:space="preserve"> , Fast spin </w:t>
      </w:r>
      <w:proofErr w:type="spellStart"/>
      <w:r w:rsidRPr="00B45F00">
        <w:rPr>
          <w:rFonts w:cs="Times New Roman"/>
          <w:b/>
          <w:bCs/>
          <w:color w:val="000000"/>
          <w:szCs w:val="24"/>
          <w:lang w:val="ro-RO"/>
        </w:rPr>
        <w:t>echo</w:t>
      </w:r>
      <w:proofErr w:type="spellEnd"/>
      <w:r w:rsidRPr="00B45F00">
        <w:rPr>
          <w:rFonts w:cs="Times New Roman"/>
          <w:b/>
          <w:bCs/>
          <w:color w:val="000000"/>
          <w:szCs w:val="24"/>
          <w:lang w:val="ro-RO"/>
        </w:rPr>
        <w:t xml:space="preserve"> , </w:t>
      </w:r>
      <w:proofErr w:type="spellStart"/>
      <w:r w:rsidRPr="00B45F00">
        <w:rPr>
          <w:rFonts w:cs="Times New Roman"/>
          <w:b/>
          <w:bCs/>
          <w:color w:val="000000"/>
          <w:szCs w:val="24"/>
          <w:lang w:val="ro-RO"/>
        </w:rPr>
        <w:t>Fluoro-triggered</w:t>
      </w:r>
      <w:proofErr w:type="spellEnd"/>
      <w:r w:rsidRPr="00B45F00">
        <w:rPr>
          <w:rFonts w:cs="Times New Roman"/>
          <w:b/>
          <w:bCs/>
          <w:color w:val="000000"/>
          <w:szCs w:val="24"/>
          <w:lang w:val="ro-RO"/>
        </w:rPr>
        <w:t xml:space="preserve"> contrast </w:t>
      </w:r>
      <w:proofErr w:type="spellStart"/>
      <w:r w:rsidRPr="00B45F00">
        <w:rPr>
          <w:rFonts w:cs="Times New Roman"/>
          <w:b/>
          <w:bCs/>
          <w:color w:val="000000"/>
          <w:szCs w:val="24"/>
          <w:lang w:val="ro-RO"/>
        </w:rPr>
        <w:t>enhanced</w:t>
      </w:r>
      <w:proofErr w:type="spellEnd"/>
      <w:r w:rsidRPr="00B45F00">
        <w:rPr>
          <w:rFonts w:cs="Times New Roman"/>
          <w:b/>
          <w:bCs/>
          <w:color w:val="000000"/>
          <w:szCs w:val="24"/>
          <w:lang w:val="ro-RO"/>
        </w:rPr>
        <w:t xml:space="preserve"> , Time </w:t>
      </w:r>
      <w:proofErr w:type="spellStart"/>
      <w:r w:rsidRPr="00B45F00">
        <w:rPr>
          <w:rFonts w:cs="Times New Roman"/>
          <w:b/>
          <w:bCs/>
          <w:color w:val="000000"/>
          <w:szCs w:val="24"/>
          <w:lang w:val="ro-RO"/>
        </w:rPr>
        <w:t>resolved</w:t>
      </w:r>
      <w:proofErr w:type="spellEnd"/>
      <w:r w:rsidRPr="00B45F00">
        <w:rPr>
          <w:rFonts w:cs="Times New Roman"/>
          <w:b/>
          <w:bCs/>
          <w:color w:val="000000"/>
          <w:szCs w:val="24"/>
          <w:lang w:val="ro-RO"/>
        </w:rPr>
        <w:t>, de ex TRICKS, TWIST, etc.)</w:t>
      </w:r>
    </w:p>
    <w:p w14:paraId="2AFD1247" w14:textId="77777777" w:rsidR="00601625" w:rsidRPr="00B45F00" w:rsidRDefault="00E84AF6" w:rsidP="00B61E78">
      <w:pPr>
        <w:numPr>
          <w:ilvl w:val="0"/>
          <w:numId w:val="12"/>
        </w:numPr>
        <w:spacing w:after="0" w:line="240" w:lineRule="auto"/>
        <w:jc w:val="both"/>
        <w:rPr>
          <w:color w:val="000000"/>
        </w:rPr>
      </w:pPr>
      <w:r w:rsidRPr="00B45F00">
        <w:rPr>
          <w:rFonts w:cs="Times New Roman"/>
          <w:b/>
          <w:bCs/>
          <w:color w:val="000000"/>
          <w:szCs w:val="24"/>
          <w:lang w:val="ro-RO"/>
        </w:rPr>
        <w:t>Planificare</w:t>
      </w:r>
      <w:r w:rsidRPr="00B45F00">
        <w:rPr>
          <w:rFonts w:cs="Times New Roman"/>
          <w:color w:val="000000"/>
          <w:szCs w:val="24"/>
          <w:lang w:val="ro-RO"/>
        </w:rPr>
        <w:t>:</w:t>
      </w:r>
    </w:p>
    <w:p w14:paraId="49B2FEA4" w14:textId="77777777" w:rsidR="00601625" w:rsidRPr="00B45F00" w:rsidRDefault="00E84AF6" w:rsidP="00B61E78">
      <w:pPr>
        <w:numPr>
          <w:ilvl w:val="1"/>
          <w:numId w:val="12"/>
        </w:numPr>
        <w:spacing w:after="0" w:line="240" w:lineRule="auto"/>
        <w:jc w:val="both"/>
        <w:rPr>
          <w:color w:val="000000"/>
        </w:rPr>
      </w:pPr>
      <w:r w:rsidRPr="00B45F00">
        <w:rPr>
          <w:rFonts w:cs="Times New Roman"/>
          <w:color w:val="000000"/>
          <w:szCs w:val="24"/>
          <w:lang w:val="ro-RO"/>
        </w:rPr>
        <w:t xml:space="preserve">Acoperire </w:t>
      </w:r>
      <w:proofErr w:type="spellStart"/>
      <w:r w:rsidRPr="00B45F00">
        <w:rPr>
          <w:rFonts w:cs="Times New Roman"/>
          <w:color w:val="000000"/>
          <w:szCs w:val="24"/>
          <w:lang w:val="ro-RO"/>
        </w:rPr>
        <w:t>multiplană</w:t>
      </w:r>
      <w:proofErr w:type="spellEnd"/>
      <w:r w:rsidRPr="00B45F00">
        <w:rPr>
          <w:rFonts w:cs="Times New Roman"/>
          <w:color w:val="000000"/>
          <w:szCs w:val="24"/>
          <w:lang w:val="ro-RO"/>
        </w:rPr>
        <w:t xml:space="preserve"> (axial, coronal, sagital) în faze succesive pentru vizualizarea fluxului vascular arterial și venos.</w:t>
      </w:r>
    </w:p>
    <w:p w14:paraId="72DFB30A" w14:textId="77777777" w:rsidR="00601625" w:rsidRPr="00B45F00" w:rsidRDefault="00E84AF6" w:rsidP="00B61E78">
      <w:pPr>
        <w:numPr>
          <w:ilvl w:val="1"/>
          <w:numId w:val="12"/>
        </w:numPr>
        <w:spacing w:after="0" w:line="240" w:lineRule="auto"/>
        <w:jc w:val="both"/>
        <w:rPr>
          <w:color w:val="000000"/>
        </w:rPr>
      </w:pPr>
      <w:r w:rsidRPr="00B45F00">
        <w:rPr>
          <w:rFonts w:cs="Times New Roman"/>
          <w:color w:val="000000"/>
          <w:szCs w:val="24"/>
          <w:lang w:val="ro-RO"/>
        </w:rPr>
        <w:t>Sincronizarea achizițiilor pentru fazele arteriale timpurii, venoase și tardive.</w:t>
      </w:r>
    </w:p>
    <w:p w14:paraId="0AE48231" w14:textId="77777777" w:rsidR="00601625" w:rsidRPr="00B45F00" w:rsidRDefault="00E84AF6" w:rsidP="00B61E78">
      <w:pPr>
        <w:numPr>
          <w:ilvl w:val="1"/>
          <w:numId w:val="12"/>
        </w:numPr>
        <w:spacing w:after="0" w:line="240" w:lineRule="auto"/>
        <w:jc w:val="both"/>
        <w:rPr>
          <w:color w:val="000000"/>
        </w:rPr>
      </w:pPr>
      <w:r w:rsidRPr="00B45F00">
        <w:rPr>
          <w:rFonts w:cs="Times New Roman"/>
          <w:color w:val="000000"/>
          <w:szCs w:val="24"/>
          <w:lang w:val="ro-RO"/>
        </w:rPr>
        <w:t>Se utilizează o rezoluție temporală mare (de exemplu, 2-4 secunde per fază).</w:t>
      </w:r>
    </w:p>
    <w:p w14:paraId="7B635981" w14:textId="77777777" w:rsidR="00601625" w:rsidRPr="00B45F00" w:rsidRDefault="00E84AF6" w:rsidP="00B61E78">
      <w:pPr>
        <w:numPr>
          <w:ilvl w:val="0"/>
          <w:numId w:val="12"/>
        </w:numPr>
        <w:spacing w:after="0" w:line="240" w:lineRule="auto"/>
        <w:jc w:val="both"/>
        <w:rPr>
          <w:color w:val="000000"/>
        </w:rPr>
      </w:pPr>
      <w:r w:rsidRPr="00B45F00">
        <w:rPr>
          <w:rFonts w:cs="Times New Roman"/>
          <w:b/>
          <w:bCs/>
          <w:color w:val="000000"/>
          <w:szCs w:val="24"/>
          <w:lang w:val="ro-RO"/>
        </w:rPr>
        <w:t>Scop</w:t>
      </w:r>
      <w:r w:rsidRPr="00B45F00">
        <w:rPr>
          <w:rFonts w:cs="Times New Roman"/>
          <w:color w:val="000000"/>
          <w:szCs w:val="24"/>
          <w:lang w:val="ro-RO"/>
        </w:rPr>
        <w:t xml:space="preserve">: Evaluarea hemodinamicii și a fluxului vascular </w:t>
      </w:r>
      <w:proofErr w:type="spellStart"/>
      <w:r w:rsidRPr="00B45F00">
        <w:rPr>
          <w:rFonts w:cs="Times New Roman"/>
          <w:color w:val="000000"/>
          <w:szCs w:val="24"/>
          <w:lang w:val="ro-RO"/>
        </w:rPr>
        <w:t>dinamic.Vizualizarea</w:t>
      </w:r>
      <w:proofErr w:type="spellEnd"/>
      <w:r w:rsidRPr="00B45F00">
        <w:rPr>
          <w:rFonts w:cs="Times New Roman"/>
          <w:color w:val="000000"/>
          <w:szCs w:val="24"/>
          <w:lang w:val="ro-RO"/>
        </w:rPr>
        <w:t xml:space="preserve"> detaliată a anastomozelor colaterale și a patologiilor vasculare dinamice.</w:t>
      </w:r>
    </w:p>
    <w:p w14:paraId="2D6DA38C" w14:textId="77777777" w:rsidR="00601625" w:rsidRPr="00B45F00" w:rsidRDefault="00E84AF6" w:rsidP="00B61E78">
      <w:pPr>
        <w:spacing w:after="0" w:line="240" w:lineRule="auto"/>
        <w:jc w:val="both"/>
        <w:rPr>
          <w:color w:val="000000"/>
          <w:lang w:val="de-DE"/>
        </w:rPr>
      </w:pPr>
      <w:r w:rsidRPr="00B45F00">
        <w:rPr>
          <w:rFonts w:cs="Times New Roman"/>
          <w:b/>
          <w:bCs/>
          <w:color w:val="000000"/>
          <w:szCs w:val="24"/>
          <w:lang w:val="ro-RO"/>
        </w:rPr>
        <w:t>Tabel cu secțiuni standard și opționale</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1947"/>
        <w:gridCol w:w="1537"/>
        <w:gridCol w:w="1256"/>
        <w:gridCol w:w="987"/>
        <w:gridCol w:w="1404"/>
        <w:gridCol w:w="2220"/>
      </w:tblGrid>
      <w:tr w:rsidR="00601625" w:rsidRPr="00B45F00" w14:paraId="2A997B5D" w14:textId="77777777">
        <w:trPr>
          <w:tblHeader/>
        </w:trPr>
        <w:tc>
          <w:tcPr>
            <w:tcW w:w="1946" w:type="dxa"/>
            <w:tcBorders>
              <w:top w:val="single" w:sz="4" w:space="0" w:color="000000"/>
              <w:left w:val="single" w:sz="4" w:space="0" w:color="000000"/>
              <w:bottom w:val="single" w:sz="4" w:space="0" w:color="000000"/>
              <w:right w:val="single" w:sz="4" w:space="0" w:color="000000"/>
            </w:tcBorders>
            <w:vAlign w:val="center"/>
          </w:tcPr>
          <w:p w14:paraId="62280B1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537" w:type="dxa"/>
            <w:tcBorders>
              <w:top w:val="single" w:sz="4" w:space="0" w:color="000000"/>
              <w:left w:val="single" w:sz="4" w:space="0" w:color="000000"/>
              <w:bottom w:val="single" w:sz="4" w:space="0" w:color="000000"/>
              <w:right w:val="single" w:sz="4" w:space="0" w:color="000000"/>
            </w:tcBorders>
          </w:tcPr>
          <w:p w14:paraId="353EA4B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 recomandata</w:t>
            </w:r>
          </w:p>
        </w:tc>
        <w:tc>
          <w:tcPr>
            <w:tcW w:w="1256" w:type="dxa"/>
            <w:tcBorders>
              <w:top w:val="single" w:sz="4" w:space="0" w:color="000000"/>
              <w:left w:val="single" w:sz="4" w:space="0" w:color="000000"/>
              <w:bottom w:val="single" w:sz="4" w:space="0" w:color="000000"/>
              <w:right w:val="single" w:sz="4" w:space="0" w:color="000000"/>
            </w:tcBorders>
            <w:vAlign w:val="center"/>
          </w:tcPr>
          <w:p w14:paraId="3F42944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Standard</w:t>
            </w:r>
          </w:p>
        </w:tc>
        <w:tc>
          <w:tcPr>
            <w:tcW w:w="987" w:type="dxa"/>
            <w:tcBorders>
              <w:top w:val="single" w:sz="4" w:space="0" w:color="000000"/>
              <w:left w:val="single" w:sz="4" w:space="0" w:color="000000"/>
              <w:bottom w:val="single" w:sz="4" w:space="0" w:color="000000"/>
              <w:right w:val="single" w:sz="4" w:space="0" w:color="000000"/>
            </w:tcBorders>
            <w:vAlign w:val="center"/>
          </w:tcPr>
          <w:p w14:paraId="783FCC7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Opțional</w:t>
            </w:r>
          </w:p>
        </w:tc>
        <w:tc>
          <w:tcPr>
            <w:tcW w:w="1404" w:type="dxa"/>
            <w:tcBorders>
              <w:top w:val="single" w:sz="4" w:space="0" w:color="000000"/>
              <w:left w:val="single" w:sz="4" w:space="0" w:color="000000"/>
              <w:bottom w:val="single" w:sz="4" w:space="0" w:color="000000"/>
              <w:right w:val="single" w:sz="4" w:space="0" w:color="000000"/>
            </w:tcBorders>
            <w:vAlign w:val="center"/>
          </w:tcPr>
          <w:p w14:paraId="429425E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2220" w:type="dxa"/>
            <w:tcBorders>
              <w:top w:val="single" w:sz="4" w:space="0" w:color="000000"/>
              <w:left w:val="single" w:sz="4" w:space="0" w:color="000000"/>
              <w:bottom w:val="single" w:sz="4" w:space="0" w:color="000000"/>
              <w:right w:val="single" w:sz="4" w:space="0" w:color="000000"/>
            </w:tcBorders>
            <w:vAlign w:val="center"/>
          </w:tcPr>
          <w:p w14:paraId="487E268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48ACDC8E"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5D1E62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CREIER STANDARD</w:t>
            </w:r>
          </w:p>
        </w:tc>
        <w:tc>
          <w:tcPr>
            <w:tcW w:w="1537" w:type="dxa"/>
            <w:tcBorders>
              <w:top w:val="single" w:sz="4" w:space="0" w:color="000000"/>
              <w:left w:val="single" w:sz="4" w:space="0" w:color="000000"/>
              <w:bottom w:val="single" w:sz="4" w:space="0" w:color="000000"/>
              <w:right w:val="single" w:sz="4" w:space="0" w:color="000000"/>
            </w:tcBorders>
          </w:tcPr>
          <w:p w14:paraId="71B949D1" w14:textId="77777777" w:rsidR="00601625" w:rsidRPr="00B45F00" w:rsidRDefault="00601625" w:rsidP="00B61E78">
            <w:pPr>
              <w:spacing w:after="0" w:line="240" w:lineRule="auto"/>
              <w:jc w:val="both"/>
              <w:rPr>
                <w:rFonts w:cs="Times New Roman"/>
                <w:color w:val="000000"/>
                <w:szCs w:val="24"/>
                <w:lang w:val="ro-RO"/>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6C51C6A4" w14:textId="77777777" w:rsidR="00601625" w:rsidRPr="00B45F00" w:rsidRDefault="00601625" w:rsidP="00B61E78">
            <w:pPr>
              <w:spacing w:after="0" w:line="240" w:lineRule="auto"/>
              <w:jc w:val="both"/>
              <w:rPr>
                <w:rFonts w:cs="Times New Roman"/>
                <w:color w:val="000000"/>
                <w:szCs w:val="24"/>
                <w:lang w:val="ro-RO"/>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183E7B31" w14:textId="77777777" w:rsidR="00601625" w:rsidRPr="00B45F00" w:rsidRDefault="00601625" w:rsidP="00B61E78">
            <w:pPr>
              <w:spacing w:after="0" w:line="240" w:lineRule="auto"/>
              <w:jc w:val="both"/>
              <w:rPr>
                <w:rFonts w:cs="Times New Roman"/>
                <w:color w:val="000000"/>
                <w:szCs w:val="24"/>
                <w:lang w:val="ro-RO"/>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008B2C9" w14:textId="77777777" w:rsidR="00601625" w:rsidRPr="00B45F00" w:rsidRDefault="00601625" w:rsidP="00B61E78">
            <w:pPr>
              <w:spacing w:after="0" w:line="240" w:lineRule="auto"/>
              <w:jc w:val="both"/>
              <w:rPr>
                <w:rFonts w:cs="Times New Roman"/>
                <w:color w:val="000000"/>
                <w:szCs w:val="24"/>
                <w:lang w:val="ro-RO"/>
              </w:rPr>
            </w:pPr>
          </w:p>
        </w:tc>
        <w:tc>
          <w:tcPr>
            <w:tcW w:w="2220" w:type="dxa"/>
            <w:tcBorders>
              <w:top w:val="single" w:sz="4" w:space="0" w:color="000000"/>
              <w:left w:val="single" w:sz="4" w:space="0" w:color="000000"/>
              <w:bottom w:val="single" w:sz="4" w:space="0" w:color="000000"/>
              <w:right w:val="single" w:sz="4" w:space="0" w:color="000000"/>
            </w:tcBorders>
            <w:vAlign w:val="center"/>
          </w:tcPr>
          <w:p w14:paraId="58BF9465"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546C91CD"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2A9602B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FLAIR</w:t>
            </w:r>
          </w:p>
        </w:tc>
        <w:tc>
          <w:tcPr>
            <w:tcW w:w="1537" w:type="dxa"/>
            <w:tcBorders>
              <w:top w:val="single" w:sz="4" w:space="0" w:color="000000"/>
              <w:left w:val="single" w:sz="4" w:space="0" w:color="000000"/>
              <w:bottom w:val="single" w:sz="4" w:space="0" w:color="000000"/>
              <w:right w:val="single" w:sz="4" w:space="0" w:color="000000"/>
            </w:tcBorders>
          </w:tcPr>
          <w:p w14:paraId="57F2D2C3"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Sag</w:t>
            </w:r>
            <w:proofErr w:type="spellEnd"/>
            <w:r w:rsidRPr="00B45F00">
              <w:rPr>
                <w:rFonts w:cs="Times New Roman"/>
                <w:color w:val="000000"/>
                <w:szCs w:val="24"/>
                <w:lang w:val="ro-RO"/>
              </w:rPr>
              <w:t>/Axial/Cor</w:t>
            </w:r>
          </w:p>
        </w:tc>
        <w:tc>
          <w:tcPr>
            <w:tcW w:w="1256" w:type="dxa"/>
            <w:tcBorders>
              <w:top w:val="single" w:sz="4" w:space="0" w:color="000000"/>
              <w:left w:val="single" w:sz="4" w:space="0" w:color="000000"/>
              <w:bottom w:val="single" w:sz="4" w:space="0" w:color="000000"/>
              <w:right w:val="single" w:sz="4" w:space="0" w:color="000000"/>
            </w:tcBorders>
            <w:vAlign w:val="center"/>
          </w:tcPr>
          <w:p w14:paraId="198C6A1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3ACED9B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2C83D1E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Întreg creierul</w:t>
            </w:r>
          </w:p>
        </w:tc>
        <w:tc>
          <w:tcPr>
            <w:tcW w:w="2220" w:type="dxa"/>
            <w:tcBorders>
              <w:top w:val="single" w:sz="4" w:space="0" w:color="000000"/>
              <w:left w:val="single" w:sz="4" w:space="0" w:color="000000"/>
              <w:bottom w:val="single" w:sz="4" w:space="0" w:color="000000"/>
              <w:right w:val="single" w:sz="4" w:space="0" w:color="000000"/>
            </w:tcBorders>
            <w:vAlign w:val="center"/>
          </w:tcPr>
          <w:p w14:paraId="58190F4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Substanta</w:t>
            </w:r>
            <w:proofErr w:type="spellEnd"/>
            <w:r w:rsidRPr="00B45F00">
              <w:rPr>
                <w:rFonts w:cs="Times New Roman"/>
                <w:color w:val="000000"/>
                <w:szCs w:val="24"/>
                <w:lang w:val="ro-RO"/>
              </w:rPr>
              <w:t xml:space="preserve"> alba cerebrala</w:t>
            </w:r>
          </w:p>
        </w:tc>
      </w:tr>
      <w:tr w:rsidR="00601625" w:rsidRPr="00B45F00" w14:paraId="664FB212"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6422525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2D T2w</w:t>
            </w:r>
          </w:p>
        </w:tc>
        <w:tc>
          <w:tcPr>
            <w:tcW w:w="1537" w:type="dxa"/>
            <w:tcBorders>
              <w:top w:val="single" w:sz="4" w:space="0" w:color="000000"/>
              <w:left w:val="single" w:sz="4" w:space="0" w:color="000000"/>
              <w:bottom w:val="single" w:sz="4" w:space="0" w:color="000000"/>
              <w:right w:val="single" w:sz="4" w:space="0" w:color="000000"/>
            </w:tcBorders>
          </w:tcPr>
          <w:p w14:paraId="13BDD0E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740362E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40F68BA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4D58DEE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Întreg creierul, </w:t>
            </w:r>
            <w:r w:rsidRPr="00B45F00">
              <w:rPr>
                <w:rFonts w:cs="Times New Roman"/>
                <w:color w:val="000000"/>
                <w:szCs w:val="24"/>
                <w:lang w:val="ro-RO"/>
              </w:rPr>
              <w:lastRenderedPageBreak/>
              <w:t xml:space="preserve">paralel </w:t>
            </w:r>
            <w:proofErr w:type="spellStart"/>
            <w:r w:rsidRPr="00B45F00">
              <w:rPr>
                <w:rFonts w:cs="Times New Roman"/>
                <w:color w:val="000000"/>
                <w:szCs w:val="24"/>
                <w:lang w:val="ro-RO"/>
              </w:rPr>
              <w:t>liniae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orbitomeatale</w:t>
            </w:r>
            <w:proofErr w:type="spellEnd"/>
          </w:p>
        </w:tc>
        <w:tc>
          <w:tcPr>
            <w:tcW w:w="2220" w:type="dxa"/>
            <w:tcBorders>
              <w:top w:val="single" w:sz="4" w:space="0" w:color="000000"/>
              <w:left w:val="single" w:sz="4" w:space="0" w:color="000000"/>
              <w:bottom w:val="single" w:sz="4" w:space="0" w:color="000000"/>
              <w:right w:val="single" w:sz="4" w:space="0" w:color="000000"/>
            </w:tcBorders>
            <w:vAlign w:val="center"/>
          </w:tcPr>
          <w:p w14:paraId="656B740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Edem, inflamație, tumori</w:t>
            </w:r>
          </w:p>
        </w:tc>
      </w:tr>
      <w:tr w:rsidR="00601625" w:rsidRPr="00B45F00" w14:paraId="38A9FF6D"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1A6F41D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SWI</w:t>
            </w:r>
          </w:p>
        </w:tc>
        <w:tc>
          <w:tcPr>
            <w:tcW w:w="1537" w:type="dxa"/>
            <w:tcBorders>
              <w:top w:val="single" w:sz="4" w:space="0" w:color="000000"/>
              <w:left w:val="single" w:sz="4" w:space="0" w:color="000000"/>
              <w:bottom w:val="single" w:sz="4" w:space="0" w:color="000000"/>
              <w:right w:val="single" w:sz="4" w:space="0" w:color="000000"/>
            </w:tcBorders>
          </w:tcPr>
          <w:p w14:paraId="393DC5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11C0254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1364028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7EC1725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Întreg creierul</w:t>
            </w:r>
          </w:p>
        </w:tc>
        <w:tc>
          <w:tcPr>
            <w:tcW w:w="2220" w:type="dxa"/>
            <w:tcBorders>
              <w:top w:val="single" w:sz="4" w:space="0" w:color="000000"/>
              <w:left w:val="single" w:sz="4" w:space="0" w:color="000000"/>
              <w:bottom w:val="single" w:sz="4" w:space="0" w:color="000000"/>
              <w:right w:val="single" w:sz="4" w:space="0" w:color="000000"/>
            </w:tcBorders>
            <w:vAlign w:val="center"/>
          </w:tcPr>
          <w:p w14:paraId="5E4C857D"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Microhemoragii</w:t>
            </w:r>
            <w:proofErr w:type="spellEnd"/>
            <w:r w:rsidRPr="00B45F00">
              <w:rPr>
                <w:rFonts w:cs="Times New Roman"/>
                <w:color w:val="000000"/>
                <w:szCs w:val="24"/>
                <w:lang w:val="ro-RO"/>
              </w:rPr>
              <w:t xml:space="preserve">, calcificări, </w:t>
            </w:r>
            <w:proofErr w:type="spellStart"/>
            <w:r w:rsidRPr="00B45F00">
              <w:rPr>
                <w:rFonts w:cs="Times New Roman"/>
                <w:color w:val="000000"/>
                <w:szCs w:val="24"/>
                <w:lang w:val="ro-RO"/>
              </w:rPr>
              <w:t>macrohemoragii</w:t>
            </w:r>
            <w:proofErr w:type="spellEnd"/>
          </w:p>
        </w:tc>
      </w:tr>
      <w:tr w:rsidR="00601625" w:rsidRPr="00B45F00" w14:paraId="59219E30"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6CB8CB7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w:t>
            </w:r>
          </w:p>
        </w:tc>
        <w:tc>
          <w:tcPr>
            <w:tcW w:w="1537" w:type="dxa"/>
            <w:tcBorders>
              <w:top w:val="single" w:sz="4" w:space="0" w:color="000000"/>
              <w:left w:val="single" w:sz="4" w:space="0" w:color="000000"/>
              <w:bottom w:val="single" w:sz="4" w:space="0" w:color="000000"/>
              <w:right w:val="single" w:sz="4" w:space="0" w:color="000000"/>
            </w:tcBorders>
          </w:tcPr>
          <w:p w14:paraId="0862906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4849FF0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59CA94C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4BBB58B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Întreg creierul</w:t>
            </w:r>
          </w:p>
        </w:tc>
        <w:tc>
          <w:tcPr>
            <w:tcW w:w="2220" w:type="dxa"/>
            <w:tcBorders>
              <w:top w:val="single" w:sz="4" w:space="0" w:color="000000"/>
              <w:left w:val="single" w:sz="4" w:space="0" w:color="000000"/>
              <w:bottom w:val="single" w:sz="4" w:space="0" w:color="000000"/>
              <w:right w:val="single" w:sz="4" w:space="0" w:color="000000"/>
            </w:tcBorders>
            <w:vAlign w:val="center"/>
          </w:tcPr>
          <w:p w14:paraId="6D4708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Ischemie acută, leziuni restrictive</w:t>
            </w:r>
          </w:p>
        </w:tc>
      </w:tr>
      <w:tr w:rsidR="00601625" w:rsidRPr="00B45F00" w14:paraId="1F47C168"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79BE71B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precontrast</w:t>
            </w:r>
            <w:proofErr w:type="spellEnd"/>
          </w:p>
        </w:tc>
        <w:tc>
          <w:tcPr>
            <w:tcW w:w="1537" w:type="dxa"/>
            <w:tcBorders>
              <w:top w:val="single" w:sz="4" w:space="0" w:color="000000"/>
              <w:left w:val="single" w:sz="4" w:space="0" w:color="000000"/>
              <w:bottom w:val="single" w:sz="4" w:space="0" w:color="000000"/>
              <w:right w:val="single" w:sz="4" w:space="0" w:color="000000"/>
            </w:tcBorders>
          </w:tcPr>
          <w:p w14:paraId="1A1DC1B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029C63F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44B3CB3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408766E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Întreg creierul</w:t>
            </w:r>
          </w:p>
        </w:tc>
        <w:tc>
          <w:tcPr>
            <w:tcW w:w="2220" w:type="dxa"/>
            <w:tcBorders>
              <w:top w:val="single" w:sz="4" w:space="0" w:color="000000"/>
              <w:left w:val="single" w:sz="4" w:space="0" w:color="000000"/>
              <w:bottom w:val="single" w:sz="4" w:space="0" w:color="000000"/>
              <w:right w:val="single" w:sz="4" w:space="0" w:color="000000"/>
            </w:tcBorders>
            <w:vAlign w:val="center"/>
          </w:tcPr>
          <w:p w14:paraId="2582A02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Anatomie și stadializare</w:t>
            </w:r>
          </w:p>
        </w:tc>
      </w:tr>
      <w:tr w:rsidR="00601625" w:rsidRPr="00B45F00" w14:paraId="65312EE2"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1ED36B3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ANGIO PRECONTRAST</w:t>
            </w:r>
          </w:p>
        </w:tc>
        <w:tc>
          <w:tcPr>
            <w:tcW w:w="1537" w:type="dxa"/>
            <w:tcBorders>
              <w:top w:val="single" w:sz="4" w:space="0" w:color="000000"/>
              <w:left w:val="single" w:sz="4" w:space="0" w:color="000000"/>
              <w:bottom w:val="single" w:sz="4" w:space="0" w:color="000000"/>
              <w:right w:val="single" w:sz="4" w:space="0" w:color="000000"/>
            </w:tcBorders>
          </w:tcPr>
          <w:p w14:paraId="2FC47B1D" w14:textId="77777777" w:rsidR="00601625" w:rsidRPr="00B45F00" w:rsidRDefault="00601625" w:rsidP="00B61E78">
            <w:pPr>
              <w:spacing w:after="0" w:line="240" w:lineRule="auto"/>
              <w:jc w:val="both"/>
              <w:rPr>
                <w:rFonts w:cs="Times New Roman"/>
                <w:color w:val="000000"/>
                <w:szCs w:val="24"/>
                <w:lang w:val="ro-RO"/>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1FB3DD7B" w14:textId="77777777" w:rsidR="00601625" w:rsidRPr="00B45F00" w:rsidRDefault="00601625" w:rsidP="00B61E78">
            <w:pPr>
              <w:spacing w:after="0" w:line="240" w:lineRule="auto"/>
              <w:jc w:val="both"/>
              <w:rPr>
                <w:rFonts w:cs="Times New Roman"/>
                <w:color w:val="000000"/>
                <w:szCs w:val="24"/>
                <w:lang w:val="ro-RO"/>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52447845" w14:textId="77777777" w:rsidR="00601625" w:rsidRPr="00B45F00" w:rsidRDefault="00601625" w:rsidP="00B61E78">
            <w:pPr>
              <w:spacing w:after="0" w:line="240" w:lineRule="auto"/>
              <w:jc w:val="both"/>
              <w:rPr>
                <w:rFonts w:cs="Times New Roman"/>
                <w:color w:val="000000"/>
                <w:szCs w:val="24"/>
                <w:lang w:val="ro-RO"/>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7C6DEF0" w14:textId="77777777" w:rsidR="00601625" w:rsidRPr="00B45F00" w:rsidRDefault="00601625" w:rsidP="00B61E78">
            <w:pPr>
              <w:spacing w:after="0" w:line="240" w:lineRule="auto"/>
              <w:jc w:val="both"/>
              <w:rPr>
                <w:rFonts w:cs="Times New Roman"/>
                <w:color w:val="000000"/>
                <w:szCs w:val="24"/>
                <w:lang w:val="ro-RO"/>
              </w:rPr>
            </w:pPr>
          </w:p>
        </w:tc>
        <w:tc>
          <w:tcPr>
            <w:tcW w:w="2220" w:type="dxa"/>
            <w:tcBorders>
              <w:top w:val="single" w:sz="4" w:space="0" w:color="000000"/>
              <w:left w:val="single" w:sz="4" w:space="0" w:color="000000"/>
              <w:bottom w:val="single" w:sz="4" w:space="0" w:color="000000"/>
              <w:right w:val="single" w:sz="4" w:space="0" w:color="000000"/>
            </w:tcBorders>
            <w:vAlign w:val="center"/>
          </w:tcPr>
          <w:p w14:paraId="136357EF"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064DFE2A"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2AE083B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TOF Arterial</w:t>
            </w:r>
          </w:p>
        </w:tc>
        <w:tc>
          <w:tcPr>
            <w:tcW w:w="1537" w:type="dxa"/>
            <w:tcBorders>
              <w:top w:val="single" w:sz="4" w:space="0" w:color="000000"/>
              <w:left w:val="single" w:sz="4" w:space="0" w:color="000000"/>
              <w:bottom w:val="single" w:sz="4" w:space="0" w:color="000000"/>
              <w:right w:val="single" w:sz="4" w:space="0" w:color="000000"/>
            </w:tcBorders>
          </w:tcPr>
          <w:p w14:paraId="022B02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470F2A4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2BD5D45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453EEE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Acoperire bază craniu – pana la M3 ACM</w:t>
            </w:r>
          </w:p>
        </w:tc>
        <w:tc>
          <w:tcPr>
            <w:tcW w:w="2220" w:type="dxa"/>
            <w:tcBorders>
              <w:top w:val="single" w:sz="4" w:space="0" w:color="000000"/>
              <w:left w:val="single" w:sz="4" w:space="0" w:color="000000"/>
              <w:bottom w:val="single" w:sz="4" w:space="0" w:color="000000"/>
              <w:right w:val="single" w:sz="4" w:space="0" w:color="000000"/>
            </w:tcBorders>
            <w:vAlign w:val="center"/>
          </w:tcPr>
          <w:p w14:paraId="1A5D3F3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Evaluare artere mari </w:t>
            </w:r>
            <w:proofErr w:type="spellStart"/>
            <w:r w:rsidRPr="00B45F00">
              <w:rPr>
                <w:rFonts w:cs="Times New Roman"/>
                <w:color w:val="000000"/>
                <w:szCs w:val="24"/>
                <w:lang w:val="ro-RO"/>
              </w:rPr>
              <w:t>intracraniene</w:t>
            </w:r>
            <w:proofErr w:type="spellEnd"/>
          </w:p>
        </w:tc>
      </w:tr>
      <w:tr w:rsidR="00601625" w:rsidRPr="00B45F00" w14:paraId="1CF8AD4D"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791C500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TOF Venos</w:t>
            </w:r>
          </w:p>
        </w:tc>
        <w:tc>
          <w:tcPr>
            <w:tcW w:w="1537" w:type="dxa"/>
            <w:tcBorders>
              <w:top w:val="single" w:sz="4" w:space="0" w:color="000000"/>
              <w:left w:val="single" w:sz="4" w:space="0" w:color="000000"/>
              <w:bottom w:val="single" w:sz="4" w:space="0" w:color="000000"/>
              <w:right w:val="single" w:sz="4" w:space="0" w:color="000000"/>
            </w:tcBorders>
          </w:tcPr>
          <w:p w14:paraId="4E37BE71"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Sag</w:t>
            </w:r>
            <w:proofErr w:type="spellEnd"/>
          </w:p>
        </w:tc>
        <w:tc>
          <w:tcPr>
            <w:tcW w:w="1256" w:type="dxa"/>
            <w:tcBorders>
              <w:top w:val="single" w:sz="4" w:space="0" w:color="000000"/>
              <w:left w:val="single" w:sz="4" w:space="0" w:color="000000"/>
              <w:bottom w:val="single" w:sz="4" w:space="0" w:color="000000"/>
              <w:right w:val="single" w:sz="4" w:space="0" w:color="000000"/>
            </w:tcBorders>
            <w:vAlign w:val="center"/>
          </w:tcPr>
          <w:p w14:paraId="4B91C60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987" w:type="dxa"/>
            <w:tcBorders>
              <w:top w:val="single" w:sz="4" w:space="0" w:color="000000"/>
              <w:left w:val="single" w:sz="4" w:space="0" w:color="000000"/>
              <w:bottom w:val="single" w:sz="4" w:space="0" w:color="000000"/>
              <w:right w:val="single" w:sz="4" w:space="0" w:color="000000"/>
            </w:tcBorders>
            <w:vAlign w:val="center"/>
          </w:tcPr>
          <w:p w14:paraId="3267A1C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1404" w:type="dxa"/>
            <w:tcBorders>
              <w:top w:val="single" w:sz="4" w:space="0" w:color="000000"/>
              <w:left w:val="single" w:sz="4" w:space="0" w:color="000000"/>
              <w:bottom w:val="single" w:sz="4" w:space="0" w:color="000000"/>
              <w:right w:val="single" w:sz="4" w:space="0" w:color="000000"/>
            </w:tcBorders>
            <w:vAlign w:val="center"/>
          </w:tcPr>
          <w:p w14:paraId="4CB582C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Vertex – baza craniului</w:t>
            </w:r>
          </w:p>
        </w:tc>
        <w:tc>
          <w:tcPr>
            <w:tcW w:w="2220" w:type="dxa"/>
            <w:tcBorders>
              <w:top w:val="single" w:sz="4" w:space="0" w:color="000000"/>
              <w:left w:val="single" w:sz="4" w:space="0" w:color="000000"/>
              <w:bottom w:val="single" w:sz="4" w:space="0" w:color="000000"/>
              <w:right w:val="single" w:sz="4" w:space="0" w:color="000000"/>
            </w:tcBorders>
            <w:vAlign w:val="center"/>
          </w:tcPr>
          <w:p w14:paraId="6A676E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Evaluare sinusuri </w:t>
            </w:r>
            <w:proofErr w:type="spellStart"/>
            <w:r w:rsidRPr="00B45F00">
              <w:rPr>
                <w:rFonts w:cs="Times New Roman"/>
                <w:color w:val="000000"/>
                <w:szCs w:val="24"/>
                <w:lang w:val="ro-RO"/>
              </w:rPr>
              <w:t>durale</w:t>
            </w:r>
            <w:proofErr w:type="spellEnd"/>
            <w:r w:rsidRPr="00B45F00">
              <w:rPr>
                <w:rFonts w:cs="Times New Roman"/>
                <w:color w:val="000000"/>
                <w:szCs w:val="24"/>
                <w:lang w:val="ro-RO"/>
              </w:rPr>
              <w:t xml:space="preserve"> și vene cerebrale</w:t>
            </w:r>
          </w:p>
        </w:tc>
      </w:tr>
      <w:tr w:rsidR="00601625" w:rsidRPr="00B45F00" w14:paraId="0BFA0B5A"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0B1D17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POSTCONTRAST</w:t>
            </w:r>
          </w:p>
        </w:tc>
        <w:tc>
          <w:tcPr>
            <w:tcW w:w="1537" w:type="dxa"/>
            <w:tcBorders>
              <w:top w:val="single" w:sz="4" w:space="0" w:color="000000"/>
              <w:left w:val="single" w:sz="4" w:space="0" w:color="000000"/>
              <w:bottom w:val="single" w:sz="4" w:space="0" w:color="000000"/>
              <w:right w:val="single" w:sz="4" w:space="0" w:color="000000"/>
            </w:tcBorders>
          </w:tcPr>
          <w:p w14:paraId="760CEA48" w14:textId="77777777" w:rsidR="00601625" w:rsidRPr="00B45F00" w:rsidRDefault="00601625" w:rsidP="00B61E78">
            <w:pPr>
              <w:spacing w:after="0" w:line="240" w:lineRule="auto"/>
              <w:jc w:val="both"/>
              <w:rPr>
                <w:rFonts w:cs="Times New Roman"/>
                <w:color w:val="000000"/>
                <w:szCs w:val="24"/>
                <w:lang w:val="ro-RO"/>
              </w:rPr>
            </w:pPr>
          </w:p>
        </w:tc>
        <w:tc>
          <w:tcPr>
            <w:tcW w:w="1256" w:type="dxa"/>
            <w:tcBorders>
              <w:top w:val="single" w:sz="4" w:space="0" w:color="000000"/>
              <w:left w:val="single" w:sz="4" w:space="0" w:color="000000"/>
              <w:bottom w:val="single" w:sz="4" w:space="0" w:color="000000"/>
              <w:right w:val="single" w:sz="4" w:space="0" w:color="000000"/>
            </w:tcBorders>
            <w:vAlign w:val="center"/>
          </w:tcPr>
          <w:p w14:paraId="6884CD2E" w14:textId="77777777" w:rsidR="00601625" w:rsidRPr="00B45F00" w:rsidRDefault="00601625" w:rsidP="00B61E78">
            <w:pPr>
              <w:spacing w:after="0" w:line="240" w:lineRule="auto"/>
              <w:jc w:val="both"/>
              <w:rPr>
                <w:rFonts w:cs="Times New Roman"/>
                <w:color w:val="000000"/>
                <w:szCs w:val="24"/>
                <w:lang w:val="ro-RO"/>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49C055D2" w14:textId="77777777" w:rsidR="00601625" w:rsidRPr="00B45F00" w:rsidRDefault="00601625" w:rsidP="00B61E78">
            <w:pPr>
              <w:spacing w:after="0" w:line="240" w:lineRule="auto"/>
              <w:jc w:val="both"/>
              <w:rPr>
                <w:rFonts w:cs="Times New Roman"/>
                <w:color w:val="000000"/>
                <w:szCs w:val="24"/>
                <w:lang w:val="ro-RO"/>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2A939A5" w14:textId="77777777" w:rsidR="00601625" w:rsidRPr="00B45F00" w:rsidRDefault="00601625" w:rsidP="00B61E78">
            <w:pPr>
              <w:spacing w:after="0" w:line="240" w:lineRule="auto"/>
              <w:jc w:val="both"/>
              <w:rPr>
                <w:rFonts w:cs="Times New Roman"/>
                <w:color w:val="000000"/>
                <w:szCs w:val="24"/>
                <w:lang w:val="ro-RO"/>
              </w:rPr>
            </w:pPr>
          </w:p>
        </w:tc>
        <w:tc>
          <w:tcPr>
            <w:tcW w:w="2220" w:type="dxa"/>
            <w:tcBorders>
              <w:top w:val="single" w:sz="4" w:space="0" w:color="000000"/>
              <w:left w:val="single" w:sz="4" w:space="0" w:color="000000"/>
              <w:bottom w:val="single" w:sz="4" w:space="0" w:color="000000"/>
              <w:right w:val="single" w:sz="4" w:space="0" w:color="000000"/>
            </w:tcBorders>
            <w:vAlign w:val="center"/>
          </w:tcPr>
          <w:p w14:paraId="61155F68" w14:textId="77777777" w:rsidR="00601625" w:rsidRPr="00B45F00" w:rsidRDefault="00601625" w:rsidP="00B61E78">
            <w:pPr>
              <w:spacing w:after="0" w:line="240" w:lineRule="auto"/>
              <w:jc w:val="both"/>
              <w:rPr>
                <w:rFonts w:cs="Times New Roman"/>
                <w:color w:val="000000"/>
                <w:szCs w:val="24"/>
                <w:lang w:val="ro-RO"/>
              </w:rPr>
            </w:pPr>
          </w:p>
        </w:tc>
      </w:tr>
      <w:tr w:rsidR="00601625" w:rsidRPr="00AA68CD" w14:paraId="00050E14" w14:textId="77777777">
        <w:tc>
          <w:tcPr>
            <w:tcW w:w="1946" w:type="dxa"/>
            <w:tcBorders>
              <w:top w:val="single" w:sz="4" w:space="0" w:color="000000"/>
              <w:left w:val="single" w:sz="4" w:space="0" w:color="000000"/>
              <w:bottom w:val="single" w:sz="4" w:space="0" w:color="000000"/>
              <w:right w:val="single" w:sz="4" w:space="0" w:color="000000"/>
            </w:tcBorders>
            <w:vAlign w:val="center"/>
          </w:tcPr>
          <w:p w14:paraId="129224C2"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Angio</w:t>
            </w:r>
            <w:proofErr w:type="spellEnd"/>
            <w:r w:rsidRPr="00B45F00">
              <w:rPr>
                <w:rFonts w:cs="Times New Roman"/>
                <w:color w:val="000000"/>
                <w:szCs w:val="24"/>
                <w:lang w:val="ro-RO"/>
              </w:rPr>
              <w:t xml:space="preserve"> cu contrast</w:t>
            </w:r>
          </w:p>
        </w:tc>
        <w:tc>
          <w:tcPr>
            <w:tcW w:w="1537" w:type="dxa"/>
            <w:tcBorders>
              <w:top w:val="single" w:sz="4" w:space="0" w:color="000000"/>
              <w:left w:val="single" w:sz="4" w:space="0" w:color="000000"/>
              <w:bottom w:val="single" w:sz="4" w:space="0" w:color="000000"/>
              <w:right w:val="single" w:sz="4" w:space="0" w:color="000000"/>
            </w:tcBorders>
          </w:tcPr>
          <w:p w14:paraId="0B98EEA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w:t>
            </w:r>
          </w:p>
        </w:tc>
        <w:tc>
          <w:tcPr>
            <w:tcW w:w="1256" w:type="dxa"/>
            <w:tcBorders>
              <w:top w:val="single" w:sz="4" w:space="0" w:color="000000"/>
              <w:left w:val="single" w:sz="4" w:space="0" w:color="000000"/>
              <w:bottom w:val="single" w:sz="4" w:space="0" w:color="000000"/>
              <w:right w:val="single" w:sz="4" w:space="0" w:color="000000"/>
            </w:tcBorders>
            <w:vAlign w:val="center"/>
          </w:tcPr>
          <w:p w14:paraId="0507939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0EB6FB4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vAlign w:val="center"/>
          </w:tcPr>
          <w:p w14:paraId="1CD2955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 la arcul </w:t>
            </w:r>
            <w:proofErr w:type="spellStart"/>
            <w:r w:rsidRPr="00B45F00">
              <w:rPr>
                <w:rFonts w:cs="Times New Roman"/>
                <w:color w:val="000000"/>
                <w:szCs w:val="24"/>
                <w:lang w:val="ro-RO"/>
              </w:rPr>
              <w:t>aortal</w:t>
            </w:r>
            <w:proofErr w:type="spellEnd"/>
            <w:r w:rsidRPr="00B45F00">
              <w:rPr>
                <w:rFonts w:cs="Times New Roman"/>
                <w:color w:val="000000"/>
                <w:szCs w:val="24"/>
                <w:lang w:val="ro-RO"/>
              </w:rPr>
              <w:t xml:space="preserve"> până la vertex</w:t>
            </w:r>
          </w:p>
        </w:tc>
        <w:tc>
          <w:tcPr>
            <w:tcW w:w="2220" w:type="dxa"/>
            <w:tcBorders>
              <w:top w:val="single" w:sz="4" w:space="0" w:color="000000"/>
              <w:left w:val="single" w:sz="4" w:space="0" w:color="000000"/>
              <w:bottom w:val="single" w:sz="4" w:space="0" w:color="000000"/>
              <w:right w:val="single" w:sz="4" w:space="0" w:color="000000"/>
            </w:tcBorders>
            <w:vAlign w:val="center"/>
          </w:tcPr>
          <w:p w14:paraId="55B79CBE"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Flux dinamic arterial și venos</w:t>
            </w:r>
          </w:p>
        </w:tc>
      </w:tr>
      <w:tr w:rsidR="00601625" w:rsidRPr="00B45F00" w14:paraId="082ECB02" w14:textId="77777777">
        <w:tc>
          <w:tcPr>
            <w:tcW w:w="1946" w:type="dxa"/>
            <w:tcBorders>
              <w:top w:val="single" w:sz="4" w:space="0" w:color="000000"/>
              <w:left w:val="single" w:sz="4" w:space="0" w:color="000000"/>
              <w:bottom w:val="single" w:sz="4" w:space="0" w:color="000000"/>
              <w:right w:val="single" w:sz="4" w:space="0" w:color="000000"/>
            </w:tcBorders>
          </w:tcPr>
          <w:p w14:paraId="5CF9BBB4"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 xml:space="preserve">3D T1w post-Gd cu </w:t>
            </w:r>
            <w:proofErr w:type="spellStart"/>
            <w:r w:rsidRPr="00B45F00">
              <w:rPr>
                <w:rFonts w:cs="Times New Roman"/>
                <w:color w:val="000000"/>
                <w:szCs w:val="24"/>
                <w:lang w:val="ro-RO"/>
              </w:rPr>
              <w:t>subtratie</w:t>
            </w:r>
            <w:proofErr w:type="spellEnd"/>
            <w:r w:rsidRPr="00B45F00">
              <w:rPr>
                <w:rFonts w:cs="Times New Roman"/>
                <w:color w:val="000000"/>
                <w:szCs w:val="24"/>
                <w:lang w:val="ro-RO"/>
              </w:rPr>
              <w:t xml:space="preserve"> din Axial T1w 3D</w:t>
            </w:r>
          </w:p>
        </w:tc>
        <w:tc>
          <w:tcPr>
            <w:tcW w:w="1537" w:type="dxa"/>
            <w:tcBorders>
              <w:top w:val="single" w:sz="4" w:space="0" w:color="000000"/>
              <w:left w:val="single" w:sz="4" w:space="0" w:color="000000"/>
              <w:bottom w:val="single" w:sz="4" w:space="0" w:color="000000"/>
              <w:right w:val="single" w:sz="4" w:space="0" w:color="000000"/>
            </w:tcBorders>
          </w:tcPr>
          <w:p w14:paraId="73A2C93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470D84F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987" w:type="dxa"/>
            <w:tcBorders>
              <w:top w:val="single" w:sz="4" w:space="0" w:color="000000"/>
              <w:left w:val="single" w:sz="4" w:space="0" w:color="000000"/>
              <w:bottom w:val="single" w:sz="4" w:space="0" w:color="000000"/>
              <w:right w:val="single" w:sz="4" w:space="0" w:color="000000"/>
            </w:tcBorders>
            <w:vAlign w:val="center"/>
          </w:tcPr>
          <w:p w14:paraId="6CB1DC1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1404" w:type="dxa"/>
            <w:tcBorders>
              <w:top w:val="single" w:sz="4" w:space="0" w:color="000000"/>
              <w:left w:val="single" w:sz="4" w:space="0" w:color="000000"/>
              <w:bottom w:val="single" w:sz="4" w:space="0" w:color="000000"/>
              <w:right w:val="single" w:sz="4" w:space="0" w:color="000000"/>
            </w:tcBorders>
          </w:tcPr>
          <w:p w14:paraId="7E55C76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Întreg creierul</w:t>
            </w:r>
          </w:p>
        </w:tc>
        <w:tc>
          <w:tcPr>
            <w:tcW w:w="2220" w:type="dxa"/>
            <w:tcBorders>
              <w:top w:val="single" w:sz="4" w:space="0" w:color="000000"/>
              <w:left w:val="single" w:sz="4" w:space="0" w:color="000000"/>
              <w:bottom w:val="single" w:sz="4" w:space="0" w:color="000000"/>
              <w:right w:val="single" w:sz="4" w:space="0" w:color="000000"/>
            </w:tcBorders>
          </w:tcPr>
          <w:p w14:paraId="3BCED0D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Evaluare vasculară, tumori, </w:t>
            </w:r>
            <w:proofErr w:type="spellStart"/>
            <w:r w:rsidRPr="00B45F00">
              <w:rPr>
                <w:rFonts w:cs="Times New Roman"/>
                <w:color w:val="000000"/>
                <w:szCs w:val="24"/>
                <w:lang w:val="ro-RO"/>
              </w:rPr>
              <w:t>demielinizante</w:t>
            </w:r>
            <w:proofErr w:type="spellEnd"/>
            <w:r w:rsidRPr="00B45F00">
              <w:rPr>
                <w:rFonts w:cs="Times New Roman"/>
                <w:color w:val="000000"/>
                <w:szCs w:val="24"/>
                <w:lang w:val="ro-RO"/>
              </w:rPr>
              <w:t>, inflamatorii</w:t>
            </w:r>
          </w:p>
        </w:tc>
      </w:tr>
      <w:tr w:rsidR="00601625" w:rsidRPr="00B45F00" w14:paraId="524B4E1E" w14:textId="77777777">
        <w:tc>
          <w:tcPr>
            <w:tcW w:w="1946" w:type="dxa"/>
            <w:tcBorders>
              <w:top w:val="single" w:sz="4" w:space="0" w:color="000000"/>
              <w:left w:val="single" w:sz="4" w:space="0" w:color="000000"/>
              <w:bottom w:val="single" w:sz="4" w:space="0" w:color="000000"/>
              <w:right w:val="single" w:sz="4" w:space="0" w:color="000000"/>
            </w:tcBorders>
          </w:tcPr>
          <w:p w14:paraId="062ECBB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post-Gd</w:t>
            </w:r>
          </w:p>
        </w:tc>
        <w:tc>
          <w:tcPr>
            <w:tcW w:w="1537" w:type="dxa"/>
            <w:tcBorders>
              <w:top w:val="single" w:sz="4" w:space="0" w:color="000000"/>
              <w:left w:val="single" w:sz="4" w:space="0" w:color="000000"/>
              <w:bottom w:val="single" w:sz="4" w:space="0" w:color="000000"/>
              <w:right w:val="single" w:sz="4" w:space="0" w:color="000000"/>
            </w:tcBorders>
          </w:tcPr>
          <w:p w14:paraId="4C4A09F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w:t>
            </w:r>
            <w:proofErr w:type="spellStart"/>
            <w:r w:rsidRPr="00B45F00">
              <w:rPr>
                <w:rFonts w:cs="Times New Roman"/>
                <w:color w:val="000000"/>
                <w:szCs w:val="24"/>
                <w:lang w:val="ro-RO"/>
              </w:rPr>
              <w:t>Sag</w:t>
            </w:r>
            <w:proofErr w:type="spellEnd"/>
            <w:r w:rsidRPr="00B45F00">
              <w:rPr>
                <w:rFonts w:cs="Times New Roman"/>
                <w:color w:val="000000"/>
                <w:szCs w:val="24"/>
                <w:lang w:val="ro-RO"/>
              </w:rPr>
              <w:t>/Axial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4F6D247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Nu</w:t>
            </w:r>
          </w:p>
        </w:tc>
        <w:tc>
          <w:tcPr>
            <w:tcW w:w="987" w:type="dxa"/>
            <w:tcBorders>
              <w:top w:val="single" w:sz="4" w:space="0" w:color="000000"/>
              <w:left w:val="single" w:sz="4" w:space="0" w:color="000000"/>
              <w:bottom w:val="single" w:sz="4" w:space="0" w:color="000000"/>
              <w:right w:val="single" w:sz="4" w:space="0" w:color="000000"/>
            </w:tcBorders>
            <w:vAlign w:val="center"/>
          </w:tcPr>
          <w:p w14:paraId="291BE97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Da</w:t>
            </w:r>
          </w:p>
        </w:tc>
        <w:tc>
          <w:tcPr>
            <w:tcW w:w="1404" w:type="dxa"/>
            <w:tcBorders>
              <w:top w:val="single" w:sz="4" w:space="0" w:color="000000"/>
              <w:left w:val="single" w:sz="4" w:space="0" w:color="000000"/>
              <w:bottom w:val="single" w:sz="4" w:space="0" w:color="000000"/>
              <w:right w:val="single" w:sz="4" w:space="0" w:color="000000"/>
            </w:tcBorders>
          </w:tcPr>
          <w:p w14:paraId="2ED8D2C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Întreg creierul</w:t>
            </w:r>
          </w:p>
        </w:tc>
        <w:tc>
          <w:tcPr>
            <w:tcW w:w="2220" w:type="dxa"/>
            <w:tcBorders>
              <w:top w:val="single" w:sz="4" w:space="0" w:color="000000"/>
              <w:left w:val="single" w:sz="4" w:space="0" w:color="000000"/>
              <w:bottom w:val="single" w:sz="4" w:space="0" w:color="000000"/>
              <w:right w:val="single" w:sz="4" w:space="0" w:color="000000"/>
            </w:tcBorders>
            <w:vAlign w:val="center"/>
          </w:tcPr>
          <w:p w14:paraId="4F1ACD85"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neurita</w:t>
            </w:r>
            <w:proofErr w:type="spellEnd"/>
            <w:r w:rsidRPr="00B45F00">
              <w:rPr>
                <w:rFonts w:cs="Times New Roman"/>
                <w:color w:val="000000"/>
                <w:szCs w:val="24"/>
                <w:lang w:val="ro-RO"/>
              </w:rPr>
              <w:t xml:space="preserve"> optica, tumori, inflamații, orice patologie cu extindere </w:t>
            </w:r>
            <w:proofErr w:type="spellStart"/>
            <w:r w:rsidRPr="00B45F00">
              <w:rPr>
                <w:rFonts w:cs="Times New Roman"/>
                <w:color w:val="000000"/>
                <w:szCs w:val="24"/>
                <w:lang w:val="ro-RO"/>
              </w:rPr>
              <w:t>intraorbilata</w:t>
            </w:r>
            <w:proofErr w:type="spellEnd"/>
          </w:p>
        </w:tc>
      </w:tr>
    </w:tbl>
    <w:p w14:paraId="2E00B6D5" w14:textId="77777777" w:rsidR="00601625" w:rsidRPr="00B45F00" w:rsidRDefault="00601625" w:rsidP="00B61E78">
      <w:pPr>
        <w:spacing w:after="0" w:line="240" w:lineRule="auto"/>
        <w:jc w:val="both"/>
        <w:rPr>
          <w:rFonts w:cs="Times New Roman"/>
          <w:color w:val="000000"/>
          <w:szCs w:val="24"/>
          <w:lang w:val="ro-RO"/>
        </w:rPr>
      </w:pPr>
    </w:p>
    <w:p w14:paraId="6C72CC5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Parametri minime pentru TOF și </w:t>
      </w:r>
      <w:proofErr w:type="spellStart"/>
      <w:r w:rsidRPr="00B45F00">
        <w:rPr>
          <w:rFonts w:cs="Times New Roman"/>
          <w:b/>
          <w:bCs/>
          <w:color w:val="000000"/>
          <w:szCs w:val="24"/>
          <w:lang w:val="ro-RO"/>
        </w:rPr>
        <w:t>Angio</w:t>
      </w:r>
      <w:proofErr w:type="spellEnd"/>
      <w:r w:rsidRPr="00B45F00">
        <w:rPr>
          <w:rFonts w:cs="Times New Roman"/>
          <w:b/>
          <w:bCs/>
          <w:color w:val="000000"/>
          <w:szCs w:val="24"/>
          <w:lang w:val="ro-RO"/>
        </w:rPr>
        <w:t xml:space="preserve"> multifazic</w:t>
      </w:r>
    </w:p>
    <w:p w14:paraId="0B16F477" w14:textId="77777777" w:rsidR="00601625" w:rsidRPr="00B45F00" w:rsidRDefault="00E84AF6" w:rsidP="00B61E78">
      <w:pPr>
        <w:numPr>
          <w:ilvl w:val="0"/>
          <w:numId w:val="13"/>
        </w:numPr>
        <w:spacing w:after="0" w:line="240" w:lineRule="auto"/>
        <w:jc w:val="both"/>
        <w:rPr>
          <w:color w:val="000000"/>
        </w:rPr>
      </w:pPr>
      <w:r w:rsidRPr="00B45F00">
        <w:rPr>
          <w:rFonts w:cs="Times New Roman"/>
          <w:b/>
          <w:bCs/>
          <w:color w:val="000000"/>
          <w:szCs w:val="24"/>
          <w:lang w:val="ro-RO"/>
        </w:rPr>
        <w:t>TOF Arterial și Venos</w:t>
      </w:r>
      <w:r w:rsidRPr="00B45F00">
        <w:rPr>
          <w:rFonts w:cs="Times New Roman"/>
          <w:color w:val="000000"/>
          <w:szCs w:val="24"/>
          <w:lang w:val="ro-RO"/>
        </w:rPr>
        <w:t>:</w:t>
      </w:r>
    </w:p>
    <w:p w14:paraId="0AAD2345" w14:textId="77777777" w:rsidR="00601625" w:rsidRPr="00B45F00" w:rsidRDefault="00E84AF6" w:rsidP="00B61E78">
      <w:pPr>
        <w:numPr>
          <w:ilvl w:val="1"/>
          <w:numId w:val="13"/>
        </w:numPr>
        <w:spacing w:after="0" w:line="240" w:lineRule="auto"/>
        <w:jc w:val="both"/>
        <w:rPr>
          <w:color w:val="000000"/>
        </w:rPr>
      </w:pPr>
      <w:r w:rsidRPr="00B45F00">
        <w:rPr>
          <w:rFonts w:cs="Times New Roman"/>
          <w:color w:val="000000"/>
          <w:szCs w:val="24"/>
          <w:lang w:val="ro-RO"/>
        </w:rPr>
        <w:t>Grosime secțiune: 0.5-1 mm.</w:t>
      </w:r>
    </w:p>
    <w:p w14:paraId="2F2EBDB9" w14:textId="77777777" w:rsidR="00601625" w:rsidRPr="00B45F00" w:rsidRDefault="00E84AF6" w:rsidP="00B61E78">
      <w:pPr>
        <w:numPr>
          <w:ilvl w:val="1"/>
          <w:numId w:val="13"/>
        </w:numPr>
        <w:spacing w:after="0" w:line="240" w:lineRule="auto"/>
        <w:jc w:val="both"/>
        <w:rPr>
          <w:color w:val="000000"/>
        </w:rPr>
      </w:pPr>
      <w:r w:rsidRPr="00B45F00">
        <w:rPr>
          <w:rFonts w:cs="Times New Roman"/>
          <w:color w:val="000000"/>
          <w:szCs w:val="24"/>
          <w:lang w:val="ro-RO"/>
        </w:rPr>
        <w:t>FOV: 200-220 mm.</w:t>
      </w:r>
    </w:p>
    <w:p w14:paraId="2F3129C4" w14:textId="77777777" w:rsidR="00601625" w:rsidRPr="00B45F00" w:rsidRDefault="00E84AF6" w:rsidP="00B61E78">
      <w:pPr>
        <w:numPr>
          <w:ilvl w:val="1"/>
          <w:numId w:val="13"/>
        </w:numPr>
        <w:spacing w:after="0" w:line="240" w:lineRule="auto"/>
        <w:jc w:val="both"/>
        <w:rPr>
          <w:color w:val="000000"/>
        </w:rPr>
      </w:pPr>
      <w:r w:rsidRPr="00B45F00">
        <w:rPr>
          <w:rFonts w:cs="Times New Roman"/>
          <w:color w:val="000000"/>
          <w:szCs w:val="24"/>
          <w:lang w:val="ro-RO"/>
        </w:rPr>
        <w:t>TR/TE: optim pentru saturarea semnalului veno-arterial.</w:t>
      </w:r>
    </w:p>
    <w:p w14:paraId="0C1C099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Secvențele utilizate pentru </w:t>
      </w:r>
      <w:proofErr w:type="spellStart"/>
      <w:r w:rsidRPr="00B45F00">
        <w:rPr>
          <w:rFonts w:cs="Times New Roman"/>
          <w:b/>
          <w:bCs/>
          <w:color w:val="000000"/>
          <w:szCs w:val="24"/>
          <w:lang w:val="ro-RO"/>
        </w:rPr>
        <w:t>angio</w:t>
      </w:r>
      <w:proofErr w:type="spellEnd"/>
      <w:r w:rsidRPr="00B45F00">
        <w:rPr>
          <w:rFonts w:cs="Times New Roman"/>
          <w:b/>
          <w:bCs/>
          <w:color w:val="000000"/>
          <w:szCs w:val="24"/>
          <w:lang w:val="ro-RO"/>
        </w:rPr>
        <w:t xml:space="preserve"> IRM </w:t>
      </w:r>
      <w:proofErr w:type="spellStart"/>
      <w:r w:rsidRPr="00B45F00">
        <w:rPr>
          <w:rFonts w:cs="Times New Roman"/>
          <w:b/>
          <w:bCs/>
          <w:color w:val="000000"/>
          <w:szCs w:val="24"/>
          <w:lang w:val="ro-RO"/>
        </w:rPr>
        <w:t>postcontrast</w:t>
      </w:r>
      <w:proofErr w:type="spellEnd"/>
      <w:r w:rsidRPr="00B45F00">
        <w:rPr>
          <w:rFonts w:cs="Times New Roman"/>
          <w:color w:val="000000"/>
          <w:szCs w:val="24"/>
          <w:lang w:val="ro-RO"/>
        </w:rPr>
        <w:t xml:space="preserve"> pot varia în funcție de scopul examinării și tipul aparatului IRM. Mai jos sunt parametrii pentru cele mai utilizate tehnici.</w:t>
      </w:r>
    </w:p>
    <w:p w14:paraId="2AA8A0FA"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1a. </w:t>
      </w:r>
      <w:bookmarkStart w:id="38" w:name="_Hlk191301868"/>
      <w:proofErr w:type="spellStart"/>
      <w:r w:rsidRPr="00B45F00">
        <w:rPr>
          <w:rFonts w:cs="Times New Roman"/>
          <w:b/>
          <w:bCs/>
          <w:color w:val="000000"/>
          <w:szCs w:val="24"/>
          <w:lang w:val="ro-RO"/>
        </w:rPr>
        <w:t>Balanced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Steady</w:t>
      </w:r>
      <w:proofErr w:type="spellEnd"/>
      <w:r w:rsidRPr="00B45F00">
        <w:rPr>
          <w:rFonts w:cs="Times New Roman"/>
          <w:b/>
          <w:bCs/>
          <w:color w:val="000000"/>
          <w:szCs w:val="24"/>
          <w:lang w:val="ro-RO"/>
        </w:rPr>
        <w:t xml:space="preserve">-State </w:t>
      </w:r>
      <w:proofErr w:type="spellStart"/>
      <w:r w:rsidRPr="00B45F00">
        <w:rPr>
          <w:rFonts w:cs="Times New Roman"/>
          <w:b/>
          <w:bCs/>
          <w:color w:val="000000"/>
          <w:szCs w:val="24"/>
          <w:lang w:val="ro-RO"/>
        </w:rPr>
        <w:t>Free</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Precession</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bSSFP</w:t>
      </w:r>
      <w:proofErr w:type="spellEnd"/>
      <w:r w:rsidRPr="00B45F00">
        <w:rPr>
          <w:rFonts w:cs="Times New Roman"/>
          <w:b/>
          <w:bCs/>
          <w:color w:val="000000"/>
          <w:szCs w:val="24"/>
          <w:lang w:val="ro-RO"/>
        </w:rPr>
        <w:t xml:space="preserve">) </w:t>
      </w:r>
      <w:bookmarkEnd w:id="38"/>
      <w:r w:rsidRPr="00B45F00">
        <w:rPr>
          <w:rFonts w:cs="Times New Roman"/>
          <w:b/>
          <w:bCs/>
          <w:color w:val="000000"/>
          <w:szCs w:val="24"/>
          <w:lang w:val="ro-RO"/>
        </w:rPr>
        <w:t>-</w:t>
      </w:r>
      <w:r w:rsidRPr="00B45F00">
        <w:rPr>
          <w:rFonts w:cs="Times New Roman"/>
          <w:color w:val="000000"/>
          <w:szCs w:val="24"/>
          <w:lang w:val="ro-RO"/>
        </w:rPr>
        <w:t>Evaluarea fluxului vascular continuu cu o rezoluție ridicată, în special pentru structurile vasculare de calibru mare.</w:t>
      </w:r>
    </w:p>
    <w:p w14:paraId="2234565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1b</w:t>
      </w:r>
      <w:bookmarkStart w:id="39" w:name="_Hlk191301880"/>
      <w:r w:rsidRPr="00B45F00">
        <w:rPr>
          <w:rFonts w:cs="Times New Roman"/>
          <w:b/>
          <w:bCs/>
          <w:color w:val="000000"/>
          <w:szCs w:val="24"/>
          <w:lang w:val="ro-RO"/>
        </w:rPr>
        <w:t>. Fast Spin Echo (FSE</w:t>
      </w:r>
      <w:bookmarkEnd w:id="39"/>
      <w:r w:rsidRPr="00B45F00">
        <w:rPr>
          <w:rFonts w:cs="Times New Roman"/>
          <w:b/>
          <w:bCs/>
          <w:color w:val="000000"/>
          <w:szCs w:val="24"/>
          <w:lang w:val="ro-RO"/>
        </w:rPr>
        <w:t>)-</w:t>
      </w:r>
      <w:r w:rsidRPr="00B45F00">
        <w:rPr>
          <w:rFonts w:cs="Times New Roman"/>
          <w:color w:val="000000"/>
          <w:szCs w:val="24"/>
          <w:lang w:val="ro-RO"/>
        </w:rPr>
        <w:t xml:space="preserve">Imagistica statică vasculară și structurală </w:t>
      </w:r>
      <w:proofErr w:type="spellStart"/>
      <w:r w:rsidRPr="00B45F00">
        <w:rPr>
          <w:rFonts w:cs="Times New Roman"/>
          <w:color w:val="000000"/>
          <w:szCs w:val="24"/>
          <w:lang w:val="ro-RO"/>
        </w:rPr>
        <w:t>postcontrast</w:t>
      </w:r>
      <w:proofErr w:type="spellEnd"/>
      <w:r w:rsidRPr="00B45F00">
        <w:rPr>
          <w:rFonts w:cs="Times New Roman"/>
          <w:color w:val="000000"/>
          <w:szCs w:val="24"/>
          <w:lang w:val="ro-RO"/>
        </w:rPr>
        <w:t>, utilizată în special pentru cazuri complexe de anatomie vasculară.</w:t>
      </w:r>
    </w:p>
    <w:p w14:paraId="4CE1E276"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lastRenderedPageBreak/>
        <w:t xml:space="preserve">1c. </w:t>
      </w:r>
      <w:proofErr w:type="spellStart"/>
      <w:r w:rsidRPr="00B45F00">
        <w:rPr>
          <w:rFonts w:cs="Times New Roman"/>
          <w:b/>
          <w:bCs/>
          <w:color w:val="000000"/>
          <w:szCs w:val="24"/>
          <w:lang w:val="ro-RO"/>
        </w:rPr>
        <w:t>Fluoro-Triggered</w:t>
      </w:r>
      <w:proofErr w:type="spellEnd"/>
      <w:r w:rsidRPr="00B45F00">
        <w:rPr>
          <w:rFonts w:cs="Times New Roman"/>
          <w:b/>
          <w:bCs/>
          <w:color w:val="000000"/>
          <w:szCs w:val="24"/>
          <w:lang w:val="ro-RO"/>
        </w:rPr>
        <w:t xml:space="preserve"> Contrast </w:t>
      </w:r>
      <w:proofErr w:type="spellStart"/>
      <w:r w:rsidRPr="00B45F00">
        <w:rPr>
          <w:rFonts w:cs="Times New Roman"/>
          <w:b/>
          <w:bCs/>
          <w:color w:val="000000"/>
          <w:szCs w:val="24"/>
          <w:lang w:val="ro-RO"/>
        </w:rPr>
        <w:t>Enhanced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Angiography</w:t>
      </w:r>
      <w:proofErr w:type="spellEnd"/>
      <w:r w:rsidRPr="00B45F00">
        <w:rPr>
          <w:rFonts w:cs="Times New Roman"/>
          <w:b/>
          <w:bCs/>
          <w:color w:val="000000"/>
          <w:szCs w:val="24"/>
          <w:lang w:val="ro-RO"/>
        </w:rPr>
        <w:t>-</w:t>
      </w:r>
      <w:r w:rsidRPr="00B45F00">
        <w:rPr>
          <w:rFonts w:cs="Times New Roman"/>
          <w:color w:val="000000"/>
          <w:szCs w:val="24"/>
          <w:lang w:val="ro-RO"/>
        </w:rPr>
        <w:t>Achiziție rapidă sincronizată cu faza arterială sau venoasă.</w:t>
      </w:r>
    </w:p>
    <w:p w14:paraId="10B996F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1d. </w:t>
      </w:r>
      <w:bookmarkStart w:id="40" w:name="_Hlk191301902"/>
      <w:r w:rsidRPr="00B45F00">
        <w:rPr>
          <w:rFonts w:cs="Times New Roman"/>
          <w:b/>
          <w:bCs/>
          <w:color w:val="000000"/>
          <w:szCs w:val="24"/>
          <w:lang w:val="ro-RO"/>
        </w:rPr>
        <w:t>Time-</w:t>
      </w:r>
      <w:proofErr w:type="spellStart"/>
      <w:r w:rsidRPr="00B45F00">
        <w:rPr>
          <w:rFonts w:cs="Times New Roman"/>
          <w:b/>
          <w:bCs/>
          <w:color w:val="000000"/>
          <w:szCs w:val="24"/>
          <w:lang w:val="ro-RO"/>
        </w:rPr>
        <w:t>Resolved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Imaging</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with</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Stochastic</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Trajectories</w:t>
      </w:r>
      <w:proofErr w:type="spellEnd"/>
      <w:r w:rsidRPr="00B45F00">
        <w:rPr>
          <w:rFonts w:cs="Times New Roman"/>
          <w:b/>
          <w:bCs/>
          <w:color w:val="000000"/>
          <w:szCs w:val="24"/>
          <w:lang w:val="ro-RO"/>
        </w:rPr>
        <w:t xml:space="preserve"> (TWIST)</w:t>
      </w:r>
      <w:bookmarkEnd w:id="40"/>
      <w:r w:rsidRPr="00B45F00">
        <w:rPr>
          <w:rFonts w:cs="Times New Roman"/>
          <w:b/>
          <w:bCs/>
          <w:color w:val="000000"/>
          <w:szCs w:val="24"/>
          <w:lang w:val="ro-RO"/>
        </w:rPr>
        <w:t>-</w:t>
      </w:r>
      <w:r w:rsidRPr="00B45F00">
        <w:rPr>
          <w:rFonts w:cs="Times New Roman"/>
          <w:color w:val="000000"/>
          <w:szCs w:val="24"/>
          <w:lang w:val="ro-RO"/>
        </w:rPr>
        <w:t xml:space="preserve">Evaluare dinamică a fluxului vascular, inclusiv în cazuri de malformații </w:t>
      </w:r>
      <w:proofErr w:type="spellStart"/>
      <w:r w:rsidRPr="00B45F00">
        <w:rPr>
          <w:rFonts w:cs="Times New Roman"/>
          <w:color w:val="000000"/>
          <w:szCs w:val="24"/>
          <w:lang w:val="ro-RO"/>
        </w:rPr>
        <w:t>arteriovenoase</w:t>
      </w:r>
      <w:proofErr w:type="spellEnd"/>
      <w:r w:rsidRPr="00B45F00">
        <w:rPr>
          <w:rFonts w:cs="Times New Roman"/>
          <w:color w:val="000000"/>
          <w:szCs w:val="24"/>
          <w:lang w:val="ro-RO"/>
        </w:rPr>
        <w:t xml:space="preserve"> (AVM-uri).</w:t>
      </w:r>
    </w:p>
    <w:p w14:paraId="3AE07FBB"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1e. </w:t>
      </w:r>
      <w:bookmarkStart w:id="41" w:name="_Hlk191301913"/>
      <w:r w:rsidRPr="00B45F00">
        <w:rPr>
          <w:rFonts w:cs="Times New Roman"/>
          <w:b/>
          <w:bCs/>
          <w:color w:val="000000"/>
          <w:szCs w:val="24"/>
          <w:lang w:val="ro-RO"/>
        </w:rPr>
        <w:t>Time-</w:t>
      </w:r>
      <w:proofErr w:type="spellStart"/>
      <w:r w:rsidRPr="00B45F00">
        <w:rPr>
          <w:rFonts w:cs="Times New Roman"/>
          <w:b/>
          <w:bCs/>
          <w:color w:val="000000"/>
          <w:szCs w:val="24"/>
          <w:lang w:val="ro-RO"/>
        </w:rPr>
        <w:t>Resolved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Imaging</w:t>
      </w:r>
      <w:proofErr w:type="spellEnd"/>
      <w:r w:rsidRPr="00B45F00">
        <w:rPr>
          <w:rFonts w:cs="Times New Roman"/>
          <w:b/>
          <w:bCs/>
          <w:color w:val="000000"/>
          <w:szCs w:val="24"/>
          <w:lang w:val="ro-RO"/>
        </w:rPr>
        <w:t xml:space="preserve"> of Contrast </w:t>
      </w:r>
      <w:proofErr w:type="spellStart"/>
      <w:r w:rsidRPr="00B45F00">
        <w:rPr>
          <w:rFonts w:cs="Times New Roman"/>
          <w:b/>
          <w:bCs/>
          <w:color w:val="000000"/>
          <w:szCs w:val="24"/>
          <w:lang w:val="ro-RO"/>
        </w:rPr>
        <w:t>Kinetics</w:t>
      </w:r>
      <w:proofErr w:type="spellEnd"/>
      <w:r w:rsidRPr="00B45F00">
        <w:rPr>
          <w:rFonts w:cs="Times New Roman"/>
          <w:b/>
          <w:bCs/>
          <w:color w:val="000000"/>
          <w:szCs w:val="24"/>
          <w:lang w:val="ro-RO"/>
        </w:rPr>
        <w:t xml:space="preserve"> (TRICKS)</w:t>
      </w:r>
      <w:bookmarkEnd w:id="41"/>
      <w:r w:rsidRPr="00B45F00">
        <w:rPr>
          <w:rFonts w:cs="Times New Roman"/>
          <w:color w:val="000000"/>
          <w:szCs w:val="24"/>
          <w:lang w:val="ro-RO"/>
        </w:rPr>
        <w:t>Vizualizarea fazelor dinamice ale fluxului vascular cu rezoluție temporală ridicată.</w:t>
      </w:r>
    </w:p>
    <w:p w14:paraId="5190FD27" w14:textId="7E2B2675" w:rsidR="00601625" w:rsidRPr="00AA59B8" w:rsidRDefault="00E84AF6" w:rsidP="00B61E78">
      <w:pPr>
        <w:spacing w:after="0" w:line="240" w:lineRule="auto"/>
        <w:jc w:val="both"/>
        <w:rPr>
          <w:rFonts w:cs="Times New Roman"/>
          <w:b/>
          <w:bCs/>
          <w:color w:val="000000"/>
          <w:szCs w:val="24"/>
          <w:lang w:val="ro-RO"/>
        </w:rPr>
      </w:pPr>
      <w:r w:rsidRPr="00AA59B8">
        <w:rPr>
          <w:rFonts w:cs="Times New Roman"/>
          <w:b/>
          <w:bCs/>
          <w:color w:val="000000"/>
          <w:szCs w:val="24"/>
          <w:lang w:val="ro-RO"/>
        </w:rPr>
        <w:t>CONTRASTARE</w:t>
      </w:r>
      <w:r w:rsidR="00786DC4" w:rsidRPr="00AA59B8">
        <w:rPr>
          <w:rFonts w:cs="Times New Roman"/>
          <w:b/>
          <w:bCs/>
          <w:color w:val="000000"/>
          <w:szCs w:val="24"/>
          <w:lang w:val="ro-RO"/>
        </w:rPr>
        <w:t>:</w:t>
      </w:r>
    </w:p>
    <w:p w14:paraId="424CA14D" w14:textId="77777777" w:rsidR="00601625" w:rsidRPr="00AA59B8" w:rsidRDefault="00601625" w:rsidP="00B61E78">
      <w:pPr>
        <w:spacing w:after="0" w:line="240" w:lineRule="auto"/>
        <w:jc w:val="both"/>
        <w:rPr>
          <w:rFonts w:cs="Times New Roman"/>
          <w:color w:val="000000"/>
          <w:szCs w:val="24"/>
          <w:lang w:val="ro-RO"/>
        </w:rPr>
      </w:pPr>
    </w:p>
    <w:p w14:paraId="10D4E28A" w14:textId="77777777" w:rsidR="00601625" w:rsidRPr="00AA59B8" w:rsidRDefault="00E84AF6" w:rsidP="00AA59B8">
      <w:pPr>
        <w:spacing w:after="0" w:line="240" w:lineRule="auto"/>
        <w:rPr>
          <w:rFonts w:cs="Times New Roman"/>
          <w:color w:val="000000"/>
          <w:szCs w:val="24"/>
          <w:lang w:val="ro-RO"/>
        </w:rPr>
      </w:pPr>
      <w:r w:rsidRPr="00AA59B8">
        <w:rPr>
          <w:rFonts w:cs="Times New Roman"/>
          <w:color w:val="000000"/>
          <w:szCs w:val="24"/>
          <w:lang w:val="ro-RO"/>
        </w:rPr>
        <w:t xml:space="preserve">NB! Orice investigație cu contrastare dinamica sau multifazica (angiografie, perfuzie, abdomen sau pelvis multifazic, etc) trebuie preferabil să fie efectuată cu ajutorul </w:t>
      </w:r>
      <w:proofErr w:type="spellStart"/>
      <w:r w:rsidRPr="00AA59B8">
        <w:rPr>
          <w:rFonts w:cs="Times New Roman"/>
          <w:color w:val="000000"/>
          <w:szCs w:val="24"/>
          <w:lang w:val="ro-RO"/>
        </w:rPr>
        <w:t>injectomatului</w:t>
      </w:r>
      <w:proofErr w:type="spellEnd"/>
      <w:r w:rsidRPr="00AA59B8">
        <w:rPr>
          <w:rFonts w:cs="Times New Roman"/>
          <w:color w:val="000000"/>
          <w:szCs w:val="24"/>
          <w:lang w:val="ro-RO"/>
        </w:rPr>
        <w:t xml:space="preserve"> automat. </w:t>
      </w:r>
    </w:p>
    <w:p w14:paraId="52037A42" w14:textId="77777777" w:rsidR="00601625" w:rsidRPr="00AA59B8" w:rsidRDefault="00E84AF6" w:rsidP="00AA59B8">
      <w:pPr>
        <w:spacing w:after="0" w:line="240" w:lineRule="auto"/>
        <w:rPr>
          <w:rFonts w:cs="Times New Roman"/>
          <w:color w:val="000000"/>
          <w:szCs w:val="24"/>
          <w:lang w:val="ro-RO"/>
        </w:rPr>
      </w:pPr>
      <w:r w:rsidRPr="00AA59B8">
        <w:rPr>
          <w:rFonts w:cs="Times New Roman"/>
          <w:color w:val="000000"/>
          <w:szCs w:val="24"/>
          <w:lang w:val="ro-RO"/>
        </w:rPr>
        <w:t xml:space="preserve">Doze standard recomandate de contrast: </w:t>
      </w:r>
    </w:p>
    <w:p w14:paraId="6A7623AB" w14:textId="771C8246" w:rsidR="00601625" w:rsidRPr="00AA59B8" w:rsidRDefault="00E84AF6" w:rsidP="00AA59B8">
      <w:pPr>
        <w:spacing w:after="0" w:line="240" w:lineRule="auto"/>
        <w:rPr>
          <w:rFonts w:cs="Times New Roman"/>
          <w:color w:val="000000"/>
          <w:szCs w:val="24"/>
          <w:lang w:val="ro-RO"/>
        </w:rPr>
      </w:pPr>
      <w:r w:rsidRPr="00AA59B8">
        <w:rPr>
          <w:rFonts w:cs="Times New Roman"/>
          <w:color w:val="000000"/>
          <w:szCs w:val="24"/>
          <w:lang w:val="ro-RO"/>
        </w:rPr>
        <w:t>-</w:t>
      </w:r>
      <w:proofErr w:type="spellStart"/>
      <w:r w:rsidRPr="00AA59B8">
        <w:rPr>
          <w:rFonts w:cs="Times New Roman"/>
        </w:rPr>
        <w:t>Gadobutrol</w:t>
      </w:r>
      <w:r w:rsidR="00530D28" w:rsidRPr="00AA59B8">
        <w:rPr>
          <w:rFonts w:cs="Times New Roman"/>
        </w:rPr>
        <w:t>um</w:t>
      </w:r>
      <w:proofErr w:type="spellEnd"/>
      <w:r w:rsidRPr="00AA59B8">
        <w:rPr>
          <w:rFonts w:cs="Times New Roman"/>
        </w:rPr>
        <w:t xml:space="preserve"> (1.0 mmol/ml),0.075 ml/kg</w:t>
      </w:r>
    </w:p>
    <w:p w14:paraId="51435453" w14:textId="77777777" w:rsidR="00601625" w:rsidRPr="00AA59B8" w:rsidRDefault="00E84AF6" w:rsidP="00AA59B8">
      <w:pPr>
        <w:spacing w:after="0" w:line="240" w:lineRule="auto"/>
        <w:rPr>
          <w:rFonts w:cs="Times New Roman"/>
          <w:color w:val="000000"/>
          <w:szCs w:val="24"/>
          <w:lang w:val="ro-RO"/>
        </w:rPr>
      </w:pPr>
      <w:r w:rsidRPr="00AA59B8">
        <w:rPr>
          <w:rFonts w:cs="Times New Roman"/>
        </w:rPr>
        <w:t>sau</w:t>
      </w:r>
    </w:p>
    <w:p w14:paraId="1F06E200" w14:textId="65B2D40A" w:rsidR="00601625" w:rsidRPr="00AA59B8" w:rsidRDefault="00E84AF6" w:rsidP="00AA59B8">
      <w:pPr>
        <w:spacing w:after="0" w:line="240" w:lineRule="auto"/>
        <w:rPr>
          <w:rFonts w:cs="Times New Roman"/>
          <w:color w:val="000000"/>
          <w:szCs w:val="24"/>
          <w:lang w:val="ro-RO"/>
        </w:rPr>
      </w:pPr>
      <w:r w:rsidRPr="00AA59B8">
        <w:rPr>
          <w:rFonts w:cs="Times New Roman"/>
        </w:rPr>
        <w:t>-</w:t>
      </w:r>
      <w:r w:rsidR="00433162" w:rsidRPr="00AA59B8">
        <w:rPr>
          <w:rFonts w:cs="Times New Roman"/>
          <w:lang w:val="ro-RO"/>
        </w:rPr>
        <w:t xml:space="preserve">Acidum </w:t>
      </w:r>
      <w:proofErr w:type="spellStart"/>
      <w:r w:rsidR="00433162" w:rsidRPr="00AA59B8">
        <w:rPr>
          <w:rFonts w:cs="Times New Roman"/>
          <w:lang w:val="ro-RO"/>
        </w:rPr>
        <w:t>gadotericum</w:t>
      </w:r>
      <w:proofErr w:type="spellEnd"/>
      <w:r w:rsidR="00433162" w:rsidRPr="00AA59B8">
        <w:rPr>
          <w:rFonts w:cs="Times New Roman"/>
          <w:lang w:val="ro-RO"/>
        </w:rPr>
        <w:t xml:space="preserve"> </w:t>
      </w:r>
      <w:r w:rsidRPr="00AA59B8">
        <w:rPr>
          <w:rFonts w:cs="Times New Roman"/>
        </w:rPr>
        <w:t>(0.5 mmol/ml), 0.2 ml/kg</w:t>
      </w:r>
    </w:p>
    <w:p w14:paraId="6618D86A" w14:textId="77777777" w:rsidR="00601625" w:rsidRPr="00AA59B8" w:rsidRDefault="00E84AF6" w:rsidP="00AA59B8">
      <w:pPr>
        <w:spacing w:after="0" w:line="240" w:lineRule="auto"/>
        <w:rPr>
          <w:rFonts w:cs="Times New Roman"/>
          <w:color w:val="000000"/>
          <w:szCs w:val="24"/>
          <w:lang w:val="ro-RO"/>
        </w:rPr>
      </w:pPr>
      <w:r w:rsidRPr="00AA59B8">
        <w:rPr>
          <w:rFonts w:cs="Times New Roman"/>
        </w:rPr>
        <w:t>sau alt agent de contrast, înregistrat în Republica Moldova și recomandat pentru utilizare intravenoasa în Imagistica prin Rezonanța Magnetică a corpului uman.</w:t>
      </w:r>
    </w:p>
    <w:p w14:paraId="6233401C" w14:textId="77777777" w:rsidR="00601625" w:rsidRPr="00AA59B8" w:rsidRDefault="00E84AF6" w:rsidP="00AA59B8">
      <w:pPr>
        <w:spacing w:after="0" w:line="240" w:lineRule="auto"/>
        <w:rPr>
          <w:rFonts w:cs="Times New Roman"/>
          <w:color w:val="000000"/>
          <w:szCs w:val="24"/>
          <w:lang w:val="ro-RO"/>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632F57B3" w14:textId="3AD27C2A" w:rsidR="00601625" w:rsidRPr="00AA59B8" w:rsidRDefault="00E84AF6" w:rsidP="00AA59B8">
      <w:pPr>
        <w:spacing w:after="0" w:line="240" w:lineRule="auto"/>
        <w:rPr>
          <w:rFonts w:cs="Times New Roman"/>
          <w:color w:val="000000"/>
          <w:szCs w:val="24"/>
          <w:lang w:val="ro-RO"/>
        </w:rPr>
      </w:pPr>
      <w:r w:rsidRPr="00AA59B8">
        <w:rPr>
          <w:b/>
          <w:bCs/>
        </w:rPr>
        <w:t>Monitorizare fază</w:t>
      </w:r>
      <w:r w:rsidRPr="00AA59B8">
        <w:t>: În funcție de secvență, utilizând un senzor de trigger.</w:t>
      </w:r>
    </w:p>
    <w:p w14:paraId="2A444C97" w14:textId="7F7209C4" w:rsidR="00601625" w:rsidRPr="00AA59B8" w:rsidRDefault="00E84AF6" w:rsidP="00AA59B8">
      <w:pPr>
        <w:spacing w:after="0" w:line="240" w:lineRule="auto"/>
        <w:rPr>
          <w:rFonts w:cs="Times New Roman"/>
          <w:color w:val="000000"/>
          <w:szCs w:val="24"/>
          <w:lang w:val="ro-RO"/>
        </w:rPr>
      </w:pPr>
      <w:r w:rsidRPr="00AA59B8">
        <w:rPr>
          <w:rFonts w:cs="Times New Roman"/>
        </w:rPr>
        <w:t>Note:</w:t>
      </w:r>
      <w:r w:rsidRPr="00AA59B8">
        <w:rPr>
          <w:rFonts w:cs="Times New Roman"/>
        </w:rPr>
        <w:br/>
        <w:t>-</w:t>
      </w:r>
      <w:proofErr w:type="spellStart"/>
      <w:r w:rsidRPr="00AA59B8">
        <w:rPr>
          <w:rFonts w:cs="Times New Roman"/>
        </w:rPr>
        <w:t>Macrociclicii</w:t>
      </w:r>
      <w:proofErr w:type="spellEnd"/>
      <w:r w:rsidRPr="00AA59B8">
        <w:rPr>
          <w:rFonts w:cs="Times New Roman"/>
        </w:rPr>
        <w:t xml:space="preserve"> sunt </w:t>
      </w:r>
      <w:proofErr w:type="spellStart"/>
      <w:r w:rsidRPr="00AA59B8">
        <w:rPr>
          <w:rFonts w:cs="Times New Roman"/>
        </w:rPr>
        <w:t>recomandați</w:t>
      </w:r>
      <w:proofErr w:type="spellEnd"/>
      <w:r w:rsidRPr="00AA59B8">
        <w:rPr>
          <w:rFonts w:cs="Times New Roman"/>
        </w:rPr>
        <w:t xml:space="preserve"> ca prima alegere.</w:t>
      </w:r>
      <w:r w:rsidRPr="00AA59B8">
        <w:rPr>
          <w:rFonts w:cs="Times New Roman"/>
        </w:rPr>
        <w:br/>
        <w:t xml:space="preserve">-Doza </w:t>
      </w:r>
      <w:proofErr w:type="spellStart"/>
      <w:r w:rsidRPr="00AA59B8">
        <w:rPr>
          <w:rFonts w:cs="Times New Roman"/>
        </w:rPr>
        <w:t>în</w:t>
      </w:r>
      <w:proofErr w:type="spellEnd"/>
      <w:r w:rsidRPr="00AA59B8">
        <w:rPr>
          <w:rFonts w:cs="Times New Roman"/>
        </w:rPr>
        <w:t xml:space="preserve"> ml/kg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calculată</w:t>
      </w:r>
      <w:proofErr w:type="spellEnd"/>
      <w:r w:rsidRPr="00AA59B8">
        <w:rPr>
          <w:rFonts w:cs="Times New Roman"/>
        </w:rPr>
        <w:t xml:space="preserve"> pe </w:t>
      </w:r>
      <w:proofErr w:type="spellStart"/>
      <w:r w:rsidRPr="00AA59B8">
        <w:rPr>
          <w:rFonts w:cs="Times New Roman"/>
        </w:rPr>
        <w:t>baza</w:t>
      </w:r>
      <w:proofErr w:type="spellEnd"/>
      <w:r w:rsidRPr="00AA59B8">
        <w:rPr>
          <w:rFonts w:cs="Times New Roman"/>
        </w:rPr>
        <w:t xml:space="preserve"> </w:t>
      </w:r>
      <w:proofErr w:type="spellStart"/>
      <w:r w:rsidRPr="00AA59B8">
        <w:rPr>
          <w:rFonts w:cs="Times New Roman"/>
        </w:rPr>
        <w:t>concentrației</w:t>
      </w:r>
      <w:proofErr w:type="spellEnd"/>
      <w:r w:rsidRPr="00AA59B8">
        <w:rPr>
          <w:rFonts w:cs="Times New Roman"/>
        </w:rPr>
        <w:t xml:space="preserve"> </w:t>
      </w:r>
      <w:proofErr w:type="spellStart"/>
      <w:r w:rsidRPr="00AA59B8">
        <w:rPr>
          <w:rFonts w:cs="Times New Roman"/>
        </w:rPr>
        <w:t>soluției</w:t>
      </w:r>
      <w:proofErr w:type="spellEnd"/>
      <w:r w:rsidRPr="00AA59B8">
        <w:rPr>
          <w:rFonts w:cs="Times New Roman"/>
        </w:rPr>
        <w:t>: 0.5 mmol/ml → 0.2 ml/kg, 1.0 mmol/ml → 0.1 ml/kg</w:t>
      </w:r>
      <w:r w:rsidRPr="00AA59B8">
        <w:rPr>
          <w:rFonts w:cs="Times New Roman"/>
        </w:rPr>
        <w:br/>
        <w:t>-</w:t>
      </w:r>
      <w:proofErr w:type="spellStart"/>
      <w:r w:rsidRPr="00AA59B8">
        <w:rPr>
          <w:rFonts w:cs="Times New Roman"/>
        </w:rPr>
        <w:t>Pentru</w:t>
      </w:r>
      <w:proofErr w:type="spellEnd"/>
      <w:r w:rsidRPr="00AA59B8">
        <w:rPr>
          <w:rFonts w:cs="Times New Roman"/>
        </w:rPr>
        <w:t xml:space="preserve"> IRM cerebral, </w:t>
      </w:r>
      <w:proofErr w:type="spellStart"/>
      <w:r w:rsidRPr="00AA59B8">
        <w:rPr>
          <w:rFonts w:cs="Times New Roman"/>
        </w:rPr>
        <w:t>doza</w:t>
      </w:r>
      <w:proofErr w:type="spellEnd"/>
      <w:r w:rsidRPr="00AA59B8">
        <w:rPr>
          <w:rFonts w:cs="Times New Roman"/>
        </w:rPr>
        <w:t xml:space="preserve"> de 0.075 ml/kg </w:t>
      </w:r>
      <w:proofErr w:type="spellStart"/>
      <w:r w:rsidRPr="00AA59B8">
        <w:rPr>
          <w:rFonts w:cs="Times New Roman"/>
        </w:rPr>
        <w:t>pentru</w:t>
      </w:r>
      <w:proofErr w:type="spellEnd"/>
      <w:r w:rsidRPr="00AA59B8">
        <w:rPr>
          <w:rFonts w:cs="Times New Roman"/>
        </w:rPr>
        <w:t xml:space="preserve"> </w:t>
      </w:r>
      <w:proofErr w:type="spellStart"/>
      <w:r w:rsidR="006C13E2" w:rsidRPr="00AA59B8">
        <w:rPr>
          <w:rFonts w:cs="Times New Roman"/>
          <w:color w:val="000000"/>
          <w:szCs w:val="24"/>
          <w:lang w:val="ro-RO"/>
        </w:rPr>
        <w:t>Gadobutrol</w:t>
      </w:r>
      <w:r w:rsidR="00530D28" w:rsidRPr="00AA59B8">
        <w:rPr>
          <w:rFonts w:cs="Times New Roman"/>
          <w:color w:val="000000"/>
          <w:szCs w:val="24"/>
          <w:lang w:val="ro-RO"/>
        </w:rPr>
        <w:t>um</w:t>
      </w:r>
      <w:proofErr w:type="spellEnd"/>
      <w:r w:rsidRPr="00AA59B8">
        <w:rPr>
          <w:rFonts w:cs="Times New Roman"/>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rPr>
        <w:t xml:space="preserve"> </w:t>
      </w:r>
      <w:proofErr w:type="spellStart"/>
      <w:r w:rsidRPr="00AA59B8">
        <w:rPr>
          <w:rFonts w:cs="Times New Roman"/>
        </w:rPr>
        <w:t>oficial</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2024 </w:t>
      </w:r>
      <w:proofErr w:type="spellStart"/>
      <w:r w:rsidRPr="00AA59B8">
        <w:rPr>
          <w:rFonts w:cs="Times New Roman"/>
        </w:rPr>
        <w:t>pentru</w:t>
      </w:r>
      <w:proofErr w:type="spellEnd"/>
      <w:r w:rsidRPr="00AA59B8">
        <w:rPr>
          <w:rFonts w:cs="Times New Roman"/>
        </w:rPr>
        <w:t xml:space="preserve"> </w:t>
      </w:r>
      <w:r w:rsidRPr="00AA59B8">
        <w:rPr>
          <w:rFonts w:cs="Times New Roman"/>
          <w:lang w:val="ro-RO"/>
        </w:rPr>
        <w:t>investiga</w:t>
      </w:r>
      <w:proofErr w:type="spellStart"/>
      <w:r w:rsidRPr="00AA59B8">
        <w:rPr>
          <w:rFonts w:cs="Times New Roman"/>
        </w:rPr>
        <w:t>ții</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w:t>
      </w:r>
      <w:proofErr w:type="spellStart"/>
      <w:r w:rsidRPr="00AA59B8">
        <w:rPr>
          <w:rFonts w:cs="Times New Roman"/>
        </w:rPr>
        <w:t>neuroradiologie</w:t>
      </w:r>
      <w:proofErr w:type="spellEnd"/>
      <w:r w:rsidRPr="00AA59B8">
        <w:rPr>
          <w:rFonts w:cs="Times New Roman"/>
        </w:rPr>
        <w:t>.</w:t>
      </w:r>
      <w:r w:rsidRPr="00AA59B8">
        <w:rPr>
          <w:rFonts w:cs="Times New Roman"/>
        </w:rPr>
        <w:br/>
        <w:t xml:space="preserve">-eGFR &lt;30 ml/min/1.73m²: </w:t>
      </w:r>
      <w:proofErr w:type="spellStart"/>
      <w:r w:rsidRPr="00AA59B8">
        <w:rPr>
          <w:rFonts w:cs="Times New Roman"/>
        </w:rPr>
        <w:t>necesită</w:t>
      </w:r>
      <w:proofErr w:type="spellEnd"/>
      <w:r w:rsidRPr="00AA59B8">
        <w:rPr>
          <w:rFonts w:cs="Times New Roman"/>
        </w:rPr>
        <w:t xml:space="preserve"> </w:t>
      </w:r>
      <w:proofErr w:type="spellStart"/>
      <w:r w:rsidRPr="00AA59B8">
        <w:rPr>
          <w:rFonts w:cs="Times New Roman"/>
        </w:rPr>
        <w:t>evaluare</w:t>
      </w:r>
      <w:proofErr w:type="spellEnd"/>
      <w:r w:rsidRPr="00AA59B8">
        <w:rPr>
          <w:rFonts w:cs="Times New Roman"/>
        </w:rPr>
        <w:t xml:space="preserve"> </w:t>
      </w:r>
      <w:proofErr w:type="spellStart"/>
      <w:r w:rsidRPr="00AA59B8">
        <w:rPr>
          <w:rFonts w:cs="Times New Roman"/>
        </w:rPr>
        <w:t>individuală</w:t>
      </w:r>
      <w:proofErr w:type="spellEnd"/>
      <w:r w:rsidRPr="00AA59B8">
        <w:rPr>
          <w:rFonts w:cs="Times New Roman"/>
        </w:rPr>
        <w:t xml:space="preserve">, </w:t>
      </w:r>
      <w:proofErr w:type="spellStart"/>
      <w:r w:rsidRPr="00AA59B8">
        <w:rPr>
          <w:rFonts w:cs="Times New Roman"/>
        </w:rPr>
        <w:t>preferabil</w:t>
      </w:r>
      <w:proofErr w:type="spellEnd"/>
      <w:r w:rsidRPr="00AA59B8">
        <w:rPr>
          <w:rFonts w:cs="Times New Roman"/>
        </w:rPr>
        <w:t xml:space="preserve"> evitarea GBCA sau utilizare sub strict control nefrologic/radiologic.</w:t>
      </w:r>
      <w:r w:rsidRPr="00AA59B8">
        <w:rPr>
          <w:rFonts w:cs="Times New Roman"/>
        </w:rPr>
        <w:br/>
        <w:t>-Recomandare generală: hidratare pre- și post-investigație pentru pacienți cu risc renal.</w:t>
      </w:r>
    </w:p>
    <w:p w14:paraId="193AF92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 pentru utilizarea contrastului</w:t>
      </w:r>
    </w:p>
    <w:p w14:paraId="0675EF4B" w14:textId="77777777" w:rsidR="00601625" w:rsidRPr="00B45F00" w:rsidRDefault="00E84AF6" w:rsidP="00B61E78">
      <w:pPr>
        <w:numPr>
          <w:ilvl w:val="0"/>
          <w:numId w:val="14"/>
        </w:numPr>
        <w:spacing w:after="0" w:line="240" w:lineRule="auto"/>
        <w:jc w:val="both"/>
        <w:rPr>
          <w:color w:val="000000"/>
        </w:rPr>
      </w:pPr>
      <w:r w:rsidRPr="00B45F00">
        <w:rPr>
          <w:rFonts w:cs="Times New Roman"/>
          <w:color w:val="000000"/>
          <w:szCs w:val="24"/>
          <w:lang w:val="ro-RO"/>
        </w:rPr>
        <w:t>Tumori cu invazie vasculară.</w:t>
      </w:r>
    </w:p>
    <w:p w14:paraId="7569CFB5" w14:textId="77777777" w:rsidR="00601625" w:rsidRPr="00B45F00" w:rsidRDefault="00E84AF6" w:rsidP="00B61E78">
      <w:pPr>
        <w:numPr>
          <w:ilvl w:val="0"/>
          <w:numId w:val="14"/>
        </w:numPr>
        <w:spacing w:after="0" w:line="240" w:lineRule="auto"/>
        <w:jc w:val="both"/>
        <w:rPr>
          <w:color w:val="000000"/>
        </w:rPr>
      </w:pPr>
      <w:r w:rsidRPr="00B45F00">
        <w:rPr>
          <w:rFonts w:cs="Times New Roman"/>
          <w:color w:val="000000"/>
          <w:szCs w:val="24"/>
          <w:lang w:val="ro-RO"/>
        </w:rPr>
        <w:t>Anevrisme complexe.</w:t>
      </w:r>
    </w:p>
    <w:p w14:paraId="77524D2F" w14:textId="77777777" w:rsidR="00601625" w:rsidRPr="00B45F00" w:rsidRDefault="00E84AF6" w:rsidP="00B61E78">
      <w:pPr>
        <w:numPr>
          <w:ilvl w:val="0"/>
          <w:numId w:val="14"/>
        </w:numPr>
        <w:spacing w:after="0" w:line="240" w:lineRule="auto"/>
        <w:jc w:val="both"/>
        <w:rPr>
          <w:color w:val="000000"/>
        </w:rPr>
      </w:pPr>
      <w:r w:rsidRPr="00B45F00">
        <w:rPr>
          <w:rFonts w:cs="Times New Roman"/>
          <w:color w:val="000000"/>
          <w:szCs w:val="24"/>
          <w:lang w:val="ro-RO"/>
        </w:rPr>
        <w:t>Disecții.</w:t>
      </w:r>
    </w:p>
    <w:p w14:paraId="2B67FCC9" w14:textId="77777777" w:rsidR="00601625" w:rsidRPr="00B45F00" w:rsidRDefault="00E84AF6" w:rsidP="00B61E78">
      <w:pPr>
        <w:numPr>
          <w:ilvl w:val="0"/>
          <w:numId w:val="14"/>
        </w:numPr>
        <w:spacing w:after="0" w:line="240" w:lineRule="auto"/>
        <w:jc w:val="both"/>
        <w:rPr>
          <w:color w:val="000000"/>
        </w:rPr>
      </w:pPr>
      <w:r w:rsidRPr="00B45F00">
        <w:rPr>
          <w:rFonts w:cs="Times New Roman"/>
          <w:color w:val="000000"/>
          <w:szCs w:val="24"/>
          <w:lang w:val="ro-RO"/>
        </w:rPr>
        <w:t>Anomalii vasculare.</w:t>
      </w:r>
    </w:p>
    <w:p w14:paraId="4F597679" w14:textId="77777777" w:rsidR="00601625" w:rsidRPr="00B45F00" w:rsidRDefault="00E84AF6" w:rsidP="00B61E78">
      <w:pPr>
        <w:numPr>
          <w:ilvl w:val="0"/>
          <w:numId w:val="14"/>
        </w:numPr>
        <w:spacing w:after="0" w:line="240" w:lineRule="auto"/>
        <w:jc w:val="both"/>
        <w:rPr>
          <w:color w:val="000000"/>
          <w:lang w:val="de-DE"/>
        </w:rPr>
      </w:pPr>
      <w:r w:rsidRPr="00B45F00">
        <w:rPr>
          <w:rFonts w:cs="Times New Roman"/>
          <w:color w:val="000000"/>
          <w:szCs w:val="24"/>
          <w:lang w:val="ro-RO"/>
        </w:rPr>
        <w:t xml:space="preserve">AVM-uri și fistule </w:t>
      </w:r>
      <w:proofErr w:type="spellStart"/>
      <w:r w:rsidRPr="00B45F00">
        <w:rPr>
          <w:rFonts w:cs="Times New Roman"/>
          <w:color w:val="000000"/>
          <w:szCs w:val="24"/>
          <w:lang w:val="ro-RO"/>
        </w:rPr>
        <w:t>durale</w:t>
      </w:r>
      <w:proofErr w:type="spellEnd"/>
      <w:r w:rsidRPr="00B45F00">
        <w:rPr>
          <w:rFonts w:cs="Times New Roman"/>
          <w:color w:val="000000"/>
          <w:szCs w:val="24"/>
          <w:lang w:val="ro-RO"/>
        </w:rPr>
        <w:t>.</w:t>
      </w:r>
    </w:p>
    <w:p w14:paraId="3622D66D" w14:textId="77777777" w:rsidR="00601625" w:rsidRPr="00B45F00" w:rsidRDefault="00E84AF6" w:rsidP="00B61E78">
      <w:pPr>
        <w:numPr>
          <w:ilvl w:val="0"/>
          <w:numId w:val="14"/>
        </w:numPr>
        <w:spacing w:after="0" w:line="240" w:lineRule="auto"/>
        <w:jc w:val="both"/>
        <w:rPr>
          <w:color w:val="000000"/>
        </w:rPr>
      </w:pPr>
      <w:r w:rsidRPr="00B45F00">
        <w:rPr>
          <w:rFonts w:cs="Times New Roman"/>
          <w:color w:val="000000"/>
          <w:szCs w:val="24"/>
          <w:lang w:val="ro-RO"/>
        </w:rPr>
        <w:t>Tromboza sinusurilor venoase.</w:t>
      </w:r>
    </w:p>
    <w:p w14:paraId="7188DE99" w14:textId="77777777" w:rsidR="00601625" w:rsidRPr="00B45F00" w:rsidRDefault="00E84AF6" w:rsidP="00B61E78">
      <w:pPr>
        <w:numPr>
          <w:ilvl w:val="0"/>
          <w:numId w:val="14"/>
        </w:numPr>
        <w:spacing w:after="0" w:line="240" w:lineRule="auto"/>
        <w:jc w:val="both"/>
        <w:rPr>
          <w:color w:val="000000"/>
        </w:rPr>
      </w:pPr>
      <w:proofErr w:type="spellStart"/>
      <w:r w:rsidRPr="00B45F00">
        <w:rPr>
          <w:rFonts w:cs="Times New Roman"/>
          <w:color w:val="000000"/>
          <w:szCs w:val="24"/>
        </w:rPr>
        <w:t>Ischemie</w:t>
      </w:r>
      <w:proofErr w:type="spellEnd"/>
      <w:r w:rsidRPr="00B45F00">
        <w:rPr>
          <w:rFonts w:cs="Times New Roman"/>
          <w:color w:val="000000"/>
          <w:szCs w:val="24"/>
        </w:rPr>
        <w:t xml:space="preserve"> </w:t>
      </w:r>
      <w:proofErr w:type="spellStart"/>
      <w:r w:rsidRPr="00B45F00">
        <w:rPr>
          <w:rFonts w:cs="Times New Roman"/>
          <w:color w:val="000000"/>
          <w:szCs w:val="24"/>
        </w:rPr>
        <w:t>cerebrală</w:t>
      </w:r>
      <w:proofErr w:type="spellEnd"/>
      <w:r w:rsidRPr="00B45F00">
        <w:rPr>
          <w:rFonts w:cs="Times New Roman"/>
          <w:color w:val="000000"/>
          <w:szCs w:val="24"/>
        </w:rPr>
        <w:t xml:space="preserve"> cu </w:t>
      </w:r>
      <w:proofErr w:type="spellStart"/>
      <w:r w:rsidRPr="00B45F00">
        <w:rPr>
          <w:rFonts w:cs="Times New Roman"/>
          <w:color w:val="000000"/>
          <w:szCs w:val="24"/>
        </w:rPr>
        <w:t>necesitatea</w:t>
      </w:r>
      <w:proofErr w:type="spellEnd"/>
      <w:r w:rsidRPr="00B45F00">
        <w:rPr>
          <w:rFonts w:cs="Times New Roman"/>
          <w:color w:val="000000"/>
          <w:szCs w:val="24"/>
        </w:rPr>
        <w:t xml:space="preserve"> </w:t>
      </w:r>
      <w:proofErr w:type="spellStart"/>
      <w:r w:rsidRPr="00B45F00">
        <w:rPr>
          <w:rFonts w:cs="Times New Roman"/>
          <w:color w:val="000000"/>
          <w:szCs w:val="24"/>
        </w:rPr>
        <w:t>evaluării</w:t>
      </w:r>
      <w:proofErr w:type="spellEnd"/>
      <w:r w:rsidRPr="00B45F00">
        <w:rPr>
          <w:rFonts w:cs="Times New Roman"/>
          <w:color w:val="000000"/>
          <w:szCs w:val="24"/>
        </w:rPr>
        <w:t xml:space="preserve"> </w:t>
      </w:r>
      <w:proofErr w:type="spellStart"/>
      <w:r w:rsidRPr="00B45F00">
        <w:rPr>
          <w:rFonts w:cs="Times New Roman"/>
          <w:color w:val="000000"/>
          <w:szCs w:val="24"/>
        </w:rPr>
        <w:t>circulației</w:t>
      </w:r>
      <w:proofErr w:type="spellEnd"/>
      <w:r w:rsidRPr="00B45F00">
        <w:rPr>
          <w:rFonts w:cs="Times New Roman"/>
          <w:color w:val="000000"/>
          <w:szCs w:val="24"/>
        </w:rPr>
        <w:t xml:space="preserve"> </w:t>
      </w:r>
      <w:proofErr w:type="spellStart"/>
      <w:r w:rsidRPr="00B45F00">
        <w:rPr>
          <w:rFonts w:cs="Times New Roman"/>
          <w:color w:val="000000"/>
          <w:szCs w:val="24"/>
        </w:rPr>
        <w:t>colaterale</w:t>
      </w:r>
      <w:proofErr w:type="spellEnd"/>
      <w:r w:rsidRPr="00B45F00">
        <w:rPr>
          <w:rFonts w:cs="Times New Roman"/>
          <w:color w:val="000000"/>
          <w:szCs w:val="24"/>
        </w:rPr>
        <w:t>.</w:t>
      </w:r>
    </w:p>
    <w:p w14:paraId="2AD08CF8"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Rezumat parametri orientativi pentru fiecare tehnică</w:t>
      </w:r>
      <w:r w:rsidRPr="00B45F00">
        <w:rPr>
          <w:rFonts w:cs="Times New Roman"/>
          <w:color w:val="000000"/>
          <w:szCs w:val="24"/>
          <w:lang w:val="ro-RO"/>
        </w:rPr>
        <w:t xml:space="preserve"> (aceste setări pot fi adaptate în funcție de echipamentul IRM utilizat și de cerințele clinice specifice). </w:t>
      </w:r>
    </w:p>
    <w:p w14:paraId="1DBCC376" w14:textId="77777777" w:rsidR="00601625" w:rsidRPr="00B45F00" w:rsidRDefault="00601625" w:rsidP="00B61E78">
      <w:pPr>
        <w:spacing w:after="0" w:line="240" w:lineRule="auto"/>
        <w:jc w:val="both"/>
        <w:rPr>
          <w:rFonts w:cs="Times New Roman"/>
          <w:b/>
          <w:bCs/>
          <w:color w:val="000000"/>
          <w:szCs w:val="24"/>
          <w:lang w:val="ro-RO"/>
        </w:rPr>
      </w:pPr>
    </w:p>
    <w:tbl>
      <w:tblPr>
        <w:tblW w:w="8859" w:type="dxa"/>
        <w:tblLayout w:type="fixed"/>
        <w:tblCellMar>
          <w:top w:w="15" w:type="dxa"/>
          <w:left w:w="15" w:type="dxa"/>
          <w:bottom w:w="15" w:type="dxa"/>
          <w:right w:w="15" w:type="dxa"/>
        </w:tblCellMar>
        <w:tblLook w:val="04A0" w:firstRow="1" w:lastRow="0" w:firstColumn="1" w:lastColumn="0" w:noHBand="0" w:noVBand="1"/>
      </w:tblPr>
      <w:tblGrid>
        <w:gridCol w:w="2181"/>
        <w:gridCol w:w="2345"/>
        <w:gridCol w:w="1157"/>
        <w:gridCol w:w="1312"/>
        <w:gridCol w:w="1864"/>
      </w:tblGrid>
      <w:tr w:rsidR="00601625" w:rsidRPr="00B45F00" w14:paraId="24E12C2C" w14:textId="77777777">
        <w:trPr>
          <w:tblHeader/>
        </w:trPr>
        <w:tc>
          <w:tcPr>
            <w:tcW w:w="2181" w:type="dxa"/>
            <w:tcBorders>
              <w:top w:val="single" w:sz="4" w:space="0" w:color="000000"/>
              <w:left w:val="single" w:sz="4" w:space="0" w:color="000000"/>
              <w:bottom w:val="single" w:sz="4" w:space="0" w:color="000000"/>
              <w:right w:val="single" w:sz="4" w:space="0" w:color="000000"/>
            </w:tcBorders>
            <w:vAlign w:val="center"/>
          </w:tcPr>
          <w:p w14:paraId="6DA356A3"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Tehnică</w:t>
            </w:r>
          </w:p>
        </w:tc>
        <w:tc>
          <w:tcPr>
            <w:tcW w:w="2345" w:type="dxa"/>
            <w:tcBorders>
              <w:top w:val="single" w:sz="4" w:space="0" w:color="000000"/>
              <w:left w:val="single" w:sz="4" w:space="0" w:color="000000"/>
              <w:bottom w:val="single" w:sz="4" w:space="0" w:color="000000"/>
              <w:right w:val="single" w:sz="4" w:space="0" w:color="000000"/>
            </w:tcBorders>
            <w:vAlign w:val="center"/>
          </w:tcPr>
          <w:p w14:paraId="2E3FA413"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TR/TE</w:t>
            </w:r>
          </w:p>
        </w:tc>
        <w:tc>
          <w:tcPr>
            <w:tcW w:w="1157" w:type="dxa"/>
            <w:tcBorders>
              <w:top w:val="single" w:sz="4" w:space="0" w:color="000000"/>
              <w:left w:val="single" w:sz="4" w:space="0" w:color="000000"/>
              <w:bottom w:val="single" w:sz="4" w:space="0" w:color="000000"/>
              <w:right w:val="single" w:sz="4" w:space="0" w:color="000000"/>
            </w:tcBorders>
            <w:vAlign w:val="center"/>
          </w:tcPr>
          <w:p w14:paraId="5A86464A" w14:textId="77777777" w:rsidR="00601625" w:rsidRPr="00B45F00" w:rsidRDefault="00E84AF6" w:rsidP="00B61E78">
            <w:pPr>
              <w:spacing w:after="0" w:line="240" w:lineRule="auto"/>
              <w:jc w:val="both"/>
              <w:rPr>
                <w:color w:val="000000"/>
              </w:rPr>
            </w:pPr>
            <w:proofErr w:type="spellStart"/>
            <w:r w:rsidRPr="00B45F00">
              <w:rPr>
                <w:rFonts w:cs="Times New Roman"/>
                <w:b/>
                <w:bCs/>
                <w:color w:val="000000"/>
                <w:szCs w:val="24"/>
                <w:lang w:val="ro-RO"/>
              </w:rPr>
              <w:t>Flip</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Angle</w:t>
            </w:r>
            <w:proofErr w:type="spellEnd"/>
          </w:p>
        </w:tc>
        <w:tc>
          <w:tcPr>
            <w:tcW w:w="1312" w:type="dxa"/>
            <w:tcBorders>
              <w:top w:val="single" w:sz="4" w:space="0" w:color="000000"/>
              <w:left w:val="single" w:sz="4" w:space="0" w:color="000000"/>
              <w:bottom w:val="single" w:sz="4" w:space="0" w:color="000000"/>
              <w:right w:val="single" w:sz="4" w:space="0" w:color="000000"/>
            </w:tcBorders>
            <w:vAlign w:val="center"/>
          </w:tcPr>
          <w:p w14:paraId="6C437978"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FOV</w:t>
            </w:r>
          </w:p>
        </w:tc>
        <w:tc>
          <w:tcPr>
            <w:tcW w:w="1864" w:type="dxa"/>
            <w:tcBorders>
              <w:top w:val="single" w:sz="4" w:space="0" w:color="000000"/>
              <w:left w:val="single" w:sz="4" w:space="0" w:color="000000"/>
              <w:bottom w:val="single" w:sz="4" w:space="0" w:color="000000"/>
              <w:right w:val="single" w:sz="4" w:space="0" w:color="000000"/>
            </w:tcBorders>
            <w:vAlign w:val="center"/>
          </w:tcPr>
          <w:p w14:paraId="7397E2B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Grosime secțiune</w:t>
            </w:r>
          </w:p>
        </w:tc>
      </w:tr>
      <w:tr w:rsidR="00601625" w:rsidRPr="00B45F00" w14:paraId="7546880F" w14:textId="77777777">
        <w:trPr>
          <w:tblHeader/>
        </w:trPr>
        <w:tc>
          <w:tcPr>
            <w:tcW w:w="2181" w:type="dxa"/>
            <w:tcBorders>
              <w:top w:val="single" w:sz="4" w:space="0" w:color="000000"/>
              <w:left w:val="single" w:sz="4" w:space="0" w:color="000000"/>
              <w:bottom w:val="single" w:sz="4" w:space="0" w:color="000000"/>
              <w:right w:val="single" w:sz="4" w:space="0" w:color="000000"/>
            </w:tcBorders>
          </w:tcPr>
          <w:p w14:paraId="6D68558B" w14:textId="77777777" w:rsidR="00601625" w:rsidRPr="00B45F00" w:rsidRDefault="00E84AF6" w:rsidP="00B61E78">
            <w:pPr>
              <w:spacing w:after="0" w:line="240" w:lineRule="auto"/>
              <w:jc w:val="both"/>
              <w:rPr>
                <w:color w:val="000000"/>
              </w:rPr>
            </w:pPr>
            <w:r w:rsidRPr="00B45F00">
              <w:rPr>
                <w:rFonts w:cs="Times New Roman"/>
                <w:color w:val="000000"/>
                <w:szCs w:val="24"/>
              </w:rPr>
              <w:t>TOF Arterial</w:t>
            </w:r>
          </w:p>
        </w:tc>
        <w:tc>
          <w:tcPr>
            <w:tcW w:w="2345" w:type="dxa"/>
            <w:tcBorders>
              <w:top w:val="single" w:sz="4" w:space="0" w:color="000000"/>
              <w:left w:val="single" w:sz="4" w:space="0" w:color="000000"/>
              <w:bottom w:val="single" w:sz="4" w:space="0" w:color="000000"/>
              <w:right w:val="single" w:sz="4" w:space="0" w:color="000000"/>
            </w:tcBorders>
          </w:tcPr>
          <w:p w14:paraId="56A6B33A"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Optimizat</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54368A1E" w14:textId="77777777" w:rsidR="00601625" w:rsidRPr="00B45F00" w:rsidRDefault="00E84AF6" w:rsidP="00B61E78">
            <w:pPr>
              <w:spacing w:after="0" w:line="240" w:lineRule="auto"/>
              <w:jc w:val="both"/>
              <w:rPr>
                <w:color w:val="000000"/>
              </w:rPr>
            </w:pPr>
            <w:r w:rsidRPr="00B45F00">
              <w:rPr>
                <w:rFonts w:cs="Times New Roman"/>
                <w:color w:val="000000"/>
                <w:szCs w:val="24"/>
              </w:rPr>
              <w:t>25°-30°</w:t>
            </w:r>
          </w:p>
        </w:tc>
        <w:tc>
          <w:tcPr>
            <w:tcW w:w="1312" w:type="dxa"/>
            <w:tcBorders>
              <w:top w:val="single" w:sz="4" w:space="0" w:color="000000"/>
              <w:left w:val="single" w:sz="4" w:space="0" w:color="000000"/>
              <w:bottom w:val="single" w:sz="4" w:space="0" w:color="000000"/>
              <w:right w:val="single" w:sz="4" w:space="0" w:color="000000"/>
            </w:tcBorders>
          </w:tcPr>
          <w:p w14:paraId="4B5D76C4" w14:textId="77777777" w:rsidR="00601625" w:rsidRPr="00B45F00" w:rsidRDefault="00E84AF6" w:rsidP="00B61E78">
            <w:pPr>
              <w:spacing w:after="0" w:line="240" w:lineRule="auto"/>
              <w:jc w:val="both"/>
              <w:rPr>
                <w:color w:val="000000"/>
              </w:rPr>
            </w:pPr>
            <w:r w:rsidRPr="00B45F00">
              <w:rPr>
                <w:rFonts w:cs="Times New Roman"/>
                <w:color w:val="000000"/>
                <w:szCs w:val="24"/>
              </w:rPr>
              <w:t>200-220 mm</w:t>
            </w:r>
          </w:p>
        </w:tc>
        <w:tc>
          <w:tcPr>
            <w:tcW w:w="1864" w:type="dxa"/>
            <w:tcBorders>
              <w:top w:val="single" w:sz="4" w:space="0" w:color="000000"/>
              <w:left w:val="single" w:sz="4" w:space="0" w:color="000000"/>
              <w:bottom w:val="single" w:sz="4" w:space="0" w:color="000000"/>
              <w:right w:val="single" w:sz="4" w:space="0" w:color="000000"/>
            </w:tcBorders>
          </w:tcPr>
          <w:p w14:paraId="5BA21D2F" w14:textId="77777777" w:rsidR="00601625" w:rsidRPr="00B45F00" w:rsidRDefault="00E84AF6" w:rsidP="00B61E78">
            <w:pPr>
              <w:spacing w:after="0" w:line="240" w:lineRule="auto"/>
              <w:jc w:val="both"/>
              <w:rPr>
                <w:color w:val="000000"/>
              </w:rPr>
            </w:pPr>
            <w:r w:rsidRPr="00B45F00">
              <w:rPr>
                <w:rFonts w:cs="Times New Roman"/>
                <w:color w:val="000000"/>
                <w:szCs w:val="24"/>
              </w:rPr>
              <w:t>0.5-1 mm</w:t>
            </w:r>
          </w:p>
        </w:tc>
      </w:tr>
      <w:tr w:rsidR="00601625" w:rsidRPr="00B45F00" w14:paraId="3D7EB15F" w14:textId="77777777">
        <w:trPr>
          <w:tblHeader/>
        </w:trPr>
        <w:tc>
          <w:tcPr>
            <w:tcW w:w="2181" w:type="dxa"/>
            <w:tcBorders>
              <w:top w:val="single" w:sz="4" w:space="0" w:color="000000"/>
              <w:left w:val="single" w:sz="4" w:space="0" w:color="000000"/>
              <w:bottom w:val="single" w:sz="4" w:space="0" w:color="000000"/>
              <w:right w:val="single" w:sz="4" w:space="0" w:color="000000"/>
            </w:tcBorders>
          </w:tcPr>
          <w:p w14:paraId="2DDEAE8C"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TOF </w:t>
            </w:r>
            <w:proofErr w:type="spellStart"/>
            <w:r w:rsidRPr="00B45F00">
              <w:rPr>
                <w:rFonts w:cs="Times New Roman"/>
                <w:color w:val="000000"/>
                <w:szCs w:val="24"/>
              </w:rPr>
              <w:t>Venos</w:t>
            </w:r>
            <w:proofErr w:type="spellEnd"/>
          </w:p>
        </w:tc>
        <w:tc>
          <w:tcPr>
            <w:tcW w:w="2345" w:type="dxa"/>
            <w:tcBorders>
              <w:top w:val="single" w:sz="4" w:space="0" w:color="000000"/>
              <w:left w:val="single" w:sz="4" w:space="0" w:color="000000"/>
              <w:bottom w:val="single" w:sz="4" w:space="0" w:color="000000"/>
              <w:right w:val="single" w:sz="4" w:space="0" w:color="000000"/>
            </w:tcBorders>
          </w:tcPr>
          <w:p w14:paraId="52DAF784"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Optimizat</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355667CF" w14:textId="77777777" w:rsidR="00601625" w:rsidRPr="00B45F00" w:rsidRDefault="00E84AF6" w:rsidP="00B61E78">
            <w:pPr>
              <w:spacing w:after="0" w:line="240" w:lineRule="auto"/>
              <w:jc w:val="both"/>
              <w:rPr>
                <w:color w:val="000000"/>
              </w:rPr>
            </w:pPr>
            <w:r w:rsidRPr="00B45F00">
              <w:rPr>
                <w:rFonts w:cs="Times New Roman"/>
                <w:color w:val="000000"/>
                <w:szCs w:val="24"/>
              </w:rPr>
              <w:t>25°-30°</w:t>
            </w:r>
          </w:p>
        </w:tc>
        <w:tc>
          <w:tcPr>
            <w:tcW w:w="1312" w:type="dxa"/>
            <w:tcBorders>
              <w:top w:val="single" w:sz="4" w:space="0" w:color="000000"/>
              <w:left w:val="single" w:sz="4" w:space="0" w:color="000000"/>
              <w:bottom w:val="single" w:sz="4" w:space="0" w:color="000000"/>
              <w:right w:val="single" w:sz="4" w:space="0" w:color="000000"/>
            </w:tcBorders>
          </w:tcPr>
          <w:p w14:paraId="4ED93668" w14:textId="77777777" w:rsidR="00601625" w:rsidRPr="00B45F00" w:rsidRDefault="00E84AF6" w:rsidP="00B61E78">
            <w:pPr>
              <w:spacing w:after="0" w:line="240" w:lineRule="auto"/>
              <w:jc w:val="both"/>
              <w:rPr>
                <w:color w:val="000000"/>
              </w:rPr>
            </w:pPr>
            <w:r w:rsidRPr="00B45F00">
              <w:rPr>
                <w:rFonts w:cs="Times New Roman"/>
                <w:color w:val="000000"/>
                <w:szCs w:val="24"/>
              </w:rPr>
              <w:t>200-220 mm</w:t>
            </w:r>
          </w:p>
        </w:tc>
        <w:tc>
          <w:tcPr>
            <w:tcW w:w="1864" w:type="dxa"/>
            <w:tcBorders>
              <w:top w:val="single" w:sz="4" w:space="0" w:color="000000"/>
              <w:left w:val="single" w:sz="4" w:space="0" w:color="000000"/>
              <w:bottom w:val="single" w:sz="4" w:space="0" w:color="000000"/>
              <w:right w:val="single" w:sz="4" w:space="0" w:color="000000"/>
            </w:tcBorders>
          </w:tcPr>
          <w:p w14:paraId="7E09152F" w14:textId="77777777" w:rsidR="00601625" w:rsidRPr="00B45F00" w:rsidRDefault="00E84AF6" w:rsidP="00B61E78">
            <w:pPr>
              <w:spacing w:after="0" w:line="240" w:lineRule="auto"/>
              <w:jc w:val="both"/>
              <w:rPr>
                <w:color w:val="000000"/>
              </w:rPr>
            </w:pPr>
            <w:r w:rsidRPr="00B45F00">
              <w:rPr>
                <w:rFonts w:cs="Times New Roman"/>
                <w:color w:val="000000"/>
                <w:szCs w:val="24"/>
              </w:rPr>
              <w:t>0.5-1 mm</w:t>
            </w:r>
          </w:p>
        </w:tc>
      </w:tr>
      <w:tr w:rsidR="00601625" w:rsidRPr="00B45F00" w14:paraId="27F7D897" w14:textId="77777777">
        <w:tc>
          <w:tcPr>
            <w:tcW w:w="2181" w:type="dxa"/>
            <w:tcBorders>
              <w:top w:val="single" w:sz="4" w:space="0" w:color="000000"/>
              <w:left w:val="single" w:sz="4" w:space="0" w:color="000000"/>
              <w:bottom w:val="single" w:sz="4" w:space="0" w:color="000000"/>
              <w:right w:val="single" w:sz="4" w:space="0" w:color="000000"/>
            </w:tcBorders>
            <w:vAlign w:val="center"/>
          </w:tcPr>
          <w:p w14:paraId="406768BF"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bSSFP</w:t>
            </w:r>
            <w:proofErr w:type="spellEnd"/>
          </w:p>
        </w:tc>
        <w:tc>
          <w:tcPr>
            <w:tcW w:w="2345" w:type="dxa"/>
            <w:tcBorders>
              <w:top w:val="single" w:sz="4" w:space="0" w:color="000000"/>
              <w:left w:val="single" w:sz="4" w:space="0" w:color="000000"/>
              <w:bottom w:val="single" w:sz="4" w:space="0" w:color="000000"/>
              <w:right w:val="single" w:sz="4" w:space="0" w:color="000000"/>
            </w:tcBorders>
            <w:vAlign w:val="center"/>
          </w:tcPr>
          <w:p w14:paraId="5A2A3C0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3-5 ms / 1.5 ms</w:t>
            </w:r>
          </w:p>
        </w:tc>
        <w:tc>
          <w:tcPr>
            <w:tcW w:w="1157" w:type="dxa"/>
            <w:tcBorders>
              <w:top w:val="single" w:sz="4" w:space="0" w:color="000000"/>
              <w:left w:val="single" w:sz="4" w:space="0" w:color="000000"/>
              <w:bottom w:val="single" w:sz="4" w:space="0" w:color="000000"/>
              <w:right w:val="single" w:sz="4" w:space="0" w:color="000000"/>
            </w:tcBorders>
            <w:vAlign w:val="center"/>
          </w:tcPr>
          <w:p w14:paraId="214EC8A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70°-90°</w:t>
            </w:r>
          </w:p>
        </w:tc>
        <w:tc>
          <w:tcPr>
            <w:tcW w:w="1312" w:type="dxa"/>
            <w:tcBorders>
              <w:top w:val="single" w:sz="4" w:space="0" w:color="000000"/>
              <w:left w:val="single" w:sz="4" w:space="0" w:color="000000"/>
              <w:bottom w:val="single" w:sz="4" w:space="0" w:color="000000"/>
              <w:right w:val="single" w:sz="4" w:space="0" w:color="000000"/>
            </w:tcBorders>
            <w:vAlign w:val="center"/>
          </w:tcPr>
          <w:p w14:paraId="66750AF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180-240 mm</w:t>
            </w:r>
          </w:p>
        </w:tc>
        <w:tc>
          <w:tcPr>
            <w:tcW w:w="1864" w:type="dxa"/>
            <w:tcBorders>
              <w:top w:val="single" w:sz="4" w:space="0" w:color="000000"/>
              <w:left w:val="single" w:sz="4" w:space="0" w:color="000000"/>
              <w:bottom w:val="single" w:sz="4" w:space="0" w:color="000000"/>
              <w:right w:val="single" w:sz="4" w:space="0" w:color="000000"/>
            </w:tcBorders>
            <w:vAlign w:val="center"/>
          </w:tcPr>
          <w:p w14:paraId="333233B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1-2 mm</w:t>
            </w:r>
          </w:p>
        </w:tc>
      </w:tr>
      <w:tr w:rsidR="00601625" w:rsidRPr="00B45F00" w14:paraId="1380DC05" w14:textId="77777777">
        <w:tc>
          <w:tcPr>
            <w:tcW w:w="2181" w:type="dxa"/>
            <w:tcBorders>
              <w:top w:val="single" w:sz="4" w:space="0" w:color="000000"/>
              <w:left w:val="single" w:sz="4" w:space="0" w:color="000000"/>
              <w:bottom w:val="single" w:sz="4" w:space="0" w:color="000000"/>
              <w:right w:val="single" w:sz="4" w:space="0" w:color="000000"/>
            </w:tcBorders>
            <w:vAlign w:val="center"/>
          </w:tcPr>
          <w:p w14:paraId="6A3CE72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Fast Spin Echo (FSE)</w:t>
            </w:r>
          </w:p>
        </w:tc>
        <w:tc>
          <w:tcPr>
            <w:tcW w:w="2345" w:type="dxa"/>
            <w:tcBorders>
              <w:top w:val="single" w:sz="4" w:space="0" w:color="000000"/>
              <w:left w:val="single" w:sz="4" w:space="0" w:color="000000"/>
              <w:bottom w:val="single" w:sz="4" w:space="0" w:color="000000"/>
              <w:right w:val="single" w:sz="4" w:space="0" w:color="000000"/>
            </w:tcBorders>
            <w:vAlign w:val="center"/>
          </w:tcPr>
          <w:p w14:paraId="3D7CBC4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3000-5000 ms / 100 ms</w:t>
            </w:r>
          </w:p>
        </w:tc>
        <w:tc>
          <w:tcPr>
            <w:tcW w:w="1157" w:type="dxa"/>
            <w:tcBorders>
              <w:top w:val="single" w:sz="4" w:space="0" w:color="000000"/>
              <w:left w:val="single" w:sz="4" w:space="0" w:color="000000"/>
              <w:bottom w:val="single" w:sz="4" w:space="0" w:color="000000"/>
              <w:right w:val="single" w:sz="4" w:space="0" w:color="000000"/>
            </w:tcBorders>
            <w:vAlign w:val="center"/>
          </w:tcPr>
          <w:p w14:paraId="754ED17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120°-160°</w:t>
            </w:r>
          </w:p>
        </w:tc>
        <w:tc>
          <w:tcPr>
            <w:tcW w:w="1312" w:type="dxa"/>
            <w:tcBorders>
              <w:top w:val="single" w:sz="4" w:space="0" w:color="000000"/>
              <w:left w:val="single" w:sz="4" w:space="0" w:color="000000"/>
              <w:bottom w:val="single" w:sz="4" w:space="0" w:color="000000"/>
              <w:right w:val="single" w:sz="4" w:space="0" w:color="000000"/>
            </w:tcBorders>
            <w:vAlign w:val="center"/>
          </w:tcPr>
          <w:p w14:paraId="6BC6C9D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200-260 mm</w:t>
            </w:r>
          </w:p>
        </w:tc>
        <w:tc>
          <w:tcPr>
            <w:tcW w:w="1864" w:type="dxa"/>
            <w:tcBorders>
              <w:top w:val="single" w:sz="4" w:space="0" w:color="000000"/>
              <w:left w:val="single" w:sz="4" w:space="0" w:color="000000"/>
              <w:bottom w:val="single" w:sz="4" w:space="0" w:color="000000"/>
              <w:right w:val="single" w:sz="4" w:space="0" w:color="000000"/>
            </w:tcBorders>
            <w:vAlign w:val="center"/>
          </w:tcPr>
          <w:p w14:paraId="443A815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2-3 mm</w:t>
            </w:r>
          </w:p>
        </w:tc>
      </w:tr>
      <w:tr w:rsidR="00601625" w:rsidRPr="00B45F00" w14:paraId="70D0C338" w14:textId="77777777">
        <w:tc>
          <w:tcPr>
            <w:tcW w:w="2181" w:type="dxa"/>
            <w:tcBorders>
              <w:top w:val="single" w:sz="4" w:space="0" w:color="000000"/>
              <w:left w:val="single" w:sz="4" w:space="0" w:color="000000"/>
              <w:bottom w:val="single" w:sz="4" w:space="0" w:color="000000"/>
              <w:right w:val="single" w:sz="4" w:space="0" w:color="000000"/>
            </w:tcBorders>
            <w:vAlign w:val="center"/>
          </w:tcPr>
          <w:p w14:paraId="5185777E"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Fluoro-Triggered</w:t>
            </w:r>
            <w:proofErr w:type="spellEnd"/>
          </w:p>
        </w:tc>
        <w:tc>
          <w:tcPr>
            <w:tcW w:w="2345" w:type="dxa"/>
            <w:tcBorders>
              <w:top w:val="single" w:sz="4" w:space="0" w:color="000000"/>
              <w:left w:val="single" w:sz="4" w:space="0" w:color="000000"/>
              <w:bottom w:val="single" w:sz="4" w:space="0" w:color="000000"/>
              <w:right w:val="single" w:sz="4" w:space="0" w:color="000000"/>
            </w:tcBorders>
            <w:vAlign w:val="center"/>
          </w:tcPr>
          <w:p w14:paraId="0846082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5-8 ms / 2 ms</w:t>
            </w:r>
          </w:p>
        </w:tc>
        <w:tc>
          <w:tcPr>
            <w:tcW w:w="1157" w:type="dxa"/>
            <w:tcBorders>
              <w:top w:val="single" w:sz="4" w:space="0" w:color="000000"/>
              <w:left w:val="single" w:sz="4" w:space="0" w:color="000000"/>
              <w:bottom w:val="single" w:sz="4" w:space="0" w:color="000000"/>
              <w:right w:val="single" w:sz="4" w:space="0" w:color="000000"/>
            </w:tcBorders>
            <w:vAlign w:val="center"/>
          </w:tcPr>
          <w:p w14:paraId="01B3587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25°-35°</w:t>
            </w:r>
          </w:p>
        </w:tc>
        <w:tc>
          <w:tcPr>
            <w:tcW w:w="1312" w:type="dxa"/>
            <w:tcBorders>
              <w:top w:val="single" w:sz="4" w:space="0" w:color="000000"/>
              <w:left w:val="single" w:sz="4" w:space="0" w:color="000000"/>
              <w:bottom w:val="single" w:sz="4" w:space="0" w:color="000000"/>
              <w:right w:val="single" w:sz="4" w:space="0" w:color="000000"/>
            </w:tcBorders>
            <w:vAlign w:val="center"/>
          </w:tcPr>
          <w:p w14:paraId="5854E18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200-260 mm</w:t>
            </w:r>
          </w:p>
        </w:tc>
        <w:tc>
          <w:tcPr>
            <w:tcW w:w="1864" w:type="dxa"/>
            <w:tcBorders>
              <w:top w:val="single" w:sz="4" w:space="0" w:color="000000"/>
              <w:left w:val="single" w:sz="4" w:space="0" w:color="000000"/>
              <w:bottom w:val="single" w:sz="4" w:space="0" w:color="000000"/>
              <w:right w:val="single" w:sz="4" w:space="0" w:color="000000"/>
            </w:tcBorders>
            <w:vAlign w:val="center"/>
          </w:tcPr>
          <w:p w14:paraId="4B5E041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1-1.5 mm</w:t>
            </w:r>
          </w:p>
        </w:tc>
      </w:tr>
      <w:tr w:rsidR="00601625" w:rsidRPr="00B45F00" w14:paraId="48171A75" w14:textId="77777777">
        <w:tc>
          <w:tcPr>
            <w:tcW w:w="2181" w:type="dxa"/>
            <w:tcBorders>
              <w:top w:val="single" w:sz="4" w:space="0" w:color="000000"/>
              <w:left w:val="single" w:sz="4" w:space="0" w:color="000000"/>
              <w:bottom w:val="single" w:sz="4" w:space="0" w:color="000000"/>
              <w:right w:val="single" w:sz="4" w:space="0" w:color="000000"/>
            </w:tcBorders>
            <w:vAlign w:val="center"/>
          </w:tcPr>
          <w:p w14:paraId="13DE30C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TWIST</w:t>
            </w:r>
          </w:p>
        </w:tc>
        <w:tc>
          <w:tcPr>
            <w:tcW w:w="2345" w:type="dxa"/>
            <w:tcBorders>
              <w:top w:val="single" w:sz="4" w:space="0" w:color="000000"/>
              <w:left w:val="single" w:sz="4" w:space="0" w:color="000000"/>
              <w:bottom w:val="single" w:sz="4" w:space="0" w:color="000000"/>
              <w:right w:val="single" w:sz="4" w:space="0" w:color="000000"/>
            </w:tcBorders>
            <w:vAlign w:val="center"/>
          </w:tcPr>
          <w:p w14:paraId="4E014E3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2-4 ms / 1 ms</w:t>
            </w:r>
          </w:p>
        </w:tc>
        <w:tc>
          <w:tcPr>
            <w:tcW w:w="1157" w:type="dxa"/>
            <w:tcBorders>
              <w:top w:val="single" w:sz="4" w:space="0" w:color="000000"/>
              <w:left w:val="single" w:sz="4" w:space="0" w:color="000000"/>
              <w:bottom w:val="single" w:sz="4" w:space="0" w:color="000000"/>
              <w:right w:val="single" w:sz="4" w:space="0" w:color="000000"/>
            </w:tcBorders>
            <w:vAlign w:val="center"/>
          </w:tcPr>
          <w:p w14:paraId="2322F96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15°-25°</w:t>
            </w:r>
          </w:p>
        </w:tc>
        <w:tc>
          <w:tcPr>
            <w:tcW w:w="1312" w:type="dxa"/>
            <w:tcBorders>
              <w:top w:val="single" w:sz="4" w:space="0" w:color="000000"/>
              <w:left w:val="single" w:sz="4" w:space="0" w:color="000000"/>
              <w:bottom w:val="single" w:sz="4" w:space="0" w:color="000000"/>
              <w:right w:val="single" w:sz="4" w:space="0" w:color="000000"/>
            </w:tcBorders>
            <w:vAlign w:val="center"/>
          </w:tcPr>
          <w:p w14:paraId="0FC7120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180-220 mm</w:t>
            </w:r>
          </w:p>
        </w:tc>
        <w:tc>
          <w:tcPr>
            <w:tcW w:w="1864" w:type="dxa"/>
            <w:tcBorders>
              <w:top w:val="single" w:sz="4" w:space="0" w:color="000000"/>
              <w:left w:val="single" w:sz="4" w:space="0" w:color="000000"/>
              <w:bottom w:val="single" w:sz="4" w:space="0" w:color="000000"/>
              <w:right w:val="single" w:sz="4" w:space="0" w:color="000000"/>
            </w:tcBorders>
            <w:vAlign w:val="center"/>
          </w:tcPr>
          <w:p w14:paraId="630B6B0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1.5 mm</w:t>
            </w:r>
          </w:p>
        </w:tc>
      </w:tr>
      <w:tr w:rsidR="00601625" w:rsidRPr="00B45F00" w14:paraId="1335ADE8" w14:textId="77777777">
        <w:tc>
          <w:tcPr>
            <w:tcW w:w="2181" w:type="dxa"/>
            <w:tcBorders>
              <w:top w:val="single" w:sz="4" w:space="0" w:color="000000"/>
              <w:left w:val="single" w:sz="4" w:space="0" w:color="000000"/>
              <w:bottom w:val="single" w:sz="4" w:space="0" w:color="000000"/>
              <w:right w:val="single" w:sz="4" w:space="0" w:color="000000"/>
            </w:tcBorders>
            <w:vAlign w:val="center"/>
          </w:tcPr>
          <w:p w14:paraId="395EC59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TRICKS</w:t>
            </w:r>
          </w:p>
        </w:tc>
        <w:tc>
          <w:tcPr>
            <w:tcW w:w="2345" w:type="dxa"/>
            <w:tcBorders>
              <w:top w:val="single" w:sz="4" w:space="0" w:color="000000"/>
              <w:left w:val="single" w:sz="4" w:space="0" w:color="000000"/>
              <w:bottom w:val="single" w:sz="4" w:space="0" w:color="000000"/>
              <w:right w:val="single" w:sz="4" w:space="0" w:color="000000"/>
            </w:tcBorders>
            <w:vAlign w:val="center"/>
          </w:tcPr>
          <w:p w14:paraId="03CEBF1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2-4 ms / 1 ms</w:t>
            </w:r>
          </w:p>
        </w:tc>
        <w:tc>
          <w:tcPr>
            <w:tcW w:w="1157" w:type="dxa"/>
            <w:tcBorders>
              <w:top w:val="single" w:sz="4" w:space="0" w:color="000000"/>
              <w:left w:val="single" w:sz="4" w:space="0" w:color="000000"/>
              <w:bottom w:val="single" w:sz="4" w:space="0" w:color="000000"/>
              <w:right w:val="single" w:sz="4" w:space="0" w:color="000000"/>
            </w:tcBorders>
            <w:vAlign w:val="center"/>
          </w:tcPr>
          <w:p w14:paraId="2D86C18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25°-35°</w:t>
            </w:r>
          </w:p>
        </w:tc>
        <w:tc>
          <w:tcPr>
            <w:tcW w:w="1312" w:type="dxa"/>
            <w:tcBorders>
              <w:top w:val="single" w:sz="4" w:space="0" w:color="000000"/>
              <w:left w:val="single" w:sz="4" w:space="0" w:color="000000"/>
              <w:bottom w:val="single" w:sz="4" w:space="0" w:color="000000"/>
              <w:right w:val="single" w:sz="4" w:space="0" w:color="000000"/>
            </w:tcBorders>
            <w:vAlign w:val="center"/>
          </w:tcPr>
          <w:p w14:paraId="25BA69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200-240 mm</w:t>
            </w:r>
          </w:p>
        </w:tc>
        <w:tc>
          <w:tcPr>
            <w:tcW w:w="1864" w:type="dxa"/>
            <w:tcBorders>
              <w:top w:val="single" w:sz="4" w:space="0" w:color="000000"/>
              <w:left w:val="single" w:sz="4" w:space="0" w:color="000000"/>
              <w:bottom w:val="single" w:sz="4" w:space="0" w:color="000000"/>
              <w:right w:val="single" w:sz="4" w:space="0" w:color="000000"/>
            </w:tcBorders>
            <w:vAlign w:val="center"/>
          </w:tcPr>
          <w:p w14:paraId="7B6956D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1-2 mm</w:t>
            </w:r>
          </w:p>
        </w:tc>
      </w:tr>
    </w:tbl>
    <w:p w14:paraId="224A88EC" w14:textId="3147D73B" w:rsidR="00786DC4" w:rsidRDefault="00786DC4">
      <w:pPr>
        <w:spacing w:after="0" w:line="240" w:lineRule="auto"/>
        <w:rPr>
          <w:color w:val="000000"/>
        </w:rPr>
      </w:pPr>
      <w:r>
        <w:rPr>
          <w:color w:val="000000"/>
        </w:rPr>
        <w:br w:type="page"/>
      </w:r>
    </w:p>
    <w:p w14:paraId="0DD1E6AF" w14:textId="3F36B844"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42" w:name="_Toc221699136"/>
      <w:r>
        <w:rPr>
          <w:rFonts w:eastAsia="Times New Roman" w:cs="Times New Roman"/>
          <w:b/>
          <w:bCs/>
          <w:color w:val="000000"/>
          <w:kern w:val="2"/>
          <w:szCs w:val="24"/>
          <w:lang w:val="ro-RO" w:eastAsia="ro-RO"/>
        </w:rPr>
        <w:lastRenderedPageBreak/>
        <w:t xml:space="preserve">CAPITOLUL IV. </w:t>
      </w:r>
      <w:r w:rsidR="00E84AF6" w:rsidRPr="00786DC4">
        <w:rPr>
          <w:rFonts w:eastAsia="Times New Roman" w:cs="Times New Roman"/>
          <w:b/>
          <w:bCs/>
          <w:color w:val="000000"/>
          <w:kern w:val="2"/>
          <w:szCs w:val="24"/>
          <w:lang w:val="ro-RO" w:eastAsia="ro-RO"/>
        </w:rPr>
        <w:t>IRM CEREBRAL PENTRU EPILEPSIE</w:t>
      </w:r>
      <w:bookmarkEnd w:id="42"/>
    </w:p>
    <w:p w14:paraId="488B7342" w14:textId="77777777" w:rsidR="00601625" w:rsidRPr="00786DC4" w:rsidRDefault="00601625" w:rsidP="00786DC4">
      <w:pPr>
        <w:spacing w:after="0" w:line="240" w:lineRule="auto"/>
        <w:jc w:val="both"/>
        <w:outlineLvl w:val="0"/>
        <w:rPr>
          <w:rFonts w:eastAsia="Times New Roman" w:cs="Times New Roman"/>
          <w:b/>
          <w:bCs/>
          <w:color w:val="000000"/>
          <w:kern w:val="2"/>
          <w:szCs w:val="24"/>
          <w:lang w:val="ro-RO" w:eastAsia="ro-RO"/>
        </w:rPr>
      </w:pPr>
    </w:p>
    <w:p w14:paraId="28D180D9"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0848BE75"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 xml:space="preserve">Epilepsie, primii convulsii, status epileptic, epilepsie rezistenta la tratament. </w:t>
      </w:r>
    </w:p>
    <w:p w14:paraId="69BF35C4"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 xml:space="preserve">Diagnosticul epilepsiei focale (ex. scleroza </w:t>
      </w:r>
      <w:proofErr w:type="spellStart"/>
      <w:r w:rsidRPr="00B45F00">
        <w:rPr>
          <w:rFonts w:cs="Times New Roman"/>
          <w:color w:val="000000"/>
          <w:szCs w:val="24"/>
          <w:lang w:val="ro-RO"/>
        </w:rPr>
        <w:t>hipocampală</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displazii</w:t>
      </w:r>
      <w:proofErr w:type="spellEnd"/>
      <w:r w:rsidRPr="00B45F00">
        <w:rPr>
          <w:rFonts w:cs="Times New Roman"/>
          <w:color w:val="000000"/>
          <w:szCs w:val="24"/>
          <w:lang w:val="ro-RO"/>
        </w:rPr>
        <w:t xml:space="preserve"> corticale).</w:t>
      </w:r>
    </w:p>
    <w:p w14:paraId="677E80EF"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 xml:space="preserve">Localizarea focarelor </w:t>
      </w:r>
      <w:proofErr w:type="spellStart"/>
      <w:r w:rsidRPr="00B45F00">
        <w:rPr>
          <w:rFonts w:cs="Times New Roman"/>
          <w:color w:val="000000"/>
          <w:szCs w:val="24"/>
          <w:lang w:val="ro-RO"/>
        </w:rPr>
        <w:t>epileptogene</w:t>
      </w:r>
      <w:proofErr w:type="spellEnd"/>
      <w:r w:rsidRPr="00B45F00">
        <w:rPr>
          <w:rFonts w:cs="Times New Roman"/>
          <w:color w:val="000000"/>
          <w:szCs w:val="24"/>
          <w:lang w:val="ro-RO"/>
        </w:rPr>
        <w:t xml:space="preserve"> înainte de intervenția chirurgicală.</w:t>
      </w:r>
    </w:p>
    <w:p w14:paraId="7B253DC4"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 xml:space="preserve">Evaluarea malformațiilor de dezvoltare corticală (MCD) (ex. heterotopii, </w:t>
      </w:r>
      <w:proofErr w:type="spellStart"/>
      <w:r w:rsidRPr="00B45F00">
        <w:rPr>
          <w:rFonts w:cs="Times New Roman"/>
          <w:color w:val="000000"/>
          <w:szCs w:val="24"/>
          <w:lang w:val="ro-RO"/>
        </w:rPr>
        <w:t>polimicrogirii</w:t>
      </w:r>
      <w:proofErr w:type="spellEnd"/>
      <w:r w:rsidRPr="00B45F00">
        <w:rPr>
          <w:rFonts w:cs="Times New Roman"/>
          <w:color w:val="000000"/>
          <w:szCs w:val="24"/>
          <w:lang w:val="ro-RO"/>
        </w:rPr>
        <w:t>).</w:t>
      </w:r>
    </w:p>
    <w:p w14:paraId="5EBF8C73"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Identificarea cauzelor structurale (ex. cicatrici post-traumatice, tumori).</w:t>
      </w:r>
    </w:p>
    <w:p w14:paraId="757C088B"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 xml:space="preserve">Evaluarea malformațiilor de dezvoltare corticală (ex. heterotopii, </w:t>
      </w:r>
      <w:proofErr w:type="spellStart"/>
      <w:r w:rsidRPr="00B45F00">
        <w:rPr>
          <w:rFonts w:cs="Times New Roman"/>
          <w:color w:val="000000"/>
          <w:szCs w:val="24"/>
          <w:lang w:val="ro-RO"/>
        </w:rPr>
        <w:t>polimicrogirii</w:t>
      </w:r>
      <w:proofErr w:type="spellEnd"/>
      <w:r w:rsidRPr="00B45F00">
        <w:rPr>
          <w:rFonts w:cs="Times New Roman"/>
          <w:color w:val="000000"/>
          <w:szCs w:val="24"/>
          <w:lang w:val="ro-RO"/>
        </w:rPr>
        <w:t>).</w:t>
      </w:r>
    </w:p>
    <w:p w14:paraId="3260A47F"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Diagnostic diferențial în cazuri de epilepsie refractară.</w:t>
      </w:r>
    </w:p>
    <w:p w14:paraId="40937A79" w14:textId="77777777" w:rsidR="00601625" w:rsidRPr="00B45F00" w:rsidRDefault="00E84AF6" w:rsidP="00B61E78">
      <w:pPr>
        <w:numPr>
          <w:ilvl w:val="0"/>
          <w:numId w:val="15"/>
        </w:numPr>
        <w:spacing w:after="0" w:line="240" w:lineRule="auto"/>
        <w:jc w:val="both"/>
        <w:rPr>
          <w:color w:val="000000"/>
        </w:rPr>
      </w:pPr>
      <w:r w:rsidRPr="00B45F00">
        <w:rPr>
          <w:rFonts w:cs="Times New Roman"/>
          <w:color w:val="000000"/>
          <w:szCs w:val="24"/>
          <w:lang w:val="ro-RO"/>
        </w:rPr>
        <w:t>Monitorizarea pacienților postoperator pentru recidivă.</w:t>
      </w:r>
    </w:p>
    <w:p w14:paraId="74CE41BB" w14:textId="77777777" w:rsidR="00601625" w:rsidRPr="00B45F00" w:rsidRDefault="00601625" w:rsidP="00B61E78">
      <w:pPr>
        <w:spacing w:after="0" w:line="240" w:lineRule="auto"/>
        <w:ind w:left="720"/>
        <w:jc w:val="both"/>
        <w:rPr>
          <w:rFonts w:cs="Times New Roman"/>
          <w:color w:val="000000"/>
          <w:szCs w:val="24"/>
          <w:lang w:val="ro-RO"/>
        </w:rPr>
      </w:pPr>
    </w:p>
    <w:p w14:paraId="27BC919B"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345"/>
        <w:gridCol w:w="1356"/>
        <w:gridCol w:w="2413"/>
        <w:gridCol w:w="3236"/>
      </w:tblGrid>
      <w:tr w:rsidR="00601625" w:rsidRPr="00B45F00" w14:paraId="4CBE5FAB" w14:textId="77777777">
        <w:trPr>
          <w:tblHeader/>
        </w:trPr>
        <w:tc>
          <w:tcPr>
            <w:tcW w:w="2344" w:type="dxa"/>
            <w:tcBorders>
              <w:top w:val="single" w:sz="4" w:space="0" w:color="000000"/>
              <w:left w:val="single" w:sz="4" w:space="0" w:color="000000"/>
              <w:bottom w:val="single" w:sz="4" w:space="0" w:color="000000"/>
              <w:right w:val="single" w:sz="4" w:space="0" w:color="000000"/>
            </w:tcBorders>
            <w:vAlign w:val="center"/>
          </w:tcPr>
          <w:p w14:paraId="082AA5B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356" w:type="dxa"/>
            <w:tcBorders>
              <w:top w:val="single" w:sz="4" w:space="0" w:color="000000"/>
              <w:left w:val="single" w:sz="4" w:space="0" w:color="000000"/>
              <w:bottom w:val="single" w:sz="4" w:space="0" w:color="000000"/>
              <w:right w:val="single" w:sz="4" w:space="0" w:color="000000"/>
            </w:tcBorders>
          </w:tcPr>
          <w:p w14:paraId="67248FC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2413" w:type="dxa"/>
            <w:tcBorders>
              <w:top w:val="single" w:sz="4" w:space="0" w:color="000000"/>
              <w:left w:val="single" w:sz="4" w:space="0" w:color="000000"/>
              <w:bottom w:val="single" w:sz="4" w:space="0" w:color="000000"/>
              <w:right w:val="single" w:sz="4" w:space="0" w:color="000000"/>
            </w:tcBorders>
            <w:vAlign w:val="center"/>
          </w:tcPr>
          <w:p w14:paraId="00ADDDB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3236" w:type="dxa"/>
            <w:tcBorders>
              <w:top w:val="single" w:sz="4" w:space="0" w:color="000000"/>
              <w:left w:val="single" w:sz="4" w:space="0" w:color="000000"/>
              <w:bottom w:val="single" w:sz="4" w:space="0" w:color="000000"/>
              <w:right w:val="single" w:sz="4" w:space="0" w:color="000000"/>
            </w:tcBorders>
            <w:vAlign w:val="center"/>
          </w:tcPr>
          <w:p w14:paraId="2920072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7EAB07A0" w14:textId="77777777">
        <w:tc>
          <w:tcPr>
            <w:tcW w:w="2344" w:type="dxa"/>
            <w:tcBorders>
              <w:top w:val="single" w:sz="4" w:space="0" w:color="000000"/>
              <w:left w:val="single" w:sz="4" w:space="0" w:color="000000"/>
              <w:bottom w:val="single" w:sz="4" w:space="0" w:color="000000"/>
              <w:right w:val="single" w:sz="4" w:space="0" w:color="000000"/>
            </w:tcBorders>
            <w:vAlign w:val="center"/>
          </w:tcPr>
          <w:p w14:paraId="3E6910EE"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Sagital 3D T1w Recomandat de ESNR</w:t>
            </w:r>
          </w:p>
          <w:p w14:paraId="5FBB4889" w14:textId="77777777" w:rsidR="00601625" w:rsidRPr="00B45F00" w:rsidRDefault="00601625" w:rsidP="00B61E78">
            <w:pPr>
              <w:spacing w:after="0" w:line="240" w:lineRule="auto"/>
              <w:jc w:val="both"/>
              <w:rPr>
                <w:rFonts w:cs="Times New Roman"/>
                <w:color w:val="000000"/>
                <w:szCs w:val="24"/>
                <w:lang w:val="ro-RO"/>
              </w:rPr>
            </w:pPr>
          </w:p>
        </w:tc>
        <w:tc>
          <w:tcPr>
            <w:tcW w:w="1356" w:type="dxa"/>
            <w:tcBorders>
              <w:top w:val="single" w:sz="4" w:space="0" w:color="000000"/>
              <w:left w:val="single" w:sz="4" w:space="0" w:color="000000"/>
              <w:bottom w:val="single" w:sz="4" w:space="0" w:color="000000"/>
              <w:right w:val="single" w:sz="4" w:space="0" w:color="000000"/>
            </w:tcBorders>
          </w:tcPr>
          <w:p w14:paraId="2EDA93F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1mm</w:t>
            </w:r>
          </w:p>
        </w:tc>
        <w:tc>
          <w:tcPr>
            <w:tcW w:w="2413" w:type="dxa"/>
            <w:tcBorders>
              <w:top w:val="single" w:sz="4" w:space="0" w:color="000000"/>
              <w:left w:val="single" w:sz="4" w:space="0" w:color="000000"/>
              <w:bottom w:val="single" w:sz="4" w:space="0" w:color="000000"/>
              <w:right w:val="single" w:sz="4" w:space="0" w:color="000000"/>
            </w:tcBorders>
            <w:vAlign w:val="center"/>
          </w:tcPr>
          <w:p w14:paraId="126AA58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Paralel cu linia mediană</w:t>
            </w:r>
          </w:p>
        </w:tc>
        <w:tc>
          <w:tcPr>
            <w:tcW w:w="3236" w:type="dxa"/>
            <w:tcBorders>
              <w:top w:val="single" w:sz="4" w:space="0" w:color="000000"/>
              <w:left w:val="single" w:sz="4" w:space="0" w:color="000000"/>
              <w:bottom w:val="single" w:sz="4" w:space="0" w:color="000000"/>
              <w:right w:val="single" w:sz="4" w:space="0" w:color="000000"/>
            </w:tcBorders>
            <w:vAlign w:val="center"/>
          </w:tcPr>
          <w:p w14:paraId="205BD94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Anatomie structurală globală</w:t>
            </w:r>
          </w:p>
        </w:tc>
      </w:tr>
      <w:tr w:rsidR="00601625" w:rsidRPr="00B45F00" w14:paraId="2DA59849" w14:textId="77777777">
        <w:tc>
          <w:tcPr>
            <w:tcW w:w="2344" w:type="dxa"/>
            <w:tcBorders>
              <w:top w:val="single" w:sz="4" w:space="0" w:color="000000"/>
              <w:left w:val="single" w:sz="4" w:space="0" w:color="000000"/>
              <w:bottom w:val="single" w:sz="4" w:space="0" w:color="000000"/>
              <w:right w:val="single" w:sz="4" w:space="0" w:color="000000"/>
            </w:tcBorders>
            <w:vAlign w:val="center"/>
          </w:tcPr>
          <w:p w14:paraId="025083F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Axial T2w Recomandat de </w:t>
            </w:r>
            <w:bookmarkStart w:id="43" w:name="_Hlk191302690"/>
            <w:r w:rsidRPr="00B45F00">
              <w:rPr>
                <w:rFonts w:cs="Times New Roman"/>
                <w:color w:val="000000"/>
                <w:szCs w:val="24"/>
                <w:lang w:val="ro-RO"/>
              </w:rPr>
              <w:t>ESNR</w:t>
            </w:r>
            <w:bookmarkEnd w:id="43"/>
          </w:p>
        </w:tc>
        <w:tc>
          <w:tcPr>
            <w:tcW w:w="1356" w:type="dxa"/>
            <w:tcBorders>
              <w:top w:val="single" w:sz="4" w:space="0" w:color="000000"/>
              <w:left w:val="single" w:sz="4" w:space="0" w:color="000000"/>
              <w:bottom w:val="single" w:sz="4" w:space="0" w:color="000000"/>
              <w:right w:val="single" w:sz="4" w:space="0" w:color="000000"/>
            </w:tcBorders>
          </w:tcPr>
          <w:p w14:paraId="65E3FB97" w14:textId="77777777" w:rsidR="00601625" w:rsidRPr="00B45F00" w:rsidRDefault="00E84AF6" w:rsidP="00B61E78">
            <w:pPr>
              <w:spacing w:after="0" w:line="240" w:lineRule="auto"/>
              <w:jc w:val="both"/>
              <w:rPr>
                <w:color w:val="000000"/>
              </w:rPr>
            </w:pPr>
            <w:r w:rsidRPr="00B45F00">
              <w:rPr>
                <w:rFonts w:cs="Times New Roman"/>
                <w:color w:val="000000"/>
                <w:szCs w:val="24"/>
              </w:rPr>
              <w:t>&lt;3mm</w:t>
            </w:r>
          </w:p>
        </w:tc>
        <w:tc>
          <w:tcPr>
            <w:tcW w:w="2413" w:type="dxa"/>
            <w:tcBorders>
              <w:top w:val="single" w:sz="4" w:space="0" w:color="000000"/>
              <w:left w:val="single" w:sz="4" w:space="0" w:color="000000"/>
              <w:bottom w:val="single" w:sz="4" w:space="0" w:color="000000"/>
              <w:right w:val="single" w:sz="4" w:space="0" w:color="000000"/>
            </w:tcBorders>
            <w:vAlign w:val="center"/>
          </w:tcPr>
          <w:p w14:paraId="7637ADA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Paralel cu linia </w:t>
            </w:r>
            <w:proofErr w:type="spellStart"/>
            <w:r w:rsidRPr="00B45F00">
              <w:rPr>
                <w:rFonts w:cs="Times New Roman"/>
                <w:color w:val="000000"/>
                <w:szCs w:val="24"/>
                <w:lang w:val="ro-RO"/>
              </w:rPr>
              <w:t>orbitomeatala</w:t>
            </w:r>
            <w:proofErr w:type="spellEnd"/>
          </w:p>
        </w:tc>
        <w:tc>
          <w:tcPr>
            <w:tcW w:w="3236" w:type="dxa"/>
            <w:tcBorders>
              <w:top w:val="single" w:sz="4" w:space="0" w:color="000000"/>
              <w:left w:val="single" w:sz="4" w:space="0" w:color="000000"/>
              <w:bottom w:val="single" w:sz="4" w:space="0" w:color="000000"/>
              <w:right w:val="single" w:sz="4" w:space="0" w:color="000000"/>
            </w:tcBorders>
            <w:vAlign w:val="center"/>
          </w:tcPr>
          <w:p w14:paraId="510E537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leziunilor focale (ex. edem)</w:t>
            </w:r>
          </w:p>
        </w:tc>
      </w:tr>
      <w:tr w:rsidR="00601625" w:rsidRPr="00B45F00" w14:paraId="49CCC92A" w14:textId="77777777">
        <w:tc>
          <w:tcPr>
            <w:tcW w:w="2344" w:type="dxa"/>
            <w:tcBorders>
              <w:top w:val="single" w:sz="4" w:space="0" w:color="000000"/>
              <w:left w:val="single" w:sz="4" w:space="0" w:color="000000"/>
              <w:bottom w:val="single" w:sz="4" w:space="0" w:color="000000"/>
              <w:right w:val="single" w:sz="4" w:space="0" w:color="000000"/>
            </w:tcBorders>
            <w:vAlign w:val="center"/>
          </w:tcPr>
          <w:p w14:paraId="44CFF30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Coronal T2w 2D cu rezoluție înaltă, </w:t>
            </w:r>
            <w:proofErr w:type="spellStart"/>
            <w:r w:rsidRPr="00B45F00">
              <w:rPr>
                <w:rFonts w:cs="Times New Roman"/>
                <w:color w:val="000000"/>
                <w:szCs w:val="24"/>
                <w:lang w:val="ro-RO"/>
              </w:rPr>
              <w:t>voxel</w:t>
            </w:r>
            <w:proofErr w:type="spellEnd"/>
            <w:r w:rsidRPr="00B45F00">
              <w:rPr>
                <w:rFonts w:cs="Times New Roman"/>
                <w:color w:val="000000"/>
                <w:szCs w:val="24"/>
                <w:lang w:val="ro-RO"/>
              </w:rPr>
              <w:t xml:space="preserve"> submilimetric Recomandat de ESNR</w:t>
            </w:r>
          </w:p>
        </w:tc>
        <w:tc>
          <w:tcPr>
            <w:tcW w:w="1356" w:type="dxa"/>
            <w:tcBorders>
              <w:top w:val="single" w:sz="4" w:space="0" w:color="000000"/>
              <w:left w:val="single" w:sz="4" w:space="0" w:color="000000"/>
              <w:bottom w:val="single" w:sz="4" w:space="0" w:color="000000"/>
              <w:right w:val="single" w:sz="4" w:space="0" w:color="000000"/>
            </w:tcBorders>
          </w:tcPr>
          <w:p w14:paraId="78AA0F9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2mm</w:t>
            </w:r>
          </w:p>
        </w:tc>
        <w:tc>
          <w:tcPr>
            <w:tcW w:w="2413" w:type="dxa"/>
            <w:tcBorders>
              <w:top w:val="single" w:sz="4" w:space="0" w:color="000000"/>
              <w:left w:val="single" w:sz="4" w:space="0" w:color="000000"/>
              <w:bottom w:val="single" w:sz="4" w:space="0" w:color="000000"/>
              <w:right w:val="single" w:sz="4" w:space="0" w:color="000000"/>
            </w:tcBorders>
            <w:vAlign w:val="center"/>
          </w:tcPr>
          <w:p w14:paraId="2F25878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Perpendicular hipocampului</w:t>
            </w:r>
          </w:p>
        </w:tc>
        <w:tc>
          <w:tcPr>
            <w:tcW w:w="3236" w:type="dxa"/>
            <w:tcBorders>
              <w:top w:val="single" w:sz="4" w:space="0" w:color="000000"/>
              <w:left w:val="single" w:sz="4" w:space="0" w:color="000000"/>
              <w:bottom w:val="single" w:sz="4" w:space="0" w:color="000000"/>
              <w:right w:val="single" w:sz="4" w:space="0" w:color="000000"/>
            </w:tcBorders>
            <w:vAlign w:val="center"/>
          </w:tcPr>
          <w:p w14:paraId="4DCCEDD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amigdalei și hipocampului</w:t>
            </w:r>
          </w:p>
        </w:tc>
      </w:tr>
      <w:tr w:rsidR="00601625" w:rsidRPr="00B45F00" w14:paraId="4EB9100D" w14:textId="77777777">
        <w:tc>
          <w:tcPr>
            <w:tcW w:w="2344" w:type="dxa"/>
            <w:tcBorders>
              <w:top w:val="single" w:sz="4" w:space="0" w:color="000000"/>
              <w:left w:val="single" w:sz="4" w:space="0" w:color="000000"/>
              <w:bottom w:val="single" w:sz="4" w:space="0" w:color="000000"/>
              <w:right w:val="single" w:sz="4" w:space="0" w:color="000000"/>
            </w:tcBorders>
            <w:vAlign w:val="center"/>
          </w:tcPr>
          <w:p w14:paraId="504E205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FLAIR 3D</w:t>
            </w:r>
          </w:p>
          <w:p w14:paraId="603C239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(1/1/1mm) Recomandat de ESNR</w:t>
            </w:r>
          </w:p>
        </w:tc>
        <w:tc>
          <w:tcPr>
            <w:tcW w:w="1356" w:type="dxa"/>
            <w:tcBorders>
              <w:top w:val="single" w:sz="4" w:space="0" w:color="000000"/>
              <w:left w:val="single" w:sz="4" w:space="0" w:color="000000"/>
              <w:bottom w:val="single" w:sz="4" w:space="0" w:color="000000"/>
              <w:right w:val="single" w:sz="4" w:space="0" w:color="000000"/>
            </w:tcBorders>
          </w:tcPr>
          <w:p w14:paraId="7E2D49B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1mm</w:t>
            </w:r>
          </w:p>
        </w:tc>
        <w:tc>
          <w:tcPr>
            <w:tcW w:w="2413" w:type="dxa"/>
            <w:tcBorders>
              <w:top w:val="single" w:sz="4" w:space="0" w:color="000000"/>
              <w:left w:val="single" w:sz="4" w:space="0" w:color="000000"/>
              <w:bottom w:val="single" w:sz="4" w:space="0" w:color="000000"/>
              <w:right w:val="single" w:sz="4" w:space="0" w:color="000000"/>
            </w:tcBorders>
            <w:vAlign w:val="center"/>
          </w:tcPr>
          <w:p w14:paraId="2A71DBB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Acoperire completă a creierului</w:t>
            </w:r>
          </w:p>
        </w:tc>
        <w:tc>
          <w:tcPr>
            <w:tcW w:w="3236" w:type="dxa"/>
            <w:tcBorders>
              <w:top w:val="single" w:sz="4" w:space="0" w:color="000000"/>
              <w:left w:val="single" w:sz="4" w:space="0" w:color="000000"/>
              <w:bottom w:val="single" w:sz="4" w:space="0" w:color="000000"/>
              <w:right w:val="single" w:sz="4" w:space="0" w:color="000000"/>
            </w:tcBorders>
            <w:vAlign w:val="center"/>
          </w:tcPr>
          <w:p w14:paraId="6D075E4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Leziuni mici, </w:t>
            </w:r>
            <w:proofErr w:type="spellStart"/>
            <w:r w:rsidRPr="00B45F00">
              <w:rPr>
                <w:rFonts w:cs="Times New Roman"/>
                <w:color w:val="000000"/>
                <w:szCs w:val="24"/>
                <w:lang w:val="ro-RO"/>
              </w:rPr>
              <w:t>demielinizare</w:t>
            </w:r>
            <w:proofErr w:type="spellEnd"/>
          </w:p>
        </w:tc>
      </w:tr>
      <w:tr w:rsidR="00601625" w:rsidRPr="00AA68CD" w14:paraId="3F0F4861" w14:textId="77777777">
        <w:tc>
          <w:tcPr>
            <w:tcW w:w="2344" w:type="dxa"/>
            <w:tcBorders>
              <w:top w:val="single" w:sz="4" w:space="0" w:color="000000"/>
              <w:left w:val="single" w:sz="4" w:space="0" w:color="000000"/>
              <w:bottom w:val="single" w:sz="4" w:space="0" w:color="000000"/>
              <w:right w:val="single" w:sz="4" w:space="0" w:color="000000"/>
            </w:tcBorders>
            <w:vAlign w:val="center"/>
          </w:tcPr>
          <w:p w14:paraId="2CA9B48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w:t>
            </w:r>
          </w:p>
          <w:p w14:paraId="057FE89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Recomandat de ESNR</w:t>
            </w:r>
          </w:p>
        </w:tc>
        <w:tc>
          <w:tcPr>
            <w:tcW w:w="1356" w:type="dxa"/>
            <w:tcBorders>
              <w:top w:val="single" w:sz="4" w:space="0" w:color="000000"/>
              <w:left w:val="single" w:sz="4" w:space="0" w:color="000000"/>
              <w:bottom w:val="single" w:sz="4" w:space="0" w:color="000000"/>
              <w:right w:val="single" w:sz="4" w:space="0" w:color="000000"/>
            </w:tcBorders>
          </w:tcPr>
          <w:p w14:paraId="170B26F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3mm</w:t>
            </w:r>
          </w:p>
        </w:tc>
        <w:tc>
          <w:tcPr>
            <w:tcW w:w="2413" w:type="dxa"/>
            <w:tcBorders>
              <w:top w:val="single" w:sz="4" w:space="0" w:color="000000"/>
              <w:left w:val="single" w:sz="4" w:space="0" w:color="000000"/>
              <w:bottom w:val="single" w:sz="4" w:space="0" w:color="000000"/>
              <w:right w:val="single" w:sz="4" w:space="0" w:color="000000"/>
            </w:tcBorders>
            <w:vAlign w:val="center"/>
          </w:tcPr>
          <w:p w14:paraId="21E20B4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236" w:type="dxa"/>
            <w:tcBorders>
              <w:top w:val="single" w:sz="4" w:space="0" w:color="000000"/>
              <w:left w:val="single" w:sz="4" w:space="0" w:color="000000"/>
              <w:bottom w:val="single" w:sz="4" w:space="0" w:color="000000"/>
              <w:right w:val="single" w:sz="4" w:space="0" w:color="000000"/>
            </w:tcBorders>
            <w:vAlign w:val="center"/>
          </w:tcPr>
          <w:p w14:paraId="77D84656"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Leziuni acute sau restricție de difuziune</w:t>
            </w:r>
          </w:p>
        </w:tc>
      </w:tr>
      <w:tr w:rsidR="00601625" w:rsidRPr="00B45F00" w14:paraId="52B64F80" w14:textId="77777777">
        <w:tc>
          <w:tcPr>
            <w:tcW w:w="2344" w:type="dxa"/>
            <w:tcBorders>
              <w:top w:val="single" w:sz="4" w:space="0" w:color="000000"/>
              <w:left w:val="single" w:sz="4" w:space="0" w:color="000000"/>
              <w:bottom w:val="single" w:sz="4" w:space="0" w:color="000000"/>
              <w:right w:val="single" w:sz="4" w:space="0" w:color="000000"/>
            </w:tcBorders>
            <w:vAlign w:val="center"/>
          </w:tcPr>
          <w:p w14:paraId="485883E2"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SWI/ T2*/ GRE Recomandat de ESNR</w:t>
            </w:r>
          </w:p>
        </w:tc>
        <w:tc>
          <w:tcPr>
            <w:tcW w:w="1356" w:type="dxa"/>
            <w:tcBorders>
              <w:top w:val="single" w:sz="4" w:space="0" w:color="000000"/>
              <w:left w:val="single" w:sz="4" w:space="0" w:color="000000"/>
              <w:bottom w:val="single" w:sz="4" w:space="0" w:color="000000"/>
              <w:right w:val="single" w:sz="4" w:space="0" w:color="000000"/>
            </w:tcBorders>
          </w:tcPr>
          <w:p w14:paraId="06C85C5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1,5mm(SWI)</w:t>
            </w:r>
          </w:p>
          <w:p w14:paraId="4F8BCE1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3mm (GE)</w:t>
            </w:r>
          </w:p>
        </w:tc>
        <w:tc>
          <w:tcPr>
            <w:tcW w:w="2413" w:type="dxa"/>
            <w:tcBorders>
              <w:top w:val="single" w:sz="4" w:space="0" w:color="000000"/>
              <w:left w:val="single" w:sz="4" w:space="0" w:color="000000"/>
              <w:bottom w:val="single" w:sz="4" w:space="0" w:color="000000"/>
              <w:right w:val="single" w:sz="4" w:space="0" w:color="000000"/>
            </w:tcBorders>
            <w:vAlign w:val="center"/>
          </w:tcPr>
          <w:p w14:paraId="416D7F8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236" w:type="dxa"/>
            <w:tcBorders>
              <w:top w:val="single" w:sz="4" w:space="0" w:color="000000"/>
              <w:left w:val="single" w:sz="4" w:space="0" w:color="000000"/>
              <w:bottom w:val="single" w:sz="4" w:space="0" w:color="000000"/>
              <w:right w:val="single" w:sz="4" w:space="0" w:color="000000"/>
            </w:tcBorders>
            <w:vAlign w:val="center"/>
          </w:tcPr>
          <w:p w14:paraId="20C2229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Micro- </w:t>
            </w:r>
            <w:proofErr w:type="spellStart"/>
            <w:r w:rsidRPr="00B45F00">
              <w:rPr>
                <w:rFonts w:cs="Times New Roman"/>
                <w:color w:val="000000"/>
                <w:szCs w:val="24"/>
                <w:lang w:val="ro-RO"/>
              </w:rPr>
              <w:t>macrohemoragii</w:t>
            </w:r>
            <w:proofErr w:type="spellEnd"/>
            <w:r w:rsidRPr="00B45F00">
              <w:rPr>
                <w:rFonts w:cs="Times New Roman"/>
                <w:color w:val="000000"/>
                <w:szCs w:val="24"/>
                <w:lang w:val="ro-RO"/>
              </w:rPr>
              <w:t>, calcificări. IN special depozite cronice de hemosiderina, malformații mici vasculare, granulom calcifiat</w:t>
            </w:r>
          </w:p>
        </w:tc>
      </w:tr>
    </w:tbl>
    <w:p w14:paraId="3714CE5F" w14:textId="77777777" w:rsidR="00601625" w:rsidRPr="00B45F00" w:rsidRDefault="00601625" w:rsidP="00B61E78">
      <w:pPr>
        <w:spacing w:after="0" w:line="240" w:lineRule="auto"/>
        <w:jc w:val="both"/>
        <w:rPr>
          <w:rFonts w:cs="Times New Roman"/>
          <w:color w:val="000000"/>
          <w:szCs w:val="24"/>
          <w:lang w:val="ro-RO"/>
        </w:rPr>
      </w:pPr>
    </w:p>
    <w:p w14:paraId="343DE96E"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Secțiuni adăugătoare</w:t>
      </w:r>
    </w:p>
    <w:tbl>
      <w:tblPr>
        <w:tblW w:w="9750" w:type="dxa"/>
        <w:tblLayout w:type="fixed"/>
        <w:tblCellMar>
          <w:top w:w="15" w:type="dxa"/>
          <w:left w:w="15" w:type="dxa"/>
          <w:bottom w:w="15" w:type="dxa"/>
          <w:right w:w="15" w:type="dxa"/>
        </w:tblCellMar>
        <w:tblLook w:val="04A0" w:firstRow="1" w:lastRow="0" w:firstColumn="1" w:lastColumn="0" w:noHBand="0" w:noVBand="1"/>
      </w:tblPr>
      <w:tblGrid>
        <w:gridCol w:w="2800"/>
        <w:gridCol w:w="1119"/>
        <w:gridCol w:w="2234"/>
        <w:gridCol w:w="3597"/>
      </w:tblGrid>
      <w:tr w:rsidR="00601625" w:rsidRPr="00B45F00" w14:paraId="2BD9AAFA"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4630EF6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Secvența</w:t>
            </w:r>
          </w:p>
        </w:tc>
        <w:tc>
          <w:tcPr>
            <w:tcW w:w="1119" w:type="dxa"/>
            <w:tcBorders>
              <w:top w:val="single" w:sz="4" w:space="0" w:color="000000"/>
              <w:left w:val="single" w:sz="4" w:space="0" w:color="000000"/>
              <w:bottom w:val="single" w:sz="4" w:space="0" w:color="000000"/>
              <w:right w:val="single" w:sz="4" w:space="0" w:color="000000"/>
            </w:tcBorders>
          </w:tcPr>
          <w:p w14:paraId="5E5D6FC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2234" w:type="dxa"/>
            <w:tcBorders>
              <w:top w:val="single" w:sz="4" w:space="0" w:color="000000"/>
              <w:left w:val="single" w:sz="4" w:space="0" w:color="000000"/>
              <w:bottom w:val="single" w:sz="4" w:space="0" w:color="000000"/>
              <w:right w:val="single" w:sz="4" w:space="0" w:color="000000"/>
            </w:tcBorders>
          </w:tcPr>
          <w:p w14:paraId="4196F17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3597" w:type="dxa"/>
            <w:tcBorders>
              <w:top w:val="single" w:sz="4" w:space="0" w:color="000000"/>
              <w:left w:val="single" w:sz="4" w:space="0" w:color="000000"/>
              <w:bottom w:val="single" w:sz="4" w:space="0" w:color="000000"/>
              <w:right w:val="single" w:sz="4" w:space="0" w:color="000000"/>
            </w:tcBorders>
            <w:vAlign w:val="center"/>
          </w:tcPr>
          <w:p w14:paraId="56B9AAC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r>
      <w:tr w:rsidR="00601625" w:rsidRPr="00B45F00" w14:paraId="5305E722"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5880F70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PRECONTRAST SI POSTCONTRAST cu </w:t>
            </w:r>
            <w:proofErr w:type="spellStart"/>
            <w:r w:rsidRPr="00B45F00">
              <w:rPr>
                <w:rFonts w:cs="Times New Roman"/>
                <w:color w:val="000000"/>
                <w:szCs w:val="24"/>
                <w:lang w:val="ro-RO"/>
              </w:rPr>
              <w:t>subtracție</w:t>
            </w:r>
            <w:proofErr w:type="spellEnd"/>
          </w:p>
          <w:p w14:paraId="6690FEC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Recomandat de ESNR</w:t>
            </w:r>
          </w:p>
        </w:tc>
        <w:tc>
          <w:tcPr>
            <w:tcW w:w="1119" w:type="dxa"/>
            <w:tcBorders>
              <w:top w:val="single" w:sz="4" w:space="0" w:color="000000"/>
              <w:left w:val="single" w:sz="4" w:space="0" w:color="000000"/>
              <w:bottom w:val="single" w:sz="4" w:space="0" w:color="000000"/>
              <w:right w:val="single" w:sz="4" w:space="0" w:color="000000"/>
            </w:tcBorders>
          </w:tcPr>
          <w:p w14:paraId="638B56E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1mm</w:t>
            </w:r>
          </w:p>
        </w:tc>
        <w:tc>
          <w:tcPr>
            <w:tcW w:w="2234" w:type="dxa"/>
            <w:tcBorders>
              <w:top w:val="single" w:sz="4" w:space="0" w:color="000000"/>
              <w:left w:val="single" w:sz="4" w:space="0" w:color="000000"/>
              <w:bottom w:val="single" w:sz="4" w:space="0" w:color="000000"/>
              <w:right w:val="single" w:sz="4" w:space="0" w:color="000000"/>
            </w:tcBorders>
          </w:tcPr>
          <w:p w14:paraId="7392061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w:t>
            </w:r>
            <w:proofErr w:type="spellStart"/>
            <w:r w:rsidRPr="00B45F00">
              <w:rPr>
                <w:rFonts w:cs="Times New Roman"/>
                <w:color w:val="000000"/>
                <w:szCs w:val="24"/>
                <w:lang w:val="ro-RO"/>
              </w:rPr>
              <w:t>Sag</w:t>
            </w:r>
            <w:proofErr w:type="spellEnd"/>
            <w:r w:rsidRPr="00B45F00">
              <w:rPr>
                <w:rFonts w:cs="Times New Roman"/>
                <w:color w:val="000000"/>
                <w:szCs w:val="24"/>
                <w:lang w:val="ro-RO"/>
              </w:rPr>
              <w:t>/Axial</w:t>
            </w:r>
          </w:p>
        </w:tc>
        <w:tc>
          <w:tcPr>
            <w:tcW w:w="3597" w:type="dxa"/>
            <w:tcBorders>
              <w:top w:val="single" w:sz="4" w:space="0" w:color="000000"/>
              <w:left w:val="single" w:sz="4" w:space="0" w:color="000000"/>
              <w:bottom w:val="single" w:sz="4" w:space="0" w:color="000000"/>
              <w:right w:val="single" w:sz="4" w:space="0" w:color="000000"/>
            </w:tcBorders>
            <w:vAlign w:val="center"/>
          </w:tcPr>
          <w:p w14:paraId="44001A83"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neurita</w:t>
            </w:r>
            <w:proofErr w:type="spellEnd"/>
            <w:r w:rsidRPr="00B45F00">
              <w:rPr>
                <w:rFonts w:cs="Times New Roman"/>
                <w:color w:val="000000"/>
                <w:szCs w:val="24"/>
                <w:lang w:val="ro-RO"/>
              </w:rPr>
              <w:t xml:space="preserve"> optica, tumori, inflamații, orice patologie cu extindere </w:t>
            </w:r>
            <w:proofErr w:type="spellStart"/>
            <w:r w:rsidRPr="00B45F00">
              <w:rPr>
                <w:rFonts w:cs="Times New Roman"/>
                <w:color w:val="000000"/>
                <w:szCs w:val="24"/>
                <w:lang w:val="ro-RO"/>
              </w:rPr>
              <w:t>intraorbilata</w:t>
            </w:r>
            <w:proofErr w:type="spellEnd"/>
          </w:p>
        </w:tc>
      </w:tr>
      <w:tr w:rsidR="00601625" w:rsidRPr="00B45F00" w14:paraId="3B1A0350"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2480F18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PRECONTRAST SI POSTCONTRAST cu </w:t>
            </w:r>
            <w:proofErr w:type="spellStart"/>
            <w:r w:rsidRPr="00B45F00">
              <w:rPr>
                <w:rFonts w:cs="Times New Roman"/>
                <w:color w:val="000000"/>
                <w:szCs w:val="24"/>
                <w:lang w:val="ro-RO"/>
              </w:rPr>
              <w:lastRenderedPageBreak/>
              <w:t>subtracție</w:t>
            </w:r>
            <w:proofErr w:type="spellEnd"/>
          </w:p>
          <w:p w14:paraId="01BD6F6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Recomandat de ESNR</w:t>
            </w:r>
          </w:p>
        </w:tc>
        <w:tc>
          <w:tcPr>
            <w:tcW w:w="1119" w:type="dxa"/>
            <w:tcBorders>
              <w:top w:val="single" w:sz="4" w:space="0" w:color="000000"/>
              <w:left w:val="single" w:sz="4" w:space="0" w:color="000000"/>
              <w:bottom w:val="single" w:sz="4" w:space="0" w:color="000000"/>
              <w:right w:val="single" w:sz="4" w:space="0" w:color="000000"/>
            </w:tcBorders>
          </w:tcPr>
          <w:p w14:paraId="5B687DB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1mm</w:t>
            </w:r>
          </w:p>
        </w:tc>
        <w:tc>
          <w:tcPr>
            <w:tcW w:w="2234" w:type="dxa"/>
            <w:tcBorders>
              <w:top w:val="single" w:sz="4" w:space="0" w:color="000000"/>
              <w:left w:val="single" w:sz="4" w:space="0" w:color="000000"/>
              <w:bottom w:val="single" w:sz="4" w:space="0" w:color="000000"/>
              <w:right w:val="single" w:sz="4" w:space="0" w:color="000000"/>
            </w:tcBorders>
          </w:tcPr>
          <w:p w14:paraId="52ABBC8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w:t>
            </w:r>
            <w:proofErr w:type="spellStart"/>
            <w:r w:rsidRPr="00B45F00">
              <w:rPr>
                <w:rFonts w:cs="Times New Roman"/>
                <w:color w:val="000000"/>
                <w:szCs w:val="24"/>
                <w:lang w:val="ro-RO"/>
              </w:rPr>
              <w:t>Sag</w:t>
            </w:r>
            <w:proofErr w:type="spellEnd"/>
            <w:r w:rsidRPr="00B45F00">
              <w:rPr>
                <w:rFonts w:cs="Times New Roman"/>
                <w:color w:val="000000"/>
                <w:szCs w:val="24"/>
                <w:lang w:val="ro-RO"/>
              </w:rPr>
              <w:t>/Axial</w:t>
            </w:r>
          </w:p>
        </w:tc>
        <w:tc>
          <w:tcPr>
            <w:tcW w:w="3597" w:type="dxa"/>
            <w:tcBorders>
              <w:top w:val="single" w:sz="4" w:space="0" w:color="000000"/>
              <w:left w:val="single" w:sz="4" w:space="0" w:color="000000"/>
              <w:bottom w:val="single" w:sz="4" w:space="0" w:color="000000"/>
              <w:right w:val="single" w:sz="4" w:space="0" w:color="000000"/>
            </w:tcBorders>
            <w:vAlign w:val="center"/>
          </w:tcPr>
          <w:p w14:paraId="216BAEB4"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neurita</w:t>
            </w:r>
            <w:proofErr w:type="spellEnd"/>
            <w:r w:rsidRPr="00B45F00">
              <w:rPr>
                <w:rFonts w:cs="Times New Roman"/>
                <w:color w:val="000000"/>
                <w:szCs w:val="24"/>
                <w:lang w:val="ro-RO"/>
              </w:rPr>
              <w:t xml:space="preserve"> optica, tumori, inflamații, orice patologie cu extindere </w:t>
            </w:r>
            <w:proofErr w:type="spellStart"/>
            <w:r w:rsidRPr="00B45F00">
              <w:rPr>
                <w:rFonts w:cs="Times New Roman"/>
                <w:color w:val="000000"/>
                <w:szCs w:val="24"/>
                <w:lang w:val="ro-RO"/>
              </w:rPr>
              <w:t>intraorbilata</w:t>
            </w:r>
            <w:proofErr w:type="spellEnd"/>
          </w:p>
        </w:tc>
      </w:tr>
      <w:tr w:rsidR="00601625" w:rsidRPr="00B45F00" w14:paraId="61FC9D1A"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6FFDD85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DIR – </w:t>
            </w:r>
            <w:proofErr w:type="spellStart"/>
            <w:r w:rsidRPr="00B45F00">
              <w:rPr>
                <w:rFonts w:cs="Times New Roman"/>
                <w:color w:val="000000"/>
                <w:szCs w:val="24"/>
                <w:lang w:val="ro-RO"/>
              </w:rPr>
              <w:t>double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inversion-recovery</w:t>
            </w:r>
            <w:proofErr w:type="spellEnd"/>
          </w:p>
          <w:p w14:paraId="7860AD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Recomandat de ESNR</w:t>
            </w:r>
          </w:p>
        </w:tc>
        <w:tc>
          <w:tcPr>
            <w:tcW w:w="1119" w:type="dxa"/>
            <w:tcBorders>
              <w:top w:val="single" w:sz="4" w:space="0" w:color="000000"/>
              <w:left w:val="single" w:sz="4" w:space="0" w:color="000000"/>
              <w:bottom w:val="single" w:sz="4" w:space="0" w:color="000000"/>
              <w:right w:val="single" w:sz="4" w:space="0" w:color="000000"/>
            </w:tcBorders>
          </w:tcPr>
          <w:p w14:paraId="2FF9C1E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2mm</w:t>
            </w:r>
          </w:p>
        </w:tc>
        <w:tc>
          <w:tcPr>
            <w:tcW w:w="2234" w:type="dxa"/>
            <w:tcBorders>
              <w:top w:val="single" w:sz="4" w:space="0" w:color="000000"/>
              <w:left w:val="single" w:sz="4" w:space="0" w:color="000000"/>
              <w:bottom w:val="single" w:sz="4" w:space="0" w:color="000000"/>
              <w:right w:val="single" w:sz="4" w:space="0" w:color="000000"/>
            </w:tcBorders>
          </w:tcPr>
          <w:p w14:paraId="1B8FDE89"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Paracoronal</w:t>
            </w:r>
            <w:proofErr w:type="spellEnd"/>
            <w:r w:rsidRPr="00B45F00">
              <w:rPr>
                <w:rFonts w:cs="Times New Roman"/>
                <w:color w:val="000000"/>
                <w:szCs w:val="24"/>
                <w:lang w:val="ro-RO"/>
              </w:rPr>
              <w:t xml:space="preserve"> perpendicular hipocampului</w:t>
            </w:r>
          </w:p>
        </w:tc>
        <w:tc>
          <w:tcPr>
            <w:tcW w:w="3597" w:type="dxa"/>
            <w:tcBorders>
              <w:top w:val="single" w:sz="4" w:space="0" w:color="000000"/>
              <w:left w:val="single" w:sz="4" w:space="0" w:color="000000"/>
              <w:bottom w:val="single" w:sz="4" w:space="0" w:color="000000"/>
              <w:right w:val="single" w:sz="4" w:space="0" w:color="000000"/>
            </w:tcBorders>
            <w:vAlign w:val="center"/>
          </w:tcPr>
          <w:p w14:paraId="7958E2A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Epilepsie, evaluare hipocampului</w:t>
            </w:r>
          </w:p>
        </w:tc>
      </w:tr>
      <w:tr w:rsidR="00601625" w:rsidRPr="00B45F00" w14:paraId="3B139B0F"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3323C656"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3D-T2 TSE</w:t>
            </w:r>
          </w:p>
          <w:p w14:paraId="7E7CAD8D"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Recomandat de ESNR</w:t>
            </w:r>
          </w:p>
        </w:tc>
        <w:tc>
          <w:tcPr>
            <w:tcW w:w="1119" w:type="dxa"/>
            <w:tcBorders>
              <w:top w:val="single" w:sz="4" w:space="0" w:color="000000"/>
              <w:left w:val="single" w:sz="4" w:space="0" w:color="000000"/>
              <w:bottom w:val="single" w:sz="4" w:space="0" w:color="000000"/>
              <w:right w:val="single" w:sz="4" w:space="0" w:color="000000"/>
            </w:tcBorders>
          </w:tcPr>
          <w:p w14:paraId="101AF20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2mm</w:t>
            </w:r>
          </w:p>
        </w:tc>
        <w:tc>
          <w:tcPr>
            <w:tcW w:w="2234" w:type="dxa"/>
            <w:tcBorders>
              <w:top w:val="single" w:sz="4" w:space="0" w:color="000000"/>
              <w:left w:val="single" w:sz="4" w:space="0" w:color="000000"/>
              <w:bottom w:val="single" w:sz="4" w:space="0" w:color="000000"/>
              <w:right w:val="single" w:sz="4" w:space="0" w:color="000000"/>
            </w:tcBorders>
          </w:tcPr>
          <w:p w14:paraId="74C407D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w:t>
            </w:r>
          </w:p>
        </w:tc>
        <w:tc>
          <w:tcPr>
            <w:tcW w:w="3597" w:type="dxa"/>
            <w:tcBorders>
              <w:top w:val="single" w:sz="4" w:space="0" w:color="000000"/>
              <w:left w:val="single" w:sz="4" w:space="0" w:color="000000"/>
              <w:bottom w:val="single" w:sz="4" w:space="0" w:color="000000"/>
              <w:right w:val="single" w:sz="4" w:space="0" w:color="000000"/>
            </w:tcBorders>
            <w:vAlign w:val="center"/>
          </w:tcPr>
          <w:p w14:paraId="1F6D319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Lob temporal, </w:t>
            </w:r>
            <w:proofErr w:type="spellStart"/>
            <w:r w:rsidRPr="00B45F00">
              <w:rPr>
                <w:rFonts w:cs="Times New Roman"/>
                <w:color w:val="000000"/>
                <w:szCs w:val="24"/>
                <w:lang w:val="ro-RO"/>
              </w:rPr>
              <w:t>encefalocele</w:t>
            </w:r>
            <w:proofErr w:type="spellEnd"/>
          </w:p>
        </w:tc>
      </w:tr>
      <w:tr w:rsidR="00601625" w:rsidRPr="00B45F00" w14:paraId="4B1394F6"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7A30734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PD</w:t>
            </w:r>
          </w:p>
          <w:p w14:paraId="2FC43D8C" w14:textId="77777777" w:rsidR="00601625" w:rsidRPr="00B45F00" w:rsidRDefault="00601625" w:rsidP="00B61E78">
            <w:pPr>
              <w:spacing w:after="0" w:line="240" w:lineRule="auto"/>
              <w:jc w:val="both"/>
              <w:rPr>
                <w:rFonts w:cs="Times New Roman"/>
                <w:color w:val="000000"/>
                <w:szCs w:val="24"/>
                <w:lang w:val="ro-RO"/>
              </w:rPr>
            </w:pPr>
          </w:p>
        </w:tc>
        <w:tc>
          <w:tcPr>
            <w:tcW w:w="1119" w:type="dxa"/>
            <w:tcBorders>
              <w:top w:val="single" w:sz="4" w:space="0" w:color="000000"/>
              <w:left w:val="single" w:sz="4" w:space="0" w:color="000000"/>
              <w:bottom w:val="single" w:sz="4" w:space="0" w:color="000000"/>
              <w:right w:val="single" w:sz="4" w:space="0" w:color="000000"/>
            </w:tcBorders>
          </w:tcPr>
          <w:p w14:paraId="1679DEF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&lt;3mm</w:t>
            </w:r>
          </w:p>
        </w:tc>
        <w:tc>
          <w:tcPr>
            <w:tcW w:w="2234" w:type="dxa"/>
            <w:tcBorders>
              <w:top w:val="single" w:sz="4" w:space="0" w:color="000000"/>
              <w:left w:val="single" w:sz="4" w:space="0" w:color="000000"/>
              <w:bottom w:val="single" w:sz="4" w:space="0" w:color="000000"/>
              <w:right w:val="single" w:sz="4" w:space="0" w:color="000000"/>
            </w:tcBorders>
          </w:tcPr>
          <w:p w14:paraId="5C6C02B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597" w:type="dxa"/>
            <w:tcBorders>
              <w:top w:val="single" w:sz="4" w:space="0" w:color="000000"/>
              <w:left w:val="single" w:sz="4" w:space="0" w:color="000000"/>
              <w:bottom w:val="single" w:sz="4" w:space="0" w:color="000000"/>
              <w:right w:val="single" w:sz="4" w:space="0" w:color="000000"/>
            </w:tcBorders>
            <w:vAlign w:val="center"/>
          </w:tcPr>
          <w:p w14:paraId="36B14E3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Patologiile substanței albe (</w:t>
            </w:r>
            <w:proofErr w:type="spellStart"/>
            <w:r w:rsidRPr="00B45F00">
              <w:rPr>
                <w:rFonts w:cs="Times New Roman"/>
                <w:color w:val="000000"/>
                <w:szCs w:val="24"/>
                <w:lang w:val="ro-RO"/>
              </w:rPr>
              <w:t>demielinizante</w:t>
            </w:r>
            <w:proofErr w:type="spellEnd"/>
            <w:r w:rsidRPr="00B45F00">
              <w:rPr>
                <w:rFonts w:cs="Times New Roman"/>
                <w:color w:val="000000"/>
                <w:szCs w:val="24"/>
                <w:lang w:val="ro-RO"/>
              </w:rPr>
              <w:t>, inflamatorii, etc), în special la nivel de fosa posterioară</w:t>
            </w:r>
          </w:p>
        </w:tc>
      </w:tr>
      <w:tr w:rsidR="00601625" w:rsidRPr="00B45F00" w14:paraId="303D0229"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4946858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Spectroscopie IRM</w:t>
            </w:r>
          </w:p>
          <w:p w14:paraId="317E2014" w14:textId="77777777" w:rsidR="00601625" w:rsidRPr="00B45F00" w:rsidRDefault="00601625" w:rsidP="00B61E78">
            <w:pPr>
              <w:spacing w:after="0" w:line="240" w:lineRule="auto"/>
              <w:jc w:val="both"/>
              <w:rPr>
                <w:rFonts w:cs="Times New Roman"/>
                <w:color w:val="000000"/>
                <w:szCs w:val="24"/>
                <w:lang w:val="ro-RO"/>
              </w:rPr>
            </w:pPr>
          </w:p>
        </w:tc>
        <w:tc>
          <w:tcPr>
            <w:tcW w:w="1119" w:type="dxa"/>
            <w:tcBorders>
              <w:top w:val="single" w:sz="4" w:space="0" w:color="000000"/>
              <w:left w:val="single" w:sz="4" w:space="0" w:color="000000"/>
              <w:bottom w:val="single" w:sz="4" w:space="0" w:color="000000"/>
              <w:right w:val="single" w:sz="4" w:space="0" w:color="000000"/>
            </w:tcBorders>
          </w:tcPr>
          <w:p w14:paraId="4EA17F66"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Univoxel</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multivoxel</w:t>
            </w:r>
            <w:proofErr w:type="spellEnd"/>
          </w:p>
        </w:tc>
        <w:tc>
          <w:tcPr>
            <w:tcW w:w="2234" w:type="dxa"/>
            <w:tcBorders>
              <w:top w:val="single" w:sz="4" w:space="0" w:color="000000"/>
              <w:left w:val="single" w:sz="4" w:space="0" w:color="000000"/>
              <w:bottom w:val="single" w:sz="4" w:space="0" w:color="000000"/>
              <w:right w:val="single" w:sz="4" w:space="0" w:color="000000"/>
            </w:tcBorders>
          </w:tcPr>
          <w:p w14:paraId="24A1479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597" w:type="dxa"/>
            <w:tcBorders>
              <w:top w:val="single" w:sz="4" w:space="0" w:color="000000"/>
              <w:left w:val="single" w:sz="4" w:space="0" w:color="000000"/>
              <w:bottom w:val="single" w:sz="4" w:space="0" w:color="000000"/>
              <w:right w:val="single" w:sz="4" w:space="0" w:color="000000"/>
            </w:tcBorders>
            <w:vAlign w:val="center"/>
          </w:tcPr>
          <w:p w14:paraId="5A4550E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metabolica cerebrala</w:t>
            </w:r>
          </w:p>
        </w:tc>
      </w:tr>
      <w:tr w:rsidR="00601625" w:rsidRPr="00B45F00" w14:paraId="7DA51D6B" w14:textId="77777777">
        <w:tc>
          <w:tcPr>
            <w:tcW w:w="2799" w:type="dxa"/>
            <w:tcBorders>
              <w:top w:val="single" w:sz="4" w:space="0" w:color="000000"/>
              <w:left w:val="single" w:sz="4" w:space="0" w:color="000000"/>
              <w:bottom w:val="single" w:sz="4" w:space="0" w:color="000000"/>
              <w:right w:val="single" w:sz="4" w:space="0" w:color="000000"/>
            </w:tcBorders>
            <w:vAlign w:val="center"/>
          </w:tcPr>
          <w:p w14:paraId="2F88B5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IR – </w:t>
            </w:r>
            <w:proofErr w:type="spellStart"/>
            <w:r w:rsidRPr="00B45F00">
              <w:rPr>
                <w:rFonts w:cs="Times New Roman"/>
                <w:color w:val="000000"/>
                <w:szCs w:val="24"/>
                <w:lang w:val="ro-RO"/>
              </w:rPr>
              <w:t>inversion-recovery</w:t>
            </w:r>
            <w:proofErr w:type="spellEnd"/>
          </w:p>
        </w:tc>
        <w:tc>
          <w:tcPr>
            <w:tcW w:w="1119" w:type="dxa"/>
            <w:tcBorders>
              <w:top w:val="single" w:sz="4" w:space="0" w:color="000000"/>
              <w:left w:val="single" w:sz="4" w:space="0" w:color="000000"/>
              <w:bottom w:val="single" w:sz="4" w:space="0" w:color="000000"/>
              <w:right w:val="single" w:sz="4" w:space="0" w:color="000000"/>
            </w:tcBorders>
          </w:tcPr>
          <w:p w14:paraId="2AB0DB2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&lt;3mm</w:t>
            </w:r>
          </w:p>
        </w:tc>
        <w:tc>
          <w:tcPr>
            <w:tcW w:w="2234" w:type="dxa"/>
            <w:tcBorders>
              <w:top w:val="single" w:sz="4" w:space="0" w:color="000000"/>
              <w:left w:val="single" w:sz="4" w:space="0" w:color="000000"/>
              <w:bottom w:val="single" w:sz="4" w:space="0" w:color="000000"/>
              <w:right w:val="single" w:sz="4" w:space="0" w:color="000000"/>
            </w:tcBorders>
          </w:tcPr>
          <w:p w14:paraId="5DD3D8D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Paracoronal</w:t>
            </w:r>
            <w:proofErr w:type="spellEnd"/>
            <w:r w:rsidRPr="00B45F00">
              <w:rPr>
                <w:rFonts w:cs="Times New Roman"/>
                <w:color w:val="000000"/>
                <w:szCs w:val="24"/>
                <w:lang w:val="ro-RO"/>
              </w:rPr>
              <w:t xml:space="preserve"> perpendicular hipocampului</w:t>
            </w:r>
          </w:p>
        </w:tc>
        <w:tc>
          <w:tcPr>
            <w:tcW w:w="3597" w:type="dxa"/>
            <w:tcBorders>
              <w:top w:val="single" w:sz="4" w:space="0" w:color="000000"/>
              <w:left w:val="single" w:sz="4" w:space="0" w:color="000000"/>
              <w:bottom w:val="single" w:sz="4" w:space="0" w:color="000000"/>
              <w:right w:val="single" w:sz="4" w:space="0" w:color="000000"/>
            </w:tcBorders>
            <w:vAlign w:val="center"/>
          </w:tcPr>
          <w:p w14:paraId="23332F2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Epilepsie, evaluare hipocampului</w:t>
            </w:r>
          </w:p>
        </w:tc>
      </w:tr>
    </w:tbl>
    <w:p w14:paraId="426696CB" w14:textId="77777777" w:rsidR="00601625" w:rsidRPr="00B45F00" w:rsidRDefault="00601625" w:rsidP="00B61E78">
      <w:pPr>
        <w:spacing w:after="0" w:line="240" w:lineRule="auto"/>
        <w:jc w:val="both"/>
        <w:rPr>
          <w:color w:val="000000"/>
        </w:rPr>
      </w:pPr>
    </w:p>
    <w:p w14:paraId="74B3CC93"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 pentru contrast</w:t>
      </w:r>
    </w:p>
    <w:p w14:paraId="30BC13A5" w14:textId="77777777" w:rsidR="00601625" w:rsidRPr="00B45F00" w:rsidRDefault="00E84AF6" w:rsidP="00B61E78">
      <w:pPr>
        <w:numPr>
          <w:ilvl w:val="0"/>
          <w:numId w:val="8"/>
        </w:numPr>
        <w:spacing w:after="0" w:line="240" w:lineRule="auto"/>
        <w:jc w:val="both"/>
        <w:rPr>
          <w:color w:val="000000"/>
        </w:rPr>
      </w:pPr>
      <w:r w:rsidRPr="00B45F00">
        <w:rPr>
          <w:rFonts w:cs="Times New Roman"/>
          <w:color w:val="000000"/>
          <w:szCs w:val="24"/>
          <w:lang w:val="ro-RO"/>
        </w:rPr>
        <w:t>Contrast se introduce la indicații medicului inițiator sau la recomandări medicului radiolog la necesitate identificată în imagini native.</w:t>
      </w:r>
    </w:p>
    <w:p w14:paraId="3A4A7EAD" w14:textId="77777777" w:rsidR="00601625" w:rsidRPr="00B45F00" w:rsidRDefault="00E84AF6" w:rsidP="00B61E78">
      <w:pPr>
        <w:numPr>
          <w:ilvl w:val="0"/>
          <w:numId w:val="8"/>
        </w:numPr>
        <w:spacing w:after="0" w:line="240" w:lineRule="auto"/>
        <w:jc w:val="both"/>
        <w:rPr>
          <w:color w:val="000000"/>
        </w:rPr>
      </w:pPr>
      <w:r w:rsidRPr="00B45F00">
        <w:rPr>
          <w:rFonts w:cs="Times New Roman"/>
          <w:color w:val="000000"/>
          <w:szCs w:val="24"/>
          <w:lang w:val="ro-RO"/>
        </w:rPr>
        <w:t xml:space="preserve">Contrast se introduce după </w:t>
      </w:r>
      <w:proofErr w:type="spellStart"/>
      <w:r w:rsidRPr="00B45F00">
        <w:rPr>
          <w:rFonts w:cs="Times New Roman"/>
          <w:color w:val="000000"/>
          <w:szCs w:val="24"/>
          <w:lang w:val="ro-RO"/>
        </w:rPr>
        <w:t>consemțemânt</w:t>
      </w:r>
      <w:proofErr w:type="spellEnd"/>
      <w:r w:rsidRPr="00B45F00">
        <w:rPr>
          <w:rFonts w:cs="Times New Roman"/>
          <w:color w:val="000000"/>
          <w:szCs w:val="24"/>
          <w:lang w:val="ro-RO"/>
        </w:rPr>
        <w:t xml:space="preserve"> pacientului sau reprezentantului lui legal.</w:t>
      </w:r>
    </w:p>
    <w:p w14:paraId="56EA959A" w14:textId="77777777" w:rsidR="00601625" w:rsidRPr="00AA59B8" w:rsidRDefault="00E84AF6" w:rsidP="00AA59B8">
      <w:pPr>
        <w:spacing w:after="0" w:line="240" w:lineRule="auto"/>
        <w:rPr>
          <w:rFonts w:cs="Times New Roman"/>
          <w:b/>
          <w:bCs/>
          <w:color w:val="000000"/>
          <w:szCs w:val="24"/>
          <w:lang w:val="ro-RO"/>
        </w:rPr>
      </w:pPr>
      <w:r w:rsidRPr="00AA59B8">
        <w:rPr>
          <w:rFonts w:cs="Times New Roman"/>
          <w:b/>
          <w:bCs/>
          <w:color w:val="000000"/>
          <w:szCs w:val="24"/>
          <w:lang w:val="ro-RO"/>
        </w:rPr>
        <w:t xml:space="preserve">CONTRASTARE  </w:t>
      </w:r>
    </w:p>
    <w:p w14:paraId="007A1E39" w14:textId="77777777" w:rsidR="00601625" w:rsidRPr="00AA59B8" w:rsidRDefault="00E84AF6" w:rsidP="00AA59B8">
      <w:pPr>
        <w:spacing w:after="0" w:line="240" w:lineRule="auto"/>
        <w:rPr>
          <w:rFonts w:cs="Times New Roman"/>
          <w:color w:val="000000"/>
          <w:szCs w:val="24"/>
          <w:lang w:val="ro-RO"/>
        </w:rPr>
      </w:pPr>
      <w:r w:rsidRPr="00AA59B8">
        <w:rPr>
          <w:rFonts w:cs="Times New Roman"/>
          <w:color w:val="000000"/>
          <w:szCs w:val="24"/>
          <w:lang w:val="ro-RO"/>
        </w:rPr>
        <w:t xml:space="preserve">NB! Orice investigație cu contrastare dinamica sau multifazica (angiografie, perfuzie, abdomen sau pelvis multifazic, etc) trebuie preferabil să fie efectuată cu ajutorul </w:t>
      </w:r>
      <w:proofErr w:type="spellStart"/>
      <w:r w:rsidRPr="00AA59B8">
        <w:rPr>
          <w:rFonts w:cs="Times New Roman"/>
          <w:color w:val="000000"/>
          <w:szCs w:val="24"/>
          <w:lang w:val="ro-RO"/>
        </w:rPr>
        <w:t>injectomatului</w:t>
      </w:r>
      <w:proofErr w:type="spellEnd"/>
      <w:r w:rsidRPr="00AA59B8">
        <w:rPr>
          <w:rFonts w:cs="Times New Roman"/>
          <w:color w:val="000000"/>
          <w:szCs w:val="24"/>
          <w:lang w:val="ro-RO"/>
        </w:rPr>
        <w:t xml:space="preserve"> automat. </w:t>
      </w:r>
    </w:p>
    <w:p w14:paraId="67E62C0C" w14:textId="77777777" w:rsidR="00601625" w:rsidRPr="00AA59B8" w:rsidRDefault="00E84AF6" w:rsidP="00AA59B8">
      <w:pPr>
        <w:spacing w:after="0" w:line="240" w:lineRule="auto"/>
        <w:rPr>
          <w:rFonts w:cs="Times New Roman"/>
          <w:color w:val="000000"/>
          <w:szCs w:val="24"/>
          <w:lang w:val="ro-RO"/>
        </w:rPr>
      </w:pPr>
      <w:r w:rsidRPr="00AA59B8">
        <w:rPr>
          <w:rFonts w:cs="Times New Roman"/>
          <w:color w:val="000000"/>
          <w:szCs w:val="24"/>
          <w:lang w:val="ro-RO"/>
        </w:rPr>
        <w:t xml:space="preserve">Doze standard recomandate de contrast: </w:t>
      </w:r>
    </w:p>
    <w:p w14:paraId="0434C32C" w14:textId="3BD19B37" w:rsidR="00601625" w:rsidRPr="00AA59B8" w:rsidRDefault="00E84AF6" w:rsidP="00AA59B8">
      <w:pPr>
        <w:spacing w:after="0" w:line="240" w:lineRule="auto"/>
        <w:rPr>
          <w:rFonts w:cs="Times New Roman"/>
          <w:color w:val="000000"/>
          <w:szCs w:val="24"/>
          <w:lang w:val="ro-RO"/>
        </w:rPr>
      </w:pPr>
      <w:r w:rsidRPr="00AA59B8">
        <w:rPr>
          <w:rFonts w:cs="Times New Roman"/>
          <w:color w:val="000000"/>
          <w:szCs w:val="24"/>
          <w:lang w:val="ro-RO"/>
        </w:rPr>
        <w:t>-</w:t>
      </w:r>
      <w:proofErr w:type="spellStart"/>
      <w:r w:rsidRPr="00AA59B8">
        <w:rPr>
          <w:rFonts w:cs="Times New Roman"/>
        </w:rPr>
        <w:t>Gadobutrol</w:t>
      </w:r>
      <w:r w:rsidR="00530D28" w:rsidRPr="00AA59B8">
        <w:rPr>
          <w:rFonts w:cs="Times New Roman"/>
        </w:rPr>
        <w:t>um</w:t>
      </w:r>
      <w:proofErr w:type="spellEnd"/>
      <w:r w:rsidR="001869E7" w:rsidRPr="00AA59B8">
        <w:rPr>
          <w:rFonts w:cs="Times New Roman"/>
        </w:rPr>
        <w:t xml:space="preserve"> </w:t>
      </w:r>
      <w:r w:rsidRPr="00AA59B8">
        <w:rPr>
          <w:rFonts w:cs="Times New Roman"/>
        </w:rPr>
        <w:t xml:space="preserve">(1.0 mmol/ml),0.075 ml/kg     </w:t>
      </w:r>
    </w:p>
    <w:p w14:paraId="773022C2" w14:textId="77777777" w:rsidR="00601625" w:rsidRPr="00AA59B8" w:rsidRDefault="00E84AF6" w:rsidP="00AA59B8">
      <w:pPr>
        <w:spacing w:after="0" w:line="240" w:lineRule="auto"/>
        <w:rPr>
          <w:rFonts w:cs="Times New Roman"/>
          <w:color w:val="000000"/>
          <w:szCs w:val="24"/>
          <w:lang w:val="ro-RO"/>
        </w:rPr>
      </w:pPr>
      <w:r w:rsidRPr="00AA59B8">
        <w:rPr>
          <w:rFonts w:cs="Times New Roman"/>
        </w:rPr>
        <w:t>sau</w:t>
      </w:r>
    </w:p>
    <w:p w14:paraId="0CB25A06" w14:textId="066208BF" w:rsidR="00601625" w:rsidRPr="00AA59B8" w:rsidRDefault="00E84AF6" w:rsidP="00AA59B8">
      <w:pPr>
        <w:spacing w:after="0" w:line="240" w:lineRule="auto"/>
        <w:rPr>
          <w:rFonts w:cs="Times New Roman"/>
          <w:color w:val="000000"/>
          <w:szCs w:val="24"/>
          <w:lang w:val="ro-RO"/>
        </w:rPr>
      </w:pPr>
      <w:r w:rsidRPr="00AA59B8">
        <w:rPr>
          <w:rFonts w:cs="Times New Roman"/>
        </w:rPr>
        <w:t>-</w:t>
      </w:r>
      <w:r w:rsidR="00433162" w:rsidRPr="00AA59B8">
        <w:rPr>
          <w:rFonts w:cs="Times New Roman"/>
          <w:lang w:val="ro-RO"/>
        </w:rPr>
        <w:t xml:space="preserve">Acidum </w:t>
      </w:r>
      <w:proofErr w:type="spellStart"/>
      <w:r w:rsidR="00433162" w:rsidRPr="00AA59B8">
        <w:rPr>
          <w:rFonts w:cs="Times New Roman"/>
          <w:lang w:val="ro-RO"/>
        </w:rPr>
        <w:t>gadotericum</w:t>
      </w:r>
      <w:proofErr w:type="spellEnd"/>
      <w:r w:rsidR="00433162" w:rsidRPr="00AA59B8">
        <w:rPr>
          <w:rFonts w:cs="Times New Roman"/>
          <w:lang w:val="ro-RO"/>
        </w:rPr>
        <w:t xml:space="preserve"> </w:t>
      </w:r>
      <w:r w:rsidRPr="00AA59B8">
        <w:rPr>
          <w:rFonts w:cs="Times New Roman"/>
        </w:rPr>
        <w:t>(0.5 mmol/ml), 0.2 ml/kg</w:t>
      </w:r>
    </w:p>
    <w:p w14:paraId="3134613C" w14:textId="77777777" w:rsidR="00601625" w:rsidRPr="00AA59B8" w:rsidRDefault="00E84AF6" w:rsidP="00AA59B8">
      <w:pPr>
        <w:spacing w:after="0" w:line="240" w:lineRule="auto"/>
        <w:rPr>
          <w:rFonts w:cs="Times New Roman"/>
          <w:color w:val="000000"/>
          <w:szCs w:val="24"/>
          <w:lang w:val="ro-RO"/>
        </w:rPr>
      </w:pPr>
      <w:r w:rsidRPr="00AA59B8">
        <w:rPr>
          <w:rFonts w:cs="Times New Roman"/>
        </w:rPr>
        <w:t>sau alt agent de contrast, înregistrat în Republica Moldova și recomandat pentru utilizare intravenoasa în Imagistica prin Rezonanța Magnetică a corpului uman.</w:t>
      </w:r>
    </w:p>
    <w:p w14:paraId="41831875" w14:textId="77777777" w:rsidR="00601625" w:rsidRPr="00AA59B8" w:rsidRDefault="00E84AF6" w:rsidP="00AA59B8">
      <w:pPr>
        <w:spacing w:after="0" w:line="240" w:lineRule="auto"/>
        <w:rPr>
          <w:rFonts w:cs="Times New Roman"/>
          <w:color w:val="000000"/>
          <w:szCs w:val="24"/>
          <w:lang w:val="ro-RO"/>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5D4E1C4A" w14:textId="6F6C7605" w:rsidR="00601625" w:rsidRPr="00AA59B8" w:rsidRDefault="00E84AF6" w:rsidP="00AA59B8">
      <w:pPr>
        <w:spacing w:after="0" w:line="240" w:lineRule="auto"/>
        <w:rPr>
          <w:rFonts w:cs="Times New Roman"/>
          <w:color w:val="000000"/>
          <w:szCs w:val="24"/>
          <w:lang w:val="ro-RO"/>
        </w:rPr>
      </w:pPr>
      <w:r w:rsidRPr="00AA59B8">
        <w:rPr>
          <w:rFonts w:cs="Times New Roman"/>
          <w:szCs w:val="24"/>
        </w:rPr>
        <w:t>Note:</w:t>
      </w:r>
      <w:r w:rsidRPr="00AA59B8">
        <w:rPr>
          <w:rFonts w:cs="Times New Roman"/>
          <w:szCs w:val="24"/>
        </w:rPr>
        <w:br/>
        <w:t>-</w:t>
      </w:r>
      <w:proofErr w:type="spellStart"/>
      <w:r w:rsidRPr="00AA59B8">
        <w:rPr>
          <w:rFonts w:cs="Times New Roman"/>
          <w:szCs w:val="24"/>
        </w:rPr>
        <w:t>Macrociclicii</w:t>
      </w:r>
      <w:proofErr w:type="spellEnd"/>
      <w:r w:rsidR="00E17EE1" w:rsidRPr="00AA59B8">
        <w:rPr>
          <w:rFonts w:cs="Times New Roman"/>
          <w:szCs w:val="24"/>
        </w:rPr>
        <w:t xml:space="preserve"> </w:t>
      </w:r>
      <w:r w:rsidRPr="00AA59B8">
        <w:rPr>
          <w:rFonts w:cs="Times New Roman"/>
          <w:szCs w:val="24"/>
        </w:rPr>
        <w:t xml:space="preserve">sunt </w:t>
      </w:r>
      <w:proofErr w:type="spellStart"/>
      <w:r w:rsidRPr="00AA59B8">
        <w:rPr>
          <w:rFonts w:cs="Times New Roman"/>
          <w:szCs w:val="24"/>
        </w:rPr>
        <w:t>recomandați</w:t>
      </w:r>
      <w:proofErr w:type="spellEnd"/>
      <w:r w:rsidRPr="00AA59B8">
        <w:rPr>
          <w:rFonts w:cs="Times New Roman"/>
          <w:szCs w:val="24"/>
        </w:rPr>
        <w:t xml:space="preserve"> ca prima alegere.</w:t>
      </w:r>
      <w:r w:rsidRPr="00AA59B8">
        <w:rPr>
          <w:rFonts w:cs="Times New Roman"/>
          <w:szCs w:val="24"/>
        </w:rPr>
        <w:br/>
        <w:t xml:space="preserve">-Doza </w:t>
      </w:r>
      <w:proofErr w:type="spellStart"/>
      <w:r w:rsidRPr="00AA59B8">
        <w:rPr>
          <w:rFonts w:cs="Times New Roman"/>
          <w:szCs w:val="24"/>
        </w:rPr>
        <w:t>în</w:t>
      </w:r>
      <w:proofErr w:type="spellEnd"/>
      <w:r w:rsidRPr="00AA59B8">
        <w:rPr>
          <w:rFonts w:cs="Times New Roman"/>
          <w:szCs w:val="24"/>
        </w:rPr>
        <w:t xml:space="preserve"> ml/kg </w:t>
      </w:r>
      <w:proofErr w:type="spellStart"/>
      <w:r w:rsidRPr="00AA59B8">
        <w:rPr>
          <w:rFonts w:cs="Times New Roman"/>
          <w:szCs w:val="24"/>
        </w:rPr>
        <w:t>este</w:t>
      </w:r>
      <w:proofErr w:type="spellEnd"/>
      <w:r w:rsidRPr="00AA59B8">
        <w:rPr>
          <w:rFonts w:cs="Times New Roman"/>
          <w:szCs w:val="24"/>
        </w:rPr>
        <w:t xml:space="preserve"> </w:t>
      </w:r>
      <w:proofErr w:type="spellStart"/>
      <w:r w:rsidRPr="00AA59B8">
        <w:rPr>
          <w:rFonts w:cs="Times New Roman"/>
          <w:szCs w:val="24"/>
        </w:rPr>
        <w:t>calculată</w:t>
      </w:r>
      <w:proofErr w:type="spellEnd"/>
      <w:r w:rsidRPr="00AA59B8">
        <w:rPr>
          <w:rFonts w:cs="Times New Roman"/>
          <w:szCs w:val="24"/>
        </w:rPr>
        <w:t xml:space="preserve"> pe </w:t>
      </w:r>
      <w:proofErr w:type="spellStart"/>
      <w:r w:rsidRPr="00AA59B8">
        <w:rPr>
          <w:rFonts w:cs="Times New Roman"/>
          <w:szCs w:val="24"/>
        </w:rPr>
        <w:t>baza</w:t>
      </w:r>
      <w:proofErr w:type="spellEnd"/>
      <w:r w:rsidRPr="00AA59B8">
        <w:rPr>
          <w:rFonts w:cs="Times New Roman"/>
          <w:szCs w:val="24"/>
        </w:rPr>
        <w:t xml:space="preserve"> </w:t>
      </w:r>
      <w:proofErr w:type="spellStart"/>
      <w:r w:rsidRPr="00AA59B8">
        <w:rPr>
          <w:rFonts w:cs="Times New Roman"/>
          <w:szCs w:val="24"/>
        </w:rPr>
        <w:t>concentrației</w:t>
      </w:r>
      <w:proofErr w:type="spellEnd"/>
      <w:r w:rsidRPr="00AA59B8">
        <w:rPr>
          <w:rFonts w:cs="Times New Roman"/>
          <w:szCs w:val="24"/>
        </w:rPr>
        <w:t xml:space="preserve"> </w:t>
      </w:r>
      <w:proofErr w:type="spellStart"/>
      <w:r w:rsidRPr="00AA59B8">
        <w:rPr>
          <w:rFonts w:cs="Times New Roman"/>
          <w:szCs w:val="24"/>
        </w:rPr>
        <w:t>soluției</w:t>
      </w:r>
      <w:proofErr w:type="spellEnd"/>
      <w:r w:rsidRPr="00AA59B8">
        <w:rPr>
          <w:rFonts w:cs="Times New Roman"/>
          <w:szCs w:val="24"/>
        </w:rPr>
        <w:t>: 0.5 mmol/ml → 0.2 ml/kg, 1.0 mmol/ml → 0.1 ml/kg</w:t>
      </w:r>
      <w:r w:rsidRPr="00AA59B8">
        <w:rPr>
          <w:rFonts w:cs="Times New Roman"/>
          <w:szCs w:val="24"/>
        </w:rPr>
        <w:br/>
        <w:t>-</w:t>
      </w:r>
      <w:proofErr w:type="spellStart"/>
      <w:r w:rsidRPr="00AA59B8">
        <w:rPr>
          <w:rFonts w:cs="Times New Roman"/>
          <w:szCs w:val="24"/>
        </w:rPr>
        <w:t>Pentru</w:t>
      </w:r>
      <w:proofErr w:type="spellEnd"/>
      <w:r w:rsidRPr="00AA59B8">
        <w:rPr>
          <w:rFonts w:cs="Times New Roman"/>
          <w:szCs w:val="24"/>
        </w:rPr>
        <w:t xml:space="preserve"> IRM cerebral, </w:t>
      </w:r>
      <w:proofErr w:type="spellStart"/>
      <w:r w:rsidRPr="00AA59B8">
        <w:rPr>
          <w:rFonts w:cs="Times New Roman"/>
          <w:szCs w:val="24"/>
        </w:rPr>
        <w:t>doza</w:t>
      </w:r>
      <w:proofErr w:type="spellEnd"/>
      <w:r w:rsidRPr="00AA59B8">
        <w:rPr>
          <w:rFonts w:cs="Times New Roman"/>
          <w:szCs w:val="24"/>
        </w:rPr>
        <w:t xml:space="preserve"> de 0.075 ml/kg </w:t>
      </w:r>
      <w:proofErr w:type="spellStart"/>
      <w:r w:rsidRPr="00AA59B8">
        <w:rPr>
          <w:rFonts w:cs="Times New Roman"/>
        </w:rPr>
        <w:t>pentru</w:t>
      </w:r>
      <w:proofErr w:type="spellEnd"/>
      <w:r w:rsidRPr="00AA59B8">
        <w:rPr>
          <w:rFonts w:cs="Times New Roman"/>
        </w:rPr>
        <w:t xml:space="preserve"> </w:t>
      </w:r>
      <w:proofErr w:type="spellStart"/>
      <w:r w:rsidR="006C13E2" w:rsidRPr="00AA59B8">
        <w:rPr>
          <w:rFonts w:cs="Times New Roman"/>
          <w:color w:val="000000"/>
          <w:szCs w:val="24"/>
          <w:lang w:val="ro-RO"/>
        </w:rPr>
        <w:t>Gadobutrol</w:t>
      </w:r>
      <w:r w:rsidR="00530D28" w:rsidRPr="00AA59B8">
        <w:rPr>
          <w:rFonts w:cs="Times New Roman"/>
          <w:color w:val="000000"/>
          <w:szCs w:val="24"/>
          <w:lang w:val="ro-RO"/>
        </w:rPr>
        <w:t>um</w:t>
      </w:r>
      <w:proofErr w:type="spellEnd"/>
      <w:r w:rsidR="006C13E2" w:rsidRPr="00AA59B8">
        <w:rPr>
          <w:rFonts w:cs="Times New Roman"/>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szCs w:val="24"/>
        </w:rPr>
        <w:t xml:space="preserve"> </w:t>
      </w:r>
      <w:proofErr w:type="spellStart"/>
      <w:r w:rsidRPr="00AA59B8">
        <w:rPr>
          <w:rFonts w:cs="Times New Roman"/>
          <w:szCs w:val="24"/>
        </w:rPr>
        <w:t>oficial</w:t>
      </w:r>
      <w:proofErr w:type="spellEnd"/>
      <w:r w:rsidRPr="00AA59B8">
        <w:rPr>
          <w:rFonts w:cs="Times New Roman"/>
          <w:szCs w:val="24"/>
        </w:rPr>
        <w:t xml:space="preserve"> </w:t>
      </w:r>
      <w:proofErr w:type="spellStart"/>
      <w:r w:rsidRPr="00AA59B8">
        <w:rPr>
          <w:rFonts w:cs="Times New Roman"/>
          <w:szCs w:val="24"/>
        </w:rPr>
        <w:t>în</w:t>
      </w:r>
      <w:proofErr w:type="spellEnd"/>
      <w:r w:rsidRPr="00AA59B8">
        <w:rPr>
          <w:rFonts w:cs="Times New Roman"/>
          <w:szCs w:val="24"/>
        </w:rPr>
        <w:t xml:space="preserve"> 2024 </w:t>
      </w:r>
      <w:proofErr w:type="spellStart"/>
      <w:r w:rsidRPr="00AA59B8">
        <w:rPr>
          <w:rFonts w:cs="Times New Roman"/>
          <w:szCs w:val="24"/>
        </w:rPr>
        <w:t>pentru</w:t>
      </w:r>
      <w:proofErr w:type="spellEnd"/>
      <w:r w:rsidRPr="00AA59B8">
        <w:rPr>
          <w:rFonts w:cs="Times New Roman"/>
          <w:szCs w:val="24"/>
        </w:rPr>
        <w:t xml:space="preserve"> </w:t>
      </w:r>
      <w:r w:rsidRPr="00AA59B8">
        <w:rPr>
          <w:rFonts w:cs="Times New Roman"/>
          <w:szCs w:val="24"/>
          <w:lang w:val="ro-RO"/>
        </w:rPr>
        <w:t>investiga</w:t>
      </w:r>
      <w:proofErr w:type="spellStart"/>
      <w:r w:rsidRPr="00AA59B8">
        <w:rPr>
          <w:rFonts w:cs="Times New Roman"/>
          <w:szCs w:val="24"/>
        </w:rPr>
        <w:t>ții</w:t>
      </w:r>
      <w:proofErr w:type="spellEnd"/>
      <w:r w:rsidRPr="00AA59B8">
        <w:rPr>
          <w:rFonts w:cs="Times New Roman"/>
          <w:szCs w:val="24"/>
        </w:rPr>
        <w:t xml:space="preserve"> </w:t>
      </w:r>
      <w:proofErr w:type="spellStart"/>
      <w:r w:rsidRPr="00AA59B8">
        <w:rPr>
          <w:rFonts w:cs="Times New Roman"/>
          <w:szCs w:val="24"/>
        </w:rPr>
        <w:t>în</w:t>
      </w:r>
      <w:proofErr w:type="spellEnd"/>
      <w:r w:rsidRPr="00AA59B8">
        <w:rPr>
          <w:rFonts w:cs="Times New Roman"/>
          <w:szCs w:val="24"/>
        </w:rPr>
        <w:t xml:space="preserve"> </w:t>
      </w:r>
      <w:proofErr w:type="spellStart"/>
      <w:r w:rsidRPr="00AA59B8">
        <w:rPr>
          <w:rFonts w:cs="Times New Roman"/>
          <w:szCs w:val="24"/>
        </w:rPr>
        <w:t>neuroradiologie</w:t>
      </w:r>
      <w:proofErr w:type="spellEnd"/>
      <w:r w:rsidRPr="00AA59B8">
        <w:rPr>
          <w:rFonts w:cs="Times New Roman"/>
          <w:szCs w:val="24"/>
        </w:rPr>
        <w:t>.</w:t>
      </w:r>
      <w:r w:rsidRPr="00AA59B8">
        <w:rPr>
          <w:rFonts w:cs="Times New Roman"/>
          <w:szCs w:val="24"/>
        </w:rPr>
        <w:br/>
        <w:t xml:space="preserve">-eGFR &lt;30 ml/min/1.73m²: </w:t>
      </w:r>
      <w:proofErr w:type="spellStart"/>
      <w:r w:rsidRPr="00AA59B8">
        <w:rPr>
          <w:rFonts w:cs="Times New Roman"/>
          <w:szCs w:val="24"/>
        </w:rPr>
        <w:t>necesită</w:t>
      </w:r>
      <w:proofErr w:type="spellEnd"/>
      <w:r w:rsidRPr="00AA59B8">
        <w:rPr>
          <w:rFonts w:cs="Times New Roman"/>
          <w:szCs w:val="24"/>
        </w:rPr>
        <w:t xml:space="preserve"> </w:t>
      </w:r>
      <w:proofErr w:type="spellStart"/>
      <w:r w:rsidRPr="00AA59B8">
        <w:rPr>
          <w:rFonts w:cs="Times New Roman"/>
          <w:szCs w:val="24"/>
        </w:rPr>
        <w:t>evaluare</w:t>
      </w:r>
      <w:proofErr w:type="spellEnd"/>
      <w:r w:rsidRPr="00AA59B8">
        <w:rPr>
          <w:rFonts w:cs="Times New Roman"/>
          <w:szCs w:val="24"/>
        </w:rPr>
        <w:t xml:space="preserve"> </w:t>
      </w:r>
      <w:proofErr w:type="spellStart"/>
      <w:r w:rsidRPr="00AA59B8">
        <w:rPr>
          <w:rFonts w:cs="Times New Roman"/>
          <w:szCs w:val="24"/>
        </w:rPr>
        <w:t>individuală</w:t>
      </w:r>
      <w:proofErr w:type="spellEnd"/>
      <w:r w:rsidRPr="00AA59B8">
        <w:rPr>
          <w:rFonts w:cs="Times New Roman"/>
          <w:szCs w:val="24"/>
        </w:rPr>
        <w:t xml:space="preserve">, </w:t>
      </w:r>
      <w:proofErr w:type="spellStart"/>
      <w:r w:rsidRPr="00AA59B8">
        <w:rPr>
          <w:rFonts w:cs="Times New Roman"/>
          <w:szCs w:val="24"/>
        </w:rPr>
        <w:t>preferabil</w:t>
      </w:r>
      <w:proofErr w:type="spellEnd"/>
      <w:r w:rsidRPr="00AA59B8">
        <w:rPr>
          <w:rFonts w:cs="Times New Roman"/>
          <w:szCs w:val="24"/>
        </w:rPr>
        <w:t xml:space="preserve"> evitarea GBCA sau utilizare sub strict control nefrologic/radiologic.</w:t>
      </w:r>
      <w:r w:rsidRPr="00AA59B8">
        <w:rPr>
          <w:rFonts w:cs="Times New Roman"/>
          <w:szCs w:val="24"/>
        </w:rPr>
        <w:br/>
        <w:t>-Recomandare generală: hidratare pre- și post-investigație pentru pacienți cu risc renal.</w:t>
      </w:r>
    </w:p>
    <w:p w14:paraId="18A03048" w14:textId="77777777" w:rsidR="00601625" w:rsidRPr="00B45F00" w:rsidRDefault="00E84AF6" w:rsidP="00B61E78">
      <w:pPr>
        <w:spacing w:after="0" w:line="240" w:lineRule="auto"/>
        <w:jc w:val="both"/>
        <w:rPr>
          <w:color w:val="000000"/>
          <w:lang w:val="de-DE"/>
        </w:rPr>
      </w:pPr>
      <w:r w:rsidRPr="00B45F00">
        <w:rPr>
          <w:rFonts w:cs="Times New Roman"/>
          <w:b/>
          <w:bCs/>
          <w:color w:val="000000"/>
          <w:szCs w:val="24"/>
          <w:lang w:val="ro-RO"/>
        </w:rPr>
        <w:t xml:space="preserve">Cele mai des </w:t>
      </w:r>
      <w:proofErr w:type="spellStart"/>
      <w:r w:rsidRPr="00B45F00">
        <w:rPr>
          <w:rFonts w:cs="Times New Roman"/>
          <w:b/>
          <w:bCs/>
          <w:color w:val="000000"/>
          <w:szCs w:val="24"/>
          <w:lang w:val="ro-RO"/>
        </w:rPr>
        <w:t>intalnite</w:t>
      </w:r>
      <w:proofErr w:type="spellEnd"/>
      <w:r w:rsidRPr="00B45F00">
        <w:rPr>
          <w:rFonts w:cs="Times New Roman"/>
          <w:b/>
          <w:bCs/>
          <w:color w:val="000000"/>
          <w:szCs w:val="24"/>
          <w:lang w:val="ro-RO"/>
        </w:rPr>
        <w:t xml:space="preserve"> leziuni </w:t>
      </w:r>
      <w:proofErr w:type="spellStart"/>
      <w:r w:rsidRPr="00B45F00">
        <w:rPr>
          <w:rFonts w:cs="Times New Roman"/>
          <w:b/>
          <w:bCs/>
          <w:color w:val="000000"/>
          <w:szCs w:val="24"/>
          <w:lang w:val="ro-RO"/>
        </w:rPr>
        <w:t>epileptogene</w:t>
      </w:r>
      <w:proofErr w:type="spellEnd"/>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832"/>
        <w:gridCol w:w="3135"/>
        <w:gridCol w:w="3383"/>
      </w:tblGrid>
      <w:tr w:rsidR="00601625" w:rsidRPr="00B45F00" w14:paraId="3435C40B" w14:textId="77777777">
        <w:trPr>
          <w:tblHeader/>
        </w:trPr>
        <w:tc>
          <w:tcPr>
            <w:tcW w:w="2832" w:type="dxa"/>
            <w:tcBorders>
              <w:top w:val="single" w:sz="4" w:space="0" w:color="000000"/>
              <w:left w:val="single" w:sz="4" w:space="0" w:color="000000"/>
              <w:bottom w:val="single" w:sz="4" w:space="0" w:color="000000"/>
              <w:right w:val="single" w:sz="4" w:space="0" w:color="000000"/>
            </w:tcBorders>
            <w:vAlign w:val="center"/>
          </w:tcPr>
          <w:p w14:paraId="5468F520" w14:textId="77777777" w:rsidR="00601625" w:rsidRPr="00B45F00" w:rsidRDefault="00E84AF6" w:rsidP="00B61E78">
            <w:pPr>
              <w:spacing w:after="0" w:line="240" w:lineRule="auto"/>
              <w:jc w:val="both"/>
              <w:rPr>
                <w:color w:val="000000"/>
              </w:rPr>
            </w:pPr>
            <w:proofErr w:type="spellStart"/>
            <w:r w:rsidRPr="00B45F00">
              <w:rPr>
                <w:rFonts w:cs="Times New Roman"/>
                <w:b/>
                <w:bCs/>
                <w:color w:val="000000"/>
                <w:szCs w:val="24"/>
              </w:rPr>
              <w:t>Epilepsie</w:t>
            </w:r>
            <w:proofErr w:type="spellEnd"/>
            <w:r w:rsidRPr="00B45F00">
              <w:rPr>
                <w:rFonts w:cs="Times New Roman"/>
                <w:b/>
                <w:bCs/>
                <w:color w:val="000000"/>
                <w:szCs w:val="24"/>
              </w:rPr>
              <w:t xml:space="preserve"> lob temporal medial (MTLE)</w:t>
            </w:r>
          </w:p>
        </w:tc>
        <w:tc>
          <w:tcPr>
            <w:tcW w:w="3135" w:type="dxa"/>
            <w:tcBorders>
              <w:top w:val="single" w:sz="4" w:space="0" w:color="000000"/>
              <w:left w:val="single" w:sz="4" w:space="0" w:color="000000"/>
              <w:bottom w:val="single" w:sz="4" w:space="0" w:color="000000"/>
              <w:right w:val="single" w:sz="4" w:space="0" w:color="000000"/>
            </w:tcBorders>
            <w:vAlign w:val="center"/>
          </w:tcPr>
          <w:p w14:paraId="5990A497" w14:textId="77777777" w:rsidR="00601625" w:rsidRPr="00B45F00" w:rsidRDefault="00E84AF6" w:rsidP="00B61E78">
            <w:pPr>
              <w:spacing w:after="0" w:line="240" w:lineRule="auto"/>
              <w:jc w:val="both"/>
              <w:rPr>
                <w:color w:val="000000"/>
              </w:rPr>
            </w:pPr>
            <w:proofErr w:type="spellStart"/>
            <w:r w:rsidRPr="00B45F00">
              <w:rPr>
                <w:rFonts w:cs="Times New Roman"/>
                <w:b/>
                <w:bCs/>
                <w:color w:val="000000"/>
                <w:szCs w:val="24"/>
              </w:rPr>
              <w:t>Epilepsie</w:t>
            </w:r>
            <w:proofErr w:type="spellEnd"/>
            <w:r w:rsidRPr="00B45F00">
              <w:rPr>
                <w:rFonts w:cs="Times New Roman"/>
                <w:b/>
                <w:bCs/>
                <w:color w:val="000000"/>
                <w:szCs w:val="24"/>
              </w:rPr>
              <w:t xml:space="preserve"> lob temporal lateral (LTLE)</w:t>
            </w:r>
          </w:p>
        </w:tc>
        <w:tc>
          <w:tcPr>
            <w:tcW w:w="3383" w:type="dxa"/>
            <w:tcBorders>
              <w:top w:val="single" w:sz="4" w:space="0" w:color="000000"/>
              <w:left w:val="single" w:sz="4" w:space="0" w:color="000000"/>
              <w:bottom w:val="single" w:sz="4" w:space="0" w:color="000000"/>
              <w:right w:val="single" w:sz="4" w:space="0" w:color="000000"/>
            </w:tcBorders>
            <w:vAlign w:val="center"/>
          </w:tcPr>
          <w:p w14:paraId="1D071823" w14:textId="77777777" w:rsidR="00601625" w:rsidRPr="00B45F00" w:rsidRDefault="00E84AF6" w:rsidP="00B61E78">
            <w:pPr>
              <w:spacing w:after="0" w:line="240" w:lineRule="auto"/>
              <w:jc w:val="both"/>
              <w:rPr>
                <w:color w:val="000000"/>
              </w:rPr>
            </w:pPr>
            <w:proofErr w:type="spellStart"/>
            <w:r w:rsidRPr="00B45F00">
              <w:rPr>
                <w:rFonts w:cs="Times New Roman"/>
                <w:b/>
                <w:bCs/>
                <w:color w:val="000000"/>
                <w:szCs w:val="24"/>
              </w:rPr>
              <w:t>Epilepsie</w:t>
            </w:r>
            <w:proofErr w:type="spellEnd"/>
            <w:r w:rsidRPr="00B45F00">
              <w:rPr>
                <w:rFonts w:cs="Times New Roman"/>
                <w:b/>
                <w:bCs/>
                <w:color w:val="000000"/>
                <w:szCs w:val="24"/>
              </w:rPr>
              <w:t xml:space="preserve"> </w:t>
            </w:r>
            <w:proofErr w:type="spellStart"/>
            <w:r w:rsidRPr="00B45F00">
              <w:rPr>
                <w:rFonts w:cs="Times New Roman"/>
                <w:b/>
                <w:bCs/>
                <w:color w:val="000000"/>
                <w:szCs w:val="24"/>
              </w:rPr>
              <w:t>neocorticală</w:t>
            </w:r>
            <w:proofErr w:type="spellEnd"/>
            <w:r w:rsidRPr="00B45F00">
              <w:rPr>
                <w:rFonts w:cs="Times New Roman"/>
                <w:b/>
                <w:bCs/>
                <w:color w:val="000000"/>
                <w:szCs w:val="24"/>
              </w:rPr>
              <w:t xml:space="preserve"> </w:t>
            </w:r>
            <w:proofErr w:type="spellStart"/>
            <w:r w:rsidRPr="00B45F00">
              <w:rPr>
                <w:rFonts w:cs="Times New Roman"/>
                <w:b/>
                <w:bCs/>
                <w:color w:val="000000"/>
                <w:szCs w:val="24"/>
              </w:rPr>
              <w:t>extratemporală</w:t>
            </w:r>
            <w:proofErr w:type="spellEnd"/>
          </w:p>
        </w:tc>
      </w:tr>
      <w:tr w:rsidR="00601625" w:rsidRPr="00B45F00" w14:paraId="3D003615" w14:textId="77777777">
        <w:tc>
          <w:tcPr>
            <w:tcW w:w="2832" w:type="dxa"/>
            <w:tcBorders>
              <w:top w:val="single" w:sz="4" w:space="0" w:color="000000"/>
              <w:left w:val="single" w:sz="4" w:space="0" w:color="000000"/>
              <w:bottom w:val="single" w:sz="4" w:space="0" w:color="000000"/>
              <w:right w:val="single" w:sz="4" w:space="0" w:color="000000"/>
            </w:tcBorders>
            <w:vAlign w:val="center"/>
          </w:tcPr>
          <w:p w14:paraId="0DAE9EDC"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Scleroza</w:t>
            </w:r>
            <w:proofErr w:type="spellEnd"/>
            <w:r w:rsidRPr="00B45F00">
              <w:rPr>
                <w:rFonts w:cs="Times New Roman"/>
                <w:color w:val="000000"/>
                <w:szCs w:val="24"/>
              </w:rPr>
              <w:t xml:space="preserve"> </w:t>
            </w:r>
            <w:proofErr w:type="spellStart"/>
            <w:r w:rsidRPr="00B45F00">
              <w:rPr>
                <w:rFonts w:cs="Times New Roman"/>
                <w:color w:val="000000"/>
                <w:szCs w:val="24"/>
              </w:rPr>
              <w:t>hipocampului</w:t>
            </w:r>
            <w:proofErr w:type="spellEnd"/>
          </w:p>
        </w:tc>
        <w:tc>
          <w:tcPr>
            <w:tcW w:w="3135" w:type="dxa"/>
            <w:tcBorders>
              <w:top w:val="single" w:sz="4" w:space="0" w:color="000000"/>
              <w:left w:val="single" w:sz="4" w:space="0" w:color="000000"/>
              <w:bottom w:val="single" w:sz="4" w:space="0" w:color="000000"/>
              <w:right w:val="single" w:sz="4" w:space="0" w:color="000000"/>
            </w:tcBorders>
            <w:vAlign w:val="center"/>
          </w:tcPr>
          <w:p w14:paraId="7F110E9F"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MCD, </w:t>
            </w:r>
            <w:proofErr w:type="spellStart"/>
            <w:r w:rsidRPr="00B45F00">
              <w:rPr>
                <w:rFonts w:cs="Times New Roman"/>
                <w:color w:val="000000"/>
                <w:szCs w:val="24"/>
              </w:rPr>
              <w:t>inclusiv</w:t>
            </w:r>
            <w:proofErr w:type="spellEnd"/>
            <w:r w:rsidRPr="00B45F00">
              <w:rPr>
                <w:rFonts w:cs="Times New Roman"/>
                <w:color w:val="000000"/>
                <w:szCs w:val="24"/>
              </w:rPr>
              <w:t xml:space="preserve"> FCD</w:t>
            </w:r>
          </w:p>
        </w:tc>
        <w:tc>
          <w:tcPr>
            <w:tcW w:w="3383" w:type="dxa"/>
            <w:tcBorders>
              <w:top w:val="single" w:sz="4" w:space="0" w:color="000000"/>
              <w:left w:val="single" w:sz="4" w:space="0" w:color="000000"/>
              <w:bottom w:val="single" w:sz="4" w:space="0" w:color="000000"/>
              <w:right w:val="single" w:sz="4" w:space="0" w:color="000000"/>
            </w:tcBorders>
            <w:vAlign w:val="center"/>
          </w:tcPr>
          <w:p w14:paraId="4C6AEC83" w14:textId="77777777" w:rsidR="00601625" w:rsidRPr="00B45F00" w:rsidRDefault="00E84AF6" w:rsidP="00B61E78">
            <w:pPr>
              <w:spacing w:after="0" w:line="240" w:lineRule="auto"/>
              <w:jc w:val="both"/>
              <w:rPr>
                <w:color w:val="000000"/>
              </w:rPr>
            </w:pPr>
            <w:r w:rsidRPr="00B45F00">
              <w:rPr>
                <w:rFonts w:cs="Times New Roman"/>
                <w:color w:val="000000"/>
                <w:szCs w:val="24"/>
              </w:rPr>
              <w:t>MCD</w:t>
            </w:r>
          </w:p>
        </w:tc>
      </w:tr>
      <w:tr w:rsidR="00601625" w:rsidRPr="00B45F00" w14:paraId="013FACDD" w14:textId="77777777">
        <w:tc>
          <w:tcPr>
            <w:tcW w:w="2832" w:type="dxa"/>
            <w:tcBorders>
              <w:top w:val="single" w:sz="4" w:space="0" w:color="000000"/>
              <w:left w:val="single" w:sz="4" w:space="0" w:color="000000"/>
              <w:bottom w:val="single" w:sz="4" w:space="0" w:color="000000"/>
              <w:right w:val="single" w:sz="4" w:space="0" w:color="000000"/>
            </w:tcBorders>
            <w:vAlign w:val="center"/>
          </w:tcPr>
          <w:p w14:paraId="4C278AF6"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Tumare</w:t>
            </w:r>
            <w:proofErr w:type="spellEnd"/>
          </w:p>
        </w:tc>
        <w:tc>
          <w:tcPr>
            <w:tcW w:w="3135" w:type="dxa"/>
            <w:tcBorders>
              <w:top w:val="single" w:sz="4" w:space="0" w:color="000000"/>
              <w:left w:val="single" w:sz="4" w:space="0" w:color="000000"/>
              <w:bottom w:val="single" w:sz="4" w:space="0" w:color="000000"/>
              <w:right w:val="single" w:sz="4" w:space="0" w:color="000000"/>
            </w:tcBorders>
            <w:vAlign w:val="center"/>
          </w:tcPr>
          <w:p w14:paraId="240AD636"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Tumoare</w:t>
            </w:r>
            <w:proofErr w:type="spellEnd"/>
          </w:p>
        </w:tc>
        <w:tc>
          <w:tcPr>
            <w:tcW w:w="3383" w:type="dxa"/>
            <w:tcBorders>
              <w:top w:val="single" w:sz="4" w:space="0" w:color="000000"/>
              <w:left w:val="single" w:sz="4" w:space="0" w:color="000000"/>
              <w:bottom w:val="single" w:sz="4" w:space="0" w:color="000000"/>
              <w:right w:val="single" w:sz="4" w:space="0" w:color="000000"/>
            </w:tcBorders>
            <w:vAlign w:val="center"/>
          </w:tcPr>
          <w:p w14:paraId="4EC89D19"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Tumoare</w:t>
            </w:r>
            <w:proofErr w:type="spellEnd"/>
          </w:p>
        </w:tc>
      </w:tr>
      <w:tr w:rsidR="00601625" w:rsidRPr="00B45F00" w14:paraId="5C616D63" w14:textId="77777777">
        <w:tc>
          <w:tcPr>
            <w:tcW w:w="2832" w:type="dxa"/>
            <w:tcBorders>
              <w:top w:val="single" w:sz="4" w:space="0" w:color="000000"/>
              <w:left w:val="single" w:sz="4" w:space="0" w:color="000000"/>
              <w:bottom w:val="single" w:sz="4" w:space="0" w:color="000000"/>
              <w:right w:val="single" w:sz="4" w:space="0" w:color="000000"/>
            </w:tcBorders>
            <w:vAlign w:val="center"/>
          </w:tcPr>
          <w:p w14:paraId="02D75987" w14:textId="77777777" w:rsidR="00601625" w:rsidRPr="00B45F00" w:rsidRDefault="00E84AF6" w:rsidP="00B61E78">
            <w:pPr>
              <w:spacing w:after="0" w:line="240" w:lineRule="auto"/>
              <w:jc w:val="both"/>
              <w:rPr>
                <w:color w:val="000000"/>
              </w:rPr>
            </w:pPr>
            <w:r w:rsidRPr="00B45F00">
              <w:rPr>
                <w:rFonts w:cs="Times New Roman"/>
                <w:color w:val="000000"/>
                <w:szCs w:val="24"/>
              </w:rPr>
              <w:lastRenderedPageBreak/>
              <w:t xml:space="preserve">MCD, </w:t>
            </w:r>
            <w:proofErr w:type="spellStart"/>
            <w:r w:rsidRPr="00B45F00">
              <w:rPr>
                <w:rFonts w:cs="Times New Roman"/>
                <w:color w:val="000000"/>
                <w:szCs w:val="24"/>
              </w:rPr>
              <w:t>inclusiv</w:t>
            </w:r>
            <w:proofErr w:type="spellEnd"/>
            <w:r w:rsidRPr="00B45F00">
              <w:rPr>
                <w:rFonts w:cs="Times New Roman"/>
                <w:color w:val="000000"/>
                <w:szCs w:val="24"/>
              </w:rPr>
              <w:t xml:space="preserve"> FCD</w:t>
            </w:r>
          </w:p>
        </w:tc>
        <w:tc>
          <w:tcPr>
            <w:tcW w:w="3135" w:type="dxa"/>
            <w:tcBorders>
              <w:top w:val="single" w:sz="4" w:space="0" w:color="000000"/>
              <w:left w:val="single" w:sz="4" w:space="0" w:color="000000"/>
              <w:bottom w:val="single" w:sz="4" w:space="0" w:color="000000"/>
              <w:right w:val="single" w:sz="4" w:space="0" w:color="000000"/>
            </w:tcBorders>
            <w:vAlign w:val="center"/>
          </w:tcPr>
          <w:p w14:paraId="1A924F36"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Encefalocel</w:t>
            </w:r>
            <w:proofErr w:type="spellEnd"/>
            <w:r w:rsidRPr="00B45F00">
              <w:rPr>
                <w:rFonts w:cs="Times New Roman"/>
                <w:color w:val="000000"/>
                <w:szCs w:val="24"/>
              </w:rPr>
              <w:t xml:space="preserve"> temporal</w:t>
            </w:r>
          </w:p>
        </w:tc>
        <w:tc>
          <w:tcPr>
            <w:tcW w:w="3383" w:type="dxa"/>
            <w:tcBorders>
              <w:top w:val="single" w:sz="4" w:space="0" w:color="000000"/>
              <w:left w:val="single" w:sz="4" w:space="0" w:color="000000"/>
              <w:bottom w:val="single" w:sz="4" w:space="0" w:color="000000"/>
              <w:right w:val="single" w:sz="4" w:space="0" w:color="000000"/>
            </w:tcBorders>
            <w:vAlign w:val="center"/>
          </w:tcPr>
          <w:p w14:paraId="79F58E4F"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Cavernom</w:t>
            </w:r>
            <w:proofErr w:type="spellEnd"/>
          </w:p>
        </w:tc>
      </w:tr>
      <w:tr w:rsidR="00601625" w:rsidRPr="00B45F00" w14:paraId="63CAC849" w14:textId="77777777">
        <w:tc>
          <w:tcPr>
            <w:tcW w:w="2832" w:type="dxa"/>
            <w:tcBorders>
              <w:top w:val="single" w:sz="4" w:space="0" w:color="000000"/>
              <w:left w:val="single" w:sz="4" w:space="0" w:color="000000"/>
              <w:bottom w:val="single" w:sz="4" w:space="0" w:color="000000"/>
              <w:right w:val="single" w:sz="4" w:space="0" w:color="000000"/>
            </w:tcBorders>
            <w:vAlign w:val="center"/>
          </w:tcPr>
          <w:p w14:paraId="20AE5ACA"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Cavernom</w:t>
            </w:r>
            <w:proofErr w:type="spellEnd"/>
          </w:p>
        </w:tc>
        <w:tc>
          <w:tcPr>
            <w:tcW w:w="3135" w:type="dxa"/>
            <w:tcBorders>
              <w:top w:val="single" w:sz="4" w:space="0" w:color="000000"/>
              <w:left w:val="single" w:sz="4" w:space="0" w:color="000000"/>
              <w:bottom w:val="single" w:sz="4" w:space="0" w:color="000000"/>
              <w:right w:val="single" w:sz="4" w:space="0" w:color="000000"/>
            </w:tcBorders>
            <w:vAlign w:val="center"/>
          </w:tcPr>
          <w:p w14:paraId="5BDDB978"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Cavernom</w:t>
            </w:r>
            <w:proofErr w:type="spellEnd"/>
          </w:p>
        </w:tc>
        <w:tc>
          <w:tcPr>
            <w:tcW w:w="3383" w:type="dxa"/>
            <w:tcBorders>
              <w:top w:val="single" w:sz="4" w:space="0" w:color="000000"/>
              <w:left w:val="single" w:sz="4" w:space="0" w:color="000000"/>
              <w:bottom w:val="single" w:sz="4" w:space="0" w:color="000000"/>
              <w:right w:val="single" w:sz="4" w:space="0" w:color="000000"/>
            </w:tcBorders>
            <w:vAlign w:val="center"/>
          </w:tcPr>
          <w:p w14:paraId="64211260"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Post-traumatic: </w:t>
            </w:r>
            <w:proofErr w:type="spellStart"/>
            <w:r w:rsidRPr="00B45F00">
              <w:rPr>
                <w:rFonts w:cs="Times New Roman"/>
                <w:color w:val="000000"/>
                <w:szCs w:val="24"/>
              </w:rPr>
              <w:t>traumă</w:t>
            </w:r>
            <w:proofErr w:type="spellEnd"/>
            <w:r w:rsidRPr="00B45F00">
              <w:rPr>
                <w:rFonts w:cs="Times New Roman"/>
                <w:color w:val="000000"/>
                <w:szCs w:val="24"/>
              </w:rPr>
              <w:t xml:space="preserve">, infarct, </w:t>
            </w:r>
            <w:proofErr w:type="spellStart"/>
            <w:r w:rsidRPr="00B45F00">
              <w:rPr>
                <w:rFonts w:cs="Times New Roman"/>
                <w:color w:val="000000"/>
                <w:szCs w:val="24"/>
              </w:rPr>
              <w:t>meningită</w:t>
            </w:r>
            <w:proofErr w:type="spellEnd"/>
            <w:r w:rsidRPr="00B45F00">
              <w:rPr>
                <w:rFonts w:cs="Times New Roman"/>
                <w:color w:val="000000"/>
                <w:szCs w:val="24"/>
              </w:rPr>
              <w:t xml:space="preserve">, </w:t>
            </w:r>
            <w:proofErr w:type="spellStart"/>
            <w:r w:rsidRPr="00B45F00">
              <w:rPr>
                <w:rFonts w:cs="Times New Roman"/>
                <w:color w:val="000000"/>
                <w:szCs w:val="24"/>
              </w:rPr>
              <w:t>encefalită</w:t>
            </w:r>
            <w:proofErr w:type="spellEnd"/>
          </w:p>
        </w:tc>
      </w:tr>
      <w:tr w:rsidR="00601625" w:rsidRPr="00AA68CD" w14:paraId="146B9598" w14:textId="77777777">
        <w:tc>
          <w:tcPr>
            <w:tcW w:w="2832" w:type="dxa"/>
            <w:tcBorders>
              <w:top w:val="single" w:sz="4" w:space="0" w:color="000000"/>
              <w:left w:val="single" w:sz="4" w:space="0" w:color="000000"/>
              <w:bottom w:val="single" w:sz="4" w:space="0" w:color="000000"/>
              <w:right w:val="single" w:sz="4" w:space="0" w:color="000000"/>
            </w:tcBorders>
            <w:vAlign w:val="center"/>
          </w:tcPr>
          <w:p w14:paraId="7572896F"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Encefalită</w:t>
            </w:r>
            <w:proofErr w:type="spellEnd"/>
            <w:r w:rsidRPr="00B45F00">
              <w:rPr>
                <w:rFonts w:cs="Times New Roman"/>
                <w:color w:val="000000"/>
                <w:szCs w:val="24"/>
              </w:rPr>
              <w:t xml:space="preserve"> </w:t>
            </w:r>
            <w:proofErr w:type="spellStart"/>
            <w:r w:rsidRPr="00B45F00">
              <w:rPr>
                <w:rFonts w:cs="Times New Roman"/>
                <w:color w:val="000000"/>
                <w:szCs w:val="24"/>
              </w:rPr>
              <w:t>limbică</w:t>
            </w:r>
            <w:proofErr w:type="spellEnd"/>
          </w:p>
        </w:tc>
        <w:tc>
          <w:tcPr>
            <w:tcW w:w="3135" w:type="dxa"/>
            <w:tcBorders>
              <w:top w:val="single" w:sz="4" w:space="0" w:color="000000"/>
              <w:left w:val="single" w:sz="4" w:space="0" w:color="000000"/>
              <w:bottom w:val="single" w:sz="4" w:space="0" w:color="000000"/>
              <w:right w:val="single" w:sz="4" w:space="0" w:color="000000"/>
            </w:tcBorders>
            <w:vAlign w:val="center"/>
          </w:tcPr>
          <w:p w14:paraId="460F5D43"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Post-traumatic: </w:t>
            </w:r>
            <w:proofErr w:type="spellStart"/>
            <w:r w:rsidRPr="00B45F00">
              <w:rPr>
                <w:rFonts w:cs="Times New Roman"/>
                <w:color w:val="000000"/>
                <w:szCs w:val="24"/>
              </w:rPr>
              <w:t>traumă</w:t>
            </w:r>
            <w:proofErr w:type="spellEnd"/>
            <w:r w:rsidRPr="00B45F00">
              <w:rPr>
                <w:rFonts w:cs="Times New Roman"/>
                <w:color w:val="000000"/>
                <w:szCs w:val="24"/>
              </w:rPr>
              <w:t xml:space="preserve">, infarct, </w:t>
            </w:r>
            <w:proofErr w:type="spellStart"/>
            <w:r w:rsidRPr="00B45F00">
              <w:rPr>
                <w:rFonts w:cs="Times New Roman"/>
                <w:color w:val="000000"/>
                <w:szCs w:val="24"/>
              </w:rPr>
              <w:t>meningită</w:t>
            </w:r>
            <w:proofErr w:type="spellEnd"/>
            <w:r w:rsidRPr="00B45F00">
              <w:rPr>
                <w:rFonts w:cs="Times New Roman"/>
                <w:color w:val="000000"/>
                <w:szCs w:val="24"/>
              </w:rPr>
              <w:t xml:space="preserve">, </w:t>
            </w:r>
            <w:proofErr w:type="spellStart"/>
            <w:r w:rsidRPr="00B45F00">
              <w:rPr>
                <w:rFonts w:cs="Times New Roman"/>
                <w:color w:val="000000"/>
                <w:szCs w:val="24"/>
              </w:rPr>
              <w:t>encefalită</w:t>
            </w:r>
            <w:proofErr w:type="spellEnd"/>
          </w:p>
        </w:tc>
        <w:tc>
          <w:tcPr>
            <w:tcW w:w="3383" w:type="dxa"/>
            <w:tcBorders>
              <w:top w:val="single" w:sz="4" w:space="0" w:color="000000"/>
              <w:left w:val="single" w:sz="4" w:space="0" w:color="000000"/>
              <w:bottom w:val="single" w:sz="4" w:space="0" w:color="000000"/>
              <w:right w:val="single" w:sz="4" w:space="0" w:color="000000"/>
            </w:tcBorders>
            <w:vAlign w:val="center"/>
          </w:tcPr>
          <w:p w14:paraId="5679A995" w14:textId="77777777" w:rsidR="00601625" w:rsidRPr="00B45F00" w:rsidRDefault="00E84AF6" w:rsidP="00B61E78">
            <w:pPr>
              <w:spacing w:after="0" w:line="240" w:lineRule="auto"/>
              <w:jc w:val="both"/>
              <w:rPr>
                <w:color w:val="000000"/>
                <w:lang w:val="de-DE"/>
              </w:rPr>
            </w:pPr>
            <w:proofErr w:type="spellStart"/>
            <w:r w:rsidRPr="00B45F00">
              <w:rPr>
                <w:rFonts w:cs="Times New Roman"/>
                <w:color w:val="000000"/>
                <w:szCs w:val="24"/>
                <w:lang w:val="de-DE"/>
              </w:rPr>
              <w:t>Encefalită</w:t>
            </w:r>
            <w:proofErr w:type="spellEnd"/>
            <w:r w:rsidRPr="00B45F00">
              <w:rPr>
                <w:rFonts w:cs="Times New Roman"/>
                <w:color w:val="000000"/>
                <w:szCs w:val="24"/>
                <w:lang w:val="de-DE"/>
              </w:rPr>
              <w:t xml:space="preserve"> </w:t>
            </w:r>
            <w:proofErr w:type="spellStart"/>
            <w:r w:rsidRPr="00B45F00">
              <w:rPr>
                <w:rFonts w:cs="Times New Roman"/>
                <w:color w:val="000000"/>
                <w:szCs w:val="24"/>
                <w:lang w:val="de-DE"/>
              </w:rPr>
              <w:t>hemisperică</w:t>
            </w:r>
            <w:proofErr w:type="spellEnd"/>
            <w:r w:rsidRPr="00B45F00">
              <w:rPr>
                <w:rFonts w:cs="Times New Roman"/>
                <w:color w:val="000000"/>
                <w:szCs w:val="24"/>
                <w:lang w:val="de-DE"/>
              </w:rPr>
              <w:t xml:space="preserve"> Rasmussen </w:t>
            </w:r>
            <w:proofErr w:type="gramStart"/>
            <w:r w:rsidRPr="00B45F00">
              <w:rPr>
                <w:rFonts w:cs="Times New Roman"/>
                <w:color w:val="000000"/>
                <w:szCs w:val="24"/>
                <w:lang w:val="de-DE"/>
              </w:rPr>
              <w:t>sau alte</w:t>
            </w:r>
            <w:proofErr w:type="gramEnd"/>
            <w:r w:rsidRPr="00B45F00">
              <w:rPr>
                <w:rFonts w:cs="Times New Roman"/>
                <w:color w:val="000000"/>
                <w:szCs w:val="24"/>
                <w:lang w:val="de-DE"/>
              </w:rPr>
              <w:t xml:space="preserve"> forme</w:t>
            </w:r>
          </w:p>
        </w:tc>
      </w:tr>
      <w:tr w:rsidR="00601625" w:rsidRPr="00B45F00" w14:paraId="17468516" w14:textId="77777777">
        <w:tc>
          <w:tcPr>
            <w:tcW w:w="2832" w:type="dxa"/>
            <w:tcBorders>
              <w:top w:val="single" w:sz="4" w:space="0" w:color="000000"/>
              <w:left w:val="single" w:sz="4" w:space="0" w:color="000000"/>
              <w:bottom w:val="single" w:sz="4" w:space="0" w:color="000000"/>
              <w:right w:val="single" w:sz="4" w:space="0" w:color="000000"/>
            </w:tcBorders>
            <w:vAlign w:val="center"/>
          </w:tcPr>
          <w:p w14:paraId="7E56A13C" w14:textId="77777777" w:rsidR="00601625" w:rsidRPr="00B45F00" w:rsidRDefault="00E84AF6" w:rsidP="00B61E78">
            <w:pPr>
              <w:spacing w:after="0" w:line="240" w:lineRule="auto"/>
              <w:jc w:val="both"/>
              <w:rPr>
                <w:color w:val="000000"/>
              </w:rPr>
            </w:pPr>
            <w:r w:rsidRPr="00B45F00">
              <w:rPr>
                <w:rFonts w:cs="Times New Roman"/>
                <w:color w:val="000000"/>
                <w:szCs w:val="24"/>
              </w:rPr>
              <w:t>MAV (</w:t>
            </w:r>
            <w:proofErr w:type="spellStart"/>
            <w:r w:rsidRPr="00B45F00">
              <w:rPr>
                <w:rFonts w:cs="Times New Roman"/>
                <w:color w:val="000000"/>
                <w:szCs w:val="24"/>
              </w:rPr>
              <w:t>Malformație</w:t>
            </w:r>
            <w:proofErr w:type="spellEnd"/>
            <w:r w:rsidRPr="00B45F00">
              <w:rPr>
                <w:rFonts w:cs="Times New Roman"/>
                <w:color w:val="000000"/>
                <w:szCs w:val="24"/>
              </w:rPr>
              <w:t xml:space="preserve"> </w:t>
            </w:r>
            <w:proofErr w:type="spellStart"/>
            <w:r w:rsidRPr="00B45F00">
              <w:rPr>
                <w:rFonts w:cs="Times New Roman"/>
                <w:color w:val="000000"/>
                <w:szCs w:val="24"/>
              </w:rPr>
              <w:t>Arteriovenoasă</w:t>
            </w:r>
            <w:proofErr w:type="spellEnd"/>
            <w:r w:rsidRPr="00B45F00">
              <w:rPr>
                <w:rFonts w:cs="Times New Roman"/>
                <w:color w:val="000000"/>
                <w:szCs w:val="24"/>
              </w:rPr>
              <w:t>)</w:t>
            </w:r>
          </w:p>
        </w:tc>
        <w:tc>
          <w:tcPr>
            <w:tcW w:w="3135" w:type="dxa"/>
            <w:tcBorders>
              <w:top w:val="single" w:sz="4" w:space="0" w:color="000000"/>
              <w:left w:val="single" w:sz="4" w:space="0" w:color="000000"/>
              <w:bottom w:val="single" w:sz="4" w:space="0" w:color="000000"/>
              <w:right w:val="single" w:sz="4" w:space="0" w:color="000000"/>
            </w:tcBorders>
            <w:vAlign w:val="center"/>
          </w:tcPr>
          <w:p w14:paraId="5C7483C4" w14:textId="77777777" w:rsidR="00601625" w:rsidRPr="00B45F00" w:rsidRDefault="00E84AF6" w:rsidP="00B61E78">
            <w:pPr>
              <w:spacing w:after="0" w:line="240" w:lineRule="auto"/>
              <w:jc w:val="both"/>
              <w:rPr>
                <w:color w:val="000000"/>
              </w:rPr>
            </w:pPr>
            <w:r w:rsidRPr="00B45F00">
              <w:rPr>
                <w:rFonts w:cs="Times New Roman"/>
                <w:color w:val="000000"/>
                <w:szCs w:val="24"/>
              </w:rPr>
              <w:t>MAV</w:t>
            </w:r>
          </w:p>
        </w:tc>
        <w:tc>
          <w:tcPr>
            <w:tcW w:w="3383" w:type="dxa"/>
            <w:tcBorders>
              <w:top w:val="single" w:sz="4" w:space="0" w:color="000000"/>
              <w:left w:val="single" w:sz="4" w:space="0" w:color="000000"/>
              <w:bottom w:val="single" w:sz="4" w:space="0" w:color="000000"/>
              <w:right w:val="single" w:sz="4" w:space="0" w:color="000000"/>
            </w:tcBorders>
            <w:vAlign w:val="center"/>
          </w:tcPr>
          <w:p w14:paraId="7CEFD18A" w14:textId="77777777" w:rsidR="00601625" w:rsidRPr="00B45F00" w:rsidRDefault="00E84AF6" w:rsidP="00B61E78">
            <w:pPr>
              <w:spacing w:after="0" w:line="240" w:lineRule="auto"/>
              <w:jc w:val="both"/>
              <w:rPr>
                <w:color w:val="000000"/>
              </w:rPr>
            </w:pPr>
            <w:r w:rsidRPr="00B45F00">
              <w:rPr>
                <w:rFonts w:cs="Times New Roman"/>
                <w:color w:val="000000"/>
                <w:szCs w:val="24"/>
              </w:rPr>
              <w:t>MAV</w:t>
            </w:r>
          </w:p>
        </w:tc>
      </w:tr>
    </w:tbl>
    <w:p w14:paraId="076C4A7A"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Observații:</w:t>
      </w:r>
    </w:p>
    <w:p w14:paraId="6071E79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Leziunile </w:t>
      </w:r>
      <w:proofErr w:type="spellStart"/>
      <w:r w:rsidRPr="00B45F00">
        <w:rPr>
          <w:rFonts w:cs="Times New Roman"/>
          <w:color w:val="000000"/>
          <w:szCs w:val="24"/>
          <w:lang w:val="ro-RO"/>
        </w:rPr>
        <w:t>epileptogene</w:t>
      </w:r>
      <w:proofErr w:type="spellEnd"/>
      <w:r w:rsidRPr="00B45F00">
        <w:rPr>
          <w:rFonts w:cs="Times New Roman"/>
          <w:color w:val="000000"/>
          <w:szCs w:val="24"/>
          <w:lang w:val="ro-RO"/>
        </w:rPr>
        <w:t xml:space="preserve"> sunt împărțite în trei grupe, în funcție de localizarea crizelor:</w:t>
      </w:r>
    </w:p>
    <w:p w14:paraId="0CCF3BD8" w14:textId="77777777" w:rsidR="00601625" w:rsidRPr="00B45F00" w:rsidRDefault="00E84AF6" w:rsidP="00B61E78">
      <w:pPr>
        <w:numPr>
          <w:ilvl w:val="0"/>
          <w:numId w:val="16"/>
        </w:numPr>
        <w:spacing w:after="0" w:line="240" w:lineRule="auto"/>
        <w:jc w:val="both"/>
        <w:rPr>
          <w:color w:val="000000"/>
        </w:rPr>
      </w:pPr>
      <w:bookmarkStart w:id="44" w:name="_Hlk191302899"/>
      <w:r w:rsidRPr="00B45F00">
        <w:rPr>
          <w:rFonts w:cs="Times New Roman"/>
          <w:b/>
          <w:bCs/>
          <w:color w:val="000000"/>
          <w:szCs w:val="24"/>
        </w:rPr>
        <w:t xml:space="preserve">Epilepsia </w:t>
      </w:r>
      <w:proofErr w:type="spellStart"/>
      <w:r w:rsidRPr="00B45F00">
        <w:rPr>
          <w:rFonts w:cs="Times New Roman"/>
          <w:b/>
          <w:bCs/>
          <w:color w:val="000000"/>
          <w:szCs w:val="24"/>
        </w:rPr>
        <w:t>lobului</w:t>
      </w:r>
      <w:proofErr w:type="spellEnd"/>
      <w:r w:rsidRPr="00B45F00">
        <w:rPr>
          <w:rFonts w:cs="Times New Roman"/>
          <w:b/>
          <w:bCs/>
          <w:color w:val="000000"/>
          <w:szCs w:val="24"/>
        </w:rPr>
        <w:t xml:space="preserve"> temporal medial</w:t>
      </w:r>
      <w:r w:rsidRPr="00B45F00">
        <w:rPr>
          <w:rFonts w:cs="Times New Roman"/>
          <w:color w:val="000000"/>
          <w:szCs w:val="24"/>
        </w:rPr>
        <w:t xml:space="preserve"> (MTLE).</w:t>
      </w:r>
    </w:p>
    <w:p w14:paraId="05377DBA" w14:textId="77777777" w:rsidR="00601625" w:rsidRPr="00B45F00" w:rsidRDefault="00E84AF6" w:rsidP="00B61E78">
      <w:pPr>
        <w:numPr>
          <w:ilvl w:val="0"/>
          <w:numId w:val="16"/>
        </w:numPr>
        <w:spacing w:after="0" w:line="240" w:lineRule="auto"/>
        <w:jc w:val="both"/>
        <w:rPr>
          <w:color w:val="000000"/>
        </w:rPr>
      </w:pPr>
      <w:r w:rsidRPr="00B45F00">
        <w:rPr>
          <w:rFonts w:cs="Times New Roman"/>
          <w:b/>
          <w:bCs/>
          <w:color w:val="000000"/>
          <w:szCs w:val="24"/>
        </w:rPr>
        <w:t xml:space="preserve">Epilepsia </w:t>
      </w:r>
      <w:proofErr w:type="spellStart"/>
      <w:r w:rsidRPr="00B45F00">
        <w:rPr>
          <w:rFonts w:cs="Times New Roman"/>
          <w:b/>
          <w:bCs/>
          <w:color w:val="000000"/>
          <w:szCs w:val="24"/>
        </w:rPr>
        <w:t>lobului</w:t>
      </w:r>
      <w:proofErr w:type="spellEnd"/>
      <w:r w:rsidRPr="00B45F00">
        <w:rPr>
          <w:rFonts w:cs="Times New Roman"/>
          <w:b/>
          <w:bCs/>
          <w:color w:val="000000"/>
          <w:szCs w:val="24"/>
        </w:rPr>
        <w:t xml:space="preserve"> temporal lateral</w:t>
      </w:r>
      <w:r w:rsidRPr="00B45F00">
        <w:rPr>
          <w:rFonts w:cs="Times New Roman"/>
          <w:color w:val="000000"/>
          <w:szCs w:val="24"/>
        </w:rPr>
        <w:t xml:space="preserve"> (LTLE).</w:t>
      </w:r>
      <w:bookmarkEnd w:id="44"/>
    </w:p>
    <w:p w14:paraId="3CDEFB26" w14:textId="77777777" w:rsidR="00601625" w:rsidRPr="00B45F00" w:rsidRDefault="00E84AF6" w:rsidP="00B61E78">
      <w:pPr>
        <w:numPr>
          <w:ilvl w:val="0"/>
          <w:numId w:val="16"/>
        </w:numPr>
        <w:spacing w:after="0" w:line="240" w:lineRule="auto"/>
        <w:jc w:val="both"/>
        <w:rPr>
          <w:color w:val="000000"/>
        </w:rPr>
      </w:pPr>
      <w:r w:rsidRPr="00B45F00">
        <w:rPr>
          <w:rFonts w:cs="Times New Roman"/>
          <w:b/>
          <w:bCs/>
          <w:color w:val="000000"/>
          <w:szCs w:val="24"/>
        </w:rPr>
        <w:t xml:space="preserve">Epilepsia </w:t>
      </w:r>
      <w:proofErr w:type="spellStart"/>
      <w:r w:rsidRPr="00B45F00">
        <w:rPr>
          <w:rFonts w:cs="Times New Roman"/>
          <w:b/>
          <w:bCs/>
          <w:color w:val="000000"/>
          <w:szCs w:val="24"/>
        </w:rPr>
        <w:t>neocorticală</w:t>
      </w:r>
      <w:proofErr w:type="spellEnd"/>
      <w:r w:rsidRPr="00B45F00">
        <w:rPr>
          <w:rFonts w:cs="Times New Roman"/>
          <w:b/>
          <w:bCs/>
          <w:color w:val="000000"/>
          <w:szCs w:val="24"/>
        </w:rPr>
        <w:t xml:space="preserve"> </w:t>
      </w:r>
      <w:proofErr w:type="spellStart"/>
      <w:r w:rsidRPr="00B45F00">
        <w:rPr>
          <w:rFonts w:cs="Times New Roman"/>
          <w:b/>
          <w:bCs/>
          <w:color w:val="000000"/>
          <w:szCs w:val="24"/>
        </w:rPr>
        <w:t>extratemporală</w:t>
      </w:r>
      <w:proofErr w:type="spellEnd"/>
      <w:r w:rsidRPr="00B45F00">
        <w:rPr>
          <w:rFonts w:cs="Times New Roman"/>
          <w:color w:val="000000"/>
          <w:szCs w:val="24"/>
        </w:rPr>
        <w:t>.</w:t>
      </w:r>
    </w:p>
    <w:p w14:paraId="5155AB9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Leziunile sunt listate în funcție de frecvență.</w:t>
      </w:r>
    </w:p>
    <w:p w14:paraId="5EA4579B" w14:textId="77777777" w:rsidR="00601625" w:rsidRPr="00B45F00" w:rsidRDefault="00601625" w:rsidP="00B61E78">
      <w:pPr>
        <w:spacing w:after="0" w:line="240" w:lineRule="auto"/>
        <w:jc w:val="both"/>
        <w:rPr>
          <w:rFonts w:cs="Times New Roman"/>
          <w:b/>
          <w:bCs/>
          <w:color w:val="000000"/>
          <w:szCs w:val="24"/>
          <w:lang w:val="ro-RO"/>
        </w:rPr>
      </w:pPr>
    </w:p>
    <w:p w14:paraId="61C1C566"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Abrevieri:</w:t>
      </w:r>
    </w:p>
    <w:p w14:paraId="61BED011" w14:textId="77777777" w:rsidR="00601625" w:rsidRPr="00B45F00" w:rsidRDefault="00E84AF6" w:rsidP="00B61E78">
      <w:pPr>
        <w:numPr>
          <w:ilvl w:val="0"/>
          <w:numId w:val="17"/>
        </w:numPr>
        <w:spacing w:after="0" w:line="240" w:lineRule="auto"/>
        <w:jc w:val="both"/>
        <w:rPr>
          <w:color w:val="000000"/>
        </w:rPr>
      </w:pPr>
      <w:bookmarkStart w:id="45" w:name="_Hlk191303030"/>
      <w:r w:rsidRPr="00B45F00">
        <w:rPr>
          <w:rFonts w:cs="Times New Roman"/>
          <w:b/>
          <w:bCs/>
          <w:color w:val="000000"/>
          <w:szCs w:val="24"/>
        </w:rPr>
        <w:t>MTLE</w:t>
      </w:r>
      <w:r w:rsidRPr="00B45F00">
        <w:rPr>
          <w:rFonts w:cs="Times New Roman"/>
          <w:color w:val="000000"/>
          <w:szCs w:val="24"/>
        </w:rPr>
        <w:t xml:space="preserve">: </w:t>
      </w:r>
      <w:proofErr w:type="spellStart"/>
      <w:r w:rsidRPr="00B45F00">
        <w:rPr>
          <w:rFonts w:cs="Times New Roman"/>
          <w:color w:val="000000"/>
          <w:szCs w:val="24"/>
        </w:rPr>
        <w:t>Epilepsie</w:t>
      </w:r>
      <w:proofErr w:type="spellEnd"/>
      <w:r w:rsidRPr="00B45F00">
        <w:rPr>
          <w:rFonts w:cs="Times New Roman"/>
          <w:color w:val="000000"/>
          <w:szCs w:val="24"/>
        </w:rPr>
        <w:t xml:space="preserve"> lob temporal medial (</w:t>
      </w:r>
      <w:r w:rsidRPr="00B45F00">
        <w:rPr>
          <w:rFonts w:cs="Times New Roman"/>
          <w:i/>
          <w:iCs/>
          <w:color w:val="000000"/>
          <w:szCs w:val="24"/>
        </w:rPr>
        <w:t>Mesial Temporal Lobe Epilepsy</w:t>
      </w:r>
      <w:r w:rsidRPr="00B45F00">
        <w:rPr>
          <w:rFonts w:cs="Times New Roman"/>
          <w:color w:val="000000"/>
          <w:szCs w:val="24"/>
        </w:rPr>
        <w:t>).</w:t>
      </w:r>
    </w:p>
    <w:p w14:paraId="7040F93C" w14:textId="77777777" w:rsidR="00601625" w:rsidRPr="00B45F00" w:rsidRDefault="00E84AF6" w:rsidP="00B61E78">
      <w:pPr>
        <w:numPr>
          <w:ilvl w:val="0"/>
          <w:numId w:val="17"/>
        </w:numPr>
        <w:spacing w:after="0" w:line="240" w:lineRule="auto"/>
        <w:jc w:val="both"/>
        <w:rPr>
          <w:color w:val="000000"/>
        </w:rPr>
      </w:pPr>
      <w:r w:rsidRPr="00B45F00">
        <w:rPr>
          <w:rFonts w:cs="Times New Roman"/>
          <w:b/>
          <w:bCs/>
          <w:color w:val="000000"/>
          <w:szCs w:val="24"/>
        </w:rPr>
        <w:t>LTLE</w:t>
      </w:r>
      <w:r w:rsidRPr="00B45F00">
        <w:rPr>
          <w:rFonts w:cs="Times New Roman"/>
          <w:color w:val="000000"/>
          <w:szCs w:val="24"/>
        </w:rPr>
        <w:t xml:space="preserve">: </w:t>
      </w:r>
      <w:proofErr w:type="spellStart"/>
      <w:r w:rsidRPr="00B45F00">
        <w:rPr>
          <w:rFonts w:cs="Times New Roman"/>
          <w:color w:val="000000"/>
          <w:szCs w:val="24"/>
        </w:rPr>
        <w:t>Epilepsie</w:t>
      </w:r>
      <w:proofErr w:type="spellEnd"/>
      <w:r w:rsidRPr="00B45F00">
        <w:rPr>
          <w:rFonts w:cs="Times New Roman"/>
          <w:color w:val="000000"/>
          <w:szCs w:val="24"/>
        </w:rPr>
        <w:t xml:space="preserve"> lob temporal lateral (</w:t>
      </w:r>
      <w:r w:rsidRPr="00B45F00">
        <w:rPr>
          <w:rFonts w:cs="Times New Roman"/>
          <w:i/>
          <w:iCs/>
          <w:color w:val="000000"/>
          <w:szCs w:val="24"/>
        </w:rPr>
        <w:t>Lateral Temporal Lobe Epilepsy</w:t>
      </w:r>
      <w:r w:rsidRPr="00B45F00">
        <w:rPr>
          <w:rFonts w:cs="Times New Roman"/>
          <w:color w:val="000000"/>
          <w:szCs w:val="24"/>
        </w:rPr>
        <w:t>).</w:t>
      </w:r>
    </w:p>
    <w:p w14:paraId="07A66391" w14:textId="77777777" w:rsidR="00601625" w:rsidRPr="00B45F00" w:rsidRDefault="00E84AF6" w:rsidP="00B61E78">
      <w:pPr>
        <w:numPr>
          <w:ilvl w:val="0"/>
          <w:numId w:val="17"/>
        </w:numPr>
        <w:spacing w:after="0" w:line="240" w:lineRule="auto"/>
        <w:jc w:val="both"/>
        <w:rPr>
          <w:color w:val="000000"/>
        </w:rPr>
      </w:pPr>
      <w:r w:rsidRPr="00B45F00">
        <w:rPr>
          <w:rFonts w:cs="Times New Roman"/>
          <w:b/>
          <w:bCs/>
          <w:color w:val="000000"/>
          <w:szCs w:val="24"/>
        </w:rPr>
        <w:t>MCD</w:t>
      </w:r>
      <w:r w:rsidRPr="00B45F00">
        <w:rPr>
          <w:rFonts w:cs="Times New Roman"/>
          <w:color w:val="000000"/>
          <w:szCs w:val="24"/>
        </w:rPr>
        <w:t xml:space="preserve">: </w:t>
      </w:r>
      <w:proofErr w:type="spellStart"/>
      <w:r w:rsidRPr="00B45F00">
        <w:rPr>
          <w:rFonts w:cs="Times New Roman"/>
          <w:color w:val="000000"/>
          <w:szCs w:val="24"/>
        </w:rPr>
        <w:t>Malformație</w:t>
      </w:r>
      <w:proofErr w:type="spellEnd"/>
      <w:r w:rsidRPr="00B45F00">
        <w:rPr>
          <w:rFonts w:cs="Times New Roman"/>
          <w:color w:val="000000"/>
          <w:szCs w:val="24"/>
        </w:rPr>
        <w:t xml:space="preserve"> de </w:t>
      </w:r>
      <w:proofErr w:type="spellStart"/>
      <w:r w:rsidRPr="00B45F00">
        <w:rPr>
          <w:rFonts w:cs="Times New Roman"/>
          <w:color w:val="000000"/>
          <w:szCs w:val="24"/>
        </w:rPr>
        <w:t>dezvoltare</w:t>
      </w:r>
      <w:proofErr w:type="spellEnd"/>
      <w:r w:rsidRPr="00B45F00">
        <w:rPr>
          <w:rFonts w:cs="Times New Roman"/>
          <w:color w:val="000000"/>
          <w:szCs w:val="24"/>
        </w:rPr>
        <w:t xml:space="preserve"> </w:t>
      </w:r>
      <w:proofErr w:type="spellStart"/>
      <w:r w:rsidRPr="00B45F00">
        <w:rPr>
          <w:rFonts w:cs="Times New Roman"/>
          <w:color w:val="000000"/>
          <w:szCs w:val="24"/>
        </w:rPr>
        <w:t>corticală</w:t>
      </w:r>
      <w:proofErr w:type="spellEnd"/>
      <w:r w:rsidRPr="00B45F00">
        <w:rPr>
          <w:rFonts w:cs="Times New Roman"/>
          <w:color w:val="000000"/>
          <w:szCs w:val="24"/>
        </w:rPr>
        <w:t xml:space="preserve"> (</w:t>
      </w:r>
      <w:r w:rsidRPr="00B45F00">
        <w:rPr>
          <w:rFonts w:cs="Times New Roman"/>
          <w:i/>
          <w:iCs/>
          <w:color w:val="000000"/>
          <w:szCs w:val="24"/>
        </w:rPr>
        <w:t>Malformation of Cortical Development</w:t>
      </w:r>
      <w:r w:rsidRPr="00B45F00">
        <w:rPr>
          <w:rFonts w:cs="Times New Roman"/>
          <w:color w:val="000000"/>
          <w:szCs w:val="24"/>
        </w:rPr>
        <w:t>).</w:t>
      </w:r>
    </w:p>
    <w:p w14:paraId="15467364" w14:textId="77777777" w:rsidR="00601625" w:rsidRPr="00B45F00" w:rsidRDefault="00E84AF6" w:rsidP="00B61E78">
      <w:pPr>
        <w:numPr>
          <w:ilvl w:val="0"/>
          <w:numId w:val="17"/>
        </w:numPr>
        <w:spacing w:after="0" w:line="240" w:lineRule="auto"/>
        <w:jc w:val="both"/>
        <w:rPr>
          <w:color w:val="000000"/>
        </w:rPr>
      </w:pPr>
      <w:r w:rsidRPr="00B45F00">
        <w:rPr>
          <w:rFonts w:cs="Times New Roman"/>
          <w:b/>
          <w:bCs/>
          <w:color w:val="000000"/>
          <w:szCs w:val="24"/>
        </w:rPr>
        <w:t>FCD</w:t>
      </w:r>
      <w:r w:rsidRPr="00B45F00">
        <w:rPr>
          <w:rFonts w:cs="Times New Roman"/>
          <w:color w:val="000000"/>
          <w:szCs w:val="24"/>
        </w:rPr>
        <w:t xml:space="preserve">: </w:t>
      </w:r>
      <w:proofErr w:type="spellStart"/>
      <w:r w:rsidRPr="00B45F00">
        <w:rPr>
          <w:rFonts w:cs="Times New Roman"/>
          <w:color w:val="000000"/>
          <w:szCs w:val="24"/>
        </w:rPr>
        <w:t>Displazie</w:t>
      </w:r>
      <w:proofErr w:type="spellEnd"/>
      <w:r w:rsidRPr="00B45F00">
        <w:rPr>
          <w:rFonts w:cs="Times New Roman"/>
          <w:color w:val="000000"/>
          <w:szCs w:val="24"/>
        </w:rPr>
        <w:t xml:space="preserve"> </w:t>
      </w:r>
      <w:proofErr w:type="spellStart"/>
      <w:r w:rsidRPr="00B45F00">
        <w:rPr>
          <w:rFonts w:cs="Times New Roman"/>
          <w:color w:val="000000"/>
          <w:szCs w:val="24"/>
        </w:rPr>
        <w:t>corticală</w:t>
      </w:r>
      <w:proofErr w:type="spellEnd"/>
      <w:r w:rsidRPr="00B45F00">
        <w:rPr>
          <w:rFonts w:cs="Times New Roman"/>
          <w:color w:val="000000"/>
          <w:szCs w:val="24"/>
        </w:rPr>
        <w:t xml:space="preserve"> </w:t>
      </w:r>
      <w:proofErr w:type="spellStart"/>
      <w:r w:rsidRPr="00B45F00">
        <w:rPr>
          <w:rFonts w:cs="Times New Roman"/>
          <w:color w:val="000000"/>
          <w:szCs w:val="24"/>
        </w:rPr>
        <w:t>focală</w:t>
      </w:r>
      <w:proofErr w:type="spellEnd"/>
      <w:r w:rsidRPr="00B45F00">
        <w:rPr>
          <w:rFonts w:cs="Times New Roman"/>
          <w:color w:val="000000"/>
          <w:szCs w:val="24"/>
        </w:rPr>
        <w:t xml:space="preserve"> (</w:t>
      </w:r>
      <w:r w:rsidRPr="00B45F00">
        <w:rPr>
          <w:rFonts w:cs="Times New Roman"/>
          <w:i/>
          <w:iCs/>
          <w:color w:val="000000"/>
          <w:szCs w:val="24"/>
        </w:rPr>
        <w:t>Focal Cortical Dysplasia</w:t>
      </w:r>
      <w:r w:rsidRPr="00B45F00">
        <w:rPr>
          <w:rFonts w:cs="Times New Roman"/>
          <w:color w:val="000000"/>
          <w:szCs w:val="24"/>
        </w:rPr>
        <w:t>).</w:t>
      </w:r>
    </w:p>
    <w:p w14:paraId="4AC58244" w14:textId="2E6BF867" w:rsidR="00786DC4" w:rsidRDefault="00E84AF6" w:rsidP="00B61E78">
      <w:pPr>
        <w:numPr>
          <w:ilvl w:val="0"/>
          <w:numId w:val="17"/>
        </w:numPr>
        <w:spacing w:after="0" w:line="240" w:lineRule="auto"/>
        <w:jc w:val="both"/>
        <w:rPr>
          <w:rFonts w:cs="Times New Roman"/>
          <w:color w:val="000000"/>
          <w:szCs w:val="24"/>
          <w:lang w:val="de-DE"/>
        </w:rPr>
      </w:pPr>
      <w:r w:rsidRPr="00B45F00">
        <w:rPr>
          <w:rFonts w:cs="Times New Roman"/>
          <w:b/>
          <w:bCs/>
          <w:color w:val="000000"/>
          <w:szCs w:val="24"/>
          <w:lang w:val="de-DE"/>
        </w:rPr>
        <w:t>MAV</w:t>
      </w:r>
      <w:r w:rsidRPr="00B45F00">
        <w:rPr>
          <w:rFonts w:cs="Times New Roman"/>
          <w:color w:val="000000"/>
          <w:szCs w:val="24"/>
          <w:lang w:val="de-DE"/>
        </w:rPr>
        <w:t xml:space="preserve">: </w:t>
      </w:r>
      <w:proofErr w:type="spellStart"/>
      <w:r w:rsidRPr="00B45F00">
        <w:rPr>
          <w:rFonts w:cs="Times New Roman"/>
          <w:color w:val="000000"/>
          <w:szCs w:val="24"/>
          <w:lang w:val="de-DE"/>
        </w:rPr>
        <w:t>Malformație</w:t>
      </w:r>
      <w:proofErr w:type="spellEnd"/>
      <w:r w:rsidRPr="00B45F00">
        <w:rPr>
          <w:rFonts w:cs="Times New Roman"/>
          <w:color w:val="000000"/>
          <w:szCs w:val="24"/>
          <w:lang w:val="de-DE"/>
        </w:rPr>
        <w:t xml:space="preserve"> </w:t>
      </w:r>
      <w:proofErr w:type="spellStart"/>
      <w:r w:rsidRPr="00B45F00">
        <w:rPr>
          <w:rFonts w:cs="Times New Roman"/>
          <w:color w:val="000000"/>
          <w:szCs w:val="24"/>
          <w:lang w:val="de-DE"/>
        </w:rPr>
        <w:t>arteriovenoasă</w:t>
      </w:r>
      <w:proofErr w:type="spellEnd"/>
      <w:r w:rsidRPr="00B45F00">
        <w:rPr>
          <w:rFonts w:cs="Times New Roman"/>
          <w:color w:val="000000"/>
          <w:szCs w:val="24"/>
          <w:lang w:val="de-DE"/>
        </w:rPr>
        <w:t xml:space="preserve"> (</w:t>
      </w:r>
      <w:proofErr w:type="spellStart"/>
      <w:r w:rsidRPr="00B45F00">
        <w:rPr>
          <w:rFonts w:cs="Times New Roman"/>
          <w:i/>
          <w:iCs/>
          <w:color w:val="000000"/>
          <w:szCs w:val="24"/>
          <w:lang w:val="de-DE"/>
        </w:rPr>
        <w:t>Arteriovenous</w:t>
      </w:r>
      <w:proofErr w:type="spellEnd"/>
      <w:r w:rsidRPr="00B45F00">
        <w:rPr>
          <w:rFonts w:cs="Times New Roman"/>
          <w:i/>
          <w:iCs/>
          <w:color w:val="000000"/>
          <w:szCs w:val="24"/>
          <w:lang w:val="de-DE"/>
        </w:rPr>
        <w:t xml:space="preserve"> Malformation</w:t>
      </w:r>
      <w:r w:rsidRPr="00B45F00">
        <w:rPr>
          <w:rFonts w:cs="Times New Roman"/>
          <w:color w:val="000000"/>
          <w:szCs w:val="24"/>
          <w:lang w:val="de-DE"/>
        </w:rPr>
        <w:t>).</w:t>
      </w:r>
      <w:bookmarkEnd w:id="45"/>
    </w:p>
    <w:p w14:paraId="7F2559E7" w14:textId="77777777" w:rsidR="00786DC4" w:rsidRDefault="00786DC4">
      <w:pPr>
        <w:spacing w:after="0" w:line="240" w:lineRule="auto"/>
        <w:rPr>
          <w:rFonts w:cs="Times New Roman"/>
          <w:color w:val="000000"/>
          <w:szCs w:val="24"/>
          <w:lang w:val="de-DE"/>
        </w:rPr>
      </w:pPr>
      <w:r>
        <w:rPr>
          <w:rFonts w:cs="Times New Roman"/>
          <w:color w:val="000000"/>
          <w:szCs w:val="24"/>
          <w:lang w:val="de-DE"/>
        </w:rPr>
        <w:br w:type="page"/>
      </w:r>
    </w:p>
    <w:p w14:paraId="4D57AFC8" w14:textId="0FFD4441"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46" w:name="_Toc221699137"/>
      <w:r>
        <w:rPr>
          <w:rFonts w:eastAsia="Times New Roman" w:cs="Times New Roman"/>
          <w:b/>
          <w:bCs/>
          <w:color w:val="000000"/>
          <w:kern w:val="2"/>
          <w:szCs w:val="24"/>
          <w:lang w:val="ro-RO" w:eastAsia="ro-RO"/>
        </w:rPr>
        <w:lastRenderedPageBreak/>
        <w:t xml:space="preserve">CAPITOLUL V. </w:t>
      </w:r>
      <w:r w:rsidR="00E84AF6" w:rsidRPr="00786DC4">
        <w:rPr>
          <w:rFonts w:eastAsia="Times New Roman" w:cs="Times New Roman"/>
          <w:b/>
          <w:bCs/>
          <w:color w:val="000000"/>
          <w:kern w:val="2"/>
          <w:szCs w:val="24"/>
          <w:lang w:val="ro-RO" w:eastAsia="ro-RO"/>
        </w:rPr>
        <w:t>IRM ORBITELOR</w:t>
      </w:r>
      <w:bookmarkEnd w:id="46"/>
    </w:p>
    <w:p w14:paraId="37FF61AD" w14:textId="77777777" w:rsidR="00601625" w:rsidRPr="00B45F00" w:rsidRDefault="00601625" w:rsidP="00B61E78">
      <w:pPr>
        <w:spacing w:after="0" w:line="240" w:lineRule="auto"/>
        <w:jc w:val="both"/>
        <w:rPr>
          <w:rFonts w:cs="Times New Roman"/>
          <w:b/>
          <w:bCs/>
          <w:color w:val="000000"/>
          <w:szCs w:val="24"/>
          <w:lang w:val="ro-RO"/>
        </w:rPr>
      </w:pPr>
    </w:p>
    <w:p w14:paraId="5B52F16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1803E82B"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Patologii inflamatorii</w:t>
      </w:r>
      <w:r w:rsidRPr="00B45F00">
        <w:rPr>
          <w:rFonts w:cs="Times New Roman"/>
          <w:color w:val="000000"/>
          <w:szCs w:val="24"/>
          <w:lang w:val="ro-RO"/>
        </w:rPr>
        <w:t xml:space="preserve">: </w:t>
      </w:r>
      <w:proofErr w:type="spellStart"/>
      <w:r w:rsidRPr="00B45F00">
        <w:rPr>
          <w:rFonts w:cs="Times New Roman"/>
          <w:color w:val="000000"/>
          <w:szCs w:val="24"/>
          <w:lang w:val="ro-RO"/>
        </w:rPr>
        <w:t>Neurită</w:t>
      </w:r>
      <w:proofErr w:type="spellEnd"/>
      <w:r w:rsidRPr="00B45F00">
        <w:rPr>
          <w:rFonts w:cs="Times New Roman"/>
          <w:color w:val="000000"/>
          <w:szCs w:val="24"/>
          <w:lang w:val="ro-RO"/>
        </w:rPr>
        <w:t xml:space="preserve"> optică,</w:t>
      </w:r>
      <w:r w:rsidRPr="00B45F00">
        <w:rPr>
          <w:rFonts w:cs="Times New Roman"/>
          <w:color w:val="000000"/>
          <w:szCs w:val="24"/>
        </w:rPr>
        <w:t xml:space="preserve"> </w:t>
      </w:r>
      <w:proofErr w:type="spellStart"/>
      <w:r w:rsidRPr="00B45F00">
        <w:rPr>
          <w:rFonts w:cs="Times New Roman"/>
          <w:color w:val="000000"/>
          <w:szCs w:val="24"/>
        </w:rPr>
        <w:t>celulită</w:t>
      </w:r>
      <w:proofErr w:type="spellEnd"/>
      <w:r w:rsidRPr="00B45F00">
        <w:rPr>
          <w:rFonts w:cs="Times New Roman"/>
          <w:color w:val="000000"/>
          <w:szCs w:val="24"/>
        </w:rPr>
        <w:t xml:space="preserve"> </w:t>
      </w:r>
      <w:proofErr w:type="spellStart"/>
      <w:r w:rsidRPr="00B45F00">
        <w:rPr>
          <w:rFonts w:cs="Times New Roman"/>
          <w:color w:val="000000"/>
          <w:szCs w:val="24"/>
        </w:rPr>
        <w:t>orbitală</w:t>
      </w:r>
      <w:proofErr w:type="spellEnd"/>
      <w:r w:rsidRPr="00B45F00">
        <w:rPr>
          <w:rFonts w:cs="Times New Roman"/>
          <w:color w:val="000000"/>
          <w:szCs w:val="24"/>
        </w:rPr>
        <w:t xml:space="preserve">, Tolosa-Hunt </w:t>
      </w:r>
      <w:proofErr w:type="spellStart"/>
      <w:r w:rsidRPr="00B45F00">
        <w:rPr>
          <w:rFonts w:cs="Times New Roman"/>
          <w:color w:val="000000"/>
          <w:szCs w:val="24"/>
        </w:rPr>
        <w:t>sindrom</w:t>
      </w:r>
      <w:proofErr w:type="spellEnd"/>
      <w:r w:rsidRPr="00B45F00">
        <w:rPr>
          <w:rFonts w:cs="Times New Roman"/>
          <w:color w:val="000000"/>
          <w:szCs w:val="24"/>
        </w:rPr>
        <w:t>,</w:t>
      </w:r>
      <w:r w:rsidRPr="00B45F00">
        <w:rPr>
          <w:rFonts w:cs="Times New Roman"/>
          <w:color w:val="000000"/>
          <w:szCs w:val="24"/>
          <w:lang w:val="ro-RO"/>
        </w:rPr>
        <w:t xml:space="preserve"> pseudo-tumoră inflamatorie orbitală.</w:t>
      </w:r>
    </w:p>
    <w:p w14:paraId="68EE74BD"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Patologii tumorale</w:t>
      </w:r>
      <w:r w:rsidRPr="00B45F00">
        <w:rPr>
          <w:rFonts w:cs="Times New Roman"/>
          <w:color w:val="000000"/>
          <w:szCs w:val="24"/>
          <w:lang w:val="ro-RO"/>
        </w:rPr>
        <w:t xml:space="preserve">: Gliom optic, hemangiom cavernos, </w:t>
      </w:r>
      <w:proofErr w:type="spellStart"/>
      <w:r w:rsidRPr="00B45F00">
        <w:rPr>
          <w:rFonts w:cs="Times New Roman"/>
          <w:color w:val="000000"/>
          <w:szCs w:val="24"/>
          <w:lang w:val="ro-RO"/>
        </w:rPr>
        <w:t>meningiom</w:t>
      </w:r>
      <w:proofErr w:type="spellEnd"/>
      <w:r w:rsidRPr="00B45F00">
        <w:rPr>
          <w:rFonts w:cs="Times New Roman"/>
          <w:color w:val="000000"/>
          <w:szCs w:val="24"/>
        </w:rPr>
        <w:t xml:space="preserve">, </w:t>
      </w:r>
      <w:proofErr w:type="spellStart"/>
      <w:r w:rsidRPr="00B45F00">
        <w:rPr>
          <w:rFonts w:cs="Times New Roman"/>
          <w:color w:val="000000"/>
          <w:szCs w:val="24"/>
        </w:rPr>
        <w:t>schwannom</w:t>
      </w:r>
      <w:proofErr w:type="spellEnd"/>
      <w:r w:rsidRPr="00B45F00">
        <w:rPr>
          <w:rFonts w:cs="Times New Roman"/>
          <w:color w:val="000000"/>
          <w:szCs w:val="24"/>
        </w:rPr>
        <w:t xml:space="preserve"> </w:t>
      </w:r>
      <w:proofErr w:type="spellStart"/>
      <w:r w:rsidRPr="00B45F00">
        <w:rPr>
          <w:rFonts w:cs="Times New Roman"/>
          <w:color w:val="000000"/>
          <w:szCs w:val="24"/>
        </w:rPr>
        <w:t>nerv</w:t>
      </w:r>
      <w:proofErr w:type="spellEnd"/>
      <w:r w:rsidRPr="00B45F00">
        <w:rPr>
          <w:rFonts w:cs="Times New Roman"/>
          <w:color w:val="000000"/>
          <w:szCs w:val="24"/>
        </w:rPr>
        <w:t xml:space="preserve"> optic</w:t>
      </w:r>
      <w:r w:rsidRPr="00B45F00">
        <w:rPr>
          <w:rFonts w:cs="Times New Roman"/>
          <w:color w:val="000000"/>
          <w:szCs w:val="24"/>
          <w:lang w:val="ro-RO"/>
        </w:rPr>
        <w:t>.</w:t>
      </w:r>
    </w:p>
    <w:p w14:paraId="1F015C91"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Afecțiuni vasculare</w:t>
      </w:r>
      <w:r w:rsidRPr="00B45F00">
        <w:rPr>
          <w:rFonts w:cs="Times New Roman"/>
          <w:color w:val="000000"/>
          <w:szCs w:val="24"/>
          <w:lang w:val="ro-RO"/>
        </w:rPr>
        <w:t xml:space="preserve">: Malformații </w:t>
      </w:r>
      <w:proofErr w:type="spellStart"/>
      <w:r w:rsidRPr="00B45F00">
        <w:rPr>
          <w:rFonts w:cs="Times New Roman"/>
          <w:color w:val="000000"/>
          <w:szCs w:val="24"/>
          <w:lang w:val="ro-RO"/>
        </w:rPr>
        <w:t>arteriovenoase</w:t>
      </w:r>
      <w:proofErr w:type="spellEnd"/>
      <w:r w:rsidRPr="00B45F00">
        <w:rPr>
          <w:rFonts w:cs="Times New Roman"/>
          <w:color w:val="000000"/>
          <w:szCs w:val="24"/>
          <w:lang w:val="ro-RO"/>
        </w:rPr>
        <w:t>, ischemii optice.</w:t>
      </w:r>
    </w:p>
    <w:p w14:paraId="1248DB5A"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Traumatisme</w:t>
      </w:r>
      <w:r w:rsidRPr="00B45F00">
        <w:rPr>
          <w:rFonts w:cs="Times New Roman"/>
          <w:color w:val="000000"/>
          <w:szCs w:val="24"/>
          <w:lang w:val="ro-RO"/>
        </w:rPr>
        <w:t xml:space="preserve">: Fracturi orbitale, hemoragii </w:t>
      </w:r>
      <w:proofErr w:type="spellStart"/>
      <w:r w:rsidRPr="00B45F00">
        <w:rPr>
          <w:rFonts w:cs="Times New Roman"/>
          <w:color w:val="000000"/>
          <w:szCs w:val="24"/>
          <w:lang w:val="ro-RO"/>
        </w:rPr>
        <w:t>intraorbitale</w:t>
      </w:r>
      <w:proofErr w:type="spellEnd"/>
      <w:r w:rsidRPr="00B45F00">
        <w:rPr>
          <w:rFonts w:cs="Times New Roman"/>
          <w:color w:val="000000"/>
          <w:szCs w:val="24"/>
          <w:lang w:val="ro-RO"/>
        </w:rPr>
        <w:t>.</w:t>
      </w:r>
    </w:p>
    <w:p w14:paraId="1013D9C6"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Anomalii congenitale</w:t>
      </w:r>
      <w:r w:rsidRPr="00B45F00">
        <w:rPr>
          <w:rFonts w:cs="Times New Roman"/>
          <w:color w:val="000000"/>
          <w:szCs w:val="24"/>
          <w:lang w:val="ro-RO"/>
        </w:rPr>
        <w:t xml:space="preserve">: </w:t>
      </w:r>
      <w:proofErr w:type="spellStart"/>
      <w:r w:rsidRPr="00B45F00">
        <w:rPr>
          <w:rFonts w:cs="Times New Roman"/>
          <w:color w:val="000000"/>
          <w:szCs w:val="24"/>
          <w:lang w:val="ro-RO"/>
        </w:rPr>
        <w:t>Colobom</w:t>
      </w:r>
      <w:proofErr w:type="spellEnd"/>
      <w:r w:rsidRPr="00B45F00">
        <w:rPr>
          <w:rFonts w:cs="Times New Roman"/>
          <w:color w:val="000000"/>
          <w:szCs w:val="24"/>
          <w:lang w:val="ro-RO"/>
        </w:rPr>
        <w:t xml:space="preserve"> optic, alte malformații.</w:t>
      </w:r>
    </w:p>
    <w:p w14:paraId="64963EBE"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Sindroame compresive</w:t>
      </w:r>
      <w:r w:rsidRPr="00B45F00">
        <w:rPr>
          <w:rFonts w:cs="Times New Roman"/>
          <w:color w:val="000000"/>
          <w:szCs w:val="24"/>
          <w:lang w:val="ro-RO"/>
        </w:rPr>
        <w:t>: Sindrom de dehiscență de canal optic.</w:t>
      </w:r>
    </w:p>
    <w:p w14:paraId="72F1F99A" w14:textId="77777777" w:rsidR="00601625" w:rsidRPr="00B45F00" w:rsidRDefault="00E84AF6" w:rsidP="00B61E78">
      <w:pPr>
        <w:numPr>
          <w:ilvl w:val="0"/>
          <w:numId w:val="18"/>
        </w:numPr>
        <w:spacing w:after="0" w:line="240" w:lineRule="auto"/>
        <w:jc w:val="both"/>
        <w:rPr>
          <w:color w:val="000000"/>
        </w:rPr>
      </w:pPr>
      <w:r w:rsidRPr="00B45F00">
        <w:rPr>
          <w:rFonts w:cs="Times New Roman"/>
          <w:b/>
          <w:bCs/>
          <w:color w:val="000000"/>
          <w:szCs w:val="24"/>
          <w:lang w:val="ro-RO"/>
        </w:rPr>
        <w:t>Monitorizare postoperatorie</w:t>
      </w:r>
      <w:r w:rsidRPr="00B45F00">
        <w:rPr>
          <w:rFonts w:cs="Times New Roman"/>
          <w:color w:val="000000"/>
          <w:szCs w:val="24"/>
          <w:lang w:val="ro-RO"/>
        </w:rPr>
        <w:t>: Recidive tumorale, complicații chirurgicale.</w:t>
      </w:r>
    </w:p>
    <w:p w14:paraId="48018F71" w14:textId="77777777" w:rsidR="00601625" w:rsidRPr="00B45F00" w:rsidRDefault="00601625" w:rsidP="00B61E78">
      <w:pPr>
        <w:spacing w:after="0" w:line="240" w:lineRule="auto"/>
        <w:jc w:val="both"/>
        <w:rPr>
          <w:rFonts w:cs="Times New Roman"/>
          <w:color w:val="000000"/>
          <w:szCs w:val="24"/>
          <w:lang w:val="ro-RO"/>
        </w:rPr>
      </w:pPr>
    </w:p>
    <w:p w14:paraId="7EE8BDAF"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930"/>
        <w:gridCol w:w="1204"/>
        <w:gridCol w:w="1927"/>
        <w:gridCol w:w="4289"/>
      </w:tblGrid>
      <w:tr w:rsidR="00601625" w:rsidRPr="00B45F00" w14:paraId="2DF43D52" w14:textId="77777777">
        <w:trPr>
          <w:tblHeader/>
        </w:trPr>
        <w:tc>
          <w:tcPr>
            <w:tcW w:w="1929" w:type="dxa"/>
            <w:tcBorders>
              <w:top w:val="single" w:sz="4" w:space="0" w:color="000000"/>
              <w:left w:val="single" w:sz="4" w:space="0" w:color="000000"/>
              <w:bottom w:val="single" w:sz="4" w:space="0" w:color="000000"/>
              <w:right w:val="single" w:sz="4" w:space="0" w:color="000000"/>
            </w:tcBorders>
            <w:vAlign w:val="center"/>
          </w:tcPr>
          <w:p w14:paraId="41C1E86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204" w:type="dxa"/>
            <w:tcBorders>
              <w:top w:val="single" w:sz="4" w:space="0" w:color="000000"/>
              <w:left w:val="single" w:sz="4" w:space="0" w:color="000000"/>
              <w:bottom w:val="single" w:sz="4" w:space="0" w:color="000000"/>
              <w:right w:val="single" w:sz="4" w:space="0" w:color="000000"/>
            </w:tcBorders>
            <w:vAlign w:val="center"/>
          </w:tcPr>
          <w:p w14:paraId="46FD546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927" w:type="dxa"/>
            <w:tcBorders>
              <w:top w:val="single" w:sz="4" w:space="0" w:color="000000"/>
              <w:left w:val="single" w:sz="4" w:space="0" w:color="000000"/>
              <w:bottom w:val="single" w:sz="4" w:space="0" w:color="000000"/>
              <w:right w:val="single" w:sz="4" w:space="0" w:color="000000"/>
            </w:tcBorders>
            <w:vAlign w:val="center"/>
          </w:tcPr>
          <w:p w14:paraId="7F9C4BA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4289" w:type="dxa"/>
            <w:tcBorders>
              <w:top w:val="single" w:sz="4" w:space="0" w:color="000000"/>
              <w:left w:val="single" w:sz="4" w:space="0" w:color="000000"/>
              <w:bottom w:val="single" w:sz="4" w:space="0" w:color="000000"/>
              <w:right w:val="single" w:sz="4" w:space="0" w:color="000000"/>
            </w:tcBorders>
            <w:vAlign w:val="center"/>
          </w:tcPr>
          <w:p w14:paraId="2A0F747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05C22E01"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0DE133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T1w pre/</w:t>
            </w:r>
            <w:proofErr w:type="spellStart"/>
            <w:r w:rsidRPr="00B45F00">
              <w:rPr>
                <w:rFonts w:cs="Times New Roman"/>
                <w:color w:val="000000"/>
                <w:szCs w:val="24"/>
                <w:lang w:val="ro-RO"/>
              </w:rPr>
              <w:t>postcontrast</w:t>
            </w:r>
            <w:proofErr w:type="spellEnd"/>
          </w:p>
        </w:tc>
        <w:tc>
          <w:tcPr>
            <w:tcW w:w="1204" w:type="dxa"/>
            <w:tcBorders>
              <w:top w:val="single" w:sz="4" w:space="0" w:color="000000"/>
              <w:left w:val="single" w:sz="4" w:space="0" w:color="000000"/>
              <w:bottom w:val="single" w:sz="4" w:space="0" w:color="000000"/>
              <w:right w:val="single" w:sz="4" w:space="0" w:color="000000"/>
            </w:tcBorders>
            <w:vAlign w:val="center"/>
          </w:tcPr>
          <w:p w14:paraId="138E18F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927" w:type="dxa"/>
            <w:tcBorders>
              <w:top w:val="single" w:sz="4" w:space="0" w:color="000000"/>
              <w:left w:val="single" w:sz="4" w:space="0" w:color="000000"/>
              <w:bottom w:val="single" w:sz="4" w:space="0" w:color="000000"/>
              <w:right w:val="single" w:sz="4" w:space="0" w:color="000000"/>
            </w:tcBorders>
            <w:vAlign w:val="center"/>
          </w:tcPr>
          <w:p w14:paraId="4D60AA7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w:t>
            </w:r>
          </w:p>
        </w:tc>
        <w:tc>
          <w:tcPr>
            <w:tcW w:w="4289" w:type="dxa"/>
            <w:tcBorders>
              <w:top w:val="single" w:sz="4" w:space="0" w:color="000000"/>
              <w:left w:val="single" w:sz="4" w:space="0" w:color="000000"/>
              <w:bottom w:val="single" w:sz="4" w:space="0" w:color="000000"/>
              <w:right w:val="single" w:sz="4" w:space="0" w:color="000000"/>
            </w:tcBorders>
            <w:vAlign w:val="center"/>
          </w:tcPr>
          <w:p w14:paraId="1078CFA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Tumori (gliom optic), inflamații, extindere locală.</w:t>
            </w:r>
          </w:p>
        </w:tc>
      </w:tr>
      <w:tr w:rsidR="00601625" w:rsidRPr="00B45F00" w14:paraId="7A19F5ED"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056BA00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FLAIR</w:t>
            </w:r>
          </w:p>
        </w:tc>
        <w:tc>
          <w:tcPr>
            <w:tcW w:w="1204" w:type="dxa"/>
            <w:tcBorders>
              <w:top w:val="single" w:sz="4" w:space="0" w:color="000000"/>
              <w:left w:val="single" w:sz="4" w:space="0" w:color="000000"/>
              <w:bottom w:val="single" w:sz="4" w:space="0" w:color="000000"/>
              <w:right w:val="single" w:sz="4" w:space="0" w:color="000000"/>
            </w:tcBorders>
            <w:vAlign w:val="center"/>
          </w:tcPr>
          <w:p w14:paraId="0CE6E0D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927" w:type="dxa"/>
            <w:tcBorders>
              <w:top w:val="single" w:sz="4" w:space="0" w:color="000000"/>
              <w:left w:val="single" w:sz="4" w:space="0" w:color="000000"/>
              <w:bottom w:val="single" w:sz="4" w:space="0" w:color="000000"/>
              <w:right w:val="single" w:sz="4" w:space="0" w:color="000000"/>
            </w:tcBorders>
            <w:vAlign w:val="center"/>
          </w:tcPr>
          <w:p w14:paraId="104C901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289" w:type="dxa"/>
            <w:tcBorders>
              <w:top w:val="single" w:sz="4" w:space="0" w:color="000000"/>
              <w:left w:val="single" w:sz="4" w:space="0" w:color="000000"/>
              <w:bottom w:val="single" w:sz="4" w:space="0" w:color="000000"/>
              <w:right w:val="single" w:sz="4" w:space="0" w:color="000000"/>
            </w:tcBorders>
            <w:vAlign w:val="center"/>
          </w:tcPr>
          <w:p w14:paraId="643FAE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edemului, inflamațiilor și </w:t>
            </w:r>
            <w:proofErr w:type="spellStart"/>
            <w:r w:rsidRPr="00B45F00">
              <w:rPr>
                <w:rFonts w:cs="Times New Roman"/>
                <w:color w:val="000000"/>
                <w:szCs w:val="24"/>
                <w:lang w:val="ro-RO"/>
              </w:rPr>
              <w:t>demielinizării</w:t>
            </w:r>
            <w:proofErr w:type="spellEnd"/>
            <w:r w:rsidRPr="00B45F00">
              <w:rPr>
                <w:rFonts w:cs="Times New Roman"/>
                <w:color w:val="000000"/>
                <w:szCs w:val="24"/>
                <w:lang w:val="ro-RO"/>
              </w:rPr>
              <w:t>.</w:t>
            </w:r>
          </w:p>
        </w:tc>
      </w:tr>
      <w:tr w:rsidR="00601625" w:rsidRPr="00B45F00" w14:paraId="67956E22"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50FC76D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w:t>
            </w:r>
          </w:p>
        </w:tc>
        <w:tc>
          <w:tcPr>
            <w:tcW w:w="1204" w:type="dxa"/>
            <w:tcBorders>
              <w:top w:val="single" w:sz="4" w:space="0" w:color="000000"/>
              <w:left w:val="single" w:sz="4" w:space="0" w:color="000000"/>
              <w:bottom w:val="single" w:sz="4" w:space="0" w:color="000000"/>
              <w:right w:val="single" w:sz="4" w:space="0" w:color="000000"/>
            </w:tcBorders>
            <w:vAlign w:val="center"/>
          </w:tcPr>
          <w:p w14:paraId="0067E5C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927" w:type="dxa"/>
            <w:tcBorders>
              <w:top w:val="single" w:sz="4" w:space="0" w:color="000000"/>
              <w:left w:val="single" w:sz="4" w:space="0" w:color="000000"/>
              <w:bottom w:val="single" w:sz="4" w:space="0" w:color="000000"/>
              <w:right w:val="single" w:sz="4" w:space="0" w:color="000000"/>
            </w:tcBorders>
            <w:vAlign w:val="center"/>
          </w:tcPr>
          <w:p w14:paraId="2CE5FA2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289" w:type="dxa"/>
            <w:tcBorders>
              <w:top w:val="single" w:sz="4" w:space="0" w:color="000000"/>
              <w:left w:val="single" w:sz="4" w:space="0" w:color="000000"/>
              <w:bottom w:val="single" w:sz="4" w:space="0" w:color="000000"/>
              <w:right w:val="single" w:sz="4" w:space="0" w:color="000000"/>
            </w:tcBorders>
            <w:vAlign w:val="center"/>
          </w:tcPr>
          <w:p w14:paraId="0DBB5AC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restricției difuziei (ischemie sau inflamație acută).</w:t>
            </w:r>
          </w:p>
        </w:tc>
      </w:tr>
      <w:tr w:rsidR="00601625" w:rsidRPr="00B45F00" w14:paraId="7656F526"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6AAF0E4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SWI/T2/GRE*</w:t>
            </w:r>
          </w:p>
        </w:tc>
        <w:tc>
          <w:tcPr>
            <w:tcW w:w="1204" w:type="dxa"/>
            <w:tcBorders>
              <w:top w:val="single" w:sz="4" w:space="0" w:color="000000"/>
              <w:left w:val="single" w:sz="4" w:space="0" w:color="000000"/>
              <w:bottom w:val="single" w:sz="4" w:space="0" w:color="000000"/>
              <w:right w:val="single" w:sz="4" w:space="0" w:color="000000"/>
            </w:tcBorders>
            <w:vAlign w:val="center"/>
          </w:tcPr>
          <w:p w14:paraId="58C2AFC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1.5 mm (SWI) / 3 mm (GRE)</w:t>
            </w:r>
          </w:p>
        </w:tc>
        <w:tc>
          <w:tcPr>
            <w:tcW w:w="1927" w:type="dxa"/>
            <w:tcBorders>
              <w:top w:val="single" w:sz="4" w:space="0" w:color="000000"/>
              <w:left w:val="single" w:sz="4" w:space="0" w:color="000000"/>
              <w:bottom w:val="single" w:sz="4" w:space="0" w:color="000000"/>
              <w:right w:val="single" w:sz="4" w:space="0" w:color="000000"/>
            </w:tcBorders>
            <w:vAlign w:val="center"/>
          </w:tcPr>
          <w:p w14:paraId="3FDE28C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289" w:type="dxa"/>
            <w:tcBorders>
              <w:top w:val="single" w:sz="4" w:space="0" w:color="000000"/>
              <w:left w:val="single" w:sz="4" w:space="0" w:color="000000"/>
              <w:bottom w:val="single" w:sz="4" w:space="0" w:color="000000"/>
              <w:right w:val="single" w:sz="4" w:space="0" w:color="000000"/>
            </w:tcBorders>
            <w:vAlign w:val="center"/>
          </w:tcPr>
          <w:p w14:paraId="48D0339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hemoragiilor, </w:t>
            </w:r>
            <w:proofErr w:type="spellStart"/>
            <w:r w:rsidRPr="00B45F00">
              <w:rPr>
                <w:rFonts w:cs="Times New Roman"/>
                <w:color w:val="000000"/>
                <w:szCs w:val="24"/>
                <w:lang w:val="ro-RO"/>
              </w:rPr>
              <w:t>microcalcificărilor</w:t>
            </w:r>
            <w:proofErr w:type="spellEnd"/>
            <w:r w:rsidRPr="00B45F00">
              <w:rPr>
                <w:rFonts w:cs="Times New Roman"/>
                <w:color w:val="000000"/>
                <w:szCs w:val="24"/>
                <w:lang w:val="ro-RO"/>
              </w:rPr>
              <w:t>.</w:t>
            </w:r>
          </w:p>
        </w:tc>
      </w:tr>
      <w:tr w:rsidR="00601625" w:rsidRPr="00B45F00" w14:paraId="57B96AC7" w14:textId="77777777">
        <w:tc>
          <w:tcPr>
            <w:tcW w:w="1929" w:type="dxa"/>
            <w:tcBorders>
              <w:top w:val="single" w:sz="4" w:space="0" w:color="000000"/>
              <w:left w:val="single" w:sz="4" w:space="0" w:color="000000"/>
              <w:bottom w:val="single" w:sz="4" w:space="0" w:color="000000"/>
              <w:right w:val="single" w:sz="4" w:space="0" w:color="000000"/>
            </w:tcBorders>
          </w:tcPr>
          <w:p w14:paraId="0107AAD8" w14:textId="77777777" w:rsidR="00601625" w:rsidRPr="00B45F00" w:rsidRDefault="00E84AF6" w:rsidP="00B61E78">
            <w:pPr>
              <w:spacing w:after="0" w:line="240" w:lineRule="auto"/>
              <w:jc w:val="both"/>
              <w:rPr>
                <w:color w:val="000000"/>
              </w:rPr>
            </w:pPr>
            <w:r w:rsidRPr="00B45F00">
              <w:rPr>
                <w:rFonts w:cs="Times New Roman"/>
                <w:color w:val="000000"/>
                <w:szCs w:val="24"/>
              </w:rPr>
              <w:t>T2w 2D</w:t>
            </w:r>
          </w:p>
        </w:tc>
        <w:tc>
          <w:tcPr>
            <w:tcW w:w="1204" w:type="dxa"/>
            <w:tcBorders>
              <w:top w:val="single" w:sz="4" w:space="0" w:color="000000"/>
              <w:left w:val="single" w:sz="4" w:space="0" w:color="000000"/>
              <w:bottom w:val="single" w:sz="4" w:space="0" w:color="000000"/>
              <w:right w:val="single" w:sz="4" w:space="0" w:color="000000"/>
            </w:tcBorders>
          </w:tcPr>
          <w:p w14:paraId="1E31D3A6" w14:textId="77777777" w:rsidR="00601625" w:rsidRPr="00B45F00" w:rsidRDefault="00E84AF6" w:rsidP="00B61E78">
            <w:pPr>
              <w:spacing w:after="0" w:line="240" w:lineRule="auto"/>
              <w:jc w:val="both"/>
              <w:rPr>
                <w:color w:val="000000"/>
              </w:rPr>
            </w:pPr>
            <w:r w:rsidRPr="00B45F00">
              <w:rPr>
                <w:rFonts w:cs="Times New Roman"/>
                <w:color w:val="000000"/>
                <w:szCs w:val="24"/>
              </w:rPr>
              <w:t>≤3mm</w:t>
            </w:r>
          </w:p>
        </w:tc>
        <w:tc>
          <w:tcPr>
            <w:tcW w:w="1927" w:type="dxa"/>
            <w:tcBorders>
              <w:top w:val="single" w:sz="4" w:space="0" w:color="000000"/>
              <w:left w:val="single" w:sz="4" w:space="0" w:color="000000"/>
              <w:bottom w:val="single" w:sz="4" w:space="0" w:color="000000"/>
              <w:right w:val="single" w:sz="4" w:space="0" w:color="000000"/>
            </w:tcBorders>
          </w:tcPr>
          <w:p w14:paraId="78913D1A" w14:textId="77777777" w:rsidR="00601625" w:rsidRPr="00B45F00" w:rsidRDefault="00E84AF6" w:rsidP="00B61E78">
            <w:pPr>
              <w:spacing w:after="0" w:line="240" w:lineRule="auto"/>
              <w:jc w:val="both"/>
              <w:rPr>
                <w:color w:val="000000"/>
              </w:rPr>
            </w:pPr>
            <w:r w:rsidRPr="00B45F00">
              <w:rPr>
                <w:rFonts w:cs="Times New Roman"/>
                <w:color w:val="000000"/>
                <w:szCs w:val="24"/>
              </w:rPr>
              <w:t>Axial</w:t>
            </w:r>
          </w:p>
        </w:tc>
        <w:tc>
          <w:tcPr>
            <w:tcW w:w="4289" w:type="dxa"/>
            <w:tcBorders>
              <w:top w:val="single" w:sz="4" w:space="0" w:color="000000"/>
              <w:left w:val="single" w:sz="4" w:space="0" w:color="000000"/>
              <w:bottom w:val="single" w:sz="4" w:space="0" w:color="000000"/>
              <w:right w:val="single" w:sz="4" w:space="0" w:color="000000"/>
            </w:tcBorders>
          </w:tcPr>
          <w:p w14:paraId="76E203D1"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Anatomie</w:t>
            </w:r>
            <w:proofErr w:type="spellEnd"/>
            <w:r w:rsidRPr="00B45F00">
              <w:rPr>
                <w:rFonts w:cs="Times New Roman"/>
                <w:color w:val="000000"/>
                <w:szCs w:val="24"/>
              </w:rPr>
              <w:t xml:space="preserve">, </w:t>
            </w:r>
            <w:proofErr w:type="spellStart"/>
            <w:r w:rsidRPr="00B45F00">
              <w:rPr>
                <w:rFonts w:cs="Times New Roman"/>
                <w:color w:val="000000"/>
                <w:szCs w:val="24"/>
              </w:rPr>
              <w:t>edeme</w:t>
            </w:r>
            <w:proofErr w:type="spellEnd"/>
            <w:r w:rsidRPr="00B45F00">
              <w:rPr>
                <w:rFonts w:cs="Times New Roman"/>
                <w:color w:val="000000"/>
                <w:szCs w:val="24"/>
              </w:rPr>
              <w:t xml:space="preserve">, </w:t>
            </w:r>
            <w:proofErr w:type="spellStart"/>
            <w:r w:rsidRPr="00B45F00">
              <w:rPr>
                <w:rFonts w:cs="Times New Roman"/>
                <w:color w:val="000000"/>
                <w:szCs w:val="24"/>
              </w:rPr>
              <w:t>inflamatii</w:t>
            </w:r>
            <w:proofErr w:type="spellEnd"/>
            <w:r w:rsidRPr="00B45F00">
              <w:rPr>
                <w:rFonts w:cs="Times New Roman"/>
                <w:color w:val="000000"/>
                <w:szCs w:val="24"/>
              </w:rPr>
              <w:t xml:space="preserve">, </w:t>
            </w:r>
            <w:proofErr w:type="spellStart"/>
            <w:r w:rsidRPr="00B45F00">
              <w:rPr>
                <w:rFonts w:cs="Times New Roman"/>
                <w:color w:val="000000"/>
                <w:szCs w:val="24"/>
              </w:rPr>
              <w:t>tumori</w:t>
            </w:r>
            <w:proofErr w:type="spellEnd"/>
            <w:r w:rsidRPr="00B45F00">
              <w:rPr>
                <w:rFonts w:cs="Times New Roman"/>
                <w:color w:val="000000"/>
                <w:szCs w:val="24"/>
              </w:rPr>
              <w:t xml:space="preserve">, </w:t>
            </w:r>
            <w:proofErr w:type="spellStart"/>
            <w:r w:rsidRPr="00B45F00">
              <w:rPr>
                <w:rFonts w:cs="Times New Roman"/>
                <w:color w:val="000000"/>
                <w:szCs w:val="24"/>
              </w:rPr>
              <w:t>tesutul</w:t>
            </w:r>
            <w:proofErr w:type="spellEnd"/>
            <w:r w:rsidRPr="00B45F00">
              <w:rPr>
                <w:rFonts w:cs="Times New Roman"/>
                <w:color w:val="000000"/>
                <w:szCs w:val="24"/>
              </w:rPr>
              <w:t xml:space="preserve"> </w:t>
            </w:r>
            <w:proofErr w:type="spellStart"/>
            <w:r w:rsidRPr="00B45F00">
              <w:rPr>
                <w:rFonts w:cs="Times New Roman"/>
                <w:color w:val="000000"/>
                <w:szCs w:val="24"/>
              </w:rPr>
              <w:t>celulo-adipos</w:t>
            </w:r>
            <w:proofErr w:type="spellEnd"/>
            <w:r w:rsidRPr="00B45F00">
              <w:rPr>
                <w:rFonts w:cs="Times New Roman"/>
                <w:color w:val="000000"/>
                <w:szCs w:val="24"/>
              </w:rPr>
              <w:t xml:space="preserve"> retrobulbar</w:t>
            </w:r>
          </w:p>
        </w:tc>
      </w:tr>
      <w:tr w:rsidR="00601625" w:rsidRPr="00B45F00" w14:paraId="520F1BDE"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7F4225E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T2 3D </w:t>
            </w:r>
            <w:proofErr w:type="spellStart"/>
            <w:r w:rsidRPr="00B45F00">
              <w:rPr>
                <w:rFonts w:cs="Times New Roman"/>
                <w:color w:val="000000"/>
                <w:szCs w:val="24"/>
                <w:lang w:val="ro-RO"/>
              </w:rPr>
              <w:t>High</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Resolution</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1204" w:type="dxa"/>
            <w:tcBorders>
              <w:top w:val="single" w:sz="4" w:space="0" w:color="000000"/>
              <w:left w:val="single" w:sz="4" w:space="0" w:color="000000"/>
              <w:bottom w:val="single" w:sz="4" w:space="0" w:color="000000"/>
              <w:right w:val="single" w:sz="4" w:space="0" w:color="000000"/>
            </w:tcBorders>
            <w:vAlign w:val="center"/>
          </w:tcPr>
          <w:p w14:paraId="27B46E40" w14:textId="77777777" w:rsidR="00601625" w:rsidRPr="00B45F00" w:rsidRDefault="00E84AF6" w:rsidP="00B61E78">
            <w:pPr>
              <w:spacing w:after="0" w:line="240" w:lineRule="auto"/>
              <w:jc w:val="both"/>
              <w:rPr>
                <w:color w:val="000000"/>
              </w:rPr>
            </w:pPr>
            <w:r w:rsidRPr="00B45F00">
              <w:rPr>
                <w:rFonts w:cs="Times New Roman"/>
                <w:color w:val="000000"/>
                <w:szCs w:val="24"/>
              </w:rPr>
              <w:t>≤</w:t>
            </w:r>
            <w:r w:rsidRPr="00B45F00">
              <w:rPr>
                <w:rFonts w:cs="Times New Roman"/>
                <w:color w:val="000000"/>
                <w:szCs w:val="24"/>
                <w:lang w:val="ro-RO"/>
              </w:rPr>
              <w:t>0.8 mm</w:t>
            </w:r>
          </w:p>
        </w:tc>
        <w:tc>
          <w:tcPr>
            <w:tcW w:w="1927" w:type="dxa"/>
            <w:tcBorders>
              <w:top w:val="single" w:sz="4" w:space="0" w:color="000000"/>
              <w:left w:val="single" w:sz="4" w:space="0" w:color="000000"/>
              <w:bottom w:val="single" w:sz="4" w:space="0" w:color="000000"/>
              <w:right w:val="single" w:sz="4" w:space="0" w:color="000000"/>
            </w:tcBorders>
            <w:vAlign w:val="center"/>
          </w:tcPr>
          <w:p w14:paraId="4FF65F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Centrat pe nervul optic în plan axial, utilizând saturarea grăsimii (Dixon).</w:t>
            </w:r>
          </w:p>
        </w:tc>
        <w:tc>
          <w:tcPr>
            <w:tcW w:w="4289" w:type="dxa"/>
            <w:tcBorders>
              <w:top w:val="single" w:sz="4" w:space="0" w:color="000000"/>
              <w:left w:val="single" w:sz="4" w:space="0" w:color="000000"/>
              <w:bottom w:val="single" w:sz="4" w:space="0" w:color="000000"/>
              <w:right w:val="single" w:sz="4" w:space="0" w:color="000000"/>
            </w:tcBorders>
            <w:vAlign w:val="center"/>
          </w:tcPr>
          <w:p w14:paraId="39BE3BF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Evaluarea detaliată a structurilor fine ale nervului optic, </w:t>
            </w:r>
            <w:proofErr w:type="spellStart"/>
            <w:r w:rsidRPr="00B45F00">
              <w:rPr>
                <w:rFonts w:cs="Times New Roman"/>
                <w:color w:val="000000"/>
                <w:szCs w:val="24"/>
              </w:rPr>
              <w:t>tesutul</w:t>
            </w:r>
            <w:proofErr w:type="spellEnd"/>
            <w:r w:rsidRPr="00B45F00">
              <w:rPr>
                <w:rFonts w:cs="Times New Roman"/>
                <w:color w:val="000000"/>
                <w:szCs w:val="24"/>
              </w:rPr>
              <w:t xml:space="preserve"> </w:t>
            </w:r>
            <w:proofErr w:type="spellStart"/>
            <w:r w:rsidRPr="00B45F00">
              <w:rPr>
                <w:rFonts w:cs="Times New Roman"/>
                <w:color w:val="000000"/>
                <w:szCs w:val="24"/>
              </w:rPr>
              <w:t>celulo-adipos</w:t>
            </w:r>
            <w:proofErr w:type="spellEnd"/>
            <w:r w:rsidRPr="00B45F00">
              <w:rPr>
                <w:rFonts w:cs="Times New Roman"/>
                <w:color w:val="000000"/>
                <w:szCs w:val="24"/>
              </w:rPr>
              <w:t xml:space="preserve"> retrobulbar, structure </w:t>
            </w:r>
            <w:proofErr w:type="spellStart"/>
            <w:r w:rsidRPr="00B45F00">
              <w:rPr>
                <w:rFonts w:cs="Times New Roman"/>
                <w:color w:val="000000"/>
                <w:szCs w:val="24"/>
              </w:rPr>
              <w:t>intraorbitale</w:t>
            </w:r>
            <w:proofErr w:type="spellEnd"/>
            <w:r w:rsidRPr="00B45F00">
              <w:rPr>
                <w:rFonts w:cs="Times New Roman"/>
                <w:color w:val="000000"/>
                <w:szCs w:val="24"/>
              </w:rPr>
              <w:t xml:space="preserve">, </w:t>
            </w:r>
            <w:proofErr w:type="spellStart"/>
            <w:r w:rsidRPr="00B45F00">
              <w:rPr>
                <w:rFonts w:cs="Times New Roman"/>
                <w:color w:val="000000"/>
                <w:szCs w:val="24"/>
              </w:rPr>
              <w:t>muschii</w:t>
            </w:r>
            <w:proofErr w:type="spellEnd"/>
            <w:r w:rsidRPr="00B45F00">
              <w:rPr>
                <w:rFonts w:cs="Times New Roman"/>
                <w:color w:val="000000"/>
                <w:szCs w:val="24"/>
              </w:rPr>
              <w:t xml:space="preserve"> </w:t>
            </w:r>
            <w:proofErr w:type="spellStart"/>
            <w:r w:rsidRPr="00B45F00">
              <w:rPr>
                <w:rFonts w:cs="Times New Roman"/>
                <w:color w:val="000000"/>
                <w:szCs w:val="24"/>
              </w:rPr>
              <w:t>orbitali</w:t>
            </w:r>
            <w:proofErr w:type="spellEnd"/>
            <w:r w:rsidRPr="00B45F00">
              <w:rPr>
                <w:rFonts w:cs="Times New Roman"/>
                <w:color w:val="000000"/>
                <w:szCs w:val="24"/>
              </w:rPr>
              <w:t>.</w:t>
            </w:r>
          </w:p>
        </w:tc>
      </w:tr>
      <w:tr w:rsidR="00601625" w:rsidRPr="00B45F00" w14:paraId="5B572F0E"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28ACE2C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 Coronal STIR</w:t>
            </w:r>
          </w:p>
        </w:tc>
        <w:tc>
          <w:tcPr>
            <w:tcW w:w="1204" w:type="dxa"/>
            <w:tcBorders>
              <w:top w:val="single" w:sz="4" w:space="0" w:color="000000"/>
              <w:left w:val="single" w:sz="4" w:space="0" w:color="000000"/>
              <w:bottom w:val="single" w:sz="4" w:space="0" w:color="000000"/>
              <w:right w:val="single" w:sz="4" w:space="0" w:color="000000"/>
            </w:tcBorders>
            <w:vAlign w:val="center"/>
          </w:tcPr>
          <w:p w14:paraId="0B849894" w14:textId="77777777" w:rsidR="00601625" w:rsidRPr="00B45F00" w:rsidRDefault="00E84AF6" w:rsidP="00B61E78">
            <w:pPr>
              <w:spacing w:after="0" w:line="240" w:lineRule="auto"/>
              <w:jc w:val="both"/>
              <w:rPr>
                <w:color w:val="000000"/>
              </w:rPr>
            </w:pPr>
            <w:r w:rsidRPr="00B45F00">
              <w:rPr>
                <w:rFonts w:cs="Times New Roman"/>
                <w:color w:val="000000"/>
                <w:szCs w:val="24"/>
              </w:rPr>
              <w:t>≤</w:t>
            </w:r>
            <w:r w:rsidRPr="00B45F00">
              <w:rPr>
                <w:rFonts w:cs="Times New Roman"/>
                <w:color w:val="000000"/>
                <w:szCs w:val="24"/>
                <w:lang w:val="ro-RO"/>
              </w:rPr>
              <w:t>3 mm</w:t>
            </w:r>
          </w:p>
        </w:tc>
        <w:tc>
          <w:tcPr>
            <w:tcW w:w="1927" w:type="dxa"/>
            <w:tcBorders>
              <w:top w:val="single" w:sz="4" w:space="0" w:color="000000"/>
              <w:left w:val="single" w:sz="4" w:space="0" w:color="000000"/>
              <w:bottom w:val="single" w:sz="4" w:space="0" w:color="000000"/>
              <w:right w:val="single" w:sz="4" w:space="0" w:color="000000"/>
            </w:tcBorders>
            <w:vAlign w:val="center"/>
          </w:tcPr>
          <w:p w14:paraId="78DE26A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Perpendicular pe nervii optici</w:t>
            </w:r>
          </w:p>
        </w:tc>
        <w:tc>
          <w:tcPr>
            <w:tcW w:w="4289" w:type="dxa"/>
            <w:tcBorders>
              <w:top w:val="single" w:sz="4" w:space="0" w:color="000000"/>
              <w:left w:val="single" w:sz="4" w:space="0" w:color="000000"/>
              <w:bottom w:val="single" w:sz="4" w:space="0" w:color="000000"/>
              <w:right w:val="single" w:sz="4" w:space="0" w:color="000000"/>
            </w:tcBorders>
            <w:vAlign w:val="center"/>
          </w:tcPr>
          <w:p w14:paraId="7D7DBA0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inflamator, modificări ale tecii nervului optic.</w:t>
            </w:r>
          </w:p>
        </w:tc>
      </w:tr>
      <w:tr w:rsidR="00601625" w:rsidRPr="00B45F00" w14:paraId="25EF6501"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3AB51E0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OPTIONAL</w:t>
            </w:r>
          </w:p>
        </w:tc>
        <w:tc>
          <w:tcPr>
            <w:tcW w:w="1204" w:type="dxa"/>
            <w:tcBorders>
              <w:top w:val="single" w:sz="4" w:space="0" w:color="000000"/>
              <w:left w:val="single" w:sz="4" w:space="0" w:color="000000"/>
              <w:bottom w:val="single" w:sz="4" w:space="0" w:color="000000"/>
              <w:right w:val="single" w:sz="4" w:space="0" w:color="000000"/>
            </w:tcBorders>
            <w:vAlign w:val="center"/>
          </w:tcPr>
          <w:p w14:paraId="514EBD20" w14:textId="77777777" w:rsidR="00601625" w:rsidRPr="00B45F00" w:rsidRDefault="00601625" w:rsidP="00B61E78">
            <w:pPr>
              <w:spacing w:after="0" w:line="240" w:lineRule="auto"/>
              <w:jc w:val="both"/>
              <w:rPr>
                <w:rFonts w:cs="Times New Roman"/>
                <w:color w:val="000000"/>
                <w:szCs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54BA5DC0" w14:textId="77777777" w:rsidR="00601625" w:rsidRPr="00B45F00" w:rsidRDefault="00601625" w:rsidP="00B61E78">
            <w:pPr>
              <w:spacing w:after="0" w:line="240" w:lineRule="auto"/>
              <w:jc w:val="both"/>
              <w:rPr>
                <w:rFonts w:cs="Times New Roman"/>
                <w:color w:val="000000"/>
                <w:szCs w:val="24"/>
                <w:lang w:val="ro-RO"/>
              </w:rPr>
            </w:pPr>
          </w:p>
        </w:tc>
        <w:tc>
          <w:tcPr>
            <w:tcW w:w="4289" w:type="dxa"/>
            <w:tcBorders>
              <w:top w:val="single" w:sz="4" w:space="0" w:color="000000"/>
              <w:left w:val="single" w:sz="4" w:space="0" w:color="000000"/>
              <w:bottom w:val="single" w:sz="4" w:space="0" w:color="000000"/>
              <w:right w:val="single" w:sz="4" w:space="0" w:color="000000"/>
            </w:tcBorders>
            <w:vAlign w:val="center"/>
          </w:tcPr>
          <w:p w14:paraId="0CAB6286"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54B38C5F" w14:textId="77777777">
        <w:tc>
          <w:tcPr>
            <w:tcW w:w="1929" w:type="dxa"/>
            <w:tcBorders>
              <w:top w:val="single" w:sz="4" w:space="0" w:color="000000"/>
              <w:left w:val="single" w:sz="4" w:space="0" w:color="000000"/>
              <w:bottom w:val="single" w:sz="4" w:space="0" w:color="000000"/>
              <w:right w:val="single" w:sz="4" w:space="0" w:color="000000"/>
            </w:tcBorders>
            <w:vAlign w:val="center"/>
          </w:tcPr>
          <w:p w14:paraId="6C02A549" w14:textId="77777777" w:rsidR="00601625" w:rsidRPr="00B45F00" w:rsidRDefault="00E84AF6" w:rsidP="00B61E78">
            <w:pPr>
              <w:spacing w:after="0" w:line="240" w:lineRule="auto"/>
              <w:jc w:val="both"/>
            </w:pPr>
            <w:r w:rsidRPr="00B45F00">
              <w:rPr>
                <w:rStyle w:val="Robust"/>
                <w:rFonts w:cs="Times New Roman"/>
                <w:b w:val="0"/>
                <w:bCs w:val="0"/>
                <w:color w:val="000000"/>
                <w:szCs w:val="24"/>
              </w:rPr>
              <w:t xml:space="preserve">Angio-IRM TOF arterial </w:t>
            </w:r>
            <w:proofErr w:type="spellStart"/>
            <w:r w:rsidRPr="00B45F00">
              <w:rPr>
                <w:rStyle w:val="Robust"/>
                <w:rFonts w:cs="Times New Roman"/>
                <w:b w:val="0"/>
                <w:bCs w:val="0"/>
                <w:color w:val="000000"/>
                <w:szCs w:val="24"/>
              </w:rPr>
              <w:t>și</w:t>
            </w:r>
            <w:proofErr w:type="spellEnd"/>
            <w:r w:rsidRPr="00B45F00">
              <w:rPr>
                <w:rStyle w:val="Robust"/>
                <w:rFonts w:cs="Times New Roman"/>
                <w:b w:val="0"/>
                <w:bCs w:val="0"/>
                <w:color w:val="000000"/>
                <w:szCs w:val="24"/>
              </w:rPr>
              <w:t>/</w:t>
            </w:r>
            <w:proofErr w:type="spellStart"/>
            <w:r w:rsidRPr="00B45F00">
              <w:rPr>
                <w:rStyle w:val="Robust"/>
                <w:rFonts w:cs="Times New Roman"/>
                <w:b w:val="0"/>
                <w:bCs w:val="0"/>
                <w:color w:val="000000"/>
                <w:szCs w:val="24"/>
              </w:rPr>
              <w:t>sau</w:t>
            </w:r>
            <w:proofErr w:type="spellEnd"/>
            <w:r w:rsidRPr="00B45F00">
              <w:rPr>
                <w:rStyle w:val="Robust"/>
                <w:rFonts w:cs="Times New Roman"/>
                <w:b w:val="0"/>
                <w:bCs w:val="0"/>
                <w:color w:val="000000"/>
                <w:szCs w:val="24"/>
              </w:rPr>
              <w:t xml:space="preserve"> </w:t>
            </w:r>
            <w:proofErr w:type="spellStart"/>
            <w:r w:rsidRPr="00B45F00">
              <w:rPr>
                <w:rStyle w:val="Robust"/>
                <w:rFonts w:cs="Times New Roman"/>
                <w:b w:val="0"/>
                <w:bCs w:val="0"/>
                <w:color w:val="000000"/>
                <w:szCs w:val="24"/>
              </w:rPr>
              <w:t>venos</w:t>
            </w:r>
            <w:proofErr w:type="spellEnd"/>
          </w:p>
        </w:tc>
        <w:tc>
          <w:tcPr>
            <w:tcW w:w="1204" w:type="dxa"/>
            <w:tcBorders>
              <w:top w:val="single" w:sz="4" w:space="0" w:color="000000"/>
              <w:left w:val="single" w:sz="4" w:space="0" w:color="000000"/>
              <w:bottom w:val="single" w:sz="4" w:space="0" w:color="000000"/>
              <w:right w:val="single" w:sz="4" w:space="0" w:color="000000"/>
            </w:tcBorders>
            <w:vAlign w:val="center"/>
          </w:tcPr>
          <w:p w14:paraId="3C8BDE20" w14:textId="77777777" w:rsidR="00601625" w:rsidRPr="00B45F00" w:rsidRDefault="00E84AF6" w:rsidP="00B61E78">
            <w:pPr>
              <w:spacing w:after="0" w:line="240" w:lineRule="auto"/>
              <w:jc w:val="both"/>
              <w:rPr>
                <w:color w:val="000000"/>
              </w:rPr>
            </w:pPr>
            <w:r w:rsidRPr="00B45F00">
              <w:rPr>
                <w:rFonts w:cs="Times New Roman"/>
                <w:color w:val="000000"/>
                <w:szCs w:val="24"/>
              </w:rPr>
              <w:t>≤1 mm</w:t>
            </w:r>
          </w:p>
        </w:tc>
        <w:tc>
          <w:tcPr>
            <w:tcW w:w="1927" w:type="dxa"/>
            <w:tcBorders>
              <w:top w:val="single" w:sz="4" w:space="0" w:color="000000"/>
              <w:left w:val="single" w:sz="4" w:space="0" w:color="000000"/>
              <w:bottom w:val="single" w:sz="4" w:space="0" w:color="000000"/>
              <w:right w:val="single" w:sz="4" w:space="0" w:color="000000"/>
            </w:tcBorders>
            <w:vAlign w:val="center"/>
          </w:tcPr>
          <w:p w14:paraId="5CD54E29"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Axial/</w:t>
            </w:r>
            <w:proofErr w:type="spellStart"/>
            <w:r w:rsidRPr="00B45F00">
              <w:rPr>
                <w:rFonts w:cs="Times New Roman"/>
                <w:color w:val="000000"/>
                <w:szCs w:val="24"/>
                <w:lang w:val="ro-RO"/>
              </w:rPr>
              <w:t>Sag</w:t>
            </w:r>
            <w:proofErr w:type="spellEnd"/>
            <w:r w:rsidRPr="00B45F00">
              <w:rPr>
                <w:rFonts w:cs="Times New Roman"/>
                <w:color w:val="000000"/>
                <w:szCs w:val="24"/>
                <w:lang w:val="ro-RO"/>
              </w:rPr>
              <w:t xml:space="preserve"> in funcție de</w:t>
            </w:r>
          </w:p>
        </w:tc>
        <w:tc>
          <w:tcPr>
            <w:tcW w:w="4289" w:type="dxa"/>
            <w:tcBorders>
              <w:top w:val="single" w:sz="4" w:space="0" w:color="000000"/>
              <w:left w:val="single" w:sz="4" w:space="0" w:color="000000"/>
              <w:bottom w:val="single" w:sz="4" w:space="0" w:color="000000"/>
              <w:right w:val="single" w:sz="4" w:space="0" w:color="000000"/>
            </w:tcBorders>
            <w:vAlign w:val="center"/>
          </w:tcPr>
          <w:p w14:paraId="7E24613E"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Evaluarea</w:t>
            </w:r>
            <w:proofErr w:type="spellEnd"/>
            <w:r w:rsidRPr="00B45F00">
              <w:rPr>
                <w:rFonts w:cs="Times New Roman"/>
                <w:color w:val="000000"/>
                <w:szCs w:val="24"/>
              </w:rPr>
              <w:t xml:space="preserve"> </w:t>
            </w:r>
            <w:proofErr w:type="spellStart"/>
            <w:r w:rsidRPr="00B45F00">
              <w:rPr>
                <w:rFonts w:cs="Times New Roman"/>
                <w:color w:val="000000"/>
                <w:szCs w:val="24"/>
              </w:rPr>
              <w:t>trombozei</w:t>
            </w:r>
            <w:proofErr w:type="spellEnd"/>
            <w:r w:rsidRPr="00B45F00">
              <w:rPr>
                <w:rFonts w:cs="Times New Roman"/>
                <w:color w:val="000000"/>
                <w:szCs w:val="24"/>
              </w:rPr>
              <w:t xml:space="preserve"> </w:t>
            </w:r>
            <w:proofErr w:type="spellStart"/>
            <w:r w:rsidRPr="00B45F00">
              <w:rPr>
                <w:rFonts w:cs="Times New Roman"/>
                <w:color w:val="000000"/>
                <w:szCs w:val="24"/>
              </w:rPr>
              <w:t>sinusurilor</w:t>
            </w:r>
            <w:proofErr w:type="spellEnd"/>
            <w:r w:rsidRPr="00B45F00">
              <w:rPr>
                <w:rFonts w:cs="Times New Roman"/>
                <w:color w:val="000000"/>
                <w:szCs w:val="24"/>
              </w:rPr>
              <w:t xml:space="preserve"> </w:t>
            </w:r>
            <w:proofErr w:type="spellStart"/>
            <w:r w:rsidRPr="00B45F00">
              <w:rPr>
                <w:rFonts w:cs="Times New Roman"/>
                <w:color w:val="000000"/>
                <w:szCs w:val="24"/>
              </w:rPr>
              <w:t>venoase</w:t>
            </w:r>
            <w:proofErr w:type="spellEnd"/>
            <w:r w:rsidRPr="00B45F00">
              <w:rPr>
                <w:rFonts w:cs="Times New Roman"/>
                <w:color w:val="000000"/>
                <w:szCs w:val="24"/>
              </w:rPr>
              <w:t xml:space="preserve"> </w:t>
            </w:r>
            <w:proofErr w:type="spellStart"/>
            <w:r w:rsidRPr="00B45F00">
              <w:rPr>
                <w:rFonts w:cs="Times New Roman"/>
                <w:color w:val="000000"/>
                <w:szCs w:val="24"/>
              </w:rPr>
              <w:t>durale</w:t>
            </w:r>
            <w:proofErr w:type="spellEnd"/>
            <w:r w:rsidRPr="00B45F00">
              <w:rPr>
                <w:rFonts w:cs="Times New Roman"/>
                <w:color w:val="000000"/>
                <w:szCs w:val="24"/>
              </w:rPr>
              <w:t xml:space="preserve">, </w:t>
            </w:r>
            <w:proofErr w:type="spellStart"/>
            <w:r w:rsidRPr="00B45F00">
              <w:rPr>
                <w:rFonts w:cs="Times New Roman"/>
                <w:color w:val="000000"/>
                <w:szCs w:val="24"/>
              </w:rPr>
              <w:t>fistulei</w:t>
            </w:r>
            <w:proofErr w:type="spellEnd"/>
            <w:r w:rsidRPr="00B45F00">
              <w:rPr>
                <w:rFonts w:cs="Times New Roman"/>
                <w:color w:val="000000"/>
                <w:szCs w:val="24"/>
              </w:rPr>
              <w:t xml:space="preserve"> arterio-</w:t>
            </w:r>
            <w:proofErr w:type="spellStart"/>
            <w:r w:rsidRPr="00B45F00">
              <w:rPr>
                <w:rFonts w:cs="Times New Roman"/>
                <w:color w:val="000000"/>
                <w:szCs w:val="24"/>
              </w:rPr>
              <w:t>venoase</w:t>
            </w:r>
            <w:proofErr w:type="spellEnd"/>
          </w:p>
        </w:tc>
      </w:tr>
    </w:tbl>
    <w:p w14:paraId="071CF44D" w14:textId="77777777" w:rsidR="00601625" w:rsidRPr="00B45F00" w:rsidRDefault="00601625" w:rsidP="00B61E78">
      <w:pPr>
        <w:spacing w:after="0" w:line="240" w:lineRule="auto"/>
        <w:jc w:val="both"/>
        <w:rPr>
          <w:rFonts w:cs="Times New Roman"/>
          <w:color w:val="000000"/>
          <w:szCs w:val="24"/>
          <w:lang w:val="ro-RO"/>
        </w:rPr>
      </w:pPr>
    </w:p>
    <w:p w14:paraId="7CD4F500"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Secțiuni </w:t>
      </w:r>
      <w:proofErr w:type="spellStart"/>
      <w:r w:rsidRPr="00B45F00">
        <w:rPr>
          <w:rFonts w:cs="Times New Roman"/>
          <w:b/>
          <w:bCs/>
          <w:color w:val="000000"/>
          <w:szCs w:val="24"/>
          <w:lang w:val="ro-RO"/>
        </w:rPr>
        <w:t>postcontrast</w:t>
      </w:r>
      <w:proofErr w:type="spellEnd"/>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773"/>
        <w:gridCol w:w="1171"/>
        <w:gridCol w:w="984"/>
        <w:gridCol w:w="2712"/>
        <w:gridCol w:w="2710"/>
      </w:tblGrid>
      <w:tr w:rsidR="00601625" w:rsidRPr="00B45F00" w14:paraId="1B523C29" w14:textId="77777777">
        <w:trPr>
          <w:tblHeader/>
        </w:trPr>
        <w:tc>
          <w:tcPr>
            <w:tcW w:w="1773" w:type="dxa"/>
            <w:tcBorders>
              <w:top w:val="single" w:sz="4" w:space="0" w:color="000000"/>
              <w:left w:val="single" w:sz="4" w:space="0" w:color="000000"/>
              <w:bottom w:val="single" w:sz="4" w:space="0" w:color="000000"/>
              <w:right w:val="single" w:sz="4" w:space="0" w:color="000000"/>
            </w:tcBorders>
            <w:vAlign w:val="center"/>
          </w:tcPr>
          <w:p w14:paraId="10C808B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1171" w:type="dxa"/>
            <w:tcBorders>
              <w:top w:val="single" w:sz="4" w:space="0" w:color="000000"/>
              <w:left w:val="single" w:sz="4" w:space="0" w:color="000000"/>
              <w:bottom w:val="single" w:sz="4" w:space="0" w:color="000000"/>
              <w:right w:val="single" w:sz="4" w:space="0" w:color="000000"/>
            </w:tcBorders>
            <w:vAlign w:val="center"/>
          </w:tcPr>
          <w:p w14:paraId="65026CB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984" w:type="dxa"/>
            <w:tcBorders>
              <w:top w:val="single" w:sz="4" w:space="0" w:color="000000"/>
              <w:left w:val="single" w:sz="4" w:space="0" w:color="000000"/>
              <w:bottom w:val="single" w:sz="4" w:space="0" w:color="000000"/>
              <w:right w:val="single" w:sz="4" w:space="0" w:color="000000"/>
            </w:tcBorders>
            <w:vAlign w:val="center"/>
          </w:tcPr>
          <w:p w14:paraId="29111FA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2712" w:type="dxa"/>
            <w:tcBorders>
              <w:top w:val="single" w:sz="4" w:space="0" w:color="000000"/>
              <w:left w:val="single" w:sz="4" w:space="0" w:color="000000"/>
              <w:bottom w:val="single" w:sz="4" w:space="0" w:color="000000"/>
              <w:right w:val="single" w:sz="4" w:space="0" w:color="000000"/>
            </w:tcBorders>
            <w:vAlign w:val="center"/>
          </w:tcPr>
          <w:p w14:paraId="10F79FC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c>
          <w:tcPr>
            <w:tcW w:w="2710" w:type="dxa"/>
            <w:tcBorders>
              <w:top w:val="single" w:sz="4" w:space="0" w:color="000000"/>
              <w:left w:val="single" w:sz="4" w:space="0" w:color="000000"/>
              <w:bottom w:val="single" w:sz="4" w:space="0" w:color="000000"/>
              <w:right w:val="single" w:sz="4" w:space="0" w:color="000000"/>
            </w:tcBorders>
            <w:vAlign w:val="center"/>
          </w:tcPr>
          <w:p w14:paraId="06B9A74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Detalii tehnice</w:t>
            </w:r>
          </w:p>
        </w:tc>
      </w:tr>
      <w:tr w:rsidR="00601625" w:rsidRPr="00B45F00" w14:paraId="404EB899" w14:textId="77777777">
        <w:tc>
          <w:tcPr>
            <w:tcW w:w="1773" w:type="dxa"/>
            <w:tcBorders>
              <w:top w:val="single" w:sz="4" w:space="0" w:color="000000"/>
              <w:left w:val="single" w:sz="4" w:space="0" w:color="000000"/>
              <w:bottom w:val="single" w:sz="4" w:space="0" w:color="000000"/>
              <w:right w:val="single" w:sz="4" w:space="0" w:color="000000"/>
            </w:tcBorders>
            <w:vAlign w:val="center"/>
          </w:tcPr>
          <w:p w14:paraId="3CDAB8A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post-Gd cu </w:t>
            </w:r>
            <w:proofErr w:type="spellStart"/>
            <w:r w:rsidRPr="00B45F00">
              <w:rPr>
                <w:rFonts w:cs="Times New Roman"/>
                <w:color w:val="000000"/>
                <w:szCs w:val="24"/>
                <w:lang w:val="ro-RO"/>
              </w:rPr>
              <w:t>subtracție</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2DEB9F23" w14:textId="77777777" w:rsidR="00601625" w:rsidRPr="00B45F00" w:rsidRDefault="00E84AF6" w:rsidP="00B61E78">
            <w:pPr>
              <w:spacing w:after="0" w:line="240" w:lineRule="auto"/>
              <w:jc w:val="both"/>
              <w:rPr>
                <w:color w:val="000000"/>
              </w:rPr>
            </w:pPr>
            <w:r w:rsidRPr="00B45F00">
              <w:rPr>
                <w:rFonts w:cs="Times New Roman"/>
                <w:color w:val="000000"/>
                <w:szCs w:val="24"/>
              </w:rPr>
              <w:t>≤</w:t>
            </w:r>
            <w:r w:rsidRPr="00B45F00">
              <w:rPr>
                <w:rFonts w:cs="Times New Roman"/>
                <w:color w:val="000000"/>
                <w:szCs w:val="24"/>
                <w:lang w:val="ro-RO"/>
              </w:rPr>
              <w:t>1 mm</w:t>
            </w:r>
          </w:p>
        </w:tc>
        <w:tc>
          <w:tcPr>
            <w:tcW w:w="984" w:type="dxa"/>
            <w:tcBorders>
              <w:top w:val="single" w:sz="4" w:space="0" w:color="000000"/>
              <w:left w:val="single" w:sz="4" w:space="0" w:color="000000"/>
              <w:bottom w:val="single" w:sz="4" w:space="0" w:color="000000"/>
              <w:right w:val="single" w:sz="4" w:space="0" w:color="000000"/>
            </w:tcBorders>
            <w:vAlign w:val="center"/>
          </w:tcPr>
          <w:p w14:paraId="4344D6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2712" w:type="dxa"/>
            <w:tcBorders>
              <w:top w:val="single" w:sz="4" w:space="0" w:color="000000"/>
              <w:left w:val="single" w:sz="4" w:space="0" w:color="000000"/>
              <w:bottom w:val="single" w:sz="4" w:space="0" w:color="000000"/>
              <w:right w:val="single" w:sz="4" w:space="0" w:color="000000"/>
            </w:tcBorders>
            <w:vAlign w:val="center"/>
          </w:tcPr>
          <w:p w14:paraId="42F2906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vascularizației și a contrastării structurilor fine.</w:t>
            </w:r>
          </w:p>
        </w:tc>
        <w:tc>
          <w:tcPr>
            <w:tcW w:w="2710" w:type="dxa"/>
            <w:tcBorders>
              <w:top w:val="single" w:sz="4" w:space="0" w:color="000000"/>
              <w:left w:val="single" w:sz="4" w:space="0" w:color="000000"/>
              <w:bottom w:val="single" w:sz="4" w:space="0" w:color="000000"/>
              <w:right w:val="single" w:sz="4" w:space="0" w:color="000000"/>
            </w:tcBorders>
            <w:vAlign w:val="center"/>
          </w:tcPr>
          <w:p w14:paraId="6E9AB64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Contrast pentru delimitarea precisă a patologiilor.</w:t>
            </w:r>
          </w:p>
        </w:tc>
      </w:tr>
      <w:tr w:rsidR="00601625" w:rsidRPr="00B45F00" w14:paraId="1602C9F8" w14:textId="77777777">
        <w:tc>
          <w:tcPr>
            <w:tcW w:w="1773" w:type="dxa"/>
            <w:tcBorders>
              <w:top w:val="single" w:sz="4" w:space="0" w:color="000000"/>
              <w:left w:val="single" w:sz="4" w:space="0" w:color="000000"/>
              <w:bottom w:val="single" w:sz="4" w:space="0" w:color="000000"/>
              <w:right w:val="single" w:sz="4" w:space="0" w:color="000000"/>
            </w:tcBorders>
            <w:vAlign w:val="center"/>
          </w:tcPr>
          <w:p w14:paraId="270CAF7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w:t>
            </w:r>
            <w:proofErr w:type="spellStart"/>
            <w:r w:rsidRPr="00B45F00">
              <w:rPr>
                <w:rFonts w:cs="Times New Roman"/>
                <w:color w:val="000000"/>
                <w:szCs w:val="24"/>
                <w:lang w:val="ro-RO"/>
              </w:rPr>
              <w:lastRenderedPageBreak/>
              <w:t>postcontrast</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2CB3E83B" w14:textId="77777777" w:rsidR="00601625" w:rsidRPr="00B45F00" w:rsidRDefault="00E84AF6" w:rsidP="00B61E78">
            <w:pPr>
              <w:spacing w:after="0" w:line="240" w:lineRule="auto"/>
              <w:jc w:val="both"/>
              <w:rPr>
                <w:color w:val="000000"/>
              </w:rPr>
            </w:pPr>
            <w:r w:rsidRPr="00B45F00">
              <w:rPr>
                <w:rFonts w:cs="Times New Roman"/>
                <w:color w:val="000000"/>
                <w:szCs w:val="24"/>
              </w:rPr>
              <w:lastRenderedPageBreak/>
              <w:t>≤</w:t>
            </w:r>
            <w:r w:rsidRPr="00B45F00">
              <w:rPr>
                <w:rFonts w:cs="Times New Roman"/>
                <w:color w:val="000000"/>
                <w:szCs w:val="24"/>
                <w:lang w:val="ro-RO"/>
              </w:rPr>
              <w:t>1 mm</w:t>
            </w:r>
          </w:p>
        </w:tc>
        <w:tc>
          <w:tcPr>
            <w:tcW w:w="984" w:type="dxa"/>
            <w:tcBorders>
              <w:top w:val="single" w:sz="4" w:space="0" w:color="000000"/>
              <w:left w:val="single" w:sz="4" w:space="0" w:color="000000"/>
              <w:bottom w:val="single" w:sz="4" w:space="0" w:color="000000"/>
              <w:right w:val="single" w:sz="4" w:space="0" w:color="000000"/>
            </w:tcBorders>
            <w:vAlign w:val="center"/>
          </w:tcPr>
          <w:p w14:paraId="0CE0F94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w:t>
            </w:r>
          </w:p>
        </w:tc>
        <w:tc>
          <w:tcPr>
            <w:tcW w:w="2712" w:type="dxa"/>
            <w:tcBorders>
              <w:top w:val="single" w:sz="4" w:space="0" w:color="000000"/>
              <w:left w:val="single" w:sz="4" w:space="0" w:color="000000"/>
              <w:bottom w:val="single" w:sz="4" w:space="0" w:color="000000"/>
              <w:right w:val="single" w:sz="4" w:space="0" w:color="000000"/>
            </w:tcBorders>
            <w:vAlign w:val="center"/>
          </w:tcPr>
          <w:p w14:paraId="2DC7C41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extinderii </w:t>
            </w:r>
            <w:r w:rsidRPr="00B45F00">
              <w:rPr>
                <w:rFonts w:cs="Times New Roman"/>
                <w:color w:val="000000"/>
                <w:szCs w:val="24"/>
                <w:lang w:val="ro-RO"/>
              </w:rPr>
              <w:lastRenderedPageBreak/>
              <w:t>tumorale sau inflamatorii.</w:t>
            </w:r>
          </w:p>
        </w:tc>
        <w:tc>
          <w:tcPr>
            <w:tcW w:w="2710" w:type="dxa"/>
            <w:tcBorders>
              <w:top w:val="single" w:sz="4" w:space="0" w:color="000000"/>
              <w:left w:val="single" w:sz="4" w:space="0" w:color="000000"/>
              <w:bottom w:val="single" w:sz="4" w:space="0" w:color="000000"/>
              <w:right w:val="single" w:sz="4" w:space="0" w:color="000000"/>
            </w:tcBorders>
            <w:vAlign w:val="center"/>
          </w:tcPr>
          <w:p w14:paraId="63BAF2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 xml:space="preserve">Contrast pentru detectarea </w:t>
            </w:r>
            <w:r w:rsidRPr="00B45F00">
              <w:rPr>
                <w:rFonts w:cs="Times New Roman"/>
                <w:color w:val="000000"/>
                <w:szCs w:val="24"/>
                <w:lang w:val="ro-RO"/>
              </w:rPr>
              <w:lastRenderedPageBreak/>
              <w:t>vascularizației și inflamațiilor.</w:t>
            </w:r>
          </w:p>
        </w:tc>
      </w:tr>
    </w:tbl>
    <w:p w14:paraId="040AFADA" w14:textId="77777777" w:rsidR="00601625" w:rsidRPr="00B45F00" w:rsidRDefault="00000000" w:rsidP="00B61E78">
      <w:pPr>
        <w:spacing w:after="0" w:line="240" w:lineRule="auto"/>
        <w:jc w:val="both"/>
        <w:rPr>
          <w:color w:val="000000"/>
        </w:rPr>
      </w:pPr>
      <w:r>
        <w:lastRenderedPageBreak/>
        <w:pict w14:anchorId="03F3A2F5">
          <v:shape id="Shape5" o:spid="_x0000_s1034" style="position:absolute;left:0;text-align:left;margin-left:0;margin-top:0;width:0;height:1.45pt;z-index:251654144;mso-wrap-style:none;mso-position-horizontal-relative:text;mso-position-vertical:top;mso-position-vertical-relative:text;v-text-anchor:middle" coordsize="" o:allowincell="f" path="m,l-127,r,-127l,-127xe" fillcolor="#a0a0a0" stroked="f" strokecolor="#3465a4">
            <v:fill color2="#5f5f5f" o:detectmouseclick="t"/>
          </v:shape>
        </w:pict>
      </w:r>
    </w:p>
    <w:p w14:paraId="344622CF"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 pentru contrast</w:t>
      </w:r>
      <w:r w:rsidRPr="00B45F00">
        <w:rPr>
          <w:rFonts w:cs="Times New Roman"/>
          <w:color w:val="000000"/>
          <w:szCs w:val="24"/>
          <w:lang w:val="ro-RO"/>
        </w:rPr>
        <w:t xml:space="preserve"> – </w:t>
      </w:r>
      <w:proofErr w:type="spellStart"/>
      <w:r w:rsidRPr="00B45F00">
        <w:rPr>
          <w:rFonts w:cs="Times New Roman"/>
          <w:color w:val="000000"/>
          <w:szCs w:val="24"/>
          <w:lang w:val="ro-RO"/>
        </w:rPr>
        <w:t>examenare</w:t>
      </w:r>
      <w:proofErr w:type="spellEnd"/>
      <w:r w:rsidRPr="00B45F00">
        <w:rPr>
          <w:rFonts w:cs="Times New Roman"/>
          <w:color w:val="000000"/>
          <w:szCs w:val="24"/>
          <w:lang w:val="ro-RO"/>
        </w:rPr>
        <w:t xml:space="preserve"> orbitei </w:t>
      </w:r>
      <w:proofErr w:type="spellStart"/>
      <w:r w:rsidRPr="00B45F00">
        <w:rPr>
          <w:rFonts w:cs="Times New Roman"/>
          <w:color w:val="000000"/>
          <w:szCs w:val="24"/>
          <w:lang w:val="ro-RO"/>
        </w:rPr>
        <w:t>prefențial</w:t>
      </w:r>
      <w:proofErr w:type="spellEnd"/>
      <w:r w:rsidRPr="00B45F00">
        <w:rPr>
          <w:rFonts w:cs="Times New Roman"/>
          <w:color w:val="000000"/>
          <w:szCs w:val="24"/>
          <w:lang w:val="ro-RO"/>
        </w:rPr>
        <w:t xml:space="preserve"> întotdeauna (în lipsa contraindicațiilor) să fie </w:t>
      </w:r>
      <w:proofErr w:type="spellStart"/>
      <w:r w:rsidRPr="00B45F00">
        <w:rPr>
          <w:rFonts w:cs="Times New Roman"/>
          <w:color w:val="000000"/>
          <w:szCs w:val="24"/>
          <w:lang w:val="ro-RO"/>
        </w:rPr>
        <w:t>efecuată</w:t>
      </w:r>
      <w:proofErr w:type="spellEnd"/>
      <w:r w:rsidRPr="00B45F00">
        <w:rPr>
          <w:rFonts w:cs="Times New Roman"/>
          <w:color w:val="000000"/>
          <w:szCs w:val="24"/>
          <w:lang w:val="ro-RO"/>
        </w:rPr>
        <w:t xml:space="preserve"> cu administrare agentului de contrast intravenos, in special in cazul </w:t>
      </w:r>
      <w:proofErr w:type="spellStart"/>
      <w:r w:rsidRPr="00B45F00">
        <w:rPr>
          <w:rFonts w:cs="Times New Roman"/>
          <w:color w:val="000000"/>
          <w:szCs w:val="24"/>
          <w:lang w:val="ro-RO"/>
        </w:rPr>
        <w:t>suspiciunei</w:t>
      </w:r>
      <w:proofErr w:type="spellEnd"/>
      <w:r w:rsidRPr="00B45F00">
        <w:rPr>
          <w:rFonts w:cs="Times New Roman"/>
          <w:color w:val="000000"/>
          <w:szCs w:val="24"/>
          <w:lang w:val="ro-RO"/>
        </w:rPr>
        <w:t xml:space="preserve"> pentru tumori (gliom optic, </w:t>
      </w:r>
      <w:proofErr w:type="spellStart"/>
      <w:r w:rsidRPr="00B45F00">
        <w:rPr>
          <w:rFonts w:cs="Times New Roman"/>
          <w:color w:val="000000"/>
          <w:szCs w:val="24"/>
          <w:lang w:val="ro-RO"/>
        </w:rPr>
        <w:t>meningiom</w:t>
      </w:r>
      <w:proofErr w:type="spellEnd"/>
      <w:r w:rsidRPr="00B45F00">
        <w:rPr>
          <w:rFonts w:cs="Times New Roman"/>
          <w:color w:val="000000"/>
          <w:szCs w:val="24"/>
          <w:lang w:val="ro-RO"/>
        </w:rPr>
        <w:t>), inflamații și pseudo-tumori inflamatorii, evaluarea vascularizației și a patologiilor compresive, etc.</w:t>
      </w:r>
    </w:p>
    <w:p w14:paraId="01B24016" w14:textId="77777777" w:rsidR="00601625" w:rsidRPr="00AA59B8" w:rsidRDefault="00E84AF6" w:rsidP="00AA59B8">
      <w:pPr>
        <w:spacing w:after="0" w:line="240" w:lineRule="auto"/>
        <w:rPr>
          <w:rFonts w:cs="Times New Roman"/>
          <w:b/>
          <w:bCs/>
          <w:lang w:val="ro-RO"/>
        </w:rPr>
      </w:pPr>
      <w:r w:rsidRPr="00AA59B8">
        <w:rPr>
          <w:rFonts w:cs="Times New Roman"/>
          <w:b/>
          <w:bCs/>
          <w:lang w:val="ro-RO"/>
        </w:rPr>
        <w:t xml:space="preserve">CONTRASTARE  </w:t>
      </w:r>
    </w:p>
    <w:p w14:paraId="2E513A26" w14:textId="77777777" w:rsidR="00601625" w:rsidRPr="00AA59B8" w:rsidRDefault="00E84AF6" w:rsidP="00AA59B8">
      <w:pPr>
        <w:spacing w:after="0" w:line="240" w:lineRule="auto"/>
        <w:rPr>
          <w:rFonts w:cs="Times New Roman"/>
          <w:lang w:val="ro-RO"/>
        </w:rPr>
      </w:pPr>
      <w:r w:rsidRPr="00AA59B8">
        <w:rPr>
          <w:rFonts w:cs="Times New Roman"/>
          <w:lang w:val="ro-RO"/>
        </w:rPr>
        <w:t xml:space="preserve">NB! Orice investigație cu contrastare dinamica sau multifazica (angiografie, perfuzie, abdomen sau pelvis multifazic, etc) trebuie preferabil să fie efectuată cu ajutorul </w:t>
      </w:r>
      <w:proofErr w:type="spellStart"/>
      <w:r w:rsidRPr="00AA59B8">
        <w:rPr>
          <w:rFonts w:cs="Times New Roman"/>
          <w:lang w:val="ro-RO"/>
        </w:rPr>
        <w:t>injectomatului</w:t>
      </w:r>
      <w:proofErr w:type="spellEnd"/>
      <w:r w:rsidRPr="00AA59B8">
        <w:rPr>
          <w:rFonts w:cs="Times New Roman"/>
          <w:lang w:val="ro-RO"/>
        </w:rPr>
        <w:t xml:space="preserve"> automat. </w:t>
      </w:r>
    </w:p>
    <w:p w14:paraId="7D309972" w14:textId="77777777" w:rsidR="00601625" w:rsidRPr="00AA59B8" w:rsidRDefault="00E84AF6" w:rsidP="00AA59B8">
      <w:pPr>
        <w:spacing w:after="0" w:line="240" w:lineRule="auto"/>
        <w:rPr>
          <w:rFonts w:cs="Times New Roman"/>
          <w:lang w:val="ro-RO"/>
        </w:rPr>
      </w:pPr>
      <w:r w:rsidRPr="00AA59B8">
        <w:rPr>
          <w:rFonts w:cs="Times New Roman"/>
          <w:lang w:val="ro-RO"/>
        </w:rPr>
        <w:t xml:space="preserve">Doze standard recomandate de contrast: </w:t>
      </w:r>
    </w:p>
    <w:p w14:paraId="4C7BB2DC" w14:textId="0F40E0B1" w:rsidR="00601625" w:rsidRPr="00AA59B8" w:rsidRDefault="00E84AF6" w:rsidP="00AA59B8">
      <w:pPr>
        <w:spacing w:after="0" w:line="240" w:lineRule="auto"/>
        <w:rPr>
          <w:rFonts w:cs="Times New Roman"/>
          <w:lang w:val="ro-RO"/>
        </w:rPr>
      </w:pPr>
      <w:r w:rsidRPr="00AA59B8">
        <w:rPr>
          <w:rFonts w:cs="Times New Roman"/>
          <w:lang w:val="ro-RO"/>
        </w:rPr>
        <w:t>-</w:t>
      </w:r>
      <w:proofErr w:type="spellStart"/>
      <w:r w:rsidRPr="00AA59B8">
        <w:rPr>
          <w:rFonts w:cs="Times New Roman"/>
        </w:rPr>
        <w:t>Gadobutrol</w:t>
      </w:r>
      <w:r w:rsidR="00530D28" w:rsidRPr="00AA59B8">
        <w:rPr>
          <w:rFonts w:cs="Times New Roman"/>
        </w:rPr>
        <w:t>um</w:t>
      </w:r>
      <w:proofErr w:type="spellEnd"/>
      <w:r w:rsidRPr="00AA59B8">
        <w:rPr>
          <w:rFonts w:cs="Times New Roman"/>
        </w:rPr>
        <w:t xml:space="preserve"> (1.0 mmol/ml),0.075 ml/kg     </w:t>
      </w:r>
    </w:p>
    <w:p w14:paraId="408972EB" w14:textId="77777777" w:rsidR="00601625" w:rsidRPr="00AA59B8" w:rsidRDefault="00E84AF6" w:rsidP="00AA59B8">
      <w:pPr>
        <w:spacing w:after="0" w:line="240" w:lineRule="auto"/>
        <w:rPr>
          <w:rFonts w:cs="Times New Roman"/>
          <w:lang w:val="ro-RO"/>
        </w:rPr>
      </w:pPr>
      <w:r w:rsidRPr="00AA59B8">
        <w:rPr>
          <w:rFonts w:cs="Times New Roman"/>
        </w:rPr>
        <w:t>sau</w:t>
      </w:r>
    </w:p>
    <w:p w14:paraId="740A88C5" w14:textId="38614009" w:rsidR="00601625" w:rsidRPr="00AA59B8" w:rsidRDefault="00E84AF6" w:rsidP="00AA59B8">
      <w:pPr>
        <w:spacing w:after="0" w:line="240" w:lineRule="auto"/>
        <w:rPr>
          <w:rFonts w:cs="Times New Roman"/>
          <w:lang w:val="ro-RO"/>
        </w:rPr>
      </w:pPr>
      <w:r w:rsidRPr="00AA59B8">
        <w:rPr>
          <w:rFonts w:cs="Times New Roman"/>
        </w:rPr>
        <w:t>-</w:t>
      </w:r>
      <w:r w:rsidR="00433162" w:rsidRPr="00AA59B8">
        <w:rPr>
          <w:rFonts w:cs="Times New Roman"/>
          <w:lang w:val="ro-RO"/>
        </w:rPr>
        <w:t xml:space="preserve">Acidum </w:t>
      </w:r>
      <w:proofErr w:type="spellStart"/>
      <w:r w:rsidR="00433162" w:rsidRPr="00AA59B8">
        <w:rPr>
          <w:rFonts w:cs="Times New Roman"/>
          <w:lang w:val="ro-RO"/>
        </w:rPr>
        <w:t>gadotericum</w:t>
      </w:r>
      <w:proofErr w:type="spellEnd"/>
      <w:r w:rsidR="00433162" w:rsidRPr="00AA59B8">
        <w:rPr>
          <w:rFonts w:cs="Times New Roman"/>
          <w:lang w:val="ro-RO"/>
        </w:rPr>
        <w:t xml:space="preserve"> </w:t>
      </w:r>
      <w:r w:rsidRPr="00AA59B8">
        <w:rPr>
          <w:rFonts w:cs="Times New Roman"/>
        </w:rPr>
        <w:t>(0.5 mmol/ml), 0.2 ml/kg</w:t>
      </w:r>
    </w:p>
    <w:p w14:paraId="532DE0E1" w14:textId="77777777" w:rsidR="00601625" w:rsidRPr="00AA59B8" w:rsidRDefault="00E84AF6" w:rsidP="00AA59B8">
      <w:pPr>
        <w:spacing w:after="0" w:line="240" w:lineRule="auto"/>
        <w:rPr>
          <w:rFonts w:cs="Times New Roman"/>
          <w:lang w:val="ro-RO"/>
        </w:rPr>
      </w:pPr>
      <w:r w:rsidRPr="00AA59B8">
        <w:rPr>
          <w:rFonts w:cs="Times New Roman"/>
        </w:rPr>
        <w:t>sau alt agent de contrast, înregistrat în Republica Moldova și recomandat pentru utilizare intravenoasa în Imagistica prin Rezonanța Magnetică a corpului uman.</w:t>
      </w:r>
    </w:p>
    <w:p w14:paraId="2219068F" w14:textId="77777777" w:rsidR="00601625" w:rsidRPr="00AA59B8" w:rsidRDefault="00E84AF6" w:rsidP="00AA59B8">
      <w:pPr>
        <w:spacing w:after="0" w:line="240" w:lineRule="auto"/>
        <w:rPr>
          <w:rFonts w:cs="Times New Roman"/>
          <w:lang w:val="ro-RO"/>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351D683A" w14:textId="4C16031C" w:rsidR="00601625" w:rsidRPr="00AA59B8" w:rsidRDefault="00E84AF6" w:rsidP="00AA59B8">
      <w:pPr>
        <w:spacing w:after="0" w:line="240" w:lineRule="auto"/>
        <w:rPr>
          <w:rFonts w:cs="Times New Roman"/>
          <w:lang w:val="ro-RO"/>
        </w:rPr>
      </w:pPr>
      <w:r w:rsidRPr="00AA59B8">
        <w:rPr>
          <w:rFonts w:cs="Times New Roman"/>
        </w:rPr>
        <w:t>Note:</w:t>
      </w:r>
      <w:r w:rsidRPr="00AA59B8">
        <w:rPr>
          <w:rFonts w:cs="Times New Roman"/>
        </w:rPr>
        <w:br/>
        <w:t>-</w:t>
      </w:r>
      <w:proofErr w:type="spellStart"/>
      <w:r w:rsidRPr="00AA59B8">
        <w:rPr>
          <w:rFonts w:cs="Times New Roman"/>
        </w:rPr>
        <w:t>Macrociclicii</w:t>
      </w:r>
      <w:proofErr w:type="spellEnd"/>
      <w:r w:rsidRPr="00AA59B8">
        <w:rPr>
          <w:rFonts w:cs="Times New Roman"/>
        </w:rPr>
        <w:t xml:space="preserve"> sunt </w:t>
      </w:r>
      <w:proofErr w:type="spellStart"/>
      <w:r w:rsidRPr="00AA59B8">
        <w:rPr>
          <w:rFonts w:cs="Times New Roman"/>
        </w:rPr>
        <w:t>recomandați</w:t>
      </w:r>
      <w:proofErr w:type="spellEnd"/>
      <w:r w:rsidRPr="00AA59B8">
        <w:rPr>
          <w:rFonts w:cs="Times New Roman"/>
        </w:rPr>
        <w:t xml:space="preserve"> ca prima alegere.</w:t>
      </w:r>
      <w:r w:rsidRPr="00AA59B8">
        <w:rPr>
          <w:rFonts w:cs="Times New Roman"/>
        </w:rPr>
        <w:br/>
        <w:t xml:space="preserve">-Doza </w:t>
      </w:r>
      <w:proofErr w:type="spellStart"/>
      <w:r w:rsidRPr="00AA59B8">
        <w:rPr>
          <w:rFonts w:cs="Times New Roman"/>
        </w:rPr>
        <w:t>în</w:t>
      </w:r>
      <w:proofErr w:type="spellEnd"/>
      <w:r w:rsidRPr="00AA59B8">
        <w:rPr>
          <w:rFonts w:cs="Times New Roman"/>
        </w:rPr>
        <w:t xml:space="preserve"> ml/kg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calculată</w:t>
      </w:r>
      <w:proofErr w:type="spellEnd"/>
      <w:r w:rsidRPr="00AA59B8">
        <w:rPr>
          <w:rFonts w:cs="Times New Roman"/>
        </w:rPr>
        <w:t xml:space="preserve"> pe </w:t>
      </w:r>
      <w:proofErr w:type="spellStart"/>
      <w:r w:rsidRPr="00AA59B8">
        <w:rPr>
          <w:rFonts w:cs="Times New Roman"/>
        </w:rPr>
        <w:t>baza</w:t>
      </w:r>
      <w:proofErr w:type="spellEnd"/>
      <w:r w:rsidRPr="00AA59B8">
        <w:rPr>
          <w:rFonts w:cs="Times New Roman"/>
        </w:rPr>
        <w:t xml:space="preserve"> </w:t>
      </w:r>
      <w:proofErr w:type="spellStart"/>
      <w:r w:rsidRPr="00AA59B8">
        <w:rPr>
          <w:rFonts w:cs="Times New Roman"/>
        </w:rPr>
        <w:t>concentrației</w:t>
      </w:r>
      <w:proofErr w:type="spellEnd"/>
      <w:r w:rsidRPr="00AA59B8">
        <w:rPr>
          <w:rFonts w:cs="Times New Roman"/>
        </w:rPr>
        <w:t xml:space="preserve"> </w:t>
      </w:r>
      <w:proofErr w:type="spellStart"/>
      <w:r w:rsidRPr="00AA59B8">
        <w:rPr>
          <w:rFonts w:cs="Times New Roman"/>
        </w:rPr>
        <w:t>soluției</w:t>
      </w:r>
      <w:proofErr w:type="spellEnd"/>
      <w:r w:rsidRPr="00AA59B8">
        <w:rPr>
          <w:rFonts w:cs="Times New Roman"/>
        </w:rPr>
        <w:t>: 0.5 mmol/ml → 0.2 ml/kg, 1.0 mmol/ml → 0.1 ml/kg</w:t>
      </w:r>
      <w:r w:rsidRPr="00AA59B8">
        <w:rPr>
          <w:rFonts w:cs="Times New Roman"/>
        </w:rPr>
        <w:br/>
        <w:t>-</w:t>
      </w:r>
      <w:proofErr w:type="spellStart"/>
      <w:r w:rsidRPr="00AA59B8">
        <w:rPr>
          <w:rFonts w:cs="Times New Roman"/>
        </w:rPr>
        <w:t>Pentru</w:t>
      </w:r>
      <w:proofErr w:type="spellEnd"/>
      <w:r w:rsidRPr="00AA59B8">
        <w:rPr>
          <w:rFonts w:cs="Times New Roman"/>
        </w:rPr>
        <w:t xml:space="preserve"> IRM cerebral, </w:t>
      </w:r>
      <w:proofErr w:type="spellStart"/>
      <w:r w:rsidRPr="00AA59B8">
        <w:rPr>
          <w:rFonts w:cs="Times New Roman"/>
        </w:rPr>
        <w:t>doza</w:t>
      </w:r>
      <w:proofErr w:type="spellEnd"/>
      <w:r w:rsidRPr="00AA59B8">
        <w:rPr>
          <w:rFonts w:cs="Times New Roman"/>
        </w:rPr>
        <w:t xml:space="preserve"> de 0.075 ml/kg </w:t>
      </w:r>
      <w:proofErr w:type="spellStart"/>
      <w:r w:rsidRPr="00AA59B8">
        <w:rPr>
          <w:rFonts w:cs="Times New Roman"/>
        </w:rPr>
        <w:t>pentru</w:t>
      </w:r>
      <w:proofErr w:type="spellEnd"/>
      <w:r w:rsidRPr="00AA59B8">
        <w:rPr>
          <w:rFonts w:cs="Times New Roman"/>
        </w:rPr>
        <w:t xml:space="preserve"> </w:t>
      </w:r>
      <w:proofErr w:type="spellStart"/>
      <w:r w:rsidR="001566C2" w:rsidRPr="00AA59B8">
        <w:rPr>
          <w:rFonts w:cs="Times New Roman"/>
          <w:lang w:val="ro-RO"/>
        </w:rPr>
        <w:t>Gadobutrol</w:t>
      </w:r>
      <w:r w:rsidR="00530D28" w:rsidRPr="00AA59B8">
        <w:rPr>
          <w:rFonts w:cs="Times New Roman"/>
          <w:lang w:val="ro-RO"/>
        </w:rPr>
        <w:t>um</w:t>
      </w:r>
      <w:proofErr w:type="spellEnd"/>
      <w:r w:rsidR="001566C2" w:rsidRPr="00AA59B8">
        <w:rPr>
          <w:rFonts w:cs="Times New Roman"/>
          <w:lang w:val="ro-RO"/>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rPr>
        <w:t xml:space="preserve"> </w:t>
      </w:r>
      <w:proofErr w:type="spellStart"/>
      <w:r w:rsidRPr="00AA59B8">
        <w:rPr>
          <w:rFonts w:cs="Times New Roman"/>
        </w:rPr>
        <w:t>oficial</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2024 </w:t>
      </w:r>
      <w:proofErr w:type="spellStart"/>
      <w:r w:rsidRPr="00AA59B8">
        <w:rPr>
          <w:rFonts w:cs="Times New Roman"/>
        </w:rPr>
        <w:t>pentru</w:t>
      </w:r>
      <w:proofErr w:type="spellEnd"/>
      <w:r w:rsidRPr="00AA59B8">
        <w:rPr>
          <w:rFonts w:cs="Times New Roman"/>
        </w:rPr>
        <w:t xml:space="preserve"> </w:t>
      </w:r>
      <w:r w:rsidRPr="00AA59B8">
        <w:rPr>
          <w:rFonts w:cs="Times New Roman"/>
          <w:lang w:val="ro-RO"/>
        </w:rPr>
        <w:t>investiga</w:t>
      </w:r>
      <w:proofErr w:type="spellStart"/>
      <w:r w:rsidRPr="00AA59B8">
        <w:rPr>
          <w:rFonts w:cs="Times New Roman"/>
        </w:rPr>
        <w:t>ții</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w:t>
      </w:r>
      <w:proofErr w:type="spellStart"/>
      <w:r w:rsidRPr="00AA59B8">
        <w:rPr>
          <w:rFonts w:cs="Times New Roman"/>
        </w:rPr>
        <w:t>neuroradiologie</w:t>
      </w:r>
      <w:proofErr w:type="spellEnd"/>
      <w:r w:rsidRPr="00AA59B8">
        <w:rPr>
          <w:rFonts w:cs="Times New Roman"/>
        </w:rPr>
        <w:t>.</w:t>
      </w:r>
      <w:r w:rsidRPr="00AA59B8">
        <w:rPr>
          <w:rFonts w:cs="Times New Roman"/>
        </w:rPr>
        <w:br/>
        <w:t xml:space="preserve">-eGFR &lt;30 ml/min/1.73m²: </w:t>
      </w:r>
      <w:proofErr w:type="spellStart"/>
      <w:r w:rsidRPr="00AA59B8">
        <w:rPr>
          <w:rFonts w:cs="Times New Roman"/>
        </w:rPr>
        <w:t>necesită</w:t>
      </w:r>
      <w:proofErr w:type="spellEnd"/>
      <w:r w:rsidRPr="00AA59B8">
        <w:rPr>
          <w:rFonts w:cs="Times New Roman"/>
        </w:rPr>
        <w:t xml:space="preserve"> </w:t>
      </w:r>
      <w:proofErr w:type="spellStart"/>
      <w:r w:rsidRPr="00AA59B8">
        <w:rPr>
          <w:rFonts w:cs="Times New Roman"/>
        </w:rPr>
        <w:t>evaluare</w:t>
      </w:r>
      <w:proofErr w:type="spellEnd"/>
      <w:r w:rsidRPr="00AA59B8">
        <w:rPr>
          <w:rFonts w:cs="Times New Roman"/>
        </w:rPr>
        <w:t xml:space="preserve"> </w:t>
      </w:r>
      <w:proofErr w:type="spellStart"/>
      <w:r w:rsidRPr="00AA59B8">
        <w:rPr>
          <w:rFonts w:cs="Times New Roman"/>
        </w:rPr>
        <w:t>individuală</w:t>
      </w:r>
      <w:proofErr w:type="spellEnd"/>
      <w:r w:rsidRPr="00AA59B8">
        <w:rPr>
          <w:rFonts w:cs="Times New Roman"/>
        </w:rPr>
        <w:t xml:space="preserve">, </w:t>
      </w:r>
      <w:proofErr w:type="spellStart"/>
      <w:r w:rsidRPr="00AA59B8">
        <w:rPr>
          <w:rFonts w:cs="Times New Roman"/>
        </w:rPr>
        <w:t>preferabil</w:t>
      </w:r>
      <w:proofErr w:type="spellEnd"/>
      <w:r w:rsidRPr="00AA59B8">
        <w:rPr>
          <w:rFonts w:cs="Times New Roman"/>
        </w:rPr>
        <w:t xml:space="preserve"> evitarea GBCA sau utilizare sub strict control nefrologic/radiologic.</w:t>
      </w:r>
      <w:r w:rsidRPr="00AA59B8">
        <w:rPr>
          <w:rFonts w:cs="Times New Roman"/>
        </w:rPr>
        <w:br/>
        <w:t>-Recomandare generală: hidratare pre- și post-investigație pentru pacienți cu risc renal.</w:t>
      </w:r>
    </w:p>
    <w:p w14:paraId="1FBB20E8" w14:textId="115DCFB3" w:rsidR="00786DC4" w:rsidRDefault="00786DC4">
      <w:pPr>
        <w:spacing w:after="0" w:line="240" w:lineRule="auto"/>
        <w:rPr>
          <w:rFonts w:cs="Times New Roman"/>
          <w:b/>
          <w:bCs/>
          <w:lang w:val="ro-RO"/>
        </w:rPr>
      </w:pPr>
      <w:r>
        <w:rPr>
          <w:rFonts w:cs="Times New Roman"/>
          <w:b/>
          <w:bCs/>
          <w:lang w:val="ro-RO"/>
        </w:rPr>
        <w:br w:type="page"/>
      </w:r>
    </w:p>
    <w:p w14:paraId="68EA1A14" w14:textId="674D06E1"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47" w:name="_Toc221699138"/>
      <w:r>
        <w:rPr>
          <w:rFonts w:eastAsia="Times New Roman" w:cs="Times New Roman"/>
          <w:b/>
          <w:bCs/>
          <w:color w:val="000000"/>
          <w:kern w:val="2"/>
          <w:szCs w:val="24"/>
          <w:lang w:val="ro-RO" w:eastAsia="ro-RO"/>
        </w:rPr>
        <w:lastRenderedPageBreak/>
        <w:t xml:space="preserve">CAPITOLUL VI. </w:t>
      </w:r>
      <w:r w:rsidR="00E84AF6" w:rsidRPr="00786DC4">
        <w:rPr>
          <w:rFonts w:eastAsia="Times New Roman" w:cs="Times New Roman"/>
          <w:b/>
          <w:bCs/>
          <w:color w:val="000000"/>
          <w:kern w:val="2"/>
          <w:szCs w:val="24"/>
          <w:lang w:val="ro-RO" w:eastAsia="ro-RO"/>
        </w:rPr>
        <w:t>IRM PENTRU URECHE INTERNĂ</w:t>
      </w:r>
      <w:bookmarkEnd w:id="47"/>
    </w:p>
    <w:p w14:paraId="77F75B23" w14:textId="77777777" w:rsidR="00601625" w:rsidRPr="00B45F00" w:rsidRDefault="00601625" w:rsidP="00B61E78">
      <w:pPr>
        <w:spacing w:after="0" w:line="240" w:lineRule="auto"/>
        <w:jc w:val="both"/>
        <w:rPr>
          <w:rFonts w:cs="Times New Roman"/>
          <w:b/>
          <w:bCs/>
          <w:color w:val="000000"/>
          <w:szCs w:val="24"/>
          <w:lang w:val="ro-RO"/>
        </w:rPr>
      </w:pPr>
    </w:p>
    <w:p w14:paraId="677040C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5872F8AC" w14:textId="77777777" w:rsidR="00601625" w:rsidRPr="00B45F00"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Patologii inflamatorii</w:t>
      </w:r>
      <w:r w:rsidRPr="00B45F00">
        <w:rPr>
          <w:rFonts w:cs="Times New Roman"/>
          <w:color w:val="000000"/>
          <w:szCs w:val="24"/>
          <w:lang w:val="ro-RO"/>
        </w:rPr>
        <w:t xml:space="preserve">: Labirintită, </w:t>
      </w:r>
      <w:proofErr w:type="spellStart"/>
      <w:r w:rsidRPr="00B45F00">
        <w:rPr>
          <w:rFonts w:cs="Times New Roman"/>
          <w:color w:val="000000"/>
          <w:szCs w:val="24"/>
          <w:lang w:val="ro-RO"/>
        </w:rPr>
        <w:t>neurită</w:t>
      </w:r>
      <w:proofErr w:type="spellEnd"/>
      <w:r w:rsidRPr="00B45F00">
        <w:rPr>
          <w:rFonts w:cs="Times New Roman"/>
          <w:color w:val="000000"/>
          <w:szCs w:val="24"/>
          <w:lang w:val="ro-RO"/>
        </w:rPr>
        <w:t xml:space="preserve"> vestibulară</w:t>
      </w:r>
      <w:r w:rsidRPr="00B45F00">
        <w:rPr>
          <w:rFonts w:cs="Times New Roman"/>
          <w:color w:val="000000"/>
          <w:szCs w:val="24"/>
        </w:rPr>
        <w:t xml:space="preserve">, </w:t>
      </w:r>
      <w:proofErr w:type="spellStart"/>
      <w:r w:rsidRPr="00B45F00">
        <w:rPr>
          <w:rFonts w:cs="Times New Roman"/>
          <w:color w:val="000000"/>
          <w:szCs w:val="24"/>
        </w:rPr>
        <w:t>otită</w:t>
      </w:r>
      <w:proofErr w:type="spellEnd"/>
      <w:r w:rsidRPr="00B45F00">
        <w:rPr>
          <w:rFonts w:cs="Times New Roman"/>
          <w:color w:val="000000"/>
          <w:szCs w:val="24"/>
        </w:rPr>
        <w:t xml:space="preserve"> </w:t>
      </w:r>
      <w:proofErr w:type="spellStart"/>
      <w:r w:rsidRPr="00B45F00">
        <w:rPr>
          <w:rFonts w:cs="Times New Roman"/>
          <w:color w:val="000000"/>
          <w:szCs w:val="24"/>
        </w:rPr>
        <w:t>internă</w:t>
      </w:r>
      <w:proofErr w:type="spellEnd"/>
      <w:r w:rsidRPr="00B45F00">
        <w:rPr>
          <w:rFonts w:cs="Times New Roman"/>
          <w:color w:val="000000"/>
          <w:szCs w:val="24"/>
          <w:lang w:val="ro-RO"/>
        </w:rPr>
        <w:t>.</w:t>
      </w:r>
    </w:p>
    <w:p w14:paraId="4DBAD685" w14:textId="77777777" w:rsidR="00601625" w:rsidRPr="00B45F00"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Patologii tumorale</w:t>
      </w:r>
      <w:r w:rsidRPr="00B45F00">
        <w:rPr>
          <w:rFonts w:cs="Times New Roman"/>
          <w:color w:val="000000"/>
          <w:szCs w:val="24"/>
          <w:lang w:val="ro-RO"/>
        </w:rPr>
        <w:t xml:space="preserve">: </w:t>
      </w:r>
      <w:proofErr w:type="spellStart"/>
      <w:r w:rsidRPr="00B45F00">
        <w:rPr>
          <w:rFonts w:cs="Times New Roman"/>
          <w:color w:val="000000"/>
          <w:szCs w:val="24"/>
          <w:lang w:val="ro-RO"/>
        </w:rPr>
        <w:t>Schwannom</w:t>
      </w:r>
      <w:proofErr w:type="spellEnd"/>
      <w:r w:rsidRPr="00B45F00">
        <w:rPr>
          <w:rFonts w:cs="Times New Roman"/>
          <w:color w:val="000000"/>
          <w:szCs w:val="24"/>
          <w:lang w:val="ro-RO"/>
        </w:rPr>
        <w:t xml:space="preserve"> vestibular, tumori ale nervului </w:t>
      </w:r>
      <w:proofErr w:type="spellStart"/>
      <w:r w:rsidRPr="00B45F00">
        <w:rPr>
          <w:rFonts w:cs="Times New Roman"/>
          <w:color w:val="000000"/>
          <w:szCs w:val="24"/>
          <w:lang w:val="ro-RO"/>
        </w:rPr>
        <w:t>cohlear</w:t>
      </w:r>
      <w:proofErr w:type="spellEnd"/>
      <w:r w:rsidRPr="00B45F00">
        <w:rPr>
          <w:rFonts w:cs="Times New Roman"/>
          <w:color w:val="000000"/>
          <w:szCs w:val="24"/>
          <w:lang w:val="ro-RO"/>
        </w:rPr>
        <w:t xml:space="preserve"> sau acustic, </w:t>
      </w:r>
      <w:proofErr w:type="spellStart"/>
      <w:r w:rsidRPr="00B45F00">
        <w:rPr>
          <w:rFonts w:cs="Times New Roman"/>
          <w:color w:val="000000"/>
          <w:szCs w:val="24"/>
        </w:rPr>
        <w:t>hemangiom</w:t>
      </w:r>
      <w:proofErr w:type="spellEnd"/>
      <w:r w:rsidRPr="00B45F00">
        <w:rPr>
          <w:rFonts w:cs="Times New Roman"/>
          <w:color w:val="000000"/>
          <w:szCs w:val="24"/>
        </w:rPr>
        <w:t xml:space="preserve"> </w:t>
      </w:r>
      <w:proofErr w:type="spellStart"/>
      <w:r w:rsidRPr="00B45F00">
        <w:rPr>
          <w:rFonts w:cs="Times New Roman"/>
          <w:color w:val="000000"/>
          <w:szCs w:val="24"/>
        </w:rPr>
        <w:t>cavernos</w:t>
      </w:r>
      <w:proofErr w:type="spellEnd"/>
      <w:r w:rsidRPr="00B45F00">
        <w:rPr>
          <w:rFonts w:cs="Times New Roman"/>
          <w:color w:val="000000"/>
          <w:szCs w:val="24"/>
          <w:lang w:val="ro-RO"/>
        </w:rPr>
        <w:t>.</w:t>
      </w:r>
    </w:p>
    <w:p w14:paraId="13C485B5" w14:textId="77777777" w:rsidR="00601625" w:rsidRPr="00B45F00"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Anomalii congenitale</w:t>
      </w:r>
      <w:r w:rsidRPr="00B45F00">
        <w:rPr>
          <w:rFonts w:cs="Times New Roman"/>
          <w:color w:val="000000"/>
          <w:szCs w:val="24"/>
          <w:lang w:val="ro-RO"/>
        </w:rPr>
        <w:t>: Malformații ale labirintului membranos sau osos.</w:t>
      </w:r>
    </w:p>
    <w:p w14:paraId="754A3EFA" w14:textId="77777777" w:rsidR="00601625" w:rsidRPr="00B45F00"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Traumatisme</w:t>
      </w:r>
      <w:r w:rsidRPr="00B45F00">
        <w:rPr>
          <w:rFonts w:cs="Times New Roman"/>
          <w:color w:val="000000"/>
          <w:szCs w:val="24"/>
          <w:lang w:val="ro-RO"/>
        </w:rPr>
        <w:t xml:space="preserve">: Fracturi </w:t>
      </w:r>
      <w:proofErr w:type="spellStart"/>
      <w:r w:rsidRPr="00B45F00">
        <w:rPr>
          <w:rFonts w:cs="Times New Roman"/>
          <w:color w:val="000000"/>
          <w:szCs w:val="24"/>
          <w:lang w:val="ro-RO"/>
        </w:rPr>
        <w:t>petrosale</w:t>
      </w:r>
      <w:proofErr w:type="spellEnd"/>
      <w:r w:rsidRPr="00B45F00">
        <w:rPr>
          <w:rFonts w:cs="Times New Roman"/>
          <w:color w:val="000000"/>
          <w:szCs w:val="24"/>
          <w:lang w:val="ro-RO"/>
        </w:rPr>
        <w:t>, hemoragii intra-labirintice.</w:t>
      </w:r>
    </w:p>
    <w:p w14:paraId="3C5EEEF0" w14:textId="77777777" w:rsidR="00601625" w:rsidRPr="00B45F00"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Boli vasculare</w:t>
      </w:r>
      <w:r w:rsidRPr="00B45F00">
        <w:rPr>
          <w:rFonts w:cs="Times New Roman"/>
          <w:color w:val="000000"/>
          <w:szCs w:val="24"/>
          <w:lang w:val="ro-RO"/>
        </w:rPr>
        <w:t>: Sindromul de dehiscență de canal semicircular superior, ischemii labirintice.</w:t>
      </w:r>
    </w:p>
    <w:p w14:paraId="2101393E" w14:textId="77777777" w:rsidR="00601625" w:rsidRPr="00B45F00"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 xml:space="preserve">Surditate </w:t>
      </w:r>
      <w:proofErr w:type="spellStart"/>
      <w:r w:rsidRPr="00B45F00">
        <w:rPr>
          <w:rFonts w:cs="Times New Roman"/>
          <w:b/>
          <w:bCs/>
          <w:color w:val="000000"/>
          <w:szCs w:val="24"/>
          <w:lang w:val="ro-RO"/>
        </w:rPr>
        <w:t>neurosenzorială</w:t>
      </w:r>
      <w:proofErr w:type="spellEnd"/>
      <w:r w:rsidRPr="00B45F00">
        <w:rPr>
          <w:rFonts w:cs="Times New Roman"/>
          <w:color w:val="000000"/>
          <w:szCs w:val="24"/>
          <w:lang w:val="ro-RO"/>
        </w:rPr>
        <w:t xml:space="preserve">: Idiopatică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secundară</w:t>
      </w:r>
      <w:proofErr w:type="spellEnd"/>
      <w:r w:rsidRPr="00B45F00">
        <w:rPr>
          <w:rFonts w:cs="Times New Roman"/>
          <w:color w:val="000000"/>
          <w:szCs w:val="24"/>
        </w:rPr>
        <w:t xml:space="preserve"> </w:t>
      </w:r>
      <w:proofErr w:type="spellStart"/>
      <w:r w:rsidRPr="00B45F00">
        <w:rPr>
          <w:rFonts w:cs="Times New Roman"/>
          <w:color w:val="000000"/>
          <w:szCs w:val="24"/>
        </w:rPr>
        <w:t>altor</w:t>
      </w:r>
      <w:proofErr w:type="spellEnd"/>
      <w:r w:rsidRPr="00B45F00">
        <w:rPr>
          <w:rFonts w:cs="Times New Roman"/>
          <w:color w:val="000000"/>
          <w:szCs w:val="24"/>
        </w:rPr>
        <w:t xml:space="preserve"> </w:t>
      </w:r>
      <w:proofErr w:type="spellStart"/>
      <w:r w:rsidRPr="00B45F00">
        <w:rPr>
          <w:rFonts w:cs="Times New Roman"/>
          <w:color w:val="000000"/>
          <w:szCs w:val="24"/>
        </w:rPr>
        <w:t>afecțiuni</w:t>
      </w:r>
      <w:proofErr w:type="spellEnd"/>
      <w:r w:rsidRPr="00B45F00">
        <w:rPr>
          <w:rFonts w:cs="Times New Roman"/>
          <w:color w:val="000000"/>
          <w:szCs w:val="24"/>
          <w:lang w:val="ro-RO"/>
        </w:rPr>
        <w:t>.</w:t>
      </w:r>
    </w:p>
    <w:p w14:paraId="0FE2607E" w14:textId="3234745B" w:rsidR="00601625" w:rsidRPr="00786DC4" w:rsidRDefault="00E84AF6" w:rsidP="00B61E78">
      <w:pPr>
        <w:numPr>
          <w:ilvl w:val="0"/>
          <w:numId w:val="19"/>
        </w:numPr>
        <w:spacing w:after="0" w:line="240" w:lineRule="auto"/>
        <w:jc w:val="both"/>
        <w:rPr>
          <w:color w:val="000000"/>
        </w:rPr>
      </w:pPr>
      <w:r w:rsidRPr="00B45F00">
        <w:rPr>
          <w:rFonts w:cs="Times New Roman"/>
          <w:b/>
          <w:bCs/>
          <w:color w:val="000000"/>
          <w:szCs w:val="24"/>
          <w:lang w:val="ro-RO"/>
        </w:rPr>
        <w:t>Sindroame clinice</w:t>
      </w:r>
      <w:r w:rsidRPr="00B45F00">
        <w:rPr>
          <w:rFonts w:cs="Times New Roman"/>
          <w:color w:val="000000"/>
          <w:szCs w:val="24"/>
          <w:lang w:val="ro-RO"/>
        </w:rPr>
        <w:t xml:space="preserve">: Boala </w:t>
      </w:r>
      <w:proofErr w:type="spellStart"/>
      <w:r w:rsidRPr="00B45F00">
        <w:rPr>
          <w:rFonts w:cs="Times New Roman"/>
          <w:color w:val="000000"/>
          <w:szCs w:val="24"/>
          <w:lang w:val="ro-RO"/>
        </w:rPr>
        <w:t>Ménière</w:t>
      </w:r>
      <w:proofErr w:type="spellEnd"/>
      <w:r w:rsidRPr="00B45F00">
        <w:rPr>
          <w:rFonts w:cs="Times New Roman"/>
          <w:color w:val="000000"/>
          <w:szCs w:val="24"/>
          <w:lang w:val="ro-RO"/>
        </w:rPr>
        <w:t>, tulburări vestibulare.</w:t>
      </w:r>
    </w:p>
    <w:p w14:paraId="7A9C716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626"/>
        <w:gridCol w:w="907"/>
        <w:gridCol w:w="2414"/>
        <w:gridCol w:w="4403"/>
      </w:tblGrid>
      <w:tr w:rsidR="00601625" w:rsidRPr="00B45F00" w14:paraId="4EBC7D4E" w14:textId="77777777">
        <w:trPr>
          <w:tblHeader/>
        </w:trPr>
        <w:tc>
          <w:tcPr>
            <w:tcW w:w="1625" w:type="dxa"/>
            <w:tcBorders>
              <w:top w:val="single" w:sz="4" w:space="0" w:color="000000"/>
              <w:left w:val="single" w:sz="4" w:space="0" w:color="000000"/>
              <w:bottom w:val="single" w:sz="4" w:space="0" w:color="000000"/>
              <w:right w:val="single" w:sz="4" w:space="0" w:color="000000"/>
            </w:tcBorders>
            <w:vAlign w:val="center"/>
          </w:tcPr>
          <w:p w14:paraId="5EB8508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907" w:type="dxa"/>
            <w:tcBorders>
              <w:top w:val="single" w:sz="4" w:space="0" w:color="000000"/>
              <w:left w:val="single" w:sz="4" w:space="0" w:color="000000"/>
              <w:bottom w:val="single" w:sz="4" w:space="0" w:color="000000"/>
              <w:right w:val="single" w:sz="4" w:space="0" w:color="000000"/>
            </w:tcBorders>
            <w:vAlign w:val="center"/>
          </w:tcPr>
          <w:p w14:paraId="5FF5C3C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2414" w:type="dxa"/>
            <w:tcBorders>
              <w:top w:val="single" w:sz="4" w:space="0" w:color="000000"/>
              <w:left w:val="single" w:sz="4" w:space="0" w:color="000000"/>
              <w:bottom w:val="single" w:sz="4" w:space="0" w:color="000000"/>
              <w:right w:val="single" w:sz="4" w:space="0" w:color="000000"/>
            </w:tcBorders>
            <w:vAlign w:val="center"/>
          </w:tcPr>
          <w:p w14:paraId="72646B6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4403" w:type="dxa"/>
            <w:tcBorders>
              <w:top w:val="single" w:sz="4" w:space="0" w:color="000000"/>
              <w:left w:val="single" w:sz="4" w:space="0" w:color="000000"/>
              <w:bottom w:val="single" w:sz="4" w:space="0" w:color="000000"/>
              <w:right w:val="single" w:sz="4" w:space="0" w:color="000000"/>
            </w:tcBorders>
            <w:vAlign w:val="center"/>
          </w:tcPr>
          <w:p w14:paraId="11784A0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AA68CD" w14:paraId="19A38F7B"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301FEAD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T1w pre/</w:t>
            </w:r>
            <w:proofErr w:type="spellStart"/>
            <w:r w:rsidRPr="00B45F00">
              <w:rPr>
                <w:rFonts w:cs="Times New Roman"/>
                <w:color w:val="000000"/>
                <w:szCs w:val="24"/>
                <w:lang w:val="ro-RO"/>
              </w:rPr>
              <w:t>postcontrast</w:t>
            </w:r>
            <w:proofErr w:type="spellEnd"/>
          </w:p>
        </w:tc>
        <w:tc>
          <w:tcPr>
            <w:tcW w:w="907" w:type="dxa"/>
            <w:tcBorders>
              <w:top w:val="single" w:sz="4" w:space="0" w:color="000000"/>
              <w:left w:val="single" w:sz="4" w:space="0" w:color="000000"/>
              <w:bottom w:val="single" w:sz="4" w:space="0" w:color="000000"/>
              <w:right w:val="single" w:sz="4" w:space="0" w:color="000000"/>
            </w:tcBorders>
            <w:vAlign w:val="center"/>
          </w:tcPr>
          <w:p w14:paraId="5381C5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2414" w:type="dxa"/>
            <w:tcBorders>
              <w:top w:val="single" w:sz="4" w:space="0" w:color="000000"/>
              <w:left w:val="single" w:sz="4" w:space="0" w:color="000000"/>
              <w:bottom w:val="single" w:sz="4" w:space="0" w:color="000000"/>
              <w:right w:val="single" w:sz="4" w:space="0" w:color="000000"/>
            </w:tcBorders>
            <w:vAlign w:val="center"/>
          </w:tcPr>
          <w:p w14:paraId="347DCA5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w:t>
            </w:r>
          </w:p>
        </w:tc>
        <w:tc>
          <w:tcPr>
            <w:tcW w:w="4403" w:type="dxa"/>
            <w:tcBorders>
              <w:top w:val="single" w:sz="4" w:space="0" w:color="000000"/>
              <w:left w:val="single" w:sz="4" w:space="0" w:color="000000"/>
              <w:bottom w:val="single" w:sz="4" w:space="0" w:color="000000"/>
              <w:right w:val="single" w:sz="4" w:space="0" w:color="000000"/>
            </w:tcBorders>
            <w:vAlign w:val="center"/>
          </w:tcPr>
          <w:p w14:paraId="58C85CF9"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Tumori (</w:t>
            </w:r>
            <w:proofErr w:type="spellStart"/>
            <w:r w:rsidRPr="00B45F00">
              <w:rPr>
                <w:rFonts w:cs="Times New Roman"/>
                <w:color w:val="000000"/>
                <w:szCs w:val="24"/>
                <w:lang w:val="ro-RO"/>
              </w:rPr>
              <w:t>schwannom</w:t>
            </w:r>
            <w:proofErr w:type="spellEnd"/>
            <w:r w:rsidRPr="00B45F00">
              <w:rPr>
                <w:rFonts w:cs="Times New Roman"/>
                <w:color w:val="000000"/>
                <w:szCs w:val="24"/>
                <w:lang w:val="ro-RO"/>
              </w:rPr>
              <w:t xml:space="preserve"> vestibular), inflamații, extindere locală.</w:t>
            </w:r>
          </w:p>
        </w:tc>
      </w:tr>
      <w:tr w:rsidR="00601625" w:rsidRPr="00B45F00" w14:paraId="737C20E0"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32C41F0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FLAIR</w:t>
            </w:r>
          </w:p>
        </w:tc>
        <w:tc>
          <w:tcPr>
            <w:tcW w:w="907" w:type="dxa"/>
            <w:tcBorders>
              <w:top w:val="single" w:sz="4" w:space="0" w:color="000000"/>
              <w:left w:val="single" w:sz="4" w:space="0" w:color="000000"/>
              <w:bottom w:val="single" w:sz="4" w:space="0" w:color="000000"/>
              <w:right w:val="single" w:sz="4" w:space="0" w:color="000000"/>
            </w:tcBorders>
            <w:vAlign w:val="center"/>
          </w:tcPr>
          <w:p w14:paraId="28E8067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2414" w:type="dxa"/>
            <w:tcBorders>
              <w:top w:val="single" w:sz="4" w:space="0" w:color="000000"/>
              <w:left w:val="single" w:sz="4" w:space="0" w:color="000000"/>
              <w:bottom w:val="single" w:sz="4" w:space="0" w:color="000000"/>
              <w:right w:val="single" w:sz="4" w:space="0" w:color="000000"/>
            </w:tcBorders>
            <w:vAlign w:val="center"/>
          </w:tcPr>
          <w:p w14:paraId="684E08A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403" w:type="dxa"/>
            <w:tcBorders>
              <w:top w:val="single" w:sz="4" w:space="0" w:color="000000"/>
              <w:left w:val="single" w:sz="4" w:space="0" w:color="000000"/>
              <w:bottom w:val="single" w:sz="4" w:space="0" w:color="000000"/>
              <w:right w:val="single" w:sz="4" w:space="0" w:color="000000"/>
            </w:tcBorders>
            <w:vAlign w:val="center"/>
          </w:tcPr>
          <w:p w14:paraId="14AE082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și inflamației labirintice.</w:t>
            </w:r>
          </w:p>
        </w:tc>
      </w:tr>
      <w:tr w:rsidR="00601625" w:rsidRPr="00B45F00" w14:paraId="3F247ABF"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7C06279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w:t>
            </w:r>
          </w:p>
        </w:tc>
        <w:tc>
          <w:tcPr>
            <w:tcW w:w="907" w:type="dxa"/>
            <w:tcBorders>
              <w:top w:val="single" w:sz="4" w:space="0" w:color="000000"/>
              <w:left w:val="single" w:sz="4" w:space="0" w:color="000000"/>
              <w:bottom w:val="single" w:sz="4" w:space="0" w:color="000000"/>
              <w:right w:val="single" w:sz="4" w:space="0" w:color="000000"/>
            </w:tcBorders>
            <w:vAlign w:val="center"/>
          </w:tcPr>
          <w:p w14:paraId="132A7DC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2414" w:type="dxa"/>
            <w:tcBorders>
              <w:top w:val="single" w:sz="4" w:space="0" w:color="000000"/>
              <w:left w:val="single" w:sz="4" w:space="0" w:color="000000"/>
              <w:bottom w:val="single" w:sz="4" w:space="0" w:color="000000"/>
              <w:right w:val="single" w:sz="4" w:space="0" w:color="000000"/>
            </w:tcBorders>
            <w:vAlign w:val="center"/>
          </w:tcPr>
          <w:p w14:paraId="60287A6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403" w:type="dxa"/>
            <w:tcBorders>
              <w:top w:val="single" w:sz="4" w:space="0" w:color="000000"/>
              <w:left w:val="single" w:sz="4" w:space="0" w:color="000000"/>
              <w:bottom w:val="single" w:sz="4" w:space="0" w:color="000000"/>
              <w:right w:val="single" w:sz="4" w:space="0" w:color="000000"/>
            </w:tcBorders>
            <w:vAlign w:val="center"/>
          </w:tcPr>
          <w:p w14:paraId="0BEDDC2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restricției de difuziune (ex. ischemie labirintică).</w:t>
            </w:r>
          </w:p>
        </w:tc>
      </w:tr>
      <w:tr w:rsidR="00601625" w:rsidRPr="00B45F00" w14:paraId="77CF111E"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7585C76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SWI/ T2/ GRE*</w:t>
            </w:r>
          </w:p>
        </w:tc>
        <w:tc>
          <w:tcPr>
            <w:tcW w:w="907" w:type="dxa"/>
            <w:tcBorders>
              <w:top w:val="single" w:sz="4" w:space="0" w:color="000000"/>
              <w:left w:val="single" w:sz="4" w:space="0" w:color="000000"/>
              <w:bottom w:val="single" w:sz="4" w:space="0" w:color="000000"/>
              <w:right w:val="single" w:sz="4" w:space="0" w:color="000000"/>
            </w:tcBorders>
            <w:vAlign w:val="center"/>
          </w:tcPr>
          <w:p w14:paraId="283FA85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1.5 mm (SWI) / 3 mm (GRE)</w:t>
            </w:r>
          </w:p>
        </w:tc>
        <w:tc>
          <w:tcPr>
            <w:tcW w:w="2414" w:type="dxa"/>
            <w:tcBorders>
              <w:top w:val="single" w:sz="4" w:space="0" w:color="000000"/>
              <w:left w:val="single" w:sz="4" w:space="0" w:color="000000"/>
              <w:bottom w:val="single" w:sz="4" w:space="0" w:color="000000"/>
              <w:right w:val="single" w:sz="4" w:space="0" w:color="000000"/>
            </w:tcBorders>
            <w:vAlign w:val="center"/>
          </w:tcPr>
          <w:p w14:paraId="2D29D71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403" w:type="dxa"/>
            <w:tcBorders>
              <w:top w:val="single" w:sz="4" w:space="0" w:color="000000"/>
              <w:left w:val="single" w:sz="4" w:space="0" w:color="000000"/>
              <w:bottom w:val="single" w:sz="4" w:space="0" w:color="000000"/>
              <w:right w:val="single" w:sz="4" w:space="0" w:color="000000"/>
            </w:tcBorders>
            <w:vAlign w:val="center"/>
          </w:tcPr>
          <w:p w14:paraId="392C694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w:t>
            </w:r>
            <w:proofErr w:type="spellStart"/>
            <w:r w:rsidRPr="00B45F00">
              <w:rPr>
                <w:rFonts w:cs="Times New Roman"/>
                <w:color w:val="000000"/>
                <w:szCs w:val="24"/>
                <w:lang w:val="ro-RO"/>
              </w:rPr>
              <w:t>microhemoragiilor</w:t>
            </w:r>
            <w:proofErr w:type="spellEnd"/>
            <w:r w:rsidRPr="00B45F00">
              <w:rPr>
                <w:rFonts w:cs="Times New Roman"/>
                <w:color w:val="000000"/>
                <w:szCs w:val="24"/>
                <w:lang w:val="ro-RO"/>
              </w:rPr>
              <w:t xml:space="preserve"> sau calcificărilor.</w:t>
            </w:r>
          </w:p>
        </w:tc>
      </w:tr>
      <w:tr w:rsidR="00601625" w:rsidRPr="00B45F00" w14:paraId="3860F0AD"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5DD0ADA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T2 3D </w:t>
            </w:r>
            <w:proofErr w:type="spellStart"/>
            <w:r w:rsidRPr="00B45F00">
              <w:rPr>
                <w:rFonts w:cs="Times New Roman"/>
                <w:color w:val="000000"/>
                <w:szCs w:val="24"/>
                <w:lang w:val="ro-RO"/>
              </w:rPr>
              <w:t>High</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Resolution</w:t>
            </w:r>
            <w:proofErr w:type="spellEnd"/>
            <w:r w:rsidRPr="00B45F00">
              <w:rPr>
                <w:rFonts w:cs="Times New Roman"/>
                <w:color w:val="000000"/>
                <w:szCs w:val="24"/>
                <w:lang w:val="ro-RO"/>
              </w:rPr>
              <w:t xml:space="preserve"> (FIESTA, CISS et al.)</w:t>
            </w:r>
          </w:p>
        </w:tc>
        <w:tc>
          <w:tcPr>
            <w:tcW w:w="907" w:type="dxa"/>
            <w:tcBorders>
              <w:top w:val="single" w:sz="4" w:space="0" w:color="000000"/>
              <w:left w:val="single" w:sz="4" w:space="0" w:color="000000"/>
              <w:bottom w:val="single" w:sz="4" w:space="0" w:color="000000"/>
              <w:right w:val="single" w:sz="4" w:space="0" w:color="000000"/>
            </w:tcBorders>
            <w:vAlign w:val="center"/>
          </w:tcPr>
          <w:p w14:paraId="29A39067" w14:textId="77777777" w:rsidR="00601625" w:rsidRPr="00B45F00" w:rsidRDefault="00E84AF6" w:rsidP="00B61E78">
            <w:pPr>
              <w:spacing w:after="0" w:line="240" w:lineRule="auto"/>
              <w:jc w:val="both"/>
              <w:rPr>
                <w:color w:val="000000"/>
              </w:rPr>
            </w:pPr>
            <w:r w:rsidRPr="00B45F00">
              <w:rPr>
                <w:rFonts w:cs="Times New Roman"/>
                <w:color w:val="000000"/>
                <w:szCs w:val="24"/>
              </w:rPr>
              <w:t>≤</w:t>
            </w:r>
            <w:r w:rsidRPr="00B45F00">
              <w:rPr>
                <w:rFonts w:cs="Times New Roman"/>
                <w:color w:val="000000"/>
                <w:szCs w:val="24"/>
                <w:lang w:val="ro-RO"/>
              </w:rPr>
              <w:t>0.5mm</w:t>
            </w:r>
          </w:p>
        </w:tc>
        <w:tc>
          <w:tcPr>
            <w:tcW w:w="2414" w:type="dxa"/>
            <w:tcBorders>
              <w:top w:val="single" w:sz="4" w:space="0" w:color="000000"/>
              <w:left w:val="single" w:sz="4" w:space="0" w:color="000000"/>
              <w:bottom w:val="single" w:sz="4" w:space="0" w:color="000000"/>
              <w:right w:val="single" w:sz="4" w:space="0" w:color="000000"/>
            </w:tcBorders>
            <w:vAlign w:val="center"/>
          </w:tcPr>
          <w:p w14:paraId="02E78EF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Centrat pe canalul auditiv intern</w:t>
            </w:r>
          </w:p>
        </w:tc>
        <w:tc>
          <w:tcPr>
            <w:tcW w:w="4403" w:type="dxa"/>
            <w:tcBorders>
              <w:top w:val="single" w:sz="4" w:space="0" w:color="000000"/>
              <w:left w:val="single" w:sz="4" w:space="0" w:color="000000"/>
              <w:bottom w:val="single" w:sz="4" w:space="0" w:color="000000"/>
              <w:right w:val="single" w:sz="4" w:space="0" w:color="000000"/>
            </w:tcBorders>
            <w:vAlign w:val="center"/>
          </w:tcPr>
          <w:p w14:paraId="08657C5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structurilor fine ale urechii interne și a nervilor cranieni.</w:t>
            </w:r>
          </w:p>
        </w:tc>
      </w:tr>
      <w:tr w:rsidR="00601625" w:rsidRPr="00B45F00" w14:paraId="25EF8A88"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79FDF51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OPTIONAL</w:t>
            </w:r>
          </w:p>
        </w:tc>
        <w:tc>
          <w:tcPr>
            <w:tcW w:w="907" w:type="dxa"/>
            <w:tcBorders>
              <w:top w:val="single" w:sz="4" w:space="0" w:color="000000"/>
              <w:left w:val="single" w:sz="4" w:space="0" w:color="000000"/>
              <w:bottom w:val="single" w:sz="4" w:space="0" w:color="000000"/>
              <w:right w:val="single" w:sz="4" w:space="0" w:color="000000"/>
            </w:tcBorders>
            <w:vAlign w:val="center"/>
          </w:tcPr>
          <w:p w14:paraId="1EB0D651" w14:textId="77777777" w:rsidR="00601625" w:rsidRPr="00B45F00" w:rsidRDefault="00601625" w:rsidP="00B61E78">
            <w:pPr>
              <w:spacing w:after="0" w:line="240" w:lineRule="auto"/>
              <w:jc w:val="both"/>
              <w:rPr>
                <w:rFonts w:cs="Times New Roman"/>
                <w:color w:val="000000"/>
                <w:szCs w:val="24"/>
              </w:rPr>
            </w:pPr>
          </w:p>
        </w:tc>
        <w:tc>
          <w:tcPr>
            <w:tcW w:w="2414" w:type="dxa"/>
            <w:tcBorders>
              <w:top w:val="single" w:sz="4" w:space="0" w:color="000000"/>
              <w:left w:val="single" w:sz="4" w:space="0" w:color="000000"/>
              <w:bottom w:val="single" w:sz="4" w:space="0" w:color="000000"/>
              <w:right w:val="single" w:sz="4" w:space="0" w:color="000000"/>
            </w:tcBorders>
            <w:vAlign w:val="center"/>
          </w:tcPr>
          <w:p w14:paraId="011A9C40" w14:textId="77777777" w:rsidR="00601625" w:rsidRPr="00B45F00" w:rsidRDefault="00601625" w:rsidP="00B61E78">
            <w:pPr>
              <w:spacing w:after="0" w:line="240" w:lineRule="auto"/>
              <w:jc w:val="both"/>
              <w:rPr>
                <w:rFonts w:cs="Times New Roman"/>
                <w:color w:val="000000"/>
                <w:szCs w:val="24"/>
                <w:lang w:val="ro-RO"/>
              </w:rPr>
            </w:pPr>
          </w:p>
        </w:tc>
        <w:tc>
          <w:tcPr>
            <w:tcW w:w="4403" w:type="dxa"/>
            <w:tcBorders>
              <w:top w:val="single" w:sz="4" w:space="0" w:color="000000"/>
              <w:left w:val="single" w:sz="4" w:space="0" w:color="000000"/>
              <w:bottom w:val="single" w:sz="4" w:space="0" w:color="000000"/>
              <w:right w:val="single" w:sz="4" w:space="0" w:color="000000"/>
            </w:tcBorders>
            <w:vAlign w:val="center"/>
          </w:tcPr>
          <w:p w14:paraId="74E8E6EA"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56F725E2"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71A25B98" w14:textId="77777777" w:rsidR="00601625" w:rsidRPr="00B45F00" w:rsidRDefault="00E84AF6" w:rsidP="00B61E78">
            <w:pPr>
              <w:spacing w:after="0" w:line="240" w:lineRule="auto"/>
              <w:jc w:val="both"/>
            </w:pPr>
            <w:r w:rsidRPr="00B45F00">
              <w:rPr>
                <w:rStyle w:val="Robust"/>
                <w:rFonts w:cs="Times New Roman"/>
                <w:b w:val="0"/>
                <w:bCs w:val="0"/>
                <w:color w:val="000000"/>
                <w:szCs w:val="24"/>
              </w:rPr>
              <w:t>T2 High Resolution Fat Sat</w:t>
            </w:r>
          </w:p>
        </w:tc>
        <w:tc>
          <w:tcPr>
            <w:tcW w:w="907" w:type="dxa"/>
            <w:tcBorders>
              <w:top w:val="single" w:sz="4" w:space="0" w:color="000000"/>
              <w:left w:val="single" w:sz="4" w:space="0" w:color="000000"/>
              <w:bottom w:val="single" w:sz="4" w:space="0" w:color="000000"/>
              <w:right w:val="single" w:sz="4" w:space="0" w:color="000000"/>
            </w:tcBorders>
            <w:vAlign w:val="center"/>
          </w:tcPr>
          <w:p w14:paraId="7CA0CE66" w14:textId="77777777" w:rsidR="00601625" w:rsidRPr="00B45F00" w:rsidRDefault="00E84AF6" w:rsidP="00B61E78">
            <w:pPr>
              <w:spacing w:after="0" w:line="240" w:lineRule="auto"/>
              <w:jc w:val="both"/>
              <w:rPr>
                <w:color w:val="000000"/>
              </w:rPr>
            </w:pPr>
            <w:r w:rsidRPr="00B45F00">
              <w:rPr>
                <w:rFonts w:cs="Times New Roman"/>
                <w:color w:val="000000"/>
                <w:szCs w:val="24"/>
              </w:rPr>
              <w:t>≤0.</w:t>
            </w:r>
            <w:r w:rsidRPr="00B45F00">
              <w:rPr>
                <w:rFonts w:cs="Times New Roman"/>
                <w:color w:val="000000"/>
                <w:szCs w:val="24"/>
                <w:lang w:val="ro-RO"/>
              </w:rPr>
              <w:t>5</w:t>
            </w:r>
            <w:r w:rsidRPr="00B45F00">
              <w:rPr>
                <w:rFonts w:cs="Times New Roman"/>
                <w:color w:val="000000"/>
                <w:szCs w:val="24"/>
              </w:rPr>
              <w:t>mm</w:t>
            </w:r>
          </w:p>
        </w:tc>
        <w:tc>
          <w:tcPr>
            <w:tcW w:w="2414" w:type="dxa"/>
            <w:tcBorders>
              <w:top w:val="single" w:sz="4" w:space="0" w:color="000000"/>
              <w:left w:val="single" w:sz="4" w:space="0" w:color="000000"/>
              <w:bottom w:val="single" w:sz="4" w:space="0" w:color="000000"/>
              <w:right w:val="single" w:sz="4" w:space="0" w:color="000000"/>
            </w:tcBorders>
            <w:vAlign w:val="center"/>
          </w:tcPr>
          <w:p w14:paraId="401B2CBF"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Centrat</w:t>
            </w:r>
            <w:proofErr w:type="spellEnd"/>
            <w:r w:rsidRPr="00B45F00">
              <w:rPr>
                <w:rFonts w:cs="Times New Roman"/>
                <w:color w:val="000000"/>
                <w:szCs w:val="24"/>
              </w:rPr>
              <w:t xml:space="preserve"> pe </w:t>
            </w:r>
            <w:proofErr w:type="spellStart"/>
            <w:r w:rsidRPr="00B45F00">
              <w:rPr>
                <w:rFonts w:cs="Times New Roman"/>
                <w:color w:val="000000"/>
                <w:szCs w:val="24"/>
              </w:rPr>
              <w:t>canalul</w:t>
            </w:r>
            <w:proofErr w:type="spellEnd"/>
            <w:r w:rsidRPr="00B45F00">
              <w:rPr>
                <w:rFonts w:cs="Times New Roman"/>
                <w:color w:val="000000"/>
                <w:szCs w:val="24"/>
              </w:rPr>
              <w:t xml:space="preserve"> </w:t>
            </w:r>
            <w:proofErr w:type="spellStart"/>
            <w:r w:rsidRPr="00B45F00">
              <w:rPr>
                <w:rFonts w:cs="Times New Roman"/>
                <w:color w:val="000000"/>
                <w:szCs w:val="24"/>
              </w:rPr>
              <w:t>auditiv</w:t>
            </w:r>
            <w:proofErr w:type="spellEnd"/>
            <w:r w:rsidRPr="00B45F00">
              <w:rPr>
                <w:rFonts w:cs="Times New Roman"/>
                <w:color w:val="000000"/>
                <w:szCs w:val="24"/>
              </w:rPr>
              <w:t xml:space="preserve"> intern</w:t>
            </w:r>
          </w:p>
        </w:tc>
        <w:tc>
          <w:tcPr>
            <w:tcW w:w="4403" w:type="dxa"/>
            <w:tcBorders>
              <w:top w:val="single" w:sz="4" w:space="0" w:color="000000"/>
              <w:left w:val="single" w:sz="4" w:space="0" w:color="000000"/>
              <w:bottom w:val="single" w:sz="4" w:space="0" w:color="000000"/>
              <w:right w:val="single" w:sz="4" w:space="0" w:color="000000"/>
            </w:tcBorders>
            <w:vAlign w:val="center"/>
          </w:tcPr>
          <w:p w14:paraId="6D906171"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Evaluarea</w:t>
            </w:r>
            <w:proofErr w:type="spellEnd"/>
            <w:r w:rsidRPr="00B45F00">
              <w:rPr>
                <w:rFonts w:cs="Times New Roman"/>
                <w:color w:val="000000"/>
                <w:szCs w:val="24"/>
              </w:rPr>
              <w:t xml:space="preserve"> </w:t>
            </w:r>
            <w:proofErr w:type="spellStart"/>
            <w:r w:rsidRPr="00B45F00">
              <w:rPr>
                <w:rFonts w:cs="Times New Roman"/>
                <w:color w:val="000000"/>
                <w:szCs w:val="24"/>
              </w:rPr>
              <w:t>detaliată</w:t>
            </w:r>
            <w:proofErr w:type="spellEnd"/>
            <w:r w:rsidRPr="00B45F00">
              <w:rPr>
                <w:rFonts w:cs="Times New Roman"/>
                <w:color w:val="000000"/>
                <w:szCs w:val="24"/>
              </w:rPr>
              <w:t xml:space="preserve"> a </w:t>
            </w:r>
            <w:proofErr w:type="spellStart"/>
            <w:r w:rsidRPr="00B45F00">
              <w:rPr>
                <w:rFonts w:cs="Times New Roman"/>
                <w:color w:val="000000"/>
                <w:szCs w:val="24"/>
              </w:rPr>
              <w:t>structurilor</w:t>
            </w:r>
            <w:proofErr w:type="spellEnd"/>
            <w:r w:rsidRPr="00B45F00">
              <w:rPr>
                <w:rFonts w:cs="Times New Roman"/>
                <w:color w:val="000000"/>
                <w:szCs w:val="24"/>
              </w:rPr>
              <w:t xml:space="preserve"> fine ale </w:t>
            </w:r>
            <w:proofErr w:type="spellStart"/>
            <w:r w:rsidRPr="00B45F00">
              <w:rPr>
                <w:rFonts w:cs="Times New Roman"/>
                <w:color w:val="000000"/>
                <w:szCs w:val="24"/>
              </w:rPr>
              <w:t>urechii</w:t>
            </w:r>
            <w:proofErr w:type="spellEnd"/>
            <w:r w:rsidRPr="00B45F00">
              <w:rPr>
                <w:rFonts w:cs="Times New Roman"/>
                <w:color w:val="000000"/>
                <w:szCs w:val="24"/>
              </w:rPr>
              <w:t xml:space="preserve"> interne.</w:t>
            </w:r>
          </w:p>
        </w:tc>
      </w:tr>
      <w:tr w:rsidR="00601625" w:rsidRPr="00B45F00" w14:paraId="7D2B20DE"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6275366D" w14:textId="77777777" w:rsidR="00601625" w:rsidRPr="00B45F00" w:rsidRDefault="00E84AF6" w:rsidP="00B61E78">
            <w:pPr>
              <w:spacing w:after="0" w:line="240" w:lineRule="auto"/>
              <w:jc w:val="both"/>
            </w:pPr>
            <w:r w:rsidRPr="00B45F00">
              <w:rPr>
                <w:rStyle w:val="Robust"/>
                <w:rFonts w:cs="Times New Roman"/>
                <w:b w:val="0"/>
                <w:bCs w:val="0"/>
                <w:color w:val="000000"/>
                <w:szCs w:val="24"/>
              </w:rPr>
              <w:t>T2 Coronal STIR</w:t>
            </w:r>
          </w:p>
        </w:tc>
        <w:tc>
          <w:tcPr>
            <w:tcW w:w="907" w:type="dxa"/>
            <w:tcBorders>
              <w:top w:val="single" w:sz="4" w:space="0" w:color="000000"/>
              <w:left w:val="single" w:sz="4" w:space="0" w:color="000000"/>
              <w:bottom w:val="single" w:sz="4" w:space="0" w:color="000000"/>
              <w:right w:val="single" w:sz="4" w:space="0" w:color="000000"/>
            </w:tcBorders>
            <w:vAlign w:val="center"/>
          </w:tcPr>
          <w:p w14:paraId="45B5DFF2" w14:textId="77777777" w:rsidR="00601625" w:rsidRPr="00B45F00" w:rsidRDefault="00E84AF6" w:rsidP="00B61E78">
            <w:pPr>
              <w:spacing w:after="0" w:line="240" w:lineRule="auto"/>
              <w:jc w:val="both"/>
              <w:rPr>
                <w:color w:val="000000"/>
              </w:rPr>
            </w:pPr>
            <w:r w:rsidRPr="00B45F00">
              <w:rPr>
                <w:rFonts w:cs="Times New Roman"/>
                <w:color w:val="000000"/>
                <w:szCs w:val="24"/>
              </w:rPr>
              <w:t>≤3 mm</w:t>
            </w:r>
          </w:p>
        </w:tc>
        <w:tc>
          <w:tcPr>
            <w:tcW w:w="2414" w:type="dxa"/>
            <w:tcBorders>
              <w:top w:val="single" w:sz="4" w:space="0" w:color="000000"/>
              <w:left w:val="single" w:sz="4" w:space="0" w:color="000000"/>
              <w:bottom w:val="single" w:sz="4" w:space="0" w:color="000000"/>
              <w:right w:val="single" w:sz="4" w:space="0" w:color="000000"/>
            </w:tcBorders>
            <w:vAlign w:val="center"/>
          </w:tcPr>
          <w:p w14:paraId="6D5D136A"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Perpendicular pe </w:t>
            </w:r>
            <w:proofErr w:type="spellStart"/>
            <w:r w:rsidRPr="00B45F00">
              <w:rPr>
                <w:rFonts w:cs="Times New Roman"/>
                <w:color w:val="000000"/>
                <w:szCs w:val="24"/>
              </w:rPr>
              <w:t>labirintul</w:t>
            </w:r>
            <w:proofErr w:type="spellEnd"/>
            <w:r w:rsidRPr="00B45F00">
              <w:rPr>
                <w:rFonts w:cs="Times New Roman"/>
                <w:color w:val="000000"/>
                <w:szCs w:val="24"/>
              </w:rPr>
              <w:t xml:space="preserve"> </w:t>
            </w:r>
            <w:proofErr w:type="spellStart"/>
            <w:r w:rsidRPr="00B45F00">
              <w:rPr>
                <w:rFonts w:cs="Times New Roman"/>
                <w:color w:val="000000"/>
                <w:szCs w:val="24"/>
              </w:rPr>
              <w:t>osos</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nervii</w:t>
            </w:r>
            <w:proofErr w:type="spellEnd"/>
            <w:r w:rsidRPr="00B45F00">
              <w:rPr>
                <w:rFonts w:cs="Times New Roman"/>
                <w:color w:val="000000"/>
                <w:szCs w:val="24"/>
              </w:rPr>
              <w:t xml:space="preserve"> </w:t>
            </w:r>
            <w:proofErr w:type="spellStart"/>
            <w:r w:rsidRPr="00B45F00">
              <w:rPr>
                <w:rFonts w:cs="Times New Roman"/>
                <w:color w:val="000000"/>
                <w:szCs w:val="24"/>
              </w:rPr>
              <w:t>acustici</w:t>
            </w:r>
            <w:proofErr w:type="spellEnd"/>
            <w:r w:rsidRPr="00B45F00">
              <w:rPr>
                <w:rFonts w:cs="Times New Roman"/>
                <w:color w:val="000000"/>
                <w:szCs w:val="24"/>
              </w:rPr>
              <w:t>.</w:t>
            </w:r>
          </w:p>
        </w:tc>
        <w:tc>
          <w:tcPr>
            <w:tcW w:w="4403" w:type="dxa"/>
            <w:tcBorders>
              <w:top w:val="single" w:sz="4" w:space="0" w:color="000000"/>
              <w:left w:val="single" w:sz="4" w:space="0" w:color="000000"/>
              <w:bottom w:val="single" w:sz="4" w:space="0" w:color="000000"/>
              <w:right w:val="single" w:sz="4" w:space="0" w:color="000000"/>
            </w:tcBorders>
            <w:vAlign w:val="center"/>
          </w:tcPr>
          <w:p w14:paraId="26BEB4CF"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Detectarea</w:t>
            </w:r>
            <w:proofErr w:type="spellEnd"/>
            <w:r w:rsidRPr="00B45F00">
              <w:rPr>
                <w:rFonts w:cs="Times New Roman"/>
                <w:color w:val="000000"/>
                <w:szCs w:val="24"/>
              </w:rPr>
              <w:t xml:space="preserve"> </w:t>
            </w:r>
            <w:proofErr w:type="spellStart"/>
            <w:r w:rsidRPr="00B45F00">
              <w:rPr>
                <w:rFonts w:cs="Times New Roman"/>
                <w:color w:val="000000"/>
                <w:szCs w:val="24"/>
              </w:rPr>
              <w:t>inflamației</w:t>
            </w:r>
            <w:proofErr w:type="spellEnd"/>
            <w:r w:rsidRPr="00B45F00">
              <w:rPr>
                <w:rFonts w:cs="Times New Roman"/>
                <w:color w:val="000000"/>
                <w:szCs w:val="24"/>
              </w:rPr>
              <w:t xml:space="preserve">, </w:t>
            </w:r>
            <w:proofErr w:type="spellStart"/>
            <w:r w:rsidRPr="00B45F00">
              <w:rPr>
                <w:rFonts w:cs="Times New Roman"/>
                <w:color w:val="000000"/>
                <w:szCs w:val="24"/>
              </w:rPr>
              <w:t>edemului</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modificărilor</w:t>
            </w:r>
            <w:proofErr w:type="spellEnd"/>
            <w:r w:rsidRPr="00B45F00">
              <w:rPr>
                <w:rFonts w:cs="Times New Roman"/>
                <w:color w:val="000000"/>
                <w:szCs w:val="24"/>
              </w:rPr>
              <w:t xml:space="preserve"> </w:t>
            </w:r>
            <w:proofErr w:type="spellStart"/>
            <w:r w:rsidRPr="00B45F00">
              <w:rPr>
                <w:rFonts w:cs="Times New Roman"/>
                <w:color w:val="000000"/>
                <w:szCs w:val="24"/>
              </w:rPr>
              <w:t>osoase</w:t>
            </w:r>
            <w:proofErr w:type="spellEnd"/>
            <w:r w:rsidRPr="00B45F00">
              <w:rPr>
                <w:rFonts w:cs="Times New Roman"/>
                <w:color w:val="000000"/>
                <w:szCs w:val="24"/>
              </w:rPr>
              <w:t>.</w:t>
            </w:r>
          </w:p>
        </w:tc>
      </w:tr>
    </w:tbl>
    <w:p w14:paraId="7A98E346"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Secțiuni </w:t>
      </w:r>
      <w:proofErr w:type="spellStart"/>
      <w:r w:rsidRPr="00B45F00">
        <w:rPr>
          <w:rFonts w:cs="Times New Roman"/>
          <w:b/>
          <w:bCs/>
          <w:color w:val="000000"/>
          <w:szCs w:val="24"/>
          <w:lang w:val="ro-RO"/>
        </w:rPr>
        <w:t>postcontrast</w:t>
      </w:r>
      <w:proofErr w:type="spellEnd"/>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981"/>
        <w:gridCol w:w="1701"/>
        <w:gridCol w:w="1467"/>
        <w:gridCol w:w="4201"/>
      </w:tblGrid>
      <w:tr w:rsidR="00601625" w:rsidRPr="00B45F00" w14:paraId="2B542C79" w14:textId="77777777">
        <w:trPr>
          <w:tblHeader/>
        </w:trPr>
        <w:tc>
          <w:tcPr>
            <w:tcW w:w="1980" w:type="dxa"/>
            <w:tcBorders>
              <w:top w:val="single" w:sz="4" w:space="0" w:color="000000"/>
              <w:left w:val="single" w:sz="4" w:space="0" w:color="000000"/>
              <w:bottom w:val="single" w:sz="4" w:space="0" w:color="000000"/>
              <w:right w:val="single" w:sz="4" w:space="0" w:color="000000"/>
            </w:tcBorders>
            <w:vAlign w:val="center"/>
          </w:tcPr>
          <w:p w14:paraId="5653F3B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1701" w:type="dxa"/>
            <w:tcBorders>
              <w:top w:val="single" w:sz="4" w:space="0" w:color="000000"/>
              <w:left w:val="single" w:sz="4" w:space="0" w:color="000000"/>
              <w:bottom w:val="single" w:sz="4" w:space="0" w:color="000000"/>
              <w:right w:val="single" w:sz="4" w:space="0" w:color="000000"/>
            </w:tcBorders>
            <w:vAlign w:val="center"/>
          </w:tcPr>
          <w:p w14:paraId="6DBA3E2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467" w:type="dxa"/>
            <w:tcBorders>
              <w:top w:val="single" w:sz="4" w:space="0" w:color="000000"/>
              <w:left w:val="single" w:sz="4" w:space="0" w:color="000000"/>
              <w:bottom w:val="single" w:sz="4" w:space="0" w:color="000000"/>
              <w:right w:val="single" w:sz="4" w:space="0" w:color="000000"/>
            </w:tcBorders>
            <w:vAlign w:val="center"/>
          </w:tcPr>
          <w:p w14:paraId="1CEF234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4201" w:type="dxa"/>
            <w:tcBorders>
              <w:top w:val="single" w:sz="4" w:space="0" w:color="000000"/>
              <w:left w:val="single" w:sz="4" w:space="0" w:color="000000"/>
              <w:bottom w:val="single" w:sz="4" w:space="0" w:color="000000"/>
              <w:right w:val="single" w:sz="4" w:space="0" w:color="000000"/>
            </w:tcBorders>
            <w:vAlign w:val="center"/>
          </w:tcPr>
          <w:p w14:paraId="1D283A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r>
      <w:tr w:rsidR="00601625" w:rsidRPr="00B45F00" w14:paraId="1D0BC82F"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573AEF4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postcontrast</w:t>
            </w:r>
            <w:proofErr w:type="spellEnd"/>
            <w:r w:rsidRPr="00B45F00">
              <w:rPr>
                <w:rFonts w:cs="Times New Roman"/>
                <w:color w:val="000000"/>
                <w:szCs w:val="24"/>
                <w:lang w:val="ro-RO"/>
              </w:rPr>
              <w:t xml:space="preserve"> cu </w:t>
            </w:r>
            <w:proofErr w:type="spellStart"/>
            <w:r w:rsidRPr="00B45F00">
              <w:rPr>
                <w:rFonts w:cs="Times New Roman"/>
                <w:color w:val="000000"/>
                <w:szCs w:val="24"/>
                <w:lang w:val="ro-RO"/>
              </w:rPr>
              <w:t>subtractie</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AF96D8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467" w:type="dxa"/>
            <w:tcBorders>
              <w:top w:val="single" w:sz="4" w:space="0" w:color="000000"/>
              <w:left w:val="single" w:sz="4" w:space="0" w:color="000000"/>
              <w:bottom w:val="single" w:sz="4" w:space="0" w:color="000000"/>
              <w:right w:val="single" w:sz="4" w:space="0" w:color="000000"/>
            </w:tcBorders>
            <w:vAlign w:val="center"/>
          </w:tcPr>
          <w:p w14:paraId="1DEB908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Axial/Sagital</w:t>
            </w:r>
          </w:p>
        </w:tc>
        <w:tc>
          <w:tcPr>
            <w:tcW w:w="4201" w:type="dxa"/>
            <w:tcBorders>
              <w:top w:val="single" w:sz="4" w:space="0" w:color="000000"/>
              <w:left w:val="single" w:sz="4" w:space="0" w:color="000000"/>
              <w:bottom w:val="single" w:sz="4" w:space="0" w:color="000000"/>
              <w:right w:val="single" w:sz="4" w:space="0" w:color="000000"/>
            </w:tcBorders>
            <w:vAlign w:val="center"/>
          </w:tcPr>
          <w:p w14:paraId="7113BB7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tumorilor, inflamațiilor.</w:t>
            </w:r>
          </w:p>
        </w:tc>
      </w:tr>
      <w:tr w:rsidR="00601625" w:rsidRPr="00B45F00" w14:paraId="65B231B6" w14:textId="77777777">
        <w:tc>
          <w:tcPr>
            <w:tcW w:w="1980" w:type="dxa"/>
            <w:tcBorders>
              <w:top w:val="single" w:sz="4" w:space="0" w:color="000000"/>
              <w:left w:val="single" w:sz="4" w:space="0" w:color="000000"/>
              <w:bottom w:val="single" w:sz="4" w:space="0" w:color="000000"/>
              <w:right w:val="single" w:sz="4" w:space="0" w:color="000000"/>
            </w:tcBorders>
            <w:vAlign w:val="center"/>
          </w:tcPr>
          <w:p w14:paraId="680B619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POSTCONTRAST</w:t>
            </w:r>
          </w:p>
          <w:p w14:paraId="17AC496F" w14:textId="77777777" w:rsidR="00601625" w:rsidRPr="00B45F00" w:rsidRDefault="00601625" w:rsidP="00B61E78">
            <w:pPr>
              <w:spacing w:after="0" w:line="240" w:lineRule="auto"/>
              <w:jc w:val="both"/>
              <w:rPr>
                <w:rFonts w:cs="Times New Roman"/>
                <w:color w:val="000000"/>
                <w:szCs w:val="24"/>
                <w:lang w:val="ro-R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89DDC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1mm</w:t>
            </w:r>
          </w:p>
        </w:tc>
        <w:tc>
          <w:tcPr>
            <w:tcW w:w="1467" w:type="dxa"/>
            <w:tcBorders>
              <w:top w:val="single" w:sz="4" w:space="0" w:color="000000"/>
              <w:left w:val="single" w:sz="4" w:space="0" w:color="000000"/>
              <w:bottom w:val="single" w:sz="4" w:space="0" w:color="000000"/>
              <w:right w:val="single" w:sz="4" w:space="0" w:color="000000"/>
            </w:tcBorders>
            <w:vAlign w:val="center"/>
          </w:tcPr>
          <w:p w14:paraId="0F0EB6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w:t>
            </w:r>
            <w:proofErr w:type="spellStart"/>
            <w:r w:rsidRPr="00B45F00">
              <w:rPr>
                <w:rFonts w:cs="Times New Roman"/>
                <w:color w:val="000000"/>
                <w:szCs w:val="24"/>
                <w:lang w:val="ro-RO"/>
              </w:rPr>
              <w:t>Sag</w:t>
            </w:r>
            <w:proofErr w:type="spellEnd"/>
            <w:r w:rsidRPr="00B45F00">
              <w:rPr>
                <w:rFonts w:cs="Times New Roman"/>
                <w:color w:val="000000"/>
                <w:szCs w:val="24"/>
                <w:lang w:val="ro-RO"/>
              </w:rPr>
              <w:t>/Axial</w:t>
            </w:r>
          </w:p>
        </w:tc>
        <w:tc>
          <w:tcPr>
            <w:tcW w:w="4201" w:type="dxa"/>
            <w:tcBorders>
              <w:top w:val="single" w:sz="4" w:space="0" w:color="000000"/>
              <w:left w:val="single" w:sz="4" w:space="0" w:color="000000"/>
              <w:bottom w:val="single" w:sz="4" w:space="0" w:color="000000"/>
              <w:right w:val="single" w:sz="4" w:space="0" w:color="000000"/>
            </w:tcBorders>
            <w:vAlign w:val="center"/>
          </w:tcPr>
          <w:p w14:paraId="428E3C75"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Demielinizare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neurita</w:t>
            </w:r>
            <w:proofErr w:type="spellEnd"/>
            <w:r w:rsidRPr="00B45F00">
              <w:rPr>
                <w:rFonts w:cs="Times New Roman"/>
                <w:color w:val="000000"/>
                <w:szCs w:val="24"/>
                <w:lang w:val="ro-RO"/>
              </w:rPr>
              <w:t xml:space="preserve"> optica, tumori, inflamații, orice patologie cu extindere </w:t>
            </w:r>
            <w:proofErr w:type="spellStart"/>
            <w:r w:rsidRPr="00B45F00">
              <w:rPr>
                <w:rFonts w:cs="Times New Roman"/>
                <w:color w:val="000000"/>
                <w:szCs w:val="24"/>
                <w:lang w:val="ro-RO"/>
              </w:rPr>
              <w:t>intraorbilata</w:t>
            </w:r>
            <w:proofErr w:type="spellEnd"/>
          </w:p>
        </w:tc>
      </w:tr>
    </w:tbl>
    <w:p w14:paraId="68FA850C" w14:textId="77777777" w:rsidR="00601625" w:rsidRPr="00B45F00" w:rsidRDefault="00E84AF6" w:rsidP="00B61E78">
      <w:pPr>
        <w:numPr>
          <w:ilvl w:val="0"/>
          <w:numId w:val="20"/>
        </w:numPr>
        <w:spacing w:after="0" w:line="240" w:lineRule="auto"/>
        <w:jc w:val="both"/>
        <w:rPr>
          <w:color w:val="000000"/>
        </w:rPr>
      </w:pPr>
      <w:r w:rsidRPr="00B45F00">
        <w:rPr>
          <w:rFonts w:cs="Times New Roman"/>
          <w:b/>
          <w:bCs/>
          <w:color w:val="000000"/>
          <w:szCs w:val="24"/>
          <w:lang w:val="ro-RO"/>
        </w:rPr>
        <w:lastRenderedPageBreak/>
        <w:t>Indicații pentru contrast</w:t>
      </w:r>
      <w:r w:rsidRPr="00B45F00">
        <w:rPr>
          <w:rFonts w:cs="Times New Roman"/>
          <w:color w:val="000000"/>
          <w:szCs w:val="24"/>
          <w:lang w:val="ro-RO"/>
        </w:rPr>
        <w:t>:</w:t>
      </w:r>
    </w:p>
    <w:p w14:paraId="6DCEFC71" w14:textId="77777777" w:rsidR="00601625" w:rsidRPr="00B45F00" w:rsidRDefault="00E84AF6" w:rsidP="00B61E78">
      <w:pPr>
        <w:numPr>
          <w:ilvl w:val="1"/>
          <w:numId w:val="20"/>
        </w:numPr>
        <w:spacing w:after="0" w:line="240" w:lineRule="auto"/>
        <w:jc w:val="both"/>
        <w:rPr>
          <w:color w:val="000000"/>
        </w:rPr>
      </w:pPr>
      <w:r w:rsidRPr="00B45F00">
        <w:rPr>
          <w:rFonts w:cs="Times New Roman"/>
          <w:color w:val="000000"/>
          <w:szCs w:val="24"/>
          <w:lang w:val="ro-RO"/>
        </w:rPr>
        <w:t xml:space="preserve">Detectarea tumorilor (ex. </w:t>
      </w:r>
      <w:proofErr w:type="spellStart"/>
      <w:r w:rsidRPr="00B45F00">
        <w:rPr>
          <w:rFonts w:cs="Times New Roman"/>
          <w:color w:val="000000"/>
          <w:szCs w:val="24"/>
          <w:lang w:val="ro-RO"/>
        </w:rPr>
        <w:t>schwannom</w:t>
      </w:r>
      <w:proofErr w:type="spellEnd"/>
      <w:r w:rsidRPr="00B45F00">
        <w:rPr>
          <w:rFonts w:cs="Times New Roman"/>
          <w:color w:val="000000"/>
          <w:szCs w:val="24"/>
          <w:lang w:val="ro-RO"/>
        </w:rPr>
        <w:t xml:space="preserve"> vestibular).</w:t>
      </w:r>
    </w:p>
    <w:p w14:paraId="38B77689" w14:textId="77777777" w:rsidR="00601625" w:rsidRPr="00B45F00" w:rsidRDefault="00E84AF6" w:rsidP="00B61E78">
      <w:pPr>
        <w:numPr>
          <w:ilvl w:val="1"/>
          <w:numId w:val="20"/>
        </w:numPr>
        <w:spacing w:after="0" w:line="240" w:lineRule="auto"/>
        <w:jc w:val="both"/>
        <w:rPr>
          <w:color w:val="000000"/>
        </w:rPr>
      </w:pPr>
      <w:r w:rsidRPr="00B45F00">
        <w:rPr>
          <w:rFonts w:cs="Times New Roman"/>
          <w:color w:val="000000"/>
          <w:szCs w:val="24"/>
          <w:lang w:val="ro-RO"/>
        </w:rPr>
        <w:t>Evaluarea vascularizației și inflamațiilor.</w:t>
      </w:r>
    </w:p>
    <w:p w14:paraId="714B266E" w14:textId="77777777" w:rsidR="00601625" w:rsidRPr="00B45F00" w:rsidRDefault="00E84AF6" w:rsidP="00B61E78">
      <w:pPr>
        <w:numPr>
          <w:ilvl w:val="1"/>
          <w:numId w:val="20"/>
        </w:numPr>
        <w:spacing w:after="0" w:line="240" w:lineRule="auto"/>
        <w:jc w:val="both"/>
        <w:rPr>
          <w:color w:val="000000"/>
        </w:rPr>
      </w:pPr>
      <w:r w:rsidRPr="00B45F00">
        <w:rPr>
          <w:rFonts w:cs="Times New Roman"/>
          <w:color w:val="000000"/>
          <w:szCs w:val="24"/>
          <w:lang w:val="ro-RO"/>
        </w:rPr>
        <w:t>Excluderea complicațiilor vasculare.</w:t>
      </w:r>
    </w:p>
    <w:p w14:paraId="6B0E40CB" w14:textId="77777777" w:rsidR="00601625" w:rsidRPr="00AA59B8" w:rsidRDefault="00E84AF6" w:rsidP="00B61E78">
      <w:pPr>
        <w:spacing w:after="0" w:line="240" w:lineRule="auto"/>
        <w:jc w:val="both"/>
        <w:rPr>
          <w:rFonts w:cs="Times New Roman"/>
          <w:b/>
          <w:bCs/>
        </w:rPr>
      </w:pPr>
      <w:r w:rsidRPr="00AA59B8">
        <w:rPr>
          <w:rFonts w:cs="Times New Roman"/>
          <w:b/>
          <w:bCs/>
        </w:rPr>
        <w:t xml:space="preserve">CONTRASTARE  </w:t>
      </w:r>
    </w:p>
    <w:p w14:paraId="1CD8AF3F" w14:textId="77777777" w:rsidR="00601625" w:rsidRPr="00AA59B8" w:rsidRDefault="00601625" w:rsidP="00B61E78">
      <w:pPr>
        <w:spacing w:after="0" w:line="240" w:lineRule="auto"/>
        <w:jc w:val="both"/>
        <w:rPr>
          <w:rFonts w:cs="Times New Roman"/>
          <w:b/>
          <w:bCs/>
        </w:rPr>
      </w:pPr>
    </w:p>
    <w:p w14:paraId="3FC7D556" w14:textId="77777777" w:rsidR="00601625" w:rsidRPr="00AA59B8" w:rsidRDefault="00E84AF6" w:rsidP="00B61E78">
      <w:pPr>
        <w:spacing w:line="240" w:lineRule="auto"/>
        <w:rPr>
          <w:rFonts w:cs="Times New Roman"/>
        </w:rPr>
      </w:pPr>
      <w:r w:rsidRPr="00AA59B8">
        <w:rPr>
          <w:rFonts w:cs="Times New Roman"/>
        </w:rPr>
        <w:t xml:space="preserve">NB! Orice investigație cu contrastare dinamica sau multifazica (angiografie, perfuzie, abdomen sau pelvis multifazic, etc) trebuie preferabil să fie efectuată cu </w:t>
      </w:r>
      <w:proofErr w:type="spellStart"/>
      <w:r w:rsidRPr="00AA59B8">
        <w:rPr>
          <w:rFonts w:cs="Times New Roman"/>
        </w:rPr>
        <w:t>ajutorul</w:t>
      </w:r>
      <w:proofErr w:type="spellEnd"/>
      <w:r w:rsidRPr="00AA59B8">
        <w:rPr>
          <w:rFonts w:cs="Times New Roman"/>
        </w:rPr>
        <w:t xml:space="preserve"> </w:t>
      </w:r>
      <w:proofErr w:type="spellStart"/>
      <w:r w:rsidRPr="00AA59B8">
        <w:rPr>
          <w:rFonts w:cs="Times New Roman"/>
        </w:rPr>
        <w:t>injectomatului</w:t>
      </w:r>
      <w:proofErr w:type="spellEnd"/>
      <w:r w:rsidRPr="00AA59B8">
        <w:rPr>
          <w:rFonts w:cs="Times New Roman"/>
        </w:rPr>
        <w:t xml:space="preserve"> automat. </w:t>
      </w:r>
    </w:p>
    <w:p w14:paraId="705008B9" w14:textId="77777777" w:rsidR="00601625" w:rsidRPr="00AA59B8" w:rsidRDefault="00E84AF6" w:rsidP="00B61E78">
      <w:pPr>
        <w:spacing w:line="240" w:lineRule="auto"/>
        <w:rPr>
          <w:rFonts w:cs="Times New Roman"/>
        </w:rPr>
      </w:pPr>
      <w:r w:rsidRPr="00AA59B8">
        <w:rPr>
          <w:rFonts w:cs="Times New Roman"/>
        </w:rPr>
        <w:t xml:space="preserve">Doze standard recomandate de contrast: </w:t>
      </w:r>
    </w:p>
    <w:p w14:paraId="496BA229" w14:textId="3191A6C1" w:rsidR="00601625" w:rsidRPr="00AA59B8" w:rsidRDefault="00E84AF6" w:rsidP="00B61E78">
      <w:pPr>
        <w:spacing w:line="240" w:lineRule="auto"/>
        <w:rPr>
          <w:rFonts w:cs="Times New Roman"/>
        </w:rPr>
      </w:pPr>
      <w:r w:rsidRPr="00AA59B8">
        <w:rPr>
          <w:rFonts w:cs="Times New Roman"/>
        </w:rPr>
        <w:t>-</w:t>
      </w:r>
      <w:proofErr w:type="spellStart"/>
      <w:proofErr w:type="gramStart"/>
      <w:r w:rsidRPr="00AA59B8">
        <w:rPr>
          <w:rFonts w:cs="Times New Roman"/>
        </w:rPr>
        <w:t>Gadobutrol</w:t>
      </w:r>
      <w:r w:rsidR="00530D28" w:rsidRPr="00AA59B8">
        <w:rPr>
          <w:rFonts w:cs="Times New Roman"/>
        </w:rPr>
        <w:t>um</w:t>
      </w:r>
      <w:proofErr w:type="spellEnd"/>
      <w:r w:rsidR="00864552" w:rsidRPr="00AA59B8">
        <w:rPr>
          <w:rFonts w:cs="Times New Roman"/>
        </w:rPr>
        <w:t xml:space="preserve"> </w:t>
      </w:r>
      <w:r w:rsidRPr="00AA59B8">
        <w:rPr>
          <w:rFonts w:cs="Times New Roman"/>
        </w:rPr>
        <w:t xml:space="preserve"> (</w:t>
      </w:r>
      <w:proofErr w:type="gramEnd"/>
      <w:r w:rsidRPr="00AA59B8">
        <w:rPr>
          <w:rFonts w:cs="Times New Roman"/>
        </w:rPr>
        <w:t xml:space="preserve">1.0 mmol/ml),0.075 ml/kg     </w:t>
      </w:r>
    </w:p>
    <w:p w14:paraId="4138C999" w14:textId="77777777" w:rsidR="00601625" w:rsidRPr="00AA59B8" w:rsidRDefault="00E84AF6" w:rsidP="00B61E78">
      <w:pPr>
        <w:spacing w:line="240" w:lineRule="auto"/>
        <w:rPr>
          <w:rFonts w:cs="Times New Roman"/>
        </w:rPr>
      </w:pPr>
      <w:r w:rsidRPr="00AA59B8">
        <w:rPr>
          <w:rFonts w:cs="Times New Roman"/>
        </w:rPr>
        <w:t>sau</w:t>
      </w:r>
    </w:p>
    <w:p w14:paraId="3A9AD018" w14:textId="604F82A0" w:rsidR="00601625" w:rsidRPr="00AA59B8" w:rsidRDefault="00E84AF6" w:rsidP="00B61E78">
      <w:pPr>
        <w:spacing w:line="240" w:lineRule="auto"/>
        <w:rPr>
          <w:rFonts w:cs="Times New Roman"/>
        </w:rPr>
      </w:pPr>
      <w:r w:rsidRPr="00AA59B8">
        <w:rPr>
          <w:rFonts w:cs="Times New Roman"/>
        </w:rPr>
        <w:t>-</w:t>
      </w:r>
      <w:r w:rsidR="00433162" w:rsidRPr="00AA59B8">
        <w:rPr>
          <w:rFonts w:cs="Times New Roman"/>
        </w:rPr>
        <w:t xml:space="preserve">Acidum </w:t>
      </w:r>
      <w:proofErr w:type="spellStart"/>
      <w:r w:rsidR="00433162" w:rsidRPr="00AA59B8">
        <w:rPr>
          <w:rFonts w:cs="Times New Roman"/>
        </w:rPr>
        <w:t>gadotericum</w:t>
      </w:r>
      <w:proofErr w:type="spellEnd"/>
      <w:r w:rsidR="00433162" w:rsidRPr="00AA59B8">
        <w:rPr>
          <w:rFonts w:cs="Times New Roman"/>
        </w:rPr>
        <w:t xml:space="preserve"> </w:t>
      </w:r>
      <w:r w:rsidRPr="00AA59B8">
        <w:rPr>
          <w:rFonts w:cs="Times New Roman"/>
        </w:rPr>
        <w:t>(0.5 mmol/ml), 0.2 ml/kg</w:t>
      </w:r>
    </w:p>
    <w:p w14:paraId="602DF691" w14:textId="77777777" w:rsidR="00601625" w:rsidRPr="00AA59B8" w:rsidRDefault="00E84AF6" w:rsidP="00B61E78">
      <w:pPr>
        <w:spacing w:line="240" w:lineRule="auto"/>
        <w:rPr>
          <w:rFonts w:cs="Times New Roman"/>
        </w:rPr>
      </w:pPr>
      <w:r w:rsidRPr="00AA59B8">
        <w:rPr>
          <w:rFonts w:cs="Times New Roman"/>
        </w:rPr>
        <w:t>sau alt agent de contrast, înregistrat în Republica Moldova și recomandat pentru utilizare intravenoasa în Imagistica prin Rezonanța Magnetică a corpului uman.</w:t>
      </w:r>
    </w:p>
    <w:p w14:paraId="5E590E50" w14:textId="77777777" w:rsidR="00601625" w:rsidRPr="00AA59B8" w:rsidRDefault="00E84AF6" w:rsidP="00B61E78">
      <w:pPr>
        <w:spacing w:line="240" w:lineRule="auto"/>
        <w:rPr>
          <w:rFonts w:cs="Times New Roman"/>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10D3A213" w14:textId="16EE31FA" w:rsidR="00601625" w:rsidRPr="00AA59B8" w:rsidRDefault="00E84AF6" w:rsidP="00786DC4">
      <w:pPr>
        <w:spacing w:line="240" w:lineRule="auto"/>
        <w:rPr>
          <w:rFonts w:cs="Times New Roman"/>
        </w:rPr>
      </w:pPr>
      <w:r w:rsidRPr="00AA59B8">
        <w:rPr>
          <w:rFonts w:cs="Times New Roman"/>
        </w:rPr>
        <w:t>Note:</w:t>
      </w:r>
      <w:r w:rsidRPr="00AA59B8">
        <w:rPr>
          <w:rFonts w:cs="Times New Roman"/>
        </w:rPr>
        <w:br/>
        <w:t>-</w:t>
      </w:r>
      <w:proofErr w:type="spellStart"/>
      <w:r w:rsidRPr="00AA59B8">
        <w:rPr>
          <w:rFonts w:cs="Times New Roman"/>
        </w:rPr>
        <w:t>Macrociclicii</w:t>
      </w:r>
      <w:proofErr w:type="spellEnd"/>
      <w:r w:rsidRPr="00AA59B8">
        <w:rPr>
          <w:rFonts w:cs="Times New Roman"/>
        </w:rPr>
        <w:t xml:space="preserve"> sunt </w:t>
      </w:r>
      <w:proofErr w:type="spellStart"/>
      <w:r w:rsidRPr="00AA59B8">
        <w:rPr>
          <w:rFonts w:cs="Times New Roman"/>
        </w:rPr>
        <w:t>recomandați</w:t>
      </w:r>
      <w:proofErr w:type="spellEnd"/>
      <w:r w:rsidRPr="00AA59B8">
        <w:rPr>
          <w:rFonts w:cs="Times New Roman"/>
        </w:rPr>
        <w:t xml:space="preserve"> ca prima </w:t>
      </w:r>
      <w:proofErr w:type="spellStart"/>
      <w:r w:rsidRPr="00AA59B8">
        <w:rPr>
          <w:rFonts w:cs="Times New Roman"/>
        </w:rPr>
        <w:t>alegere</w:t>
      </w:r>
      <w:proofErr w:type="spellEnd"/>
      <w:r w:rsidRPr="00AA59B8">
        <w:rPr>
          <w:rFonts w:cs="Times New Roman"/>
        </w:rPr>
        <w:t>.</w:t>
      </w:r>
      <w:r w:rsidRPr="00AA59B8">
        <w:rPr>
          <w:rFonts w:cs="Times New Roman"/>
        </w:rPr>
        <w:br/>
        <w:t xml:space="preserve">-Doza </w:t>
      </w:r>
      <w:proofErr w:type="spellStart"/>
      <w:r w:rsidRPr="00AA59B8">
        <w:rPr>
          <w:rFonts w:cs="Times New Roman"/>
        </w:rPr>
        <w:t>în</w:t>
      </w:r>
      <w:proofErr w:type="spellEnd"/>
      <w:r w:rsidRPr="00AA59B8">
        <w:rPr>
          <w:rFonts w:cs="Times New Roman"/>
        </w:rPr>
        <w:t xml:space="preserve"> ml/kg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calculată</w:t>
      </w:r>
      <w:proofErr w:type="spellEnd"/>
      <w:r w:rsidRPr="00AA59B8">
        <w:rPr>
          <w:rFonts w:cs="Times New Roman"/>
        </w:rPr>
        <w:t xml:space="preserve"> pe </w:t>
      </w:r>
      <w:proofErr w:type="spellStart"/>
      <w:r w:rsidRPr="00AA59B8">
        <w:rPr>
          <w:rFonts w:cs="Times New Roman"/>
        </w:rPr>
        <w:t>baza</w:t>
      </w:r>
      <w:proofErr w:type="spellEnd"/>
      <w:r w:rsidRPr="00AA59B8">
        <w:rPr>
          <w:rFonts w:cs="Times New Roman"/>
        </w:rPr>
        <w:t xml:space="preserve"> </w:t>
      </w:r>
      <w:proofErr w:type="spellStart"/>
      <w:r w:rsidRPr="00AA59B8">
        <w:rPr>
          <w:rFonts w:cs="Times New Roman"/>
        </w:rPr>
        <w:t>concentrației</w:t>
      </w:r>
      <w:proofErr w:type="spellEnd"/>
      <w:r w:rsidRPr="00AA59B8">
        <w:rPr>
          <w:rFonts w:cs="Times New Roman"/>
        </w:rPr>
        <w:t xml:space="preserve"> </w:t>
      </w:r>
      <w:proofErr w:type="spellStart"/>
      <w:r w:rsidRPr="00AA59B8">
        <w:rPr>
          <w:rFonts w:cs="Times New Roman"/>
        </w:rPr>
        <w:t>soluției</w:t>
      </w:r>
      <w:proofErr w:type="spellEnd"/>
      <w:r w:rsidRPr="00AA59B8">
        <w:rPr>
          <w:rFonts w:cs="Times New Roman"/>
        </w:rPr>
        <w:t>: 0.5 mmol/ml → 0.2 ml/kg, 1.0 mmol/ml → 0.1 ml/kg</w:t>
      </w:r>
      <w:r w:rsidRPr="00AA59B8">
        <w:rPr>
          <w:rFonts w:cs="Times New Roman"/>
        </w:rPr>
        <w:br/>
        <w:t>-</w:t>
      </w:r>
      <w:proofErr w:type="spellStart"/>
      <w:r w:rsidRPr="00AA59B8">
        <w:rPr>
          <w:rFonts w:cs="Times New Roman"/>
        </w:rPr>
        <w:t>Pentru</w:t>
      </w:r>
      <w:proofErr w:type="spellEnd"/>
      <w:r w:rsidRPr="00AA59B8">
        <w:rPr>
          <w:rFonts w:cs="Times New Roman"/>
        </w:rPr>
        <w:t xml:space="preserve"> IRM cerebral, </w:t>
      </w:r>
      <w:proofErr w:type="spellStart"/>
      <w:r w:rsidRPr="00AA59B8">
        <w:rPr>
          <w:rFonts w:cs="Times New Roman"/>
        </w:rPr>
        <w:t>doza</w:t>
      </w:r>
      <w:proofErr w:type="spellEnd"/>
      <w:r w:rsidRPr="00AA59B8">
        <w:rPr>
          <w:rFonts w:cs="Times New Roman"/>
        </w:rPr>
        <w:t xml:space="preserve"> de 0.075 ml/kg </w:t>
      </w:r>
      <w:proofErr w:type="spellStart"/>
      <w:r w:rsidRPr="00AA59B8">
        <w:rPr>
          <w:rFonts w:cs="Times New Roman"/>
        </w:rPr>
        <w:t>pentru</w:t>
      </w:r>
      <w:proofErr w:type="spellEnd"/>
      <w:r w:rsidRPr="00AA59B8">
        <w:rPr>
          <w:rFonts w:cs="Times New Roman"/>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rPr>
        <w:t xml:space="preserve"> </w:t>
      </w:r>
      <w:proofErr w:type="spellStart"/>
      <w:r w:rsidRPr="00AA59B8">
        <w:rPr>
          <w:rFonts w:cs="Times New Roman"/>
        </w:rPr>
        <w:t>oficial</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2024 </w:t>
      </w:r>
      <w:proofErr w:type="spellStart"/>
      <w:r w:rsidRPr="00AA59B8">
        <w:rPr>
          <w:rFonts w:cs="Times New Roman"/>
        </w:rPr>
        <w:t>pentru</w:t>
      </w:r>
      <w:proofErr w:type="spellEnd"/>
      <w:r w:rsidRPr="00AA59B8">
        <w:rPr>
          <w:rFonts w:cs="Times New Roman"/>
        </w:rPr>
        <w:t xml:space="preserve"> </w:t>
      </w:r>
      <w:proofErr w:type="spellStart"/>
      <w:r w:rsidRPr="00AA59B8">
        <w:rPr>
          <w:rFonts w:cs="Times New Roman"/>
        </w:rPr>
        <w:t>investigații</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w:t>
      </w:r>
      <w:proofErr w:type="spellStart"/>
      <w:r w:rsidRPr="00AA59B8">
        <w:rPr>
          <w:rFonts w:cs="Times New Roman"/>
        </w:rPr>
        <w:t>neuroradiologie</w:t>
      </w:r>
      <w:proofErr w:type="spellEnd"/>
      <w:r w:rsidRPr="00AA59B8">
        <w:rPr>
          <w:rFonts w:cs="Times New Roman"/>
        </w:rPr>
        <w:t>.</w:t>
      </w:r>
      <w:r w:rsidRPr="00AA59B8">
        <w:rPr>
          <w:rFonts w:cs="Times New Roman"/>
        </w:rPr>
        <w:br/>
        <w:t xml:space="preserve">-eGFR &lt;30 ml/min/1.73m²: </w:t>
      </w:r>
      <w:proofErr w:type="spellStart"/>
      <w:r w:rsidRPr="00AA59B8">
        <w:rPr>
          <w:rFonts w:cs="Times New Roman"/>
        </w:rPr>
        <w:t>necesită</w:t>
      </w:r>
      <w:proofErr w:type="spellEnd"/>
      <w:r w:rsidRPr="00AA59B8">
        <w:rPr>
          <w:rFonts w:cs="Times New Roman"/>
        </w:rPr>
        <w:t xml:space="preserve"> </w:t>
      </w:r>
      <w:proofErr w:type="spellStart"/>
      <w:r w:rsidRPr="00AA59B8">
        <w:rPr>
          <w:rFonts w:cs="Times New Roman"/>
        </w:rPr>
        <w:t>evaluare</w:t>
      </w:r>
      <w:proofErr w:type="spellEnd"/>
      <w:r w:rsidRPr="00AA59B8">
        <w:rPr>
          <w:rFonts w:cs="Times New Roman"/>
        </w:rPr>
        <w:t xml:space="preserve"> </w:t>
      </w:r>
      <w:proofErr w:type="spellStart"/>
      <w:r w:rsidRPr="00AA59B8">
        <w:rPr>
          <w:rFonts w:cs="Times New Roman"/>
        </w:rPr>
        <w:t>individuală</w:t>
      </w:r>
      <w:proofErr w:type="spellEnd"/>
      <w:r w:rsidRPr="00AA59B8">
        <w:rPr>
          <w:rFonts w:cs="Times New Roman"/>
        </w:rPr>
        <w:t xml:space="preserve">, </w:t>
      </w:r>
      <w:proofErr w:type="spellStart"/>
      <w:r w:rsidRPr="00AA59B8">
        <w:rPr>
          <w:rFonts w:cs="Times New Roman"/>
        </w:rPr>
        <w:t>preferabil</w:t>
      </w:r>
      <w:proofErr w:type="spellEnd"/>
      <w:r w:rsidRPr="00AA59B8">
        <w:rPr>
          <w:rFonts w:cs="Times New Roman"/>
        </w:rPr>
        <w:t xml:space="preserve"> </w:t>
      </w:r>
      <w:proofErr w:type="spellStart"/>
      <w:r w:rsidRPr="00AA59B8">
        <w:rPr>
          <w:rFonts w:cs="Times New Roman"/>
        </w:rPr>
        <w:t>evitarea</w:t>
      </w:r>
      <w:proofErr w:type="spellEnd"/>
      <w:r w:rsidRPr="00AA59B8">
        <w:rPr>
          <w:rFonts w:cs="Times New Roman"/>
        </w:rPr>
        <w:t xml:space="preserve"> GBCA </w:t>
      </w:r>
      <w:proofErr w:type="spellStart"/>
      <w:r w:rsidRPr="00AA59B8">
        <w:rPr>
          <w:rFonts w:cs="Times New Roman"/>
        </w:rPr>
        <w:t>sau</w:t>
      </w:r>
      <w:proofErr w:type="spellEnd"/>
      <w:r w:rsidRPr="00AA59B8">
        <w:rPr>
          <w:rFonts w:cs="Times New Roman"/>
        </w:rPr>
        <w:t xml:space="preserve"> </w:t>
      </w:r>
      <w:proofErr w:type="spellStart"/>
      <w:r w:rsidRPr="00AA59B8">
        <w:rPr>
          <w:rFonts w:cs="Times New Roman"/>
        </w:rPr>
        <w:t>utilizare</w:t>
      </w:r>
      <w:proofErr w:type="spellEnd"/>
      <w:r w:rsidRPr="00AA59B8">
        <w:rPr>
          <w:rFonts w:cs="Times New Roman"/>
        </w:rPr>
        <w:t xml:space="preserve"> sub strict control </w:t>
      </w:r>
      <w:proofErr w:type="spellStart"/>
      <w:r w:rsidRPr="00AA59B8">
        <w:rPr>
          <w:rFonts w:cs="Times New Roman"/>
        </w:rPr>
        <w:t>nefrologic</w:t>
      </w:r>
      <w:proofErr w:type="spellEnd"/>
      <w:r w:rsidRPr="00AA59B8">
        <w:rPr>
          <w:rFonts w:cs="Times New Roman"/>
        </w:rPr>
        <w:t>/radiologic.</w:t>
      </w:r>
      <w:r w:rsidRPr="00AA59B8">
        <w:rPr>
          <w:rFonts w:cs="Times New Roman"/>
        </w:rPr>
        <w:br/>
        <w:t>-</w:t>
      </w:r>
      <w:proofErr w:type="spellStart"/>
      <w:r w:rsidRPr="00AA59B8">
        <w:rPr>
          <w:rFonts w:cs="Times New Roman"/>
        </w:rPr>
        <w:t>Recomandare</w:t>
      </w:r>
      <w:proofErr w:type="spellEnd"/>
      <w:r w:rsidRPr="00AA59B8">
        <w:rPr>
          <w:rFonts w:cs="Times New Roman"/>
        </w:rPr>
        <w:t xml:space="preserve"> </w:t>
      </w:r>
      <w:proofErr w:type="spellStart"/>
      <w:r w:rsidRPr="00AA59B8">
        <w:rPr>
          <w:rFonts w:cs="Times New Roman"/>
        </w:rPr>
        <w:t>generală</w:t>
      </w:r>
      <w:proofErr w:type="spellEnd"/>
      <w:r w:rsidRPr="00AA59B8">
        <w:rPr>
          <w:rFonts w:cs="Times New Roman"/>
        </w:rPr>
        <w:t xml:space="preserve">: </w:t>
      </w:r>
      <w:proofErr w:type="spellStart"/>
      <w:r w:rsidRPr="00AA59B8">
        <w:rPr>
          <w:rFonts w:cs="Times New Roman"/>
        </w:rPr>
        <w:t>hidratare</w:t>
      </w:r>
      <w:proofErr w:type="spellEnd"/>
      <w:r w:rsidRPr="00AA59B8">
        <w:rPr>
          <w:rFonts w:cs="Times New Roman"/>
        </w:rPr>
        <w:t xml:space="preserve"> pre- </w:t>
      </w:r>
      <w:proofErr w:type="spellStart"/>
      <w:r w:rsidRPr="00AA59B8">
        <w:rPr>
          <w:rFonts w:cs="Times New Roman"/>
        </w:rPr>
        <w:t>și</w:t>
      </w:r>
      <w:proofErr w:type="spellEnd"/>
      <w:r w:rsidRPr="00AA59B8">
        <w:rPr>
          <w:rFonts w:cs="Times New Roman"/>
        </w:rPr>
        <w:t xml:space="preserve"> post-</w:t>
      </w:r>
      <w:proofErr w:type="spellStart"/>
      <w:r w:rsidRPr="00AA59B8">
        <w:rPr>
          <w:rFonts w:cs="Times New Roman"/>
        </w:rPr>
        <w:t>investigație</w:t>
      </w:r>
      <w:proofErr w:type="spellEnd"/>
      <w:r w:rsidRPr="00AA59B8">
        <w:rPr>
          <w:rFonts w:cs="Times New Roman"/>
        </w:rPr>
        <w:t xml:space="preserve"> </w:t>
      </w:r>
      <w:proofErr w:type="spellStart"/>
      <w:r w:rsidRPr="00AA59B8">
        <w:rPr>
          <w:rFonts w:cs="Times New Roman"/>
        </w:rPr>
        <w:t>pentru</w:t>
      </w:r>
      <w:proofErr w:type="spellEnd"/>
      <w:r w:rsidRPr="00AA59B8">
        <w:rPr>
          <w:rFonts w:cs="Times New Roman"/>
        </w:rPr>
        <w:t xml:space="preserve"> </w:t>
      </w:r>
      <w:proofErr w:type="spellStart"/>
      <w:r w:rsidRPr="00AA59B8">
        <w:rPr>
          <w:rFonts w:cs="Times New Roman"/>
        </w:rPr>
        <w:t>pacienți</w:t>
      </w:r>
      <w:proofErr w:type="spellEnd"/>
      <w:r w:rsidRPr="00AA59B8">
        <w:rPr>
          <w:rFonts w:cs="Times New Roman"/>
        </w:rPr>
        <w:t xml:space="preserve"> cu </w:t>
      </w:r>
      <w:proofErr w:type="spellStart"/>
      <w:r w:rsidRPr="00AA59B8">
        <w:rPr>
          <w:rFonts w:cs="Times New Roman"/>
        </w:rPr>
        <w:t>risc</w:t>
      </w:r>
      <w:proofErr w:type="spellEnd"/>
      <w:r w:rsidRPr="00AA59B8">
        <w:rPr>
          <w:rFonts w:cs="Times New Roman"/>
        </w:rPr>
        <w:t xml:space="preserve"> renal.</w:t>
      </w:r>
    </w:p>
    <w:p w14:paraId="21FD7285" w14:textId="026E8A19" w:rsidR="00786DC4" w:rsidRDefault="00786DC4">
      <w:pPr>
        <w:spacing w:after="0" w:line="240" w:lineRule="auto"/>
        <w:rPr>
          <w:rFonts w:cs="Times New Roman"/>
          <w:color w:val="000000"/>
          <w:szCs w:val="24"/>
          <w:lang w:val="ro-RO"/>
        </w:rPr>
      </w:pPr>
      <w:r>
        <w:rPr>
          <w:rFonts w:cs="Times New Roman"/>
          <w:color w:val="000000"/>
          <w:szCs w:val="24"/>
          <w:lang w:val="ro-RO"/>
        </w:rPr>
        <w:br w:type="page"/>
      </w:r>
    </w:p>
    <w:p w14:paraId="131F13F6" w14:textId="052B524A"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48" w:name="_Toc221699139"/>
      <w:r>
        <w:rPr>
          <w:rFonts w:eastAsia="Times New Roman" w:cs="Times New Roman"/>
          <w:b/>
          <w:bCs/>
          <w:color w:val="000000"/>
          <w:kern w:val="2"/>
          <w:szCs w:val="24"/>
          <w:lang w:val="ro-RO" w:eastAsia="ro-RO"/>
        </w:rPr>
        <w:lastRenderedPageBreak/>
        <w:t xml:space="preserve">CAPITOLUL VII. </w:t>
      </w:r>
      <w:r w:rsidR="00E84AF6" w:rsidRPr="00786DC4">
        <w:rPr>
          <w:rFonts w:eastAsia="Times New Roman" w:cs="Times New Roman"/>
          <w:b/>
          <w:bCs/>
          <w:color w:val="000000"/>
          <w:kern w:val="2"/>
          <w:szCs w:val="24"/>
          <w:lang w:val="ro-RO" w:eastAsia="ro-RO"/>
        </w:rPr>
        <w:t>IRM PENTRU TUMORI CEREBRALE</w:t>
      </w:r>
      <w:bookmarkEnd w:id="48"/>
    </w:p>
    <w:p w14:paraId="2A4D8E53" w14:textId="77777777" w:rsidR="00601625" w:rsidRPr="00B45F00" w:rsidRDefault="00601625" w:rsidP="00B61E78">
      <w:pPr>
        <w:spacing w:after="0" w:line="240" w:lineRule="auto"/>
        <w:jc w:val="both"/>
        <w:rPr>
          <w:rFonts w:cs="Times New Roman"/>
          <w:b/>
          <w:bCs/>
          <w:color w:val="000000"/>
          <w:szCs w:val="24"/>
          <w:lang w:val="ro-RO"/>
        </w:rPr>
      </w:pPr>
    </w:p>
    <w:p w14:paraId="7C59C45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1ACE34AB"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Tumori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cerebrale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primare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Glioblastom</w:t>
      </w:r>
      <w:proofErr w:type="spellEnd"/>
      <w:r w:rsidRPr="00B45F00">
        <w:rPr>
          <w:rFonts w:cs="Times New Roman"/>
          <w:color w:val="000000"/>
          <w:szCs w:val="24"/>
        </w:rPr>
        <w:t xml:space="preserve">, </w:t>
      </w:r>
      <w:proofErr w:type="spellStart"/>
      <w:r w:rsidRPr="00B45F00">
        <w:rPr>
          <w:rFonts w:cs="Times New Roman"/>
          <w:color w:val="000000"/>
          <w:szCs w:val="24"/>
        </w:rPr>
        <w:t>astrocitom</w:t>
      </w:r>
      <w:proofErr w:type="spellEnd"/>
      <w:r w:rsidRPr="00B45F00">
        <w:rPr>
          <w:rFonts w:cs="Times New Roman"/>
          <w:color w:val="000000"/>
          <w:szCs w:val="24"/>
        </w:rPr>
        <w:t xml:space="preserve">, </w:t>
      </w:r>
      <w:proofErr w:type="spellStart"/>
      <w:r w:rsidRPr="00B45F00">
        <w:rPr>
          <w:rFonts w:cs="Times New Roman"/>
          <w:color w:val="000000"/>
          <w:szCs w:val="24"/>
        </w:rPr>
        <w:t>oligodendrogliom</w:t>
      </w:r>
      <w:proofErr w:type="spellEnd"/>
      <w:proofErr w:type="gramStart"/>
      <w:r w:rsidRPr="00B45F00">
        <w:rPr>
          <w:rFonts w:cs="Times New Roman"/>
          <w:color w:val="000000"/>
          <w:szCs w:val="24"/>
        </w:rPr>
        <w:t xml:space="preserve">, </w:t>
      </w:r>
      <w:proofErr w:type="spellStart"/>
      <w:r w:rsidRPr="00B45F00">
        <w:rPr>
          <w:rFonts w:cs="Times New Roman"/>
          <w:color w:val="000000"/>
          <w:szCs w:val="24"/>
        </w:rPr>
        <w:t>ependimom</w:t>
      </w:r>
      <w:proofErr w:type="spellEnd"/>
      <w:proofErr w:type="gramEnd"/>
      <w:r w:rsidRPr="00B45F00">
        <w:rPr>
          <w:rFonts w:cs="Times New Roman"/>
          <w:color w:val="000000"/>
          <w:szCs w:val="24"/>
        </w:rPr>
        <w:t>.</w:t>
      </w:r>
    </w:p>
    <w:p w14:paraId="73C74FB9"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Tumori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secundare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Metastaze</w:t>
      </w:r>
      <w:proofErr w:type="spellEnd"/>
      <w:r w:rsidRPr="00B45F00">
        <w:rPr>
          <w:rFonts w:cs="Times New Roman"/>
          <w:color w:val="000000"/>
          <w:szCs w:val="24"/>
        </w:rPr>
        <w:t xml:space="preserve"> </w:t>
      </w:r>
      <w:proofErr w:type="spellStart"/>
      <w:r w:rsidRPr="00B45F00">
        <w:rPr>
          <w:rFonts w:cs="Times New Roman"/>
          <w:color w:val="000000"/>
          <w:szCs w:val="24"/>
        </w:rPr>
        <w:t>cerebrale</w:t>
      </w:r>
      <w:proofErr w:type="spellEnd"/>
      <w:r w:rsidRPr="00B45F00">
        <w:rPr>
          <w:rFonts w:cs="Times New Roman"/>
          <w:color w:val="000000"/>
          <w:szCs w:val="24"/>
        </w:rPr>
        <w:t xml:space="preserve">, </w:t>
      </w:r>
      <w:proofErr w:type="spellStart"/>
      <w:r w:rsidRPr="00B45F00">
        <w:rPr>
          <w:rFonts w:cs="Times New Roman"/>
          <w:color w:val="000000"/>
          <w:szCs w:val="24"/>
        </w:rPr>
        <w:t>carcinom</w:t>
      </w:r>
      <w:proofErr w:type="spellEnd"/>
      <w:r w:rsidRPr="00B45F00">
        <w:rPr>
          <w:rFonts w:cs="Times New Roman"/>
          <w:color w:val="000000"/>
          <w:szCs w:val="24"/>
        </w:rPr>
        <w:t xml:space="preserve"> meningeal.</w:t>
      </w:r>
    </w:p>
    <w:p w14:paraId="404A509C"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Evaluarea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recurenței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tumorale</w:t>
      </w:r>
      <w:proofErr w:type="spellEnd"/>
      <w:r w:rsidRPr="00B45F00">
        <w:rPr>
          <w:rStyle w:val="Robust"/>
          <w:rFonts w:cs="Times New Roman"/>
          <w:color w:val="000000"/>
          <w:szCs w:val="24"/>
        </w:rPr>
        <w:t>:</w:t>
      </w:r>
      <w:r w:rsidRPr="00B45F00">
        <w:rPr>
          <w:rFonts w:cs="Times New Roman"/>
          <w:color w:val="000000"/>
          <w:szCs w:val="24"/>
        </w:rPr>
        <w:t xml:space="preserve"> După </w:t>
      </w:r>
      <w:proofErr w:type="spellStart"/>
      <w:r w:rsidRPr="00B45F00">
        <w:rPr>
          <w:rFonts w:cs="Times New Roman"/>
          <w:color w:val="000000"/>
          <w:szCs w:val="24"/>
        </w:rPr>
        <w:t>tratament</w:t>
      </w:r>
      <w:proofErr w:type="spellEnd"/>
      <w:r w:rsidRPr="00B45F00">
        <w:rPr>
          <w:rFonts w:cs="Times New Roman"/>
          <w:color w:val="000000"/>
          <w:szCs w:val="24"/>
        </w:rPr>
        <w:t xml:space="preserve"> chirurgical, </w:t>
      </w:r>
      <w:proofErr w:type="spellStart"/>
      <w:r w:rsidRPr="00B45F00">
        <w:rPr>
          <w:rFonts w:cs="Times New Roman"/>
          <w:color w:val="000000"/>
          <w:szCs w:val="24"/>
        </w:rPr>
        <w:t>radioterapie</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chimioterapie</w:t>
      </w:r>
      <w:proofErr w:type="spellEnd"/>
      <w:r w:rsidRPr="00B45F00">
        <w:rPr>
          <w:rFonts w:cs="Times New Roman"/>
          <w:color w:val="000000"/>
          <w:szCs w:val="24"/>
        </w:rPr>
        <w:t>.</w:t>
      </w:r>
    </w:p>
    <w:p w14:paraId="7E0359CB"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Diferențierea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între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leziuni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tumorale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benigne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și</w:t>
      </w:r>
      <w:proofErr w:type="spellEnd"/>
      <w:r w:rsidRPr="00B45F00">
        <w:rPr>
          <w:rStyle w:val="Robust"/>
          <w:rFonts w:cs="Times New Roman"/>
          <w:color w:val="000000"/>
          <w:szCs w:val="24"/>
        </w:rPr>
        <w:t xml:space="preserve"> maligne:</w:t>
      </w:r>
      <w:r w:rsidRPr="00B45F00">
        <w:rPr>
          <w:rFonts w:cs="Times New Roman"/>
          <w:color w:val="000000"/>
          <w:szCs w:val="24"/>
        </w:rPr>
        <w:t xml:space="preserve"> Ex. </w:t>
      </w:r>
      <w:proofErr w:type="spellStart"/>
      <w:r w:rsidRPr="00B45F00">
        <w:rPr>
          <w:rFonts w:cs="Times New Roman"/>
          <w:color w:val="000000"/>
          <w:szCs w:val="24"/>
        </w:rPr>
        <w:t>meningiom</w:t>
      </w:r>
      <w:proofErr w:type="spellEnd"/>
      <w:r w:rsidRPr="00B45F00">
        <w:rPr>
          <w:rFonts w:cs="Times New Roman"/>
          <w:color w:val="000000"/>
          <w:szCs w:val="24"/>
        </w:rPr>
        <w:t xml:space="preserve"> vs. </w:t>
      </w:r>
      <w:proofErr w:type="spellStart"/>
      <w:r w:rsidRPr="00B45F00">
        <w:rPr>
          <w:rFonts w:cs="Times New Roman"/>
          <w:color w:val="000000"/>
          <w:szCs w:val="24"/>
        </w:rPr>
        <w:t>glioblastom</w:t>
      </w:r>
      <w:proofErr w:type="spellEnd"/>
      <w:r w:rsidRPr="00B45F00">
        <w:rPr>
          <w:rFonts w:cs="Times New Roman"/>
          <w:color w:val="000000"/>
          <w:szCs w:val="24"/>
        </w:rPr>
        <w:t>.</w:t>
      </w:r>
    </w:p>
    <w:p w14:paraId="6198BAE1"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Monitorizarea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răspunsului</w:t>
      </w:r>
      <w:proofErr w:type="spellEnd"/>
      <w:r w:rsidRPr="00B45F00">
        <w:rPr>
          <w:rStyle w:val="Robust"/>
          <w:rFonts w:cs="Times New Roman"/>
          <w:color w:val="000000"/>
          <w:szCs w:val="24"/>
        </w:rPr>
        <w:t xml:space="preserve"> la </w:t>
      </w:r>
      <w:proofErr w:type="spellStart"/>
      <w:r w:rsidRPr="00B45F00">
        <w:rPr>
          <w:rStyle w:val="Robust"/>
          <w:rFonts w:cs="Times New Roman"/>
          <w:color w:val="000000"/>
          <w:szCs w:val="24"/>
        </w:rPr>
        <w:t>tratament</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Radioterapie</w:t>
      </w:r>
      <w:proofErr w:type="spellEnd"/>
      <w:r w:rsidRPr="00B45F00">
        <w:rPr>
          <w:rFonts w:cs="Times New Roman"/>
          <w:color w:val="000000"/>
          <w:szCs w:val="24"/>
        </w:rPr>
        <w:t xml:space="preserve">, </w:t>
      </w:r>
      <w:proofErr w:type="spellStart"/>
      <w:r w:rsidRPr="00B45F00">
        <w:rPr>
          <w:rFonts w:cs="Times New Roman"/>
          <w:color w:val="000000"/>
          <w:szCs w:val="24"/>
        </w:rPr>
        <w:t>chimioterapie</w:t>
      </w:r>
      <w:proofErr w:type="spellEnd"/>
      <w:r w:rsidRPr="00B45F00">
        <w:rPr>
          <w:rFonts w:cs="Times New Roman"/>
          <w:color w:val="000000"/>
          <w:szCs w:val="24"/>
        </w:rPr>
        <w:t xml:space="preserve">, </w:t>
      </w:r>
      <w:proofErr w:type="spellStart"/>
      <w:r w:rsidRPr="00B45F00">
        <w:rPr>
          <w:rFonts w:cs="Times New Roman"/>
          <w:color w:val="000000"/>
          <w:szCs w:val="24"/>
        </w:rPr>
        <w:t>imunoterapie</w:t>
      </w:r>
      <w:proofErr w:type="spellEnd"/>
      <w:r w:rsidRPr="00B45F00">
        <w:rPr>
          <w:rFonts w:cs="Times New Roman"/>
          <w:color w:val="000000"/>
          <w:szCs w:val="24"/>
        </w:rPr>
        <w:t>.</w:t>
      </w:r>
    </w:p>
    <w:p w14:paraId="3B462693"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Evaluarea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vascularizației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și</w:t>
      </w:r>
      <w:proofErr w:type="spellEnd"/>
      <w:r w:rsidRPr="00B45F00">
        <w:rPr>
          <w:rStyle w:val="Robust"/>
          <w:rFonts w:cs="Times New Roman"/>
          <w:color w:val="000000"/>
          <w:szCs w:val="24"/>
        </w:rPr>
        <w:t xml:space="preserve"> </w:t>
      </w:r>
      <w:proofErr w:type="gramStart"/>
      <w:r w:rsidRPr="00B45F00">
        <w:rPr>
          <w:rStyle w:val="Robust"/>
          <w:rFonts w:cs="Times New Roman"/>
          <w:color w:val="000000"/>
          <w:szCs w:val="24"/>
        </w:rPr>
        <w:t>a</w:t>
      </w:r>
      <w:proofErr w:type="gramEnd"/>
      <w:r w:rsidRPr="00B45F00">
        <w:rPr>
          <w:rStyle w:val="Robust"/>
          <w:rFonts w:cs="Times New Roman"/>
          <w:color w:val="000000"/>
          <w:szCs w:val="24"/>
        </w:rPr>
        <w:t xml:space="preserve"> </w:t>
      </w:r>
      <w:proofErr w:type="spellStart"/>
      <w:r w:rsidRPr="00B45F00">
        <w:rPr>
          <w:rStyle w:val="Robust"/>
          <w:rFonts w:cs="Times New Roman"/>
          <w:color w:val="000000"/>
          <w:szCs w:val="24"/>
        </w:rPr>
        <w:t>extinderii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tumorale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Inclusiv</w:t>
      </w:r>
      <w:proofErr w:type="spellEnd"/>
      <w:r w:rsidRPr="00B45F00">
        <w:rPr>
          <w:rFonts w:cs="Times New Roman"/>
          <w:color w:val="000000"/>
          <w:szCs w:val="24"/>
        </w:rPr>
        <w:t xml:space="preserve"> </w:t>
      </w:r>
      <w:proofErr w:type="spellStart"/>
      <w:r w:rsidRPr="00B45F00">
        <w:rPr>
          <w:rFonts w:cs="Times New Roman"/>
          <w:color w:val="000000"/>
          <w:szCs w:val="24"/>
        </w:rPr>
        <w:t>infiltrarea</w:t>
      </w:r>
      <w:proofErr w:type="spellEnd"/>
      <w:r w:rsidRPr="00B45F00">
        <w:rPr>
          <w:rFonts w:cs="Times New Roman"/>
          <w:color w:val="000000"/>
          <w:szCs w:val="24"/>
        </w:rPr>
        <w:t xml:space="preserve"> </w:t>
      </w:r>
      <w:proofErr w:type="spellStart"/>
      <w:r w:rsidRPr="00B45F00">
        <w:rPr>
          <w:rFonts w:cs="Times New Roman"/>
          <w:color w:val="000000"/>
          <w:szCs w:val="24"/>
        </w:rPr>
        <w:t>structurilor</w:t>
      </w:r>
      <w:proofErr w:type="spellEnd"/>
      <w:r w:rsidRPr="00B45F00">
        <w:rPr>
          <w:rFonts w:cs="Times New Roman"/>
          <w:color w:val="000000"/>
          <w:szCs w:val="24"/>
        </w:rPr>
        <w:t xml:space="preserve"> </w:t>
      </w:r>
      <w:proofErr w:type="spellStart"/>
      <w:r w:rsidRPr="00B45F00">
        <w:rPr>
          <w:rFonts w:cs="Times New Roman"/>
          <w:color w:val="000000"/>
          <w:szCs w:val="24"/>
        </w:rPr>
        <w:t>adiacente</w:t>
      </w:r>
      <w:proofErr w:type="spellEnd"/>
      <w:r w:rsidRPr="00B45F00">
        <w:rPr>
          <w:rFonts w:cs="Times New Roman"/>
          <w:color w:val="000000"/>
          <w:szCs w:val="24"/>
        </w:rPr>
        <w:t>.</w:t>
      </w:r>
    </w:p>
    <w:p w14:paraId="0D42B145" w14:textId="77777777" w:rsidR="00601625" w:rsidRPr="00B45F00" w:rsidRDefault="00E84AF6" w:rsidP="00B61E78">
      <w:pPr>
        <w:numPr>
          <w:ilvl w:val="0"/>
          <w:numId w:val="42"/>
        </w:numPr>
        <w:spacing w:after="0" w:line="240" w:lineRule="auto"/>
        <w:jc w:val="both"/>
      </w:pPr>
      <w:proofErr w:type="spellStart"/>
      <w:r w:rsidRPr="00B45F00">
        <w:rPr>
          <w:rStyle w:val="Robust"/>
          <w:rFonts w:cs="Times New Roman"/>
          <w:color w:val="000000"/>
          <w:szCs w:val="24"/>
        </w:rPr>
        <w:t>Aprecierea</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vaselor</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mari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în</w:t>
      </w:r>
      <w:proofErr w:type="spellEnd"/>
      <w:r w:rsidRPr="00B45F00">
        <w:rPr>
          <w:rStyle w:val="Robust"/>
          <w:rFonts w:cs="Times New Roman"/>
          <w:color w:val="000000"/>
          <w:szCs w:val="24"/>
        </w:rPr>
        <w:t xml:space="preserve"> special </w:t>
      </w:r>
      <w:proofErr w:type="spellStart"/>
      <w:r w:rsidRPr="00B45F00">
        <w:rPr>
          <w:rStyle w:val="Robust"/>
          <w:rFonts w:cs="Times New Roman"/>
          <w:color w:val="000000"/>
          <w:szCs w:val="24"/>
        </w:rPr>
        <w:t>în</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tumorile</w:t>
      </w:r>
      <w:proofErr w:type="spellEnd"/>
      <w:r w:rsidRPr="00B45F00">
        <w:rPr>
          <w:rStyle w:val="Robust"/>
          <w:rFonts w:cs="Times New Roman"/>
          <w:color w:val="000000"/>
          <w:szCs w:val="24"/>
        </w:rPr>
        <w:t xml:space="preserve"> peri-</w:t>
      </w:r>
      <w:proofErr w:type="spellStart"/>
      <w:r w:rsidRPr="00B45F00">
        <w:rPr>
          <w:rStyle w:val="Robust"/>
          <w:rFonts w:cs="Times New Roman"/>
          <w:color w:val="000000"/>
          <w:szCs w:val="24"/>
        </w:rPr>
        <w:t>sinusale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Relația</w:t>
      </w:r>
      <w:proofErr w:type="spellEnd"/>
      <w:r w:rsidRPr="00B45F00">
        <w:rPr>
          <w:rFonts w:cs="Times New Roman"/>
          <w:color w:val="000000"/>
          <w:szCs w:val="24"/>
        </w:rPr>
        <w:t xml:space="preserve"> </w:t>
      </w:r>
      <w:proofErr w:type="spellStart"/>
      <w:r w:rsidRPr="00B45F00">
        <w:rPr>
          <w:rFonts w:cs="Times New Roman"/>
          <w:color w:val="000000"/>
          <w:szCs w:val="24"/>
        </w:rPr>
        <w:t>tumorilor</w:t>
      </w:r>
      <w:proofErr w:type="spellEnd"/>
      <w:r w:rsidRPr="00B45F00">
        <w:rPr>
          <w:rFonts w:cs="Times New Roman"/>
          <w:color w:val="000000"/>
          <w:szCs w:val="24"/>
        </w:rPr>
        <w:t xml:space="preserve"> cu </w:t>
      </w:r>
      <w:proofErr w:type="spellStart"/>
      <w:r w:rsidRPr="00B45F00">
        <w:rPr>
          <w:rFonts w:cs="Times New Roman"/>
          <w:color w:val="000000"/>
          <w:szCs w:val="24"/>
        </w:rPr>
        <w:t>sinusurile</w:t>
      </w:r>
      <w:proofErr w:type="spellEnd"/>
      <w:r w:rsidRPr="00B45F00">
        <w:rPr>
          <w:rFonts w:cs="Times New Roman"/>
          <w:color w:val="000000"/>
          <w:szCs w:val="24"/>
        </w:rPr>
        <w:t xml:space="preserve"> </w:t>
      </w:r>
      <w:proofErr w:type="spellStart"/>
      <w:r w:rsidRPr="00B45F00">
        <w:rPr>
          <w:rFonts w:cs="Times New Roman"/>
          <w:color w:val="000000"/>
          <w:szCs w:val="24"/>
        </w:rPr>
        <w:t>durale</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arterele</w:t>
      </w:r>
      <w:proofErr w:type="spellEnd"/>
      <w:r w:rsidRPr="00B45F00">
        <w:rPr>
          <w:rFonts w:cs="Times New Roman"/>
          <w:color w:val="000000"/>
          <w:szCs w:val="24"/>
        </w:rPr>
        <w:t xml:space="preserve"> </w:t>
      </w:r>
      <w:proofErr w:type="spellStart"/>
      <w:r w:rsidRPr="00B45F00">
        <w:rPr>
          <w:rFonts w:cs="Times New Roman"/>
          <w:color w:val="000000"/>
          <w:szCs w:val="24"/>
        </w:rPr>
        <w:t>mari</w:t>
      </w:r>
      <w:proofErr w:type="spellEnd"/>
      <w:r w:rsidRPr="00B45F00">
        <w:rPr>
          <w:rFonts w:cs="Times New Roman"/>
          <w:color w:val="000000"/>
          <w:szCs w:val="24"/>
        </w:rPr>
        <w:t>.</w:t>
      </w:r>
    </w:p>
    <w:p w14:paraId="52974BB4" w14:textId="77777777" w:rsidR="00601625" w:rsidRPr="00AA59B8" w:rsidRDefault="00E84AF6" w:rsidP="00B61E78">
      <w:pPr>
        <w:numPr>
          <w:ilvl w:val="0"/>
          <w:numId w:val="42"/>
        </w:numPr>
        <w:spacing w:after="0" w:line="240" w:lineRule="auto"/>
        <w:jc w:val="both"/>
        <w:rPr>
          <w:rFonts w:cs="Times New Roman"/>
        </w:rPr>
      </w:pPr>
      <w:r w:rsidRPr="00AA59B8">
        <w:rPr>
          <w:rFonts w:cs="Times New Roman"/>
        </w:rPr>
        <w:t xml:space="preserve">Pentru </w:t>
      </w:r>
      <w:proofErr w:type="spellStart"/>
      <w:r w:rsidRPr="00AA59B8">
        <w:rPr>
          <w:rFonts w:cs="Times New Roman"/>
        </w:rPr>
        <w:t>diferențiere</w:t>
      </w:r>
      <w:proofErr w:type="spellEnd"/>
      <w:r w:rsidRPr="00AA59B8">
        <w:rPr>
          <w:rFonts w:cs="Times New Roman"/>
        </w:rPr>
        <w:t xml:space="preserve"> </w:t>
      </w:r>
      <w:proofErr w:type="spellStart"/>
      <w:r w:rsidRPr="00AA59B8">
        <w:rPr>
          <w:rFonts w:cs="Times New Roman"/>
        </w:rPr>
        <w:t>formațiunilor</w:t>
      </w:r>
      <w:proofErr w:type="spellEnd"/>
      <w:r w:rsidRPr="00AA59B8">
        <w:rPr>
          <w:rFonts w:cs="Times New Roman"/>
        </w:rPr>
        <w:t xml:space="preserve"> de </w:t>
      </w:r>
      <w:proofErr w:type="spellStart"/>
      <w:r w:rsidRPr="00AA59B8">
        <w:rPr>
          <w:rFonts w:cs="Times New Roman"/>
        </w:rPr>
        <w:t>volum</w:t>
      </w:r>
      <w:proofErr w:type="spellEnd"/>
      <w:r w:rsidRPr="00AA59B8">
        <w:rPr>
          <w:rFonts w:cs="Times New Roman"/>
        </w:rPr>
        <w:t xml:space="preserve">, </w:t>
      </w:r>
      <w:proofErr w:type="spellStart"/>
      <w:r w:rsidRPr="00AA59B8">
        <w:rPr>
          <w:rFonts w:cs="Times New Roman"/>
        </w:rPr>
        <w:t>stadializare</w:t>
      </w:r>
      <w:proofErr w:type="spellEnd"/>
      <w:r w:rsidRPr="00AA59B8">
        <w:rPr>
          <w:rFonts w:cs="Times New Roman"/>
        </w:rPr>
        <w:t xml:space="preserve">, </w:t>
      </w:r>
      <w:proofErr w:type="spellStart"/>
      <w:r w:rsidRPr="00AA59B8">
        <w:rPr>
          <w:rFonts w:cs="Times New Roman"/>
        </w:rPr>
        <w:t>apreciere</w:t>
      </w:r>
      <w:proofErr w:type="spellEnd"/>
      <w:r w:rsidRPr="00AA59B8">
        <w:rPr>
          <w:rFonts w:cs="Times New Roman"/>
        </w:rPr>
        <w:t xml:space="preserve"> </w:t>
      </w:r>
      <w:proofErr w:type="spellStart"/>
      <w:r w:rsidRPr="00AA59B8">
        <w:rPr>
          <w:rFonts w:cs="Times New Roman"/>
        </w:rPr>
        <w:t>gradului</w:t>
      </w:r>
      <w:proofErr w:type="spellEnd"/>
      <w:r w:rsidRPr="00AA59B8">
        <w:rPr>
          <w:rFonts w:cs="Times New Roman"/>
        </w:rPr>
        <w:t xml:space="preserve"> de </w:t>
      </w:r>
      <w:proofErr w:type="spellStart"/>
      <w:r w:rsidRPr="00AA59B8">
        <w:rPr>
          <w:rFonts w:cs="Times New Roman"/>
        </w:rPr>
        <w:t>malignitate</w:t>
      </w:r>
      <w:proofErr w:type="spellEnd"/>
      <w:r w:rsidRPr="00AA59B8">
        <w:rPr>
          <w:rFonts w:cs="Times New Roman"/>
        </w:rPr>
        <w:t xml:space="preserve">, </w:t>
      </w:r>
      <w:proofErr w:type="spellStart"/>
      <w:r w:rsidRPr="00AA59B8">
        <w:rPr>
          <w:rFonts w:cs="Times New Roman"/>
        </w:rPr>
        <w:t>aprecierea</w:t>
      </w:r>
      <w:proofErr w:type="spellEnd"/>
      <w:r w:rsidRPr="00AA59B8">
        <w:rPr>
          <w:rFonts w:cs="Times New Roman"/>
        </w:rPr>
        <w:t xml:space="preserve"> </w:t>
      </w:r>
      <w:proofErr w:type="spellStart"/>
      <w:r w:rsidRPr="00AA59B8">
        <w:rPr>
          <w:rFonts w:cs="Times New Roman"/>
        </w:rPr>
        <w:t>neovascularizării</w:t>
      </w:r>
      <w:proofErr w:type="spellEnd"/>
      <w:r w:rsidRPr="00AA59B8">
        <w:rPr>
          <w:rFonts w:cs="Times New Roman"/>
        </w:rPr>
        <w:t xml:space="preserve">, </w:t>
      </w:r>
      <w:proofErr w:type="spellStart"/>
      <w:r w:rsidRPr="00AA59B8">
        <w:rPr>
          <w:rFonts w:cs="Times New Roman"/>
        </w:rPr>
        <w:t>răspunsului</w:t>
      </w:r>
      <w:proofErr w:type="spellEnd"/>
      <w:r w:rsidRPr="00AA59B8">
        <w:rPr>
          <w:rFonts w:cs="Times New Roman"/>
        </w:rPr>
        <w:t xml:space="preserve"> la </w:t>
      </w:r>
      <w:proofErr w:type="spellStart"/>
      <w:r w:rsidRPr="00AA59B8">
        <w:rPr>
          <w:rFonts w:cs="Times New Roman"/>
        </w:rPr>
        <w:t>tratament</w:t>
      </w:r>
      <w:proofErr w:type="spellEnd"/>
      <w:r w:rsidRPr="00AA59B8">
        <w:rPr>
          <w:rFonts w:cs="Times New Roman"/>
        </w:rPr>
        <w:t xml:space="preserve">, </w:t>
      </w:r>
      <w:proofErr w:type="spellStart"/>
      <w:r w:rsidRPr="00AA59B8">
        <w:rPr>
          <w:rFonts w:cs="Times New Roman"/>
        </w:rPr>
        <w:t>monitorizare</w:t>
      </w:r>
      <w:proofErr w:type="spellEnd"/>
      <w:r w:rsidRPr="00AA59B8">
        <w:rPr>
          <w:rFonts w:cs="Times New Roman"/>
        </w:rPr>
        <w:t xml:space="preserve"> posttratament sunt recomandate secvențe adiționale – perfuzie ASL (arterial spin labeling) non-contrast, </w:t>
      </w:r>
      <w:proofErr w:type="spellStart"/>
      <w:r w:rsidRPr="00AA59B8">
        <w:rPr>
          <w:rFonts w:cs="Times New Roman"/>
        </w:rPr>
        <w:t>perfuzie</w:t>
      </w:r>
      <w:proofErr w:type="spellEnd"/>
      <w:r w:rsidRPr="00AA59B8">
        <w:rPr>
          <w:rFonts w:cs="Times New Roman"/>
        </w:rPr>
        <w:t xml:space="preserve"> cu contrast, </w:t>
      </w:r>
      <w:proofErr w:type="spellStart"/>
      <w:r w:rsidRPr="00AA59B8">
        <w:rPr>
          <w:rFonts w:cs="Times New Roman"/>
        </w:rPr>
        <w:t>spectroscopie</w:t>
      </w:r>
      <w:proofErr w:type="spellEnd"/>
      <w:r w:rsidRPr="00AA59B8">
        <w:rPr>
          <w:rFonts w:cs="Times New Roman"/>
        </w:rPr>
        <w:t xml:space="preserve"> (</w:t>
      </w:r>
      <w:proofErr w:type="spellStart"/>
      <w:r w:rsidRPr="00AA59B8">
        <w:rPr>
          <w:rFonts w:cs="Times New Roman"/>
        </w:rPr>
        <w:t>precontrast</w:t>
      </w:r>
      <w:proofErr w:type="spellEnd"/>
      <w:r w:rsidRPr="00AA59B8">
        <w:rPr>
          <w:rFonts w:cs="Times New Roman"/>
        </w:rPr>
        <w:t>).</w:t>
      </w:r>
    </w:p>
    <w:p w14:paraId="1140159B"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626"/>
        <w:gridCol w:w="2004"/>
        <w:gridCol w:w="1345"/>
        <w:gridCol w:w="4375"/>
      </w:tblGrid>
      <w:tr w:rsidR="00601625" w:rsidRPr="00B45F00" w14:paraId="7C23EC6A" w14:textId="77777777">
        <w:trPr>
          <w:tblHeader/>
        </w:trPr>
        <w:tc>
          <w:tcPr>
            <w:tcW w:w="1625" w:type="dxa"/>
            <w:tcBorders>
              <w:top w:val="single" w:sz="4" w:space="0" w:color="000000"/>
              <w:left w:val="single" w:sz="4" w:space="0" w:color="000000"/>
              <w:bottom w:val="single" w:sz="4" w:space="0" w:color="000000"/>
              <w:right w:val="single" w:sz="4" w:space="0" w:color="000000"/>
            </w:tcBorders>
            <w:vAlign w:val="center"/>
          </w:tcPr>
          <w:p w14:paraId="62898D4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2004" w:type="dxa"/>
            <w:tcBorders>
              <w:top w:val="single" w:sz="4" w:space="0" w:color="000000"/>
              <w:left w:val="single" w:sz="4" w:space="0" w:color="000000"/>
              <w:bottom w:val="single" w:sz="4" w:space="0" w:color="000000"/>
              <w:right w:val="single" w:sz="4" w:space="0" w:color="000000"/>
            </w:tcBorders>
            <w:vAlign w:val="center"/>
          </w:tcPr>
          <w:p w14:paraId="51FE094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345" w:type="dxa"/>
            <w:tcBorders>
              <w:top w:val="single" w:sz="4" w:space="0" w:color="000000"/>
              <w:left w:val="single" w:sz="4" w:space="0" w:color="000000"/>
              <w:bottom w:val="single" w:sz="4" w:space="0" w:color="000000"/>
              <w:right w:val="single" w:sz="4" w:space="0" w:color="000000"/>
            </w:tcBorders>
            <w:vAlign w:val="center"/>
          </w:tcPr>
          <w:p w14:paraId="19B6C7E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4375" w:type="dxa"/>
            <w:tcBorders>
              <w:top w:val="single" w:sz="4" w:space="0" w:color="000000"/>
              <w:left w:val="single" w:sz="4" w:space="0" w:color="000000"/>
              <w:bottom w:val="single" w:sz="4" w:space="0" w:color="000000"/>
              <w:right w:val="single" w:sz="4" w:space="0" w:color="000000"/>
            </w:tcBorders>
            <w:vAlign w:val="center"/>
          </w:tcPr>
          <w:p w14:paraId="141EC97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2BE00BB8"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093186F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T1w pre/</w:t>
            </w:r>
            <w:proofErr w:type="spellStart"/>
            <w:r w:rsidRPr="00B45F00">
              <w:rPr>
                <w:rFonts w:cs="Times New Roman"/>
                <w:color w:val="000000"/>
                <w:szCs w:val="24"/>
                <w:lang w:val="ro-RO"/>
              </w:rPr>
              <w:t>postcontrast</w:t>
            </w:r>
            <w:proofErr w:type="spellEnd"/>
          </w:p>
        </w:tc>
        <w:tc>
          <w:tcPr>
            <w:tcW w:w="2004" w:type="dxa"/>
            <w:tcBorders>
              <w:top w:val="single" w:sz="4" w:space="0" w:color="000000"/>
              <w:left w:val="single" w:sz="4" w:space="0" w:color="000000"/>
              <w:bottom w:val="single" w:sz="4" w:space="0" w:color="000000"/>
              <w:right w:val="single" w:sz="4" w:space="0" w:color="000000"/>
            </w:tcBorders>
            <w:vAlign w:val="center"/>
          </w:tcPr>
          <w:p w14:paraId="4C1346E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345" w:type="dxa"/>
            <w:tcBorders>
              <w:top w:val="single" w:sz="4" w:space="0" w:color="000000"/>
              <w:left w:val="single" w:sz="4" w:space="0" w:color="000000"/>
              <w:bottom w:val="single" w:sz="4" w:space="0" w:color="000000"/>
              <w:right w:val="single" w:sz="4" w:space="0" w:color="000000"/>
            </w:tcBorders>
            <w:vAlign w:val="center"/>
          </w:tcPr>
          <w:p w14:paraId="1A95282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w:t>
            </w:r>
          </w:p>
        </w:tc>
        <w:tc>
          <w:tcPr>
            <w:tcW w:w="4375" w:type="dxa"/>
            <w:tcBorders>
              <w:top w:val="single" w:sz="4" w:space="0" w:color="000000"/>
              <w:left w:val="single" w:sz="4" w:space="0" w:color="000000"/>
              <w:bottom w:val="single" w:sz="4" w:space="0" w:color="000000"/>
              <w:right w:val="single" w:sz="4" w:space="0" w:color="000000"/>
            </w:tcBorders>
            <w:vAlign w:val="center"/>
          </w:tcPr>
          <w:p w14:paraId="673308A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Tumori, inflamații, extindere locală.</w:t>
            </w:r>
          </w:p>
        </w:tc>
      </w:tr>
      <w:tr w:rsidR="00601625" w:rsidRPr="00B45F00" w14:paraId="4B747C6F"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4D2E60E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FLAIR</w:t>
            </w:r>
          </w:p>
        </w:tc>
        <w:tc>
          <w:tcPr>
            <w:tcW w:w="2004" w:type="dxa"/>
            <w:tcBorders>
              <w:top w:val="single" w:sz="4" w:space="0" w:color="000000"/>
              <w:left w:val="single" w:sz="4" w:space="0" w:color="000000"/>
              <w:bottom w:val="single" w:sz="4" w:space="0" w:color="000000"/>
              <w:right w:val="single" w:sz="4" w:space="0" w:color="000000"/>
            </w:tcBorders>
            <w:vAlign w:val="center"/>
          </w:tcPr>
          <w:p w14:paraId="0747FCD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345" w:type="dxa"/>
            <w:tcBorders>
              <w:top w:val="single" w:sz="4" w:space="0" w:color="000000"/>
              <w:left w:val="single" w:sz="4" w:space="0" w:color="000000"/>
              <w:bottom w:val="single" w:sz="4" w:space="0" w:color="000000"/>
              <w:right w:val="single" w:sz="4" w:space="0" w:color="000000"/>
            </w:tcBorders>
            <w:vAlign w:val="center"/>
          </w:tcPr>
          <w:p w14:paraId="6FBCBC0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375" w:type="dxa"/>
            <w:tcBorders>
              <w:top w:val="single" w:sz="4" w:space="0" w:color="000000"/>
              <w:left w:val="single" w:sz="4" w:space="0" w:color="000000"/>
              <w:bottom w:val="single" w:sz="4" w:space="0" w:color="000000"/>
              <w:right w:val="single" w:sz="4" w:space="0" w:color="000000"/>
            </w:tcBorders>
            <w:vAlign w:val="center"/>
          </w:tcPr>
          <w:p w14:paraId="3685F0D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edemului, </w:t>
            </w:r>
            <w:proofErr w:type="spellStart"/>
            <w:r w:rsidRPr="00B45F00">
              <w:rPr>
                <w:rFonts w:cs="Times New Roman"/>
                <w:color w:val="000000"/>
                <w:szCs w:val="24"/>
                <w:lang w:val="ro-RO"/>
              </w:rPr>
              <w:t>demielinizării</w:t>
            </w:r>
            <w:proofErr w:type="spellEnd"/>
            <w:r w:rsidRPr="00B45F00">
              <w:rPr>
                <w:rFonts w:cs="Times New Roman"/>
                <w:color w:val="000000"/>
                <w:szCs w:val="24"/>
                <w:lang w:val="ro-RO"/>
              </w:rPr>
              <w:t>.</w:t>
            </w:r>
          </w:p>
        </w:tc>
      </w:tr>
      <w:tr w:rsidR="00601625" w:rsidRPr="00AA68CD" w14:paraId="1CDACCAB"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4ED6877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w:t>
            </w:r>
          </w:p>
        </w:tc>
        <w:tc>
          <w:tcPr>
            <w:tcW w:w="2004" w:type="dxa"/>
            <w:tcBorders>
              <w:top w:val="single" w:sz="4" w:space="0" w:color="000000"/>
              <w:left w:val="single" w:sz="4" w:space="0" w:color="000000"/>
              <w:bottom w:val="single" w:sz="4" w:space="0" w:color="000000"/>
              <w:right w:val="single" w:sz="4" w:space="0" w:color="000000"/>
            </w:tcBorders>
            <w:vAlign w:val="center"/>
          </w:tcPr>
          <w:p w14:paraId="1718A61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345" w:type="dxa"/>
            <w:tcBorders>
              <w:top w:val="single" w:sz="4" w:space="0" w:color="000000"/>
              <w:left w:val="single" w:sz="4" w:space="0" w:color="000000"/>
              <w:bottom w:val="single" w:sz="4" w:space="0" w:color="000000"/>
              <w:right w:val="single" w:sz="4" w:space="0" w:color="000000"/>
            </w:tcBorders>
            <w:vAlign w:val="center"/>
          </w:tcPr>
          <w:p w14:paraId="27A8BED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375" w:type="dxa"/>
            <w:tcBorders>
              <w:top w:val="single" w:sz="4" w:space="0" w:color="000000"/>
              <w:left w:val="single" w:sz="4" w:space="0" w:color="000000"/>
              <w:bottom w:val="single" w:sz="4" w:space="0" w:color="000000"/>
              <w:right w:val="single" w:sz="4" w:space="0" w:color="000000"/>
            </w:tcBorders>
            <w:vAlign w:val="center"/>
          </w:tcPr>
          <w:p w14:paraId="0FADE299"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Restricția difuziei (ischemie, tumori maligne).</w:t>
            </w:r>
          </w:p>
        </w:tc>
      </w:tr>
      <w:tr w:rsidR="00601625" w:rsidRPr="00B45F00" w14:paraId="1E4B90E8"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10EA81BC" w14:textId="77777777" w:rsidR="00601625" w:rsidRPr="00B45F00" w:rsidRDefault="00E84AF6" w:rsidP="00B61E78">
            <w:pPr>
              <w:spacing w:after="0" w:line="240" w:lineRule="auto"/>
              <w:jc w:val="both"/>
              <w:rPr>
                <w:szCs w:val="24"/>
              </w:rPr>
            </w:pPr>
            <w:r w:rsidRPr="00B45F00">
              <w:rPr>
                <w:rFonts w:cs="Times New Roman"/>
                <w:color w:val="000000"/>
                <w:szCs w:val="24"/>
                <w:lang w:val="ro-RO"/>
              </w:rPr>
              <w:t>SWI/T2/GRE*</w:t>
            </w:r>
          </w:p>
        </w:tc>
        <w:tc>
          <w:tcPr>
            <w:tcW w:w="2004" w:type="dxa"/>
            <w:tcBorders>
              <w:top w:val="single" w:sz="4" w:space="0" w:color="000000"/>
              <w:left w:val="single" w:sz="4" w:space="0" w:color="000000"/>
              <w:bottom w:val="single" w:sz="4" w:space="0" w:color="000000"/>
              <w:right w:val="single" w:sz="4" w:space="0" w:color="000000"/>
            </w:tcBorders>
            <w:vAlign w:val="center"/>
          </w:tcPr>
          <w:p w14:paraId="0F7FB2F6" w14:textId="77777777" w:rsidR="00601625" w:rsidRPr="00B45F00" w:rsidRDefault="00E84AF6" w:rsidP="00B61E78">
            <w:pPr>
              <w:spacing w:after="0" w:line="240" w:lineRule="auto"/>
              <w:jc w:val="both"/>
              <w:rPr>
                <w:szCs w:val="24"/>
              </w:rPr>
            </w:pPr>
            <w:r w:rsidRPr="00B45F00">
              <w:rPr>
                <w:rFonts w:cs="Times New Roman"/>
                <w:color w:val="000000"/>
                <w:szCs w:val="24"/>
                <w:lang w:val="ro-RO"/>
              </w:rPr>
              <w:t>1.5 mm (SWI) / 3 mm (GRE)</w:t>
            </w:r>
          </w:p>
        </w:tc>
        <w:tc>
          <w:tcPr>
            <w:tcW w:w="1345" w:type="dxa"/>
            <w:tcBorders>
              <w:top w:val="single" w:sz="4" w:space="0" w:color="000000"/>
              <w:left w:val="single" w:sz="4" w:space="0" w:color="000000"/>
              <w:bottom w:val="single" w:sz="4" w:space="0" w:color="000000"/>
              <w:right w:val="single" w:sz="4" w:space="0" w:color="000000"/>
            </w:tcBorders>
            <w:vAlign w:val="center"/>
          </w:tcPr>
          <w:p w14:paraId="31013A8B" w14:textId="77777777" w:rsidR="00601625" w:rsidRPr="00B45F00" w:rsidRDefault="00E84AF6" w:rsidP="00B61E78">
            <w:pPr>
              <w:spacing w:after="0" w:line="240" w:lineRule="auto"/>
              <w:jc w:val="both"/>
              <w:rPr>
                <w:szCs w:val="24"/>
              </w:rPr>
            </w:pPr>
            <w:r w:rsidRPr="00B45F00">
              <w:rPr>
                <w:rFonts w:cs="Times New Roman"/>
                <w:color w:val="000000"/>
                <w:szCs w:val="24"/>
                <w:lang w:val="ro-RO"/>
              </w:rPr>
              <w:t>Axial</w:t>
            </w:r>
          </w:p>
        </w:tc>
        <w:tc>
          <w:tcPr>
            <w:tcW w:w="4375" w:type="dxa"/>
            <w:tcBorders>
              <w:top w:val="single" w:sz="4" w:space="0" w:color="000000"/>
              <w:left w:val="single" w:sz="4" w:space="0" w:color="000000"/>
              <w:bottom w:val="single" w:sz="4" w:space="0" w:color="000000"/>
              <w:right w:val="single" w:sz="4" w:space="0" w:color="000000"/>
            </w:tcBorders>
            <w:vAlign w:val="center"/>
          </w:tcPr>
          <w:p w14:paraId="172FC2A9" w14:textId="77777777" w:rsidR="00601625" w:rsidRPr="00B45F00" w:rsidRDefault="00E84AF6" w:rsidP="00B61E78">
            <w:pPr>
              <w:spacing w:after="0" w:line="240" w:lineRule="auto"/>
              <w:jc w:val="both"/>
              <w:rPr>
                <w:szCs w:val="24"/>
              </w:rPr>
            </w:pPr>
            <w:r w:rsidRPr="00B45F00">
              <w:rPr>
                <w:rFonts w:cs="Times New Roman"/>
                <w:color w:val="000000"/>
                <w:szCs w:val="24"/>
                <w:lang w:val="ro-RO"/>
              </w:rPr>
              <w:t>Detectarea hemoragiilor, calcificărilor.</w:t>
            </w:r>
          </w:p>
        </w:tc>
      </w:tr>
      <w:tr w:rsidR="00601625" w:rsidRPr="00B45F00" w14:paraId="17F3F56F"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5402E102" w14:textId="77777777" w:rsidR="00601625" w:rsidRPr="00AA59B8" w:rsidRDefault="00E84AF6" w:rsidP="00B61E78">
            <w:pPr>
              <w:spacing w:after="0" w:line="240" w:lineRule="auto"/>
              <w:jc w:val="both"/>
              <w:rPr>
                <w:rFonts w:cs="Times New Roman"/>
                <w:color w:val="000000"/>
                <w:szCs w:val="24"/>
                <w:lang w:val="ro-RO"/>
              </w:rPr>
            </w:pPr>
            <w:r w:rsidRPr="00B45F00">
              <w:rPr>
                <w:rFonts w:cs="Times New Roman"/>
                <w:color w:val="000000"/>
                <w:szCs w:val="24"/>
                <w:lang w:val="ro-RO"/>
              </w:rPr>
              <w:t>T2w Axial</w:t>
            </w:r>
          </w:p>
        </w:tc>
        <w:tc>
          <w:tcPr>
            <w:tcW w:w="2004" w:type="dxa"/>
            <w:tcBorders>
              <w:top w:val="single" w:sz="4" w:space="0" w:color="000000"/>
              <w:left w:val="single" w:sz="4" w:space="0" w:color="000000"/>
              <w:bottom w:val="single" w:sz="4" w:space="0" w:color="000000"/>
              <w:right w:val="single" w:sz="4" w:space="0" w:color="000000"/>
            </w:tcBorders>
            <w:vAlign w:val="center"/>
          </w:tcPr>
          <w:p w14:paraId="0D7EE392" w14:textId="77777777" w:rsidR="00601625" w:rsidRPr="00AA59B8" w:rsidRDefault="00E84AF6" w:rsidP="00B61E78">
            <w:pPr>
              <w:spacing w:after="0" w:line="240" w:lineRule="auto"/>
              <w:jc w:val="both"/>
              <w:rPr>
                <w:rFonts w:cs="Times New Roman"/>
                <w:color w:val="000000"/>
                <w:szCs w:val="24"/>
                <w:lang w:val="ro-RO"/>
              </w:rPr>
            </w:pPr>
            <w:r w:rsidRPr="00B45F00">
              <w:rPr>
                <w:rFonts w:cs="Times New Roman"/>
                <w:color w:val="000000"/>
                <w:szCs w:val="24"/>
                <w:lang w:val="ro-RO"/>
              </w:rPr>
              <w:t>3 mm</w:t>
            </w:r>
          </w:p>
        </w:tc>
        <w:tc>
          <w:tcPr>
            <w:tcW w:w="1345" w:type="dxa"/>
            <w:tcBorders>
              <w:top w:val="single" w:sz="4" w:space="0" w:color="000000"/>
              <w:left w:val="single" w:sz="4" w:space="0" w:color="000000"/>
              <w:bottom w:val="single" w:sz="4" w:space="0" w:color="000000"/>
              <w:right w:val="single" w:sz="4" w:space="0" w:color="000000"/>
            </w:tcBorders>
            <w:vAlign w:val="center"/>
          </w:tcPr>
          <w:p w14:paraId="57ED0359" w14:textId="77777777" w:rsidR="00601625" w:rsidRPr="00AA59B8" w:rsidRDefault="00E84AF6" w:rsidP="00B61E78">
            <w:pPr>
              <w:spacing w:after="0" w:line="240" w:lineRule="auto"/>
              <w:jc w:val="both"/>
              <w:rPr>
                <w:rFonts w:cs="Times New Roman"/>
                <w:color w:val="000000"/>
                <w:szCs w:val="24"/>
                <w:lang w:val="ro-RO"/>
              </w:rPr>
            </w:pPr>
            <w:r w:rsidRPr="00B45F00">
              <w:rPr>
                <w:rFonts w:cs="Times New Roman"/>
                <w:color w:val="000000"/>
                <w:szCs w:val="24"/>
                <w:lang w:val="ro-RO"/>
              </w:rPr>
              <w:t>Axial</w:t>
            </w:r>
          </w:p>
        </w:tc>
        <w:tc>
          <w:tcPr>
            <w:tcW w:w="4375" w:type="dxa"/>
            <w:tcBorders>
              <w:top w:val="single" w:sz="4" w:space="0" w:color="000000"/>
              <w:left w:val="single" w:sz="4" w:space="0" w:color="000000"/>
              <w:bottom w:val="single" w:sz="4" w:space="0" w:color="000000"/>
              <w:right w:val="single" w:sz="4" w:space="0" w:color="000000"/>
            </w:tcBorders>
            <w:vAlign w:val="center"/>
          </w:tcPr>
          <w:p w14:paraId="3AA646B9" w14:textId="77777777" w:rsidR="00601625" w:rsidRPr="00AA59B8" w:rsidRDefault="00E84AF6" w:rsidP="00B61E78">
            <w:pPr>
              <w:spacing w:after="0" w:line="240" w:lineRule="auto"/>
              <w:jc w:val="both"/>
              <w:rPr>
                <w:rFonts w:cs="Times New Roman"/>
                <w:color w:val="000000"/>
                <w:szCs w:val="24"/>
                <w:lang w:val="ro-RO"/>
              </w:rPr>
            </w:pPr>
            <w:r w:rsidRPr="00B45F00">
              <w:rPr>
                <w:rFonts w:cs="Times New Roman"/>
                <w:color w:val="000000"/>
                <w:szCs w:val="24"/>
                <w:lang w:val="ro-RO"/>
              </w:rPr>
              <w:t>Evaluarea edemului, modificărilor vasculare.</w:t>
            </w:r>
          </w:p>
        </w:tc>
      </w:tr>
      <w:tr w:rsidR="00601625" w:rsidRPr="00B45F00" w14:paraId="27433A9E" w14:textId="77777777">
        <w:tc>
          <w:tcPr>
            <w:tcW w:w="1625" w:type="dxa"/>
            <w:tcBorders>
              <w:left w:val="single" w:sz="4" w:space="0" w:color="000000"/>
              <w:bottom w:val="single" w:sz="4" w:space="0" w:color="000000"/>
              <w:right w:val="single" w:sz="4" w:space="0" w:color="000000"/>
            </w:tcBorders>
            <w:vAlign w:val="center"/>
          </w:tcPr>
          <w:p w14:paraId="051B6F15"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Spectroscopie </w:t>
            </w:r>
          </w:p>
        </w:tc>
        <w:tc>
          <w:tcPr>
            <w:tcW w:w="2004" w:type="dxa"/>
            <w:tcBorders>
              <w:left w:val="single" w:sz="4" w:space="0" w:color="000000"/>
              <w:bottom w:val="single" w:sz="4" w:space="0" w:color="000000"/>
              <w:right w:val="single" w:sz="4" w:space="0" w:color="000000"/>
            </w:tcBorders>
            <w:vAlign w:val="center"/>
          </w:tcPr>
          <w:p w14:paraId="08811E3F" w14:textId="77777777" w:rsidR="00601625" w:rsidRPr="00AA59B8" w:rsidRDefault="00E84AF6" w:rsidP="00B61E78">
            <w:pPr>
              <w:spacing w:after="0" w:line="240" w:lineRule="auto"/>
              <w:jc w:val="both"/>
              <w:rPr>
                <w:rFonts w:cs="Times New Roman"/>
                <w:color w:val="000000"/>
                <w:szCs w:val="24"/>
                <w:lang w:val="ro-RO"/>
              </w:rPr>
            </w:pPr>
            <w:proofErr w:type="spellStart"/>
            <w:r w:rsidRPr="00AA59B8">
              <w:rPr>
                <w:rFonts w:cs="Times New Roman"/>
                <w:color w:val="000000"/>
                <w:szCs w:val="24"/>
                <w:lang w:val="ro-RO"/>
              </w:rPr>
              <w:t>Izovoxel</w:t>
            </w:r>
            <w:proofErr w:type="spellEnd"/>
            <w:r w:rsidRPr="00AA59B8">
              <w:rPr>
                <w:rFonts w:cs="Times New Roman"/>
                <w:color w:val="000000"/>
                <w:szCs w:val="24"/>
                <w:lang w:val="ro-RO"/>
              </w:rPr>
              <w:t xml:space="preserve">, </w:t>
            </w:r>
            <w:proofErr w:type="spellStart"/>
            <w:r w:rsidRPr="00AA59B8">
              <w:rPr>
                <w:rFonts w:cs="Times New Roman"/>
                <w:color w:val="000000"/>
                <w:szCs w:val="24"/>
                <w:lang w:val="ro-RO"/>
              </w:rPr>
              <w:t>multivoxel</w:t>
            </w:r>
            <w:proofErr w:type="spellEnd"/>
          </w:p>
        </w:tc>
        <w:tc>
          <w:tcPr>
            <w:tcW w:w="1345" w:type="dxa"/>
            <w:tcBorders>
              <w:left w:val="single" w:sz="4" w:space="0" w:color="000000"/>
              <w:bottom w:val="single" w:sz="4" w:space="0" w:color="000000"/>
              <w:right w:val="single" w:sz="4" w:space="0" w:color="000000"/>
            </w:tcBorders>
            <w:vAlign w:val="center"/>
          </w:tcPr>
          <w:p w14:paraId="5C721168"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Axial</w:t>
            </w:r>
          </w:p>
        </w:tc>
        <w:tc>
          <w:tcPr>
            <w:tcW w:w="4375" w:type="dxa"/>
            <w:tcBorders>
              <w:left w:val="single" w:sz="4" w:space="0" w:color="000000"/>
              <w:bottom w:val="single" w:sz="4" w:space="0" w:color="000000"/>
              <w:right w:val="single" w:sz="4" w:space="0" w:color="000000"/>
            </w:tcBorders>
            <w:vAlign w:val="center"/>
          </w:tcPr>
          <w:p w14:paraId="1F12974D"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Evaluarea spectrului de metaboliți</w:t>
            </w:r>
          </w:p>
        </w:tc>
      </w:tr>
      <w:tr w:rsidR="00601625" w:rsidRPr="00B45F00" w14:paraId="43BF38E2" w14:textId="77777777">
        <w:tc>
          <w:tcPr>
            <w:tcW w:w="1625" w:type="dxa"/>
            <w:tcBorders>
              <w:left w:val="single" w:sz="4" w:space="0" w:color="000000"/>
              <w:bottom w:val="single" w:sz="4" w:space="0" w:color="000000"/>
              <w:right w:val="single" w:sz="4" w:space="0" w:color="000000"/>
            </w:tcBorders>
            <w:vAlign w:val="center"/>
          </w:tcPr>
          <w:p w14:paraId="592C8A7A"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ASL arterial spin </w:t>
            </w:r>
            <w:proofErr w:type="spellStart"/>
            <w:r w:rsidRPr="00AA59B8">
              <w:rPr>
                <w:rFonts w:cs="Times New Roman"/>
                <w:color w:val="000000"/>
                <w:szCs w:val="24"/>
                <w:lang w:val="ro-RO"/>
              </w:rPr>
              <w:t>labeling</w:t>
            </w:r>
            <w:proofErr w:type="spellEnd"/>
          </w:p>
        </w:tc>
        <w:tc>
          <w:tcPr>
            <w:tcW w:w="2004" w:type="dxa"/>
            <w:tcBorders>
              <w:left w:val="single" w:sz="4" w:space="0" w:color="000000"/>
              <w:bottom w:val="single" w:sz="4" w:space="0" w:color="000000"/>
              <w:right w:val="single" w:sz="4" w:space="0" w:color="000000"/>
            </w:tcBorders>
            <w:vAlign w:val="center"/>
          </w:tcPr>
          <w:p w14:paraId="1CC94450"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5 mm</w:t>
            </w:r>
          </w:p>
        </w:tc>
        <w:tc>
          <w:tcPr>
            <w:tcW w:w="1345" w:type="dxa"/>
            <w:tcBorders>
              <w:left w:val="single" w:sz="4" w:space="0" w:color="000000"/>
              <w:bottom w:val="single" w:sz="4" w:space="0" w:color="000000"/>
              <w:right w:val="single" w:sz="4" w:space="0" w:color="000000"/>
            </w:tcBorders>
            <w:vAlign w:val="center"/>
          </w:tcPr>
          <w:p w14:paraId="704E6A4E"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Axial </w:t>
            </w:r>
          </w:p>
        </w:tc>
        <w:tc>
          <w:tcPr>
            <w:tcW w:w="4375" w:type="dxa"/>
            <w:tcBorders>
              <w:left w:val="single" w:sz="4" w:space="0" w:color="000000"/>
              <w:bottom w:val="single" w:sz="4" w:space="0" w:color="000000"/>
              <w:right w:val="single" w:sz="4" w:space="0" w:color="000000"/>
            </w:tcBorders>
            <w:vAlign w:val="center"/>
          </w:tcPr>
          <w:p w14:paraId="0B5129DA"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Evaluarea </w:t>
            </w:r>
            <w:proofErr w:type="spellStart"/>
            <w:r w:rsidRPr="00AA59B8">
              <w:rPr>
                <w:rFonts w:cs="Times New Roman"/>
                <w:color w:val="000000"/>
                <w:szCs w:val="24"/>
                <w:lang w:val="ro-RO"/>
              </w:rPr>
              <w:t>microcirculației</w:t>
            </w:r>
            <w:proofErr w:type="spellEnd"/>
            <w:r w:rsidRPr="00AA59B8">
              <w:rPr>
                <w:rFonts w:cs="Times New Roman"/>
                <w:color w:val="000000"/>
                <w:szCs w:val="24"/>
                <w:lang w:val="ro-RO"/>
              </w:rPr>
              <w:t xml:space="preserve">, </w:t>
            </w:r>
            <w:proofErr w:type="spellStart"/>
            <w:r w:rsidRPr="00AA59B8">
              <w:rPr>
                <w:rFonts w:cs="Times New Roman"/>
                <w:color w:val="000000"/>
                <w:szCs w:val="24"/>
                <w:lang w:val="ro-RO"/>
              </w:rPr>
              <w:t>neovascularizării</w:t>
            </w:r>
            <w:proofErr w:type="spellEnd"/>
            <w:r w:rsidRPr="00AA59B8">
              <w:rPr>
                <w:rFonts w:cs="Times New Roman"/>
                <w:color w:val="000000"/>
                <w:szCs w:val="24"/>
                <w:lang w:val="ro-RO"/>
              </w:rPr>
              <w:t>, în special în formațiuni adiacent bazei craniului</w:t>
            </w:r>
          </w:p>
        </w:tc>
      </w:tr>
      <w:tr w:rsidR="00601625" w:rsidRPr="00AA68CD" w14:paraId="2D2C4DCD"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19F601C8" w14:textId="77777777" w:rsidR="00601625" w:rsidRPr="00AA59B8" w:rsidRDefault="00E84AF6" w:rsidP="00B61E78">
            <w:pPr>
              <w:spacing w:after="0" w:line="240" w:lineRule="auto"/>
              <w:jc w:val="both"/>
              <w:rPr>
                <w:rFonts w:cs="Times New Roman"/>
                <w:color w:val="000000"/>
                <w:szCs w:val="24"/>
                <w:lang w:val="ro-RO"/>
              </w:rPr>
            </w:pPr>
            <w:proofErr w:type="spellStart"/>
            <w:r w:rsidRPr="00AA59B8">
              <w:rPr>
                <w:rFonts w:cs="Times New Roman"/>
                <w:color w:val="000000"/>
                <w:szCs w:val="24"/>
                <w:lang w:val="ro-RO"/>
              </w:rPr>
              <w:t>Neuroperfuzie</w:t>
            </w:r>
            <w:proofErr w:type="spellEnd"/>
            <w:r w:rsidRPr="00AA59B8">
              <w:rPr>
                <w:rFonts w:cs="Times New Roman"/>
                <w:color w:val="000000"/>
                <w:szCs w:val="24"/>
                <w:lang w:val="ro-RO"/>
              </w:rPr>
              <w:t xml:space="preserve"> cu contrast</w:t>
            </w:r>
          </w:p>
          <w:p w14:paraId="0DAF1AAB" w14:textId="77777777" w:rsidR="00601625" w:rsidRPr="00AA59B8" w:rsidRDefault="00E84AF6" w:rsidP="00B61E78">
            <w:pPr>
              <w:spacing w:after="0" w:line="240" w:lineRule="auto"/>
              <w:jc w:val="both"/>
              <w:rPr>
                <w:rFonts w:cs="Times New Roman"/>
                <w:color w:val="000000"/>
                <w:szCs w:val="24"/>
                <w:lang w:val="ro-RO"/>
              </w:rPr>
            </w:pPr>
            <w:r w:rsidRPr="00AA59B8">
              <w:rPr>
                <w:lang w:val="ro-RO"/>
              </w:rPr>
              <w:t>Dynamic Susceptibility Contrast</w:t>
            </w:r>
          </w:p>
        </w:tc>
        <w:tc>
          <w:tcPr>
            <w:tcW w:w="2004" w:type="dxa"/>
            <w:tcBorders>
              <w:top w:val="single" w:sz="4" w:space="0" w:color="000000"/>
              <w:left w:val="single" w:sz="4" w:space="0" w:color="000000"/>
              <w:bottom w:val="single" w:sz="4" w:space="0" w:color="000000"/>
              <w:right w:val="single" w:sz="4" w:space="0" w:color="000000"/>
            </w:tcBorders>
            <w:vAlign w:val="center"/>
          </w:tcPr>
          <w:p w14:paraId="119ED0C4"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5 mm</w:t>
            </w:r>
          </w:p>
        </w:tc>
        <w:tc>
          <w:tcPr>
            <w:tcW w:w="1345" w:type="dxa"/>
            <w:tcBorders>
              <w:top w:val="single" w:sz="4" w:space="0" w:color="000000"/>
              <w:left w:val="single" w:sz="4" w:space="0" w:color="000000"/>
              <w:bottom w:val="single" w:sz="4" w:space="0" w:color="000000"/>
              <w:right w:val="single" w:sz="4" w:space="0" w:color="000000"/>
            </w:tcBorders>
            <w:vAlign w:val="center"/>
          </w:tcPr>
          <w:p w14:paraId="14BB9CFD"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Axial</w:t>
            </w:r>
          </w:p>
        </w:tc>
        <w:tc>
          <w:tcPr>
            <w:tcW w:w="4375" w:type="dxa"/>
            <w:tcBorders>
              <w:top w:val="single" w:sz="4" w:space="0" w:color="000000"/>
              <w:left w:val="single" w:sz="4" w:space="0" w:color="000000"/>
              <w:bottom w:val="single" w:sz="4" w:space="0" w:color="000000"/>
              <w:right w:val="single" w:sz="4" w:space="0" w:color="000000"/>
            </w:tcBorders>
            <w:vAlign w:val="center"/>
          </w:tcPr>
          <w:p w14:paraId="7C8248B5"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Evaluarea vascularizației tumorale, grad de </w:t>
            </w:r>
            <w:proofErr w:type="spellStart"/>
            <w:r w:rsidRPr="00AA59B8">
              <w:rPr>
                <w:rFonts w:cs="Times New Roman"/>
                <w:color w:val="000000"/>
                <w:szCs w:val="24"/>
                <w:lang w:val="ro-RO"/>
              </w:rPr>
              <w:t>neovascularizare</w:t>
            </w:r>
            <w:proofErr w:type="spellEnd"/>
            <w:r w:rsidRPr="00AA59B8">
              <w:rPr>
                <w:rFonts w:cs="Times New Roman"/>
                <w:color w:val="000000"/>
                <w:szCs w:val="24"/>
                <w:lang w:val="ro-RO"/>
              </w:rPr>
              <w:t>. Diferențiere tumori maligne vs. benigne.</w:t>
            </w:r>
          </w:p>
        </w:tc>
      </w:tr>
    </w:tbl>
    <w:p w14:paraId="17B189AB" w14:textId="77777777" w:rsidR="00601625" w:rsidRPr="00B45F00" w:rsidRDefault="00601625" w:rsidP="00B61E78">
      <w:pPr>
        <w:spacing w:after="0" w:line="240" w:lineRule="auto"/>
        <w:jc w:val="both"/>
        <w:rPr>
          <w:rFonts w:cs="Times New Roman"/>
          <w:color w:val="000000"/>
          <w:szCs w:val="24"/>
          <w:lang w:val="ro-RO"/>
        </w:rPr>
      </w:pP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468"/>
        <w:gridCol w:w="1624"/>
        <w:gridCol w:w="1588"/>
        <w:gridCol w:w="3670"/>
      </w:tblGrid>
      <w:tr w:rsidR="00601625" w:rsidRPr="00B45F00" w14:paraId="769EEE1F" w14:textId="77777777">
        <w:trPr>
          <w:tblHeader/>
        </w:trPr>
        <w:tc>
          <w:tcPr>
            <w:tcW w:w="2467" w:type="dxa"/>
            <w:tcBorders>
              <w:top w:val="single" w:sz="4" w:space="0" w:color="000000"/>
              <w:left w:val="single" w:sz="4" w:space="0" w:color="000000"/>
              <w:bottom w:val="single" w:sz="4" w:space="0" w:color="000000"/>
              <w:right w:val="single" w:sz="4" w:space="0" w:color="000000"/>
            </w:tcBorders>
            <w:vAlign w:val="center"/>
          </w:tcPr>
          <w:p w14:paraId="10FB109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1624" w:type="dxa"/>
            <w:tcBorders>
              <w:top w:val="single" w:sz="4" w:space="0" w:color="000000"/>
              <w:left w:val="single" w:sz="4" w:space="0" w:color="000000"/>
              <w:bottom w:val="single" w:sz="4" w:space="0" w:color="000000"/>
              <w:right w:val="single" w:sz="4" w:space="0" w:color="000000"/>
            </w:tcBorders>
            <w:vAlign w:val="center"/>
          </w:tcPr>
          <w:p w14:paraId="0AB7E51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588" w:type="dxa"/>
            <w:tcBorders>
              <w:top w:val="single" w:sz="4" w:space="0" w:color="000000"/>
              <w:left w:val="single" w:sz="4" w:space="0" w:color="000000"/>
              <w:bottom w:val="single" w:sz="4" w:space="0" w:color="000000"/>
              <w:right w:val="single" w:sz="4" w:space="0" w:color="000000"/>
            </w:tcBorders>
            <w:vAlign w:val="center"/>
          </w:tcPr>
          <w:p w14:paraId="4BDC8FB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3670" w:type="dxa"/>
            <w:tcBorders>
              <w:top w:val="single" w:sz="4" w:space="0" w:color="000000"/>
              <w:left w:val="single" w:sz="4" w:space="0" w:color="000000"/>
              <w:bottom w:val="single" w:sz="4" w:space="0" w:color="000000"/>
              <w:right w:val="single" w:sz="4" w:space="0" w:color="000000"/>
            </w:tcBorders>
            <w:vAlign w:val="center"/>
          </w:tcPr>
          <w:p w14:paraId="6781B8E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r>
      <w:tr w:rsidR="00601625" w:rsidRPr="00B45F00" w14:paraId="281508B8" w14:textId="77777777">
        <w:tc>
          <w:tcPr>
            <w:tcW w:w="2467" w:type="dxa"/>
            <w:tcBorders>
              <w:top w:val="single" w:sz="4" w:space="0" w:color="000000"/>
              <w:left w:val="single" w:sz="4" w:space="0" w:color="000000"/>
              <w:bottom w:val="single" w:sz="4" w:space="0" w:color="000000"/>
              <w:right w:val="single" w:sz="4" w:space="0" w:color="000000"/>
            </w:tcBorders>
            <w:vAlign w:val="center"/>
          </w:tcPr>
          <w:p w14:paraId="4A221FA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post-Gd cu </w:t>
            </w:r>
            <w:proofErr w:type="spellStart"/>
            <w:r w:rsidRPr="00B45F00">
              <w:rPr>
                <w:rFonts w:cs="Times New Roman"/>
                <w:color w:val="000000"/>
                <w:szCs w:val="24"/>
                <w:lang w:val="ro-RO"/>
              </w:rPr>
              <w:t>subtracție</w:t>
            </w:r>
            <w:proofErr w:type="spellEnd"/>
          </w:p>
        </w:tc>
        <w:tc>
          <w:tcPr>
            <w:tcW w:w="1624" w:type="dxa"/>
            <w:tcBorders>
              <w:top w:val="single" w:sz="4" w:space="0" w:color="000000"/>
              <w:left w:val="single" w:sz="4" w:space="0" w:color="000000"/>
              <w:bottom w:val="single" w:sz="4" w:space="0" w:color="000000"/>
              <w:right w:val="single" w:sz="4" w:space="0" w:color="000000"/>
            </w:tcBorders>
            <w:vAlign w:val="center"/>
          </w:tcPr>
          <w:p w14:paraId="1A256E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588" w:type="dxa"/>
            <w:tcBorders>
              <w:top w:val="single" w:sz="4" w:space="0" w:color="000000"/>
              <w:left w:val="single" w:sz="4" w:space="0" w:color="000000"/>
              <w:bottom w:val="single" w:sz="4" w:space="0" w:color="000000"/>
              <w:right w:val="single" w:sz="4" w:space="0" w:color="000000"/>
            </w:tcBorders>
            <w:vAlign w:val="center"/>
          </w:tcPr>
          <w:p w14:paraId="2916020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3670" w:type="dxa"/>
            <w:tcBorders>
              <w:top w:val="single" w:sz="4" w:space="0" w:color="000000"/>
              <w:left w:val="single" w:sz="4" w:space="0" w:color="000000"/>
              <w:bottom w:val="single" w:sz="4" w:space="0" w:color="000000"/>
              <w:right w:val="single" w:sz="4" w:space="0" w:color="000000"/>
            </w:tcBorders>
            <w:vAlign w:val="center"/>
          </w:tcPr>
          <w:p w14:paraId="4C59B22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Delimitarea tumorii, evaluarea vascularizației. </w:t>
            </w:r>
            <w:proofErr w:type="spellStart"/>
            <w:r w:rsidRPr="00B45F00">
              <w:rPr>
                <w:rFonts w:cs="Times New Roman"/>
                <w:color w:val="000000"/>
                <w:szCs w:val="24"/>
                <w:lang w:val="ro-RO"/>
              </w:rPr>
              <w:t>Subtracție</w:t>
            </w:r>
            <w:proofErr w:type="spellEnd"/>
            <w:r w:rsidRPr="00B45F00">
              <w:rPr>
                <w:rFonts w:cs="Times New Roman"/>
                <w:color w:val="000000"/>
                <w:szCs w:val="24"/>
                <w:lang w:val="ro-RO"/>
              </w:rPr>
              <w:t xml:space="preserve"> pentru precizia diagnosticului.</w:t>
            </w:r>
          </w:p>
        </w:tc>
      </w:tr>
      <w:tr w:rsidR="00601625" w:rsidRPr="00B45F00" w14:paraId="57E5E612" w14:textId="77777777">
        <w:tc>
          <w:tcPr>
            <w:tcW w:w="2467" w:type="dxa"/>
            <w:tcBorders>
              <w:top w:val="single" w:sz="4" w:space="0" w:color="000000"/>
              <w:left w:val="single" w:sz="4" w:space="0" w:color="000000"/>
              <w:bottom w:val="single" w:sz="4" w:space="0" w:color="000000"/>
              <w:right w:val="single" w:sz="4" w:space="0" w:color="000000"/>
            </w:tcBorders>
            <w:vAlign w:val="center"/>
          </w:tcPr>
          <w:p w14:paraId="49FC404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w:t>
            </w:r>
            <w:proofErr w:type="spellStart"/>
            <w:r w:rsidRPr="00B45F00">
              <w:rPr>
                <w:rFonts w:cs="Times New Roman"/>
                <w:color w:val="000000"/>
                <w:szCs w:val="24"/>
                <w:lang w:val="ro-RO"/>
              </w:rPr>
              <w:lastRenderedPageBreak/>
              <w:t>postcontrast</w:t>
            </w:r>
            <w:proofErr w:type="spellEnd"/>
          </w:p>
        </w:tc>
        <w:tc>
          <w:tcPr>
            <w:tcW w:w="1624" w:type="dxa"/>
            <w:tcBorders>
              <w:top w:val="single" w:sz="4" w:space="0" w:color="000000"/>
              <w:left w:val="single" w:sz="4" w:space="0" w:color="000000"/>
              <w:bottom w:val="single" w:sz="4" w:space="0" w:color="000000"/>
              <w:right w:val="single" w:sz="4" w:space="0" w:color="000000"/>
            </w:tcBorders>
            <w:vAlign w:val="center"/>
          </w:tcPr>
          <w:p w14:paraId="6D3BB26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1 mm</w:t>
            </w:r>
          </w:p>
        </w:tc>
        <w:tc>
          <w:tcPr>
            <w:tcW w:w="1588" w:type="dxa"/>
            <w:tcBorders>
              <w:top w:val="single" w:sz="4" w:space="0" w:color="000000"/>
              <w:left w:val="single" w:sz="4" w:space="0" w:color="000000"/>
              <w:bottom w:val="single" w:sz="4" w:space="0" w:color="000000"/>
              <w:right w:val="single" w:sz="4" w:space="0" w:color="000000"/>
            </w:tcBorders>
            <w:vAlign w:val="center"/>
          </w:tcPr>
          <w:p w14:paraId="2638BB0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Coronal/Sagital</w:t>
            </w:r>
          </w:p>
        </w:tc>
        <w:tc>
          <w:tcPr>
            <w:tcW w:w="3670" w:type="dxa"/>
            <w:tcBorders>
              <w:top w:val="single" w:sz="4" w:space="0" w:color="000000"/>
              <w:left w:val="single" w:sz="4" w:space="0" w:color="000000"/>
              <w:bottom w:val="single" w:sz="4" w:space="0" w:color="000000"/>
              <w:right w:val="single" w:sz="4" w:space="0" w:color="000000"/>
            </w:tcBorders>
            <w:vAlign w:val="center"/>
          </w:tcPr>
          <w:p w14:paraId="696B63F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inflamației, extensiei </w:t>
            </w:r>
            <w:r w:rsidRPr="00B45F00">
              <w:rPr>
                <w:rFonts w:cs="Times New Roman"/>
                <w:color w:val="000000"/>
                <w:szCs w:val="24"/>
                <w:lang w:val="ro-RO"/>
              </w:rPr>
              <w:lastRenderedPageBreak/>
              <w:t>tumorale.</w:t>
            </w:r>
          </w:p>
        </w:tc>
      </w:tr>
    </w:tbl>
    <w:p w14:paraId="29B8325B" w14:textId="77777777" w:rsidR="00601625" w:rsidRPr="00B45F00" w:rsidRDefault="00601625" w:rsidP="00B61E78">
      <w:pPr>
        <w:spacing w:after="0" w:line="240" w:lineRule="auto"/>
        <w:jc w:val="both"/>
        <w:rPr>
          <w:rFonts w:cs="Times New Roman"/>
          <w:b/>
          <w:bCs/>
          <w:color w:val="000000"/>
          <w:szCs w:val="24"/>
          <w:lang w:val="ro-RO"/>
        </w:rPr>
      </w:pPr>
    </w:p>
    <w:p w14:paraId="1A70A38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Opțiuni suplimentare</w:t>
      </w:r>
    </w:p>
    <w:tbl>
      <w:tblPr>
        <w:tblW w:w="6896" w:type="dxa"/>
        <w:tblLayout w:type="fixed"/>
        <w:tblCellMar>
          <w:top w:w="15" w:type="dxa"/>
          <w:left w:w="15" w:type="dxa"/>
          <w:bottom w:w="15" w:type="dxa"/>
          <w:right w:w="15" w:type="dxa"/>
        </w:tblCellMar>
        <w:tblLook w:val="04A0" w:firstRow="1" w:lastRow="0" w:firstColumn="1" w:lastColumn="0" w:noHBand="0" w:noVBand="1"/>
      </w:tblPr>
      <w:tblGrid>
        <w:gridCol w:w="1515"/>
        <w:gridCol w:w="1093"/>
        <w:gridCol w:w="4288"/>
      </w:tblGrid>
      <w:tr w:rsidR="00601625" w:rsidRPr="00B45F00" w14:paraId="3EED3EDE" w14:textId="77777777">
        <w:trPr>
          <w:tblHeader/>
        </w:trPr>
        <w:tc>
          <w:tcPr>
            <w:tcW w:w="1515" w:type="dxa"/>
            <w:tcBorders>
              <w:top w:val="single" w:sz="4" w:space="0" w:color="000000"/>
              <w:left w:val="single" w:sz="4" w:space="0" w:color="000000"/>
              <w:bottom w:val="single" w:sz="4" w:space="0" w:color="000000"/>
              <w:right w:val="single" w:sz="4" w:space="0" w:color="000000"/>
            </w:tcBorders>
            <w:vAlign w:val="center"/>
          </w:tcPr>
          <w:p w14:paraId="6E3E3D0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1093" w:type="dxa"/>
            <w:tcBorders>
              <w:top w:val="single" w:sz="4" w:space="0" w:color="000000"/>
              <w:left w:val="single" w:sz="4" w:space="0" w:color="000000"/>
              <w:bottom w:val="single" w:sz="4" w:space="0" w:color="000000"/>
              <w:right w:val="single" w:sz="4" w:space="0" w:color="000000"/>
            </w:tcBorders>
            <w:vAlign w:val="center"/>
          </w:tcPr>
          <w:p w14:paraId="64B8C86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4288" w:type="dxa"/>
            <w:tcBorders>
              <w:top w:val="single" w:sz="4" w:space="0" w:color="000000"/>
              <w:left w:val="single" w:sz="4" w:space="0" w:color="000000"/>
              <w:bottom w:val="single" w:sz="4" w:space="0" w:color="000000"/>
              <w:right w:val="single" w:sz="4" w:space="0" w:color="000000"/>
            </w:tcBorders>
            <w:vAlign w:val="center"/>
          </w:tcPr>
          <w:p w14:paraId="1FEC14F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r>
      <w:tr w:rsidR="00601625" w:rsidRPr="00B45F00" w14:paraId="3357662C" w14:textId="77777777">
        <w:tc>
          <w:tcPr>
            <w:tcW w:w="1515" w:type="dxa"/>
            <w:tcBorders>
              <w:top w:val="single" w:sz="4" w:space="0" w:color="000000"/>
              <w:left w:val="single" w:sz="4" w:space="0" w:color="000000"/>
              <w:bottom w:val="single" w:sz="4" w:space="0" w:color="000000"/>
              <w:right w:val="single" w:sz="4" w:space="0" w:color="000000"/>
            </w:tcBorders>
            <w:vAlign w:val="center"/>
          </w:tcPr>
          <w:p w14:paraId="2E919D2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TOF vascular</w:t>
            </w:r>
          </w:p>
        </w:tc>
        <w:tc>
          <w:tcPr>
            <w:tcW w:w="1093" w:type="dxa"/>
            <w:tcBorders>
              <w:top w:val="single" w:sz="4" w:space="0" w:color="000000"/>
              <w:left w:val="single" w:sz="4" w:space="0" w:color="000000"/>
              <w:bottom w:val="single" w:sz="4" w:space="0" w:color="000000"/>
              <w:right w:val="single" w:sz="4" w:space="0" w:color="000000"/>
            </w:tcBorders>
            <w:vAlign w:val="center"/>
          </w:tcPr>
          <w:p w14:paraId="23466DC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288" w:type="dxa"/>
            <w:tcBorders>
              <w:top w:val="single" w:sz="4" w:space="0" w:color="000000"/>
              <w:left w:val="single" w:sz="4" w:space="0" w:color="000000"/>
              <w:bottom w:val="single" w:sz="4" w:space="0" w:color="000000"/>
              <w:right w:val="single" w:sz="4" w:space="0" w:color="000000"/>
            </w:tcBorders>
            <w:vAlign w:val="center"/>
          </w:tcPr>
          <w:p w14:paraId="5FED72B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implicării vaselor mari.</w:t>
            </w:r>
          </w:p>
        </w:tc>
      </w:tr>
      <w:tr w:rsidR="00601625" w:rsidRPr="00B45F00" w14:paraId="25250C33" w14:textId="77777777">
        <w:tc>
          <w:tcPr>
            <w:tcW w:w="1515" w:type="dxa"/>
            <w:tcBorders>
              <w:top w:val="single" w:sz="4" w:space="0" w:color="000000"/>
              <w:left w:val="single" w:sz="4" w:space="0" w:color="000000"/>
              <w:bottom w:val="single" w:sz="4" w:space="0" w:color="000000"/>
              <w:right w:val="single" w:sz="4" w:space="0" w:color="000000"/>
            </w:tcBorders>
            <w:vAlign w:val="center"/>
          </w:tcPr>
          <w:p w14:paraId="3AF7719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Spectroscopie</w:t>
            </w:r>
          </w:p>
        </w:tc>
        <w:tc>
          <w:tcPr>
            <w:tcW w:w="1093" w:type="dxa"/>
            <w:tcBorders>
              <w:top w:val="single" w:sz="4" w:space="0" w:color="000000"/>
              <w:left w:val="single" w:sz="4" w:space="0" w:color="000000"/>
              <w:bottom w:val="single" w:sz="4" w:space="0" w:color="000000"/>
              <w:right w:val="single" w:sz="4" w:space="0" w:color="000000"/>
            </w:tcBorders>
            <w:vAlign w:val="center"/>
          </w:tcPr>
          <w:p w14:paraId="41CD6BE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288" w:type="dxa"/>
            <w:tcBorders>
              <w:top w:val="single" w:sz="4" w:space="0" w:color="000000"/>
              <w:left w:val="single" w:sz="4" w:space="0" w:color="000000"/>
              <w:bottom w:val="single" w:sz="4" w:space="0" w:color="000000"/>
              <w:right w:val="single" w:sz="4" w:space="0" w:color="000000"/>
            </w:tcBorders>
            <w:vAlign w:val="center"/>
          </w:tcPr>
          <w:p w14:paraId="00B1195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metabolică a leziunilor tumorale.</w:t>
            </w:r>
          </w:p>
        </w:tc>
      </w:tr>
      <w:tr w:rsidR="00601625" w:rsidRPr="00B45F00" w14:paraId="2EC5EDA8" w14:textId="77777777">
        <w:tc>
          <w:tcPr>
            <w:tcW w:w="1515" w:type="dxa"/>
            <w:tcBorders>
              <w:top w:val="single" w:sz="4" w:space="0" w:color="000000"/>
              <w:left w:val="single" w:sz="4" w:space="0" w:color="000000"/>
              <w:bottom w:val="single" w:sz="4" w:space="0" w:color="000000"/>
              <w:right w:val="single" w:sz="4" w:space="0" w:color="000000"/>
            </w:tcBorders>
            <w:vAlign w:val="center"/>
          </w:tcPr>
          <w:p w14:paraId="1951B6D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ASL perfuzie</w:t>
            </w:r>
          </w:p>
        </w:tc>
        <w:tc>
          <w:tcPr>
            <w:tcW w:w="1093" w:type="dxa"/>
            <w:tcBorders>
              <w:top w:val="single" w:sz="4" w:space="0" w:color="000000"/>
              <w:left w:val="single" w:sz="4" w:space="0" w:color="000000"/>
              <w:bottom w:val="single" w:sz="4" w:space="0" w:color="000000"/>
              <w:right w:val="single" w:sz="4" w:space="0" w:color="000000"/>
            </w:tcBorders>
            <w:vAlign w:val="center"/>
          </w:tcPr>
          <w:p w14:paraId="6EE0A29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4288" w:type="dxa"/>
            <w:tcBorders>
              <w:top w:val="single" w:sz="4" w:space="0" w:color="000000"/>
              <w:left w:val="single" w:sz="4" w:space="0" w:color="000000"/>
              <w:bottom w:val="single" w:sz="4" w:space="0" w:color="000000"/>
              <w:right w:val="single" w:sz="4" w:space="0" w:color="000000"/>
            </w:tcBorders>
            <w:vAlign w:val="center"/>
          </w:tcPr>
          <w:p w14:paraId="3ACB92A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perfuziei tumorale fără contrast.</w:t>
            </w:r>
          </w:p>
        </w:tc>
      </w:tr>
    </w:tbl>
    <w:p w14:paraId="7A3B0977" w14:textId="77777777" w:rsidR="00601625" w:rsidRPr="00B45F00" w:rsidRDefault="00601625" w:rsidP="00B61E78">
      <w:pPr>
        <w:spacing w:after="0" w:line="240" w:lineRule="auto"/>
        <w:jc w:val="both"/>
        <w:rPr>
          <w:rFonts w:cs="Times New Roman"/>
          <w:b/>
          <w:bCs/>
          <w:color w:val="000000"/>
          <w:szCs w:val="24"/>
          <w:lang w:val="ro-RO"/>
        </w:rPr>
      </w:pPr>
    </w:p>
    <w:p w14:paraId="45E7065A" w14:textId="77777777" w:rsidR="00601625" w:rsidRPr="00AA59B8" w:rsidRDefault="00E84AF6" w:rsidP="00AA59B8">
      <w:pPr>
        <w:spacing w:after="0" w:line="240" w:lineRule="auto"/>
        <w:ind w:left="-142"/>
        <w:jc w:val="both"/>
        <w:rPr>
          <w:rFonts w:cs="Times New Roman"/>
          <w:b/>
          <w:bCs/>
        </w:rPr>
      </w:pPr>
      <w:r w:rsidRPr="00AA59B8">
        <w:rPr>
          <w:rFonts w:cs="Times New Roman"/>
          <w:b/>
          <w:bCs/>
        </w:rPr>
        <w:t xml:space="preserve">CONTRASTARE  </w:t>
      </w:r>
    </w:p>
    <w:p w14:paraId="4AEB88BB" w14:textId="77777777" w:rsidR="00601625" w:rsidRPr="00AA59B8" w:rsidRDefault="00E84AF6" w:rsidP="00AA59B8">
      <w:pPr>
        <w:spacing w:after="0" w:line="240" w:lineRule="auto"/>
        <w:ind w:left="-142"/>
        <w:rPr>
          <w:rFonts w:cs="Times New Roman"/>
        </w:rPr>
      </w:pPr>
      <w:r w:rsidRPr="00AA59B8">
        <w:rPr>
          <w:rFonts w:cs="Times New Roman"/>
        </w:rPr>
        <w:t xml:space="preserve">NB! Orice investigație cu contrastare dinamica sau multifazica (angiografie, perfuzie, abdomen sau pelvis multifazic, etc) trebuie preferabil să fie efectuată cu </w:t>
      </w:r>
      <w:proofErr w:type="spellStart"/>
      <w:r w:rsidRPr="00AA59B8">
        <w:rPr>
          <w:rFonts w:cs="Times New Roman"/>
        </w:rPr>
        <w:t>ajutorul</w:t>
      </w:r>
      <w:proofErr w:type="spellEnd"/>
      <w:r w:rsidRPr="00AA59B8">
        <w:rPr>
          <w:rFonts w:cs="Times New Roman"/>
        </w:rPr>
        <w:t xml:space="preserve"> </w:t>
      </w:r>
      <w:proofErr w:type="spellStart"/>
      <w:r w:rsidRPr="00AA59B8">
        <w:rPr>
          <w:rFonts w:cs="Times New Roman"/>
        </w:rPr>
        <w:t>injectomatului</w:t>
      </w:r>
      <w:proofErr w:type="spellEnd"/>
      <w:r w:rsidRPr="00AA59B8">
        <w:rPr>
          <w:rFonts w:cs="Times New Roman"/>
        </w:rPr>
        <w:t xml:space="preserve"> automat. </w:t>
      </w:r>
    </w:p>
    <w:p w14:paraId="48E94633" w14:textId="77777777" w:rsidR="00601625" w:rsidRPr="00AA59B8" w:rsidRDefault="00E84AF6" w:rsidP="00AA59B8">
      <w:pPr>
        <w:spacing w:after="0" w:line="240" w:lineRule="auto"/>
        <w:ind w:left="-142"/>
        <w:rPr>
          <w:rFonts w:cs="Times New Roman"/>
        </w:rPr>
      </w:pPr>
      <w:r w:rsidRPr="00AA59B8">
        <w:rPr>
          <w:rFonts w:cs="Times New Roman"/>
        </w:rPr>
        <w:t xml:space="preserve">Doze standard recomandate de contrast: </w:t>
      </w:r>
    </w:p>
    <w:p w14:paraId="3836EB51" w14:textId="7A34A16C" w:rsidR="00601625" w:rsidRPr="00AA59B8" w:rsidRDefault="00E84AF6" w:rsidP="00AA59B8">
      <w:pPr>
        <w:spacing w:after="0" w:line="240" w:lineRule="auto"/>
        <w:ind w:left="-142"/>
        <w:rPr>
          <w:rFonts w:cs="Times New Roman"/>
        </w:rPr>
      </w:pPr>
      <w:r w:rsidRPr="00AA59B8">
        <w:rPr>
          <w:rFonts w:cs="Times New Roman"/>
        </w:rPr>
        <w:t>-</w:t>
      </w:r>
      <w:proofErr w:type="spellStart"/>
      <w:r w:rsidRPr="00AA59B8">
        <w:rPr>
          <w:rFonts w:cs="Times New Roman"/>
        </w:rPr>
        <w:t>Gadobutrol</w:t>
      </w:r>
      <w:r w:rsidR="00530D28" w:rsidRPr="00AA59B8">
        <w:rPr>
          <w:rFonts w:cs="Times New Roman"/>
        </w:rPr>
        <w:t>um</w:t>
      </w:r>
      <w:proofErr w:type="spellEnd"/>
      <w:r w:rsidRPr="00AA59B8">
        <w:rPr>
          <w:rFonts w:cs="Times New Roman"/>
        </w:rPr>
        <w:t xml:space="preserve"> (1.0 mmol/ml),0.075 ml/kg     </w:t>
      </w:r>
    </w:p>
    <w:p w14:paraId="2DEE65A2" w14:textId="77777777" w:rsidR="00601625" w:rsidRPr="00AA59B8" w:rsidRDefault="00E84AF6" w:rsidP="00AA59B8">
      <w:pPr>
        <w:spacing w:after="0" w:line="240" w:lineRule="auto"/>
        <w:ind w:left="-142"/>
        <w:rPr>
          <w:rFonts w:cs="Times New Roman"/>
        </w:rPr>
      </w:pPr>
      <w:r w:rsidRPr="00AA59B8">
        <w:rPr>
          <w:rFonts w:cs="Times New Roman"/>
        </w:rPr>
        <w:t>sau</w:t>
      </w:r>
    </w:p>
    <w:p w14:paraId="2DBDBE36" w14:textId="0DADAB79" w:rsidR="00601625" w:rsidRPr="00AA59B8" w:rsidRDefault="00E84AF6" w:rsidP="00AA59B8">
      <w:pPr>
        <w:spacing w:after="0" w:line="240" w:lineRule="auto"/>
        <w:ind w:left="-142"/>
        <w:rPr>
          <w:rFonts w:cs="Times New Roman"/>
        </w:rPr>
      </w:pPr>
      <w:r w:rsidRPr="00AA59B8">
        <w:rPr>
          <w:rFonts w:cs="Times New Roman"/>
        </w:rPr>
        <w:t>-</w:t>
      </w:r>
      <w:r w:rsidR="00433162" w:rsidRPr="00AA59B8">
        <w:rPr>
          <w:rFonts w:cs="Times New Roman"/>
        </w:rPr>
        <w:t xml:space="preserve">Acidum </w:t>
      </w:r>
      <w:proofErr w:type="spellStart"/>
      <w:r w:rsidR="00433162" w:rsidRPr="00AA59B8">
        <w:rPr>
          <w:rFonts w:cs="Times New Roman"/>
        </w:rPr>
        <w:t>gadotericum</w:t>
      </w:r>
      <w:proofErr w:type="spellEnd"/>
      <w:r w:rsidR="00433162" w:rsidRPr="00AA59B8">
        <w:rPr>
          <w:rFonts w:cs="Times New Roman"/>
        </w:rPr>
        <w:t xml:space="preserve"> </w:t>
      </w:r>
      <w:r w:rsidRPr="00AA59B8">
        <w:rPr>
          <w:rFonts w:cs="Times New Roman"/>
        </w:rPr>
        <w:t>(0.5 mmol/ml), 0.2 ml/kg</w:t>
      </w:r>
    </w:p>
    <w:p w14:paraId="6336E698" w14:textId="77777777" w:rsidR="00601625" w:rsidRPr="00AA59B8" w:rsidRDefault="00E84AF6" w:rsidP="00AA59B8">
      <w:pPr>
        <w:spacing w:after="0" w:line="240" w:lineRule="auto"/>
        <w:ind w:left="-142"/>
        <w:rPr>
          <w:rFonts w:cs="Times New Roman"/>
        </w:rPr>
      </w:pPr>
      <w:r w:rsidRPr="00AA59B8">
        <w:rPr>
          <w:rFonts w:cs="Times New Roman"/>
        </w:rPr>
        <w:t>sau alt agent de contrast, înregistrat în Republica Moldova și recomandat pentru utilizare intravenoasa în Imagistica prin Rezonanța Magnetică a corpului uman.</w:t>
      </w:r>
    </w:p>
    <w:p w14:paraId="4C395246" w14:textId="77777777" w:rsidR="00601625" w:rsidRPr="00AA59B8" w:rsidRDefault="00E84AF6" w:rsidP="00AA59B8">
      <w:pPr>
        <w:spacing w:after="0" w:line="240" w:lineRule="auto"/>
        <w:ind w:left="-142"/>
        <w:rPr>
          <w:rFonts w:cs="Times New Roman"/>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4E162756" w14:textId="33A25BE3" w:rsidR="00786DC4" w:rsidRPr="00AA59B8" w:rsidRDefault="00E84AF6" w:rsidP="00AA59B8">
      <w:pPr>
        <w:spacing w:after="0" w:line="240" w:lineRule="auto"/>
        <w:ind w:left="-142"/>
        <w:rPr>
          <w:rFonts w:cs="Times New Roman"/>
        </w:rPr>
      </w:pPr>
      <w:r w:rsidRPr="00AA59B8">
        <w:rPr>
          <w:rFonts w:cs="Times New Roman"/>
        </w:rPr>
        <w:t>Note:</w:t>
      </w:r>
      <w:r w:rsidRPr="00AA59B8">
        <w:rPr>
          <w:rFonts w:cs="Times New Roman"/>
        </w:rPr>
        <w:br/>
        <w:t>-</w:t>
      </w:r>
      <w:proofErr w:type="spellStart"/>
      <w:r w:rsidRPr="00AA59B8">
        <w:rPr>
          <w:rFonts w:cs="Times New Roman"/>
        </w:rPr>
        <w:t>Macrociclicii</w:t>
      </w:r>
      <w:proofErr w:type="spellEnd"/>
      <w:r w:rsidR="000D5FEE" w:rsidRPr="00AA59B8">
        <w:rPr>
          <w:rFonts w:cs="Times New Roman"/>
        </w:rPr>
        <w:t xml:space="preserve"> </w:t>
      </w:r>
      <w:r w:rsidRPr="00AA59B8">
        <w:rPr>
          <w:rFonts w:cs="Times New Roman"/>
        </w:rPr>
        <w:t xml:space="preserve">sunt </w:t>
      </w:r>
      <w:proofErr w:type="spellStart"/>
      <w:r w:rsidRPr="00AA59B8">
        <w:rPr>
          <w:rFonts w:cs="Times New Roman"/>
        </w:rPr>
        <w:t>recomandați</w:t>
      </w:r>
      <w:proofErr w:type="spellEnd"/>
      <w:r w:rsidRPr="00AA59B8">
        <w:rPr>
          <w:rFonts w:cs="Times New Roman"/>
        </w:rPr>
        <w:t xml:space="preserve"> ca prima alegere.</w:t>
      </w:r>
      <w:r w:rsidRPr="00AA59B8">
        <w:rPr>
          <w:rFonts w:cs="Times New Roman"/>
        </w:rPr>
        <w:br/>
        <w:t>-Doza în ml/kg este calculată pe baza concentrației soluției: 0.5 mmol/ml → 0.2 ml/kg, 1.0 mmol/ml → 0.1 ml/kg</w:t>
      </w:r>
      <w:r w:rsidRPr="00AA59B8">
        <w:rPr>
          <w:rFonts w:cs="Times New Roman"/>
        </w:rPr>
        <w:br/>
        <w:t xml:space="preserve">-Pentru IRM cerebral, doza de 0.075 ml/kg </w:t>
      </w:r>
      <w:proofErr w:type="spellStart"/>
      <w:r w:rsidRPr="00AA59B8">
        <w:rPr>
          <w:rFonts w:cs="Times New Roman"/>
        </w:rPr>
        <w:t>pentru</w:t>
      </w:r>
      <w:proofErr w:type="spellEnd"/>
      <w:r w:rsidRPr="00AA59B8">
        <w:rPr>
          <w:rFonts w:cs="Times New Roman"/>
        </w:rPr>
        <w:t xml:space="preserve"> </w:t>
      </w:r>
      <w:proofErr w:type="spellStart"/>
      <w:r w:rsidR="00D6273D" w:rsidRPr="00AA59B8">
        <w:rPr>
          <w:rFonts w:cs="Times New Roman"/>
        </w:rPr>
        <w:t>Gadobutrol</w:t>
      </w:r>
      <w:r w:rsidR="00530D28" w:rsidRPr="00AA59B8">
        <w:rPr>
          <w:rFonts w:cs="Times New Roman"/>
        </w:rPr>
        <w:t>um</w:t>
      </w:r>
      <w:proofErr w:type="spellEnd"/>
      <w:r w:rsidR="00D6273D" w:rsidRPr="00AA59B8">
        <w:rPr>
          <w:rFonts w:cs="Times New Roman"/>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rPr>
        <w:t xml:space="preserve"> </w:t>
      </w:r>
      <w:proofErr w:type="spellStart"/>
      <w:r w:rsidRPr="00AA59B8">
        <w:rPr>
          <w:rFonts w:cs="Times New Roman"/>
        </w:rPr>
        <w:t>oficial</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2024 </w:t>
      </w:r>
      <w:proofErr w:type="spellStart"/>
      <w:r w:rsidRPr="00AA59B8">
        <w:rPr>
          <w:rFonts w:cs="Times New Roman"/>
        </w:rPr>
        <w:t>pentru</w:t>
      </w:r>
      <w:proofErr w:type="spellEnd"/>
      <w:r w:rsidRPr="00AA59B8">
        <w:rPr>
          <w:rFonts w:cs="Times New Roman"/>
        </w:rPr>
        <w:t xml:space="preserve"> </w:t>
      </w:r>
      <w:proofErr w:type="spellStart"/>
      <w:r w:rsidRPr="00AA59B8">
        <w:rPr>
          <w:rFonts w:cs="Times New Roman"/>
        </w:rPr>
        <w:t>investigații</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w:t>
      </w:r>
      <w:proofErr w:type="spellStart"/>
      <w:r w:rsidRPr="00AA59B8">
        <w:rPr>
          <w:rFonts w:cs="Times New Roman"/>
        </w:rPr>
        <w:t>neuroradiologie</w:t>
      </w:r>
      <w:proofErr w:type="spellEnd"/>
      <w:r w:rsidRPr="00AA59B8">
        <w:rPr>
          <w:rFonts w:cs="Times New Roman"/>
        </w:rPr>
        <w:t>.</w:t>
      </w:r>
      <w:r w:rsidRPr="00AA59B8">
        <w:rPr>
          <w:rFonts w:cs="Times New Roman"/>
        </w:rPr>
        <w:br/>
        <w:t xml:space="preserve">-eGFR &lt;30 ml/min/1.73m²: </w:t>
      </w:r>
      <w:proofErr w:type="spellStart"/>
      <w:r w:rsidRPr="00AA59B8">
        <w:rPr>
          <w:rFonts w:cs="Times New Roman"/>
        </w:rPr>
        <w:t>necesită</w:t>
      </w:r>
      <w:proofErr w:type="spellEnd"/>
      <w:r w:rsidRPr="00AA59B8">
        <w:rPr>
          <w:rFonts w:cs="Times New Roman"/>
        </w:rPr>
        <w:t xml:space="preserve"> </w:t>
      </w:r>
      <w:proofErr w:type="spellStart"/>
      <w:r w:rsidRPr="00AA59B8">
        <w:rPr>
          <w:rFonts w:cs="Times New Roman"/>
        </w:rPr>
        <w:t>evaluare</w:t>
      </w:r>
      <w:proofErr w:type="spellEnd"/>
      <w:r w:rsidRPr="00AA59B8">
        <w:rPr>
          <w:rFonts w:cs="Times New Roman"/>
        </w:rPr>
        <w:t xml:space="preserve"> </w:t>
      </w:r>
      <w:proofErr w:type="spellStart"/>
      <w:r w:rsidRPr="00AA59B8">
        <w:rPr>
          <w:rFonts w:cs="Times New Roman"/>
        </w:rPr>
        <w:t>individuală</w:t>
      </w:r>
      <w:proofErr w:type="spellEnd"/>
      <w:r w:rsidRPr="00AA59B8">
        <w:rPr>
          <w:rFonts w:cs="Times New Roman"/>
        </w:rPr>
        <w:t xml:space="preserve">, </w:t>
      </w:r>
      <w:proofErr w:type="spellStart"/>
      <w:r w:rsidRPr="00AA59B8">
        <w:rPr>
          <w:rFonts w:cs="Times New Roman"/>
        </w:rPr>
        <w:t>preferabil</w:t>
      </w:r>
      <w:proofErr w:type="spellEnd"/>
      <w:r w:rsidRPr="00AA59B8">
        <w:rPr>
          <w:rFonts w:cs="Times New Roman"/>
        </w:rPr>
        <w:t xml:space="preserve"> evitarea GBCA sau utilizare sub strict control nefrologic/radiologic.</w:t>
      </w:r>
      <w:r w:rsidRPr="00AA59B8">
        <w:rPr>
          <w:rFonts w:cs="Times New Roman"/>
        </w:rPr>
        <w:br/>
        <w:t>-Recomandare generală: hidratare pre- și post-investigație pentru pacienți cu risc renal.</w:t>
      </w:r>
    </w:p>
    <w:p w14:paraId="24902529" w14:textId="77777777" w:rsidR="00786DC4" w:rsidRPr="00AA59B8" w:rsidRDefault="00786DC4" w:rsidP="00AA59B8">
      <w:pPr>
        <w:spacing w:after="0" w:line="240" w:lineRule="auto"/>
        <w:ind w:left="-142"/>
        <w:rPr>
          <w:rFonts w:cs="Times New Roman"/>
        </w:rPr>
      </w:pPr>
      <w:r w:rsidRPr="00AA59B8">
        <w:rPr>
          <w:rFonts w:cs="Times New Roman"/>
        </w:rPr>
        <w:br w:type="page"/>
      </w:r>
    </w:p>
    <w:p w14:paraId="4372D959" w14:textId="1DBCBB25"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49" w:name="_Toc221699140"/>
      <w:r>
        <w:rPr>
          <w:rFonts w:eastAsia="Times New Roman" w:cs="Times New Roman"/>
          <w:b/>
          <w:bCs/>
          <w:color w:val="000000"/>
          <w:kern w:val="2"/>
          <w:szCs w:val="24"/>
          <w:lang w:val="ro-RO" w:eastAsia="ro-RO"/>
        </w:rPr>
        <w:lastRenderedPageBreak/>
        <w:t>CAPITOLUL VII</w:t>
      </w:r>
      <w:r w:rsidRPr="00786DC4">
        <w:rPr>
          <w:rFonts w:eastAsia="Times New Roman" w:cs="Times New Roman"/>
          <w:b/>
          <w:bCs/>
          <w:color w:val="000000"/>
          <w:kern w:val="2"/>
          <w:szCs w:val="24"/>
          <w:lang w:val="ro-RO" w:eastAsia="ro-RO"/>
        </w:rPr>
        <w:t xml:space="preserve">I. </w:t>
      </w:r>
      <w:r w:rsidR="00E84AF6" w:rsidRPr="00786DC4">
        <w:rPr>
          <w:rFonts w:eastAsia="Times New Roman" w:cs="Times New Roman"/>
          <w:b/>
          <w:bCs/>
          <w:color w:val="000000"/>
          <w:kern w:val="2"/>
          <w:szCs w:val="24"/>
          <w:lang w:val="ro-RO" w:eastAsia="ro-RO"/>
        </w:rPr>
        <w:t>IRM PENTRU GLANDA PITUITARĂ (HIPOFIZĂ) CU CONTRASTARE DINAMICA</w:t>
      </w:r>
      <w:bookmarkEnd w:id="49"/>
    </w:p>
    <w:p w14:paraId="280911C3" w14:textId="77777777" w:rsidR="00601625" w:rsidRPr="00B45F00" w:rsidRDefault="00601625" w:rsidP="00B61E78">
      <w:pPr>
        <w:spacing w:after="0" w:line="240" w:lineRule="auto"/>
        <w:jc w:val="both"/>
        <w:rPr>
          <w:rFonts w:cs="Times New Roman"/>
          <w:b/>
          <w:bCs/>
          <w:color w:val="000000"/>
          <w:szCs w:val="24"/>
          <w:lang w:val="ro-RO"/>
        </w:rPr>
      </w:pPr>
    </w:p>
    <w:p w14:paraId="7EFB24E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Indicații</w:t>
      </w:r>
    </w:p>
    <w:p w14:paraId="03C4960E"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Adenoame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hipofizare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Microadenoame</w:t>
      </w:r>
      <w:proofErr w:type="spellEnd"/>
      <w:r w:rsidRPr="00B45F00">
        <w:rPr>
          <w:rFonts w:cs="Times New Roman"/>
          <w:color w:val="000000"/>
          <w:szCs w:val="24"/>
        </w:rPr>
        <w:t xml:space="preserve">, </w:t>
      </w:r>
      <w:proofErr w:type="spellStart"/>
      <w:r w:rsidRPr="00B45F00">
        <w:rPr>
          <w:rFonts w:cs="Times New Roman"/>
          <w:color w:val="000000"/>
          <w:szCs w:val="24"/>
        </w:rPr>
        <w:t>macroadenoame</w:t>
      </w:r>
      <w:proofErr w:type="spellEnd"/>
      <w:r w:rsidRPr="00B45F00">
        <w:rPr>
          <w:rFonts w:cs="Times New Roman"/>
          <w:color w:val="000000"/>
          <w:szCs w:val="24"/>
        </w:rPr>
        <w:t xml:space="preserve">, </w:t>
      </w:r>
      <w:proofErr w:type="spellStart"/>
      <w:r w:rsidRPr="00B45F00">
        <w:rPr>
          <w:rFonts w:cs="Times New Roman"/>
          <w:color w:val="000000"/>
          <w:szCs w:val="24"/>
        </w:rPr>
        <w:t>tumori</w:t>
      </w:r>
      <w:proofErr w:type="spellEnd"/>
      <w:r w:rsidRPr="00B45F00">
        <w:rPr>
          <w:rFonts w:cs="Times New Roman"/>
          <w:color w:val="000000"/>
          <w:szCs w:val="24"/>
        </w:rPr>
        <w:t xml:space="preserve"> </w:t>
      </w:r>
      <w:proofErr w:type="spellStart"/>
      <w:r w:rsidRPr="00B45F00">
        <w:rPr>
          <w:rFonts w:cs="Times New Roman"/>
          <w:color w:val="000000"/>
          <w:szCs w:val="24"/>
        </w:rPr>
        <w:t>hormono</w:t>
      </w:r>
      <w:proofErr w:type="spellEnd"/>
      <w:r w:rsidRPr="00B45F00">
        <w:rPr>
          <w:rFonts w:cs="Times New Roman"/>
          <w:color w:val="000000"/>
          <w:szCs w:val="24"/>
        </w:rPr>
        <w:t xml:space="preserve">-active </w:t>
      </w:r>
      <w:proofErr w:type="spellStart"/>
      <w:r w:rsidRPr="00B45F00">
        <w:rPr>
          <w:rFonts w:cs="Times New Roman"/>
          <w:color w:val="000000"/>
          <w:szCs w:val="24"/>
        </w:rPr>
        <w:t>sau</w:t>
      </w:r>
      <w:proofErr w:type="spellEnd"/>
      <w:r w:rsidRPr="00B45F00">
        <w:rPr>
          <w:rFonts w:cs="Times New Roman"/>
          <w:color w:val="000000"/>
          <w:szCs w:val="24"/>
        </w:rPr>
        <w:t xml:space="preserve"> non-</w:t>
      </w:r>
      <w:proofErr w:type="spellStart"/>
      <w:r w:rsidRPr="00B45F00">
        <w:rPr>
          <w:rFonts w:cs="Times New Roman"/>
          <w:color w:val="000000"/>
          <w:szCs w:val="24"/>
        </w:rPr>
        <w:t>secretoare</w:t>
      </w:r>
      <w:proofErr w:type="spellEnd"/>
      <w:r w:rsidRPr="00B45F00">
        <w:rPr>
          <w:rFonts w:cs="Times New Roman"/>
          <w:color w:val="000000"/>
          <w:szCs w:val="24"/>
        </w:rPr>
        <w:t>.</w:t>
      </w:r>
    </w:p>
    <w:p w14:paraId="27BD579A"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Hiperprolactinemie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Suspectarea</w:t>
      </w:r>
      <w:proofErr w:type="spellEnd"/>
      <w:r w:rsidRPr="00B45F00">
        <w:rPr>
          <w:rFonts w:cs="Times New Roman"/>
          <w:color w:val="000000"/>
          <w:szCs w:val="24"/>
        </w:rPr>
        <w:t xml:space="preserve"> </w:t>
      </w:r>
      <w:proofErr w:type="spellStart"/>
      <w:r w:rsidRPr="00B45F00">
        <w:rPr>
          <w:rFonts w:cs="Times New Roman"/>
          <w:color w:val="000000"/>
          <w:szCs w:val="24"/>
        </w:rPr>
        <w:t>prolactinoamelor</w:t>
      </w:r>
      <w:proofErr w:type="spellEnd"/>
      <w:r w:rsidRPr="00B45F00">
        <w:rPr>
          <w:rFonts w:cs="Times New Roman"/>
          <w:color w:val="000000"/>
          <w:szCs w:val="24"/>
        </w:rPr>
        <w:t>.</w:t>
      </w:r>
    </w:p>
    <w:p w14:paraId="25D6717C"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Afecțiuni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hormonale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Sindrom</w:t>
      </w:r>
      <w:proofErr w:type="spellEnd"/>
      <w:r w:rsidRPr="00B45F00">
        <w:rPr>
          <w:rFonts w:cs="Times New Roman"/>
          <w:color w:val="000000"/>
          <w:szCs w:val="24"/>
        </w:rPr>
        <w:t xml:space="preserve"> Cushing, </w:t>
      </w:r>
      <w:proofErr w:type="spellStart"/>
      <w:r w:rsidRPr="00B45F00">
        <w:rPr>
          <w:rFonts w:cs="Times New Roman"/>
          <w:color w:val="000000"/>
          <w:szCs w:val="24"/>
        </w:rPr>
        <w:t>acromegalie</w:t>
      </w:r>
      <w:proofErr w:type="spellEnd"/>
      <w:r w:rsidRPr="00B45F00">
        <w:rPr>
          <w:rFonts w:cs="Times New Roman"/>
          <w:color w:val="000000"/>
          <w:szCs w:val="24"/>
        </w:rPr>
        <w:t xml:space="preserve">, </w:t>
      </w:r>
      <w:proofErr w:type="spellStart"/>
      <w:r w:rsidRPr="00B45F00">
        <w:rPr>
          <w:rFonts w:cs="Times New Roman"/>
          <w:color w:val="000000"/>
          <w:szCs w:val="24"/>
        </w:rPr>
        <w:t>hipopituitarism</w:t>
      </w:r>
      <w:proofErr w:type="spellEnd"/>
      <w:r w:rsidRPr="00B45F00">
        <w:rPr>
          <w:rFonts w:cs="Times New Roman"/>
          <w:color w:val="000000"/>
          <w:szCs w:val="24"/>
        </w:rPr>
        <w:t xml:space="preserve">, </w:t>
      </w:r>
      <w:proofErr w:type="spellStart"/>
      <w:r w:rsidRPr="00B45F00">
        <w:rPr>
          <w:rFonts w:cs="Times New Roman"/>
          <w:color w:val="000000"/>
          <w:szCs w:val="24"/>
        </w:rPr>
        <w:t>diabet</w:t>
      </w:r>
      <w:proofErr w:type="spellEnd"/>
      <w:r w:rsidRPr="00B45F00">
        <w:rPr>
          <w:rFonts w:cs="Times New Roman"/>
          <w:color w:val="000000"/>
          <w:szCs w:val="24"/>
        </w:rPr>
        <w:t xml:space="preserve"> insipid.</w:t>
      </w:r>
    </w:p>
    <w:p w14:paraId="2ECC60EA"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Patologii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inflamatorii</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Hipofizită</w:t>
      </w:r>
      <w:proofErr w:type="spellEnd"/>
      <w:r w:rsidRPr="00B45F00">
        <w:rPr>
          <w:rFonts w:cs="Times New Roman"/>
          <w:color w:val="000000"/>
          <w:szCs w:val="24"/>
        </w:rPr>
        <w:t xml:space="preserve"> </w:t>
      </w:r>
      <w:proofErr w:type="spellStart"/>
      <w:r w:rsidRPr="00B45F00">
        <w:rPr>
          <w:rFonts w:cs="Times New Roman"/>
          <w:color w:val="000000"/>
          <w:szCs w:val="24"/>
        </w:rPr>
        <w:t>autoimună</w:t>
      </w:r>
      <w:proofErr w:type="spellEnd"/>
      <w:r w:rsidRPr="00B45F00">
        <w:rPr>
          <w:rFonts w:cs="Times New Roman"/>
          <w:color w:val="000000"/>
          <w:szCs w:val="24"/>
        </w:rPr>
        <w:t xml:space="preserve">, </w:t>
      </w:r>
      <w:proofErr w:type="spellStart"/>
      <w:r w:rsidRPr="00B45F00">
        <w:rPr>
          <w:rFonts w:cs="Times New Roman"/>
          <w:color w:val="000000"/>
          <w:szCs w:val="24"/>
        </w:rPr>
        <w:t>infecțioasă</w:t>
      </w:r>
      <w:proofErr w:type="spellEnd"/>
      <w:r w:rsidRPr="00B45F00">
        <w:rPr>
          <w:rFonts w:cs="Times New Roman"/>
          <w:color w:val="000000"/>
          <w:szCs w:val="24"/>
        </w:rPr>
        <w:t xml:space="preserve"> (ex. </w:t>
      </w:r>
      <w:proofErr w:type="spellStart"/>
      <w:r w:rsidRPr="00B45F00">
        <w:rPr>
          <w:rFonts w:cs="Times New Roman"/>
          <w:color w:val="000000"/>
          <w:szCs w:val="24"/>
        </w:rPr>
        <w:t>tuberculoasă</w:t>
      </w:r>
      <w:proofErr w:type="spellEnd"/>
      <w:r w:rsidRPr="00B45F00">
        <w:rPr>
          <w:rFonts w:cs="Times New Roman"/>
          <w:color w:val="000000"/>
          <w:szCs w:val="24"/>
        </w:rPr>
        <w:t>).</w:t>
      </w:r>
    </w:p>
    <w:p w14:paraId="71AEB3B1"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Anomalii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congenitale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Hipoplazie</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w:t>
      </w:r>
      <w:proofErr w:type="spellStart"/>
      <w:r w:rsidRPr="00B45F00">
        <w:rPr>
          <w:rFonts w:cs="Times New Roman"/>
          <w:color w:val="000000"/>
          <w:szCs w:val="24"/>
        </w:rPr>
        <w:t>agenezia</w:t>
      </w:r>
      <w:proofErr w:type="spellEnd"/>
      <w:r w:rsidRPr="00B45F00">
        <w:rPr>
          <w:rFonts w:cs="Times New Roman"/>
          <w:color w:val="000000"/>
          <w:szCs w:val="24"/>
        </w:rPr>
        <w:t xml:space="preserve"> </w:t>
      </w:r>
      <w:proofErr w:type="spellStart"/>
      <w:r w:rsidRPr="00B45F00">
        <w:rPr>
          <w:rFonts w:cs="Times New Roman"/>
          <w:color w:val="000000"/>
          <w:szCs w:val="24"/>
        </w:rPr>
        <w:t>hipofizară</w:t>
      </w:r>
      <w:proofErr w:type="spellEnd"/>
      <w:r w:rsidRPr="00B45F00">
        <w:rPr>
          <w:rFonts w:cs="Times New Roman"/>
          <w:color w:val="000000"/>
          <w:szCs w:val="24"/>
        </w:rPr>
        <w:t>.</w:t>
      </w:r>
    </w:p>
    <w:p w14:paraId="56308077"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Monitorizare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postoperatorie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Evaluarea</w:t>
      </w:r>
      <w:proofErr w:type="spellEnd"/>
      <w:r w:rsidRPr="00B45F00">
        <w:rPr>
          <w:rFonts w:cs="Times New Roman"/>
          <w:color w:val="000000"/>
          <w:szCs w:val="24"/>
        </w:rPr>
        <w:t xml:space="preserve"> </w:t>
      </w:r>
      <w:proofErr w:type="spellStart"/>
      <w:r w:rsidRPr="00B45F00">
        <w:rPr>
          <w:rFonts w:cs="Times New Roman"/>
          <w:color w:val="000000"/>
          <w:szCs w:val="24"/>
        </w:rPr>
        <w:t>recidivei</w:t>
      </w:r>
      <w:proofErr w:type="spellEnd"/>
      <w:r w:rsidRPr="00B45F00">
        <w:rPr>
          <w:rFonts w:cs="Times New Roman"/>
          <w:color w:val="000000"/>
          <w:szCs w:val="24"/>
        </w:rPr>
        <w:t xml:space="preserve"> </w:t>
      </w:r>
      <w:proofErr w:type="spellStart"/>
      <w:r w:rsidRPr="00B45F00">
        <w:rPr>
          <w:rFonts w:cs="Times New Roman"/>
          <w:color w:val="000000"/>
          <w:szCs w:val="24"/>
        </w:rPr>
        <w:t>tumorale</w:t>
      </w:r>
      <w:proofErr w:type="spellEnd"/>
      <w:r w:rsidRPr="00B45F00">
        <w:rPr>
          <w:rFonts w:cs="Times New Roman"/>
          <w:color w:val="000000"/>
          <w:szCs w:val="24"/>
        </w:rPr>
        <w:t xml:space="preserve"> </w:t>
      </w:r>
      <w:proofErr w:type="spellStart"/>
      <w:r w:rsidRPr="00B45F00">
        <w:rPr>
          <w:rFonts w:cs="Times New Roman"/>
          <w:color w:val="000000"/>
          <w:szCs w:val="24"/>
        </w:rPr>
        <w:t>sau</w:t>
      </w:r>
      <w:proofErr w:type="spellEnd"/>
      <w:r w:rsidRPr="00B45F00">
        <w:rPr>
          <w:rFonts w:cs="Times New Roman"/>
          <w:color w:val="000000"/>
          <w:szCs w:val="24"/>
        </w:rPr>
        <w:t xml:space="preserve"> a </w:t>
      </w:r>
      <w:proofErr w:type="spellStart"/>
      <w:r w:rsidRPr="00B45F00">
        <w:rPr>
          <w:rFonts w:cs="Times New Roman"/>
          <w:color w:val="000000"/>
          <w:szCs w:val="24"/>
        </w:rPr>
        <w:t>complicațiilor</w:t>
      </w:r>
      <w:proofErr w:type="spellEnd"/>
      <w:r w:rsidRPr="00B45F00">
        <w:rPr>
          <w:rFonts w:cs="Times New Roman"/>
          <w:color w:val="000000"/>
          <w:szCs w:val="24"/>
        </w:rPr>
        <w:t>.</w:t>
      </w:r>
    </w:p>
    <w:p w14:paraId="1DBD361D"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Afecțiuni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vasculare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Anevrism</w:t>
      </w:r>
      <w:proofErr w:type="spellEnd"/>
      <w:r w:rsidRPr="00B45F00">
        <w:rPr>
          <w:rFonts w:cs="Times New Roman"/>
          <w:color w:val="000000"/>
          <w:szCs w:val="24"/>
        </w:rPr>
        <w:t xml:space="preserve"> </w:t>
      </w:r>
      <w:proofErr w:type="spellStart"/>
      <w:r w:rsidRPr="00B45F00">
        <w:rPr>
          <w:rFonts w:cs="Times New Roman"/>
          <w:color w:val="000000"/>
          <w:szCs w:val="24"/>
        </w:rPr>
        <w:t>carotidian</w:t>
      </w:r>
      <w:proofErr w:type="spellEnd"/>
      <w:r w:rsidRPr="00B45F00">
        <w:rPr>
          <w:rFonts w:cs="Times New Roman"/>
          <w:color w:val="000000"/>
          <w:szCs w:val="24"/>
        </w:rPr>
        <w:t xml:space="preserve"> </w:t>
      </w:r>
      <w:proofErr w:type="spellStart"/>
      <w:r w:rsidRPr="00B45F00">
        <w:rPr>
          <w:rFonts w:cs="Times New Roman"/>
          <w:color w:val="000000"/>
          <w:szCs w:val="24"/>
        </w:rPr>
        <w:t>în</w:t>
      </w:r>
      <w:proofErr w:type="spellEnd"/>
      <w:r w:rsidRPr="00B45F00">
        <w:rPr>
          <w:rFonts w:cs="Times New Roman"/>
          <w:color w:val="000000"/>
          <w:szCs w:val="24"/>
        </w:rPr>
        <w:t xml:space="preserve"> </w:t>
      </w:r>
      <w:proofErr w:type="spellStart"/>
      <w:r w:rsidRPr="00B45F00">
        <w:rPr>
          <w:rFonts w:cs="Times New Roman"/>
          <w:color w:val="000000"/>
          <w:szCs w:val="24"/>
        </w:rPr>
        <w:t>proximitatea</w:t>
      </w:r>
      <w:proofErr w:type="spellEnd"/>
      <w:r w:rsidRPr="00B45F00">
        <w:rPr>
          <w:rFonts w:cs="Times New Roman"/>
          <w:color w:val="000000"/>
          <w:szCs w:val="24"/>
        </w:rPr>
        <w:t xml:space="preserve"> </w:t>
      </w:r>
      <w:proofErr w:type="spellStart"/>
      <w:r w:rsidRPr="00B45F00">
        <w:rPr>
          <w:rFonts w:cs="Times New Roman"/>
          <w:color w:val="000000"/>
          <w:szCs w:val="24"/>
        </w:rPr>
        <w:t>hipofizei</w:t>
      </w:r>
      <w:proofErr w:type="spellEnd"/>
      <w:r w:rsidRPr="00B45F00">
        <w:rPr>
          <w:rFonts w:cs="Times New Roman"/>
          <w:color w:val="000000"/>
          <w:szCs w:val="24"/>
        </w:rPr>
        <w:t>.</w:t>
      </w:r>
    </w:p>
    <w:p w14:paraId="7ED1CB0D"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Tulburări</w:t>
      </w:r>
      <w:proofErr w:type="spellEnd"/>
      <w:r w:rsidRPr="00B45F00">
        <w:rPr>
          <w:rStyle w:val="Robust"/>
          <w:rFonts w:cs="Times New Roman"/>
          <w:color w:val="000000"/>
          <w:szCs w:val="24"/>
        </w:rPr>
        <w:t xml:space="preserve"> de </w:t>
      </w:r>
      <w:proofErr w:type="spellStart"/>
      <w:r w:rsidRPr="00B45F00">
        <w:rPr>
          <w:rStyle w:val="Robust"/>
          <w:rFonts w:cs="Times New Roman"/>
          <w:color w:val="000000"/>
          <w:szCs w:val="24"/>
        </w:rPr>
        <w:t>vedere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Compresia</w:t>
      </w:r>
      <w:proofErr w:type="spellEnd"/>
      <w:r w:rsidRPr="00B45F00">
        <w:rPr>
          <w:rFonts w:cs="Times New Roman"/>
          <w:color w:val="000000"/>
          <w:szCs w:val="24"/>
        </w:rPr>
        <w:t xml:space="preserve"> </w:t>
      </w:r>
      <w:proofErr w:type="spellStart"/>
      <w:r w:rsidRPr="00B45F00">
        <w:rPr>
          <w:rFonts w:cs="Times New Roman"/>
          <w:color w:val="000000"/>
          <w:szCs w:val="24"/>
        </w:rPr>
        <w:t>chiasmei</w:t>
      </w:r>
      <w:proofErr w:type="spellEnd"/>
      <w:r w:rsidRPr="00B45F00">
        <w:rPr>
          <w:rFonts w:cs="Times New Roman"/>
          <w:color w:val="000000"/>
          <w:szCs w:val="24"/>
        </w:rPr>
        <w:t xml:space="preserve"> </w:t>
      </w:r>
      <w:proofErr w:type="spellStart"/>
      <w:r w:rsidRPr="00B45F00">
        <w:rPr>
          <w:rFonts w:cs="Times New Roman"/>
          <w:color w:val="000000"/>
          <w:szCs w:val="24"/>
        </w:rPr>
        <w:t>optice</w:t>
      </w:r>
      <w:proofErr w:type="spellEnd"/>
      <w:r w:rsidRPr="00B45F00">
        <w:rPr>
          <w:rFonts w:cs="Times New Roman"/>
          <w:color w:val="000000"/>
          <w:szCs w:val="24"/>
        </w:rPr>
        <w:t>.</w:t>
      </w:r>
    </w:p>
    <w:p w14:paraId="5167ADBA"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Amenoree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și</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infertilitate</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Suspectare</w:t>
      </w:r>
      <w:proofErr w:type="spellEnd"/>
      <w:r w:rsidRPr="00B45F00">
        <w:rPr>
          <w:rFonts w:cs="Times New Roman"/>
          <w:color w:val="000000"/>
          <w:szCs w:val="24"/>
        </w:rPr>
        <w:t xml:space="preserve"> de </w:t>
      </w:r>
      <w:proofErr w:type="spellStart"/>
      <w:r w:rsidRPr="00B45F00">
        <w:rPr>
          <w:rFonts w:cs="Times New Roman"/>
          <w:color w:val="000000"/>
          <w:szCs w:val="24"/>
        </w:rPr>
        <w:t>afecțiuni</w:t>
      </w:r>
      <w:proofErr w:type="spellEnd"/>
      <w:r w:rsidRPr="00B45F00">
        <w:rPr>
          <w:rFonts w:cs="Times New Roman"/>
          <w:color w:val="000000"/>
          <w:szCs w:val="24"/>
        </w:rPr>
        <w:t xml:space="preserve"> </w:t>
      </w:r>
      <w:proofErr w:type="spellStart"/>
      <w:r w:rsidRPr="00B45F00">
        <w:rPr>
          <w:rFonts w:cs="Times New Roman"/>
          <w:color w:val="000000"/>
          <w:szCs w:val="24"/>
        </w:rPr>
        <w:t>hipofizare</w:t>
      </w:r>
      <w:proofErr w:type="spellEnd"/>
      <w:r w:rsidRPr="00B45F00">
        <w:rPr>
          <w:rFonts w:cs="Times New Roman"/>
          <w:color w:val="000000"/>
          <w:szCs w:val="24"/>
        </w:rPr>
        <w:t>.</w:t>
      </w:r>
    </w:p>
    <w:p w14:paraId="1180AA17" w14:textId="77777777" w:rsidR="00601625" w:rsidRPr="00B45F00" w:rsidRDefault="00E84AF6" w:rsidP="00B61E78">
      <w:pPr>
        <w:numPr>
          <w:ilvl w:val="0"/>
          <w:numId w:val="43"/>
        </w:numPr>
        <w:spacing w:after="0" w:line="240" w:lineRule="auto"/>
        <w:jc w:val="both"/>
      </w:pPr>
      <w:proofErr w:type="spellStart"/>
      <w:r w:rsidRPr="00B45F00">
        <w:rPr>
          <w:rStyle w:val="Robust"/>
          <w:rFonts w:cs="Times New Roman"/>
          <w:color w:val="000000"/>
          <w:szCs w:val="24"/>
        </w:rPr>
        <w:t>Patologie</w:t>
      </w:r>
      <w:proofErr w:type="spellEnd"/>
      <w:r w:rsidRPr="00B45F00">
        <w:rPr>
          <w:rStyle w:val="Robust"/>
          <w:rFonts w:cs="Times New Roman"/>
          <w:color w:val="000000"/>
          <w:szCs w:val="24"/>
        </w:rPr>
        <w:t xml:space="preserve"> </w:t>
      </w:r>
      <w:proofErr w:type="spellStart"/>
      <w:r w:rsidRPr="00B45F00">
        <w:rPr>
          <w:rStyle w:val="Robust"/>
          <w:rFonts w:cs="Times New Roman"/>
          <w:color w:val="000000"/>
          <w:szCs w:val="24"/>
        </w:rPr>
        <w:t>hipotalamică</w:t>
      </w:r>
      <w:proofErr w:type="spellEnd"/>
      <w:r w:rsidRPr="00B45F00">
        <w:rPr>
          <w:rStyle w:val="Robust"/>
          <w:rFonts w:cs="Times New Roman"/>
          <w:color w:val="000000"/>
          <w:szCs w:val="24"/>
        </w:rPr>
        <w:t>:</w:t>
      </w:r>
      <w:r w:rsidRPr="00B45F00">
        <w:rPr>
          <w:rFonts w:cs="Times New Roman"/>
          <w:color w:val="000000"/>
          <w:szCs w:val="24"/>
        </w:rPr>
        <w:t xml:space="preserve"> </w:t>
      </w:r>
      <w:proofErr w:type="spellStart"/>
      <w:r w:rsidRPr="00B45F00">
        <w:rPr>
          <w:rFonts w:cs="Times New Roman"/>
          <w:color w:val="000000"/>
          <w:szCs w:val="24"/>
        </w:rPr>
        <w:t>Disfuncții</w:t>
      </w:r>
      <w:proofErr w:type="spellEnd"/>
      <w:r w:rsidRPr="00B45F00">
        <w:rPr>
          <w:rFonts w:cs="Times New Roman"/>
          <w:color w:val="000000"/>
          <w:szCs w:val="24"/>
        </w:rPr>
        <w:t xml:space="preserve"> endocrinologice </w:t>
      </w:r>
      <w:proofErr w:type="spellStart"/>
      <w:r w:rsidRPr="00B45F00">
        <w:rPr>
          <w:rFonts w:cs="Times New Roman"/>
          <w:color w:val="000000"/>
          <w:szCs w:val="24"/>
        </w:rPr>
        <w:t>asociate</w:t>
      </w:r>
      <w:proofErr w:type="spellEnd"/>
      <w:r w:rsidRPr="00B45F00">
        <w:rPr>
          <w:rFonts w:cs="Times New Roman"/>
          <w:color w:val="000000"/>
          <w:szCs w:val="24"/>
        </w:rPr>
        <w:t>.</w:t>
      </w:r>
    </w:p>
    <w:p w14:paraId="1009EEF4" w14:textId="77777777" w:rsidR="00601625" w:rsidRPr="00B45F00" w:rsidRDefault="00E84AF6" w:rsidP="00B61E78">
      <w:pPr>
        <w:spacing w:after="0" w:line="240" w:lineRule="auto"/>
        <w:jc w:val="both"/>
        <w:rPr>
          <w:rFonts w:cs="Times New Roman"/>
          <w:color w:val="000000"/>
          <w:szCs w:val="24"/>
          <w:lang w:val="ro-RO"/>
        </w:rPr>
      </w:pPr>
      <w:r w:rsidRPr="00B45F00">
        <w:rPr>
          <w:rFonts w:cs="Times New Roman"/>
          <w:color w:val="000000"/>
          <w:szCs w:val="24"/>
          <w:lang w:val="ro-RO"/>
        </w:rPr>
        <w:t>!NOTA. IRM hipofizei este recomandat în scanare împreună cu protocol cerebral standard, adăugând secvențe țintite pe hipofiza.</w:t>
      </w:r>
    </w:p>
    <w:p w14:paraId="6820BBC3"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626"/>
        <w:gridCol w:w="1356"/>
        <w:gridCol w:w="2415"/>
        <w:gridCol w:w="3953"/>
      </w:tblGrid>
      <w:tr w:rsidR="00601625" w:rsidRPr="00B45F00" w14:paraId="23840AB9" w14:textId="77777777">
        <w:trPr>
          <w:tblHeader/>
        </w:trPr>
        <w:tc>
          <w:tcPr>
            <w:tcW w:w="1625" w:type="dxa"/>
            <w:tcBorders>
              <w:top w:val="single" w:sz="4" w:space="0" w:color="000000"/>
              <w:left w:val="single" w:sz="4" w:space="0" w:color="000000"/>
              <w:bottom w:val="single" w:sz="4" w:space="0" w:color="000000"/>
              <w:right w:val="single" w:sz="4" w:space="0" w:color="000000"/>
            </w:tcBorders>
            <w:vAlign w:val="center"/>
          </w:tcPr>
          <w:p w14:paraId="4AD01FB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356" w:type="dxa"/>
            <w:tcBorders>
              <w:top w:val="single" w:sz="4" w:space="0" w:color="000000"/>
              <w:left w:val="single" w:sz="4" w:space="0" w:color="000000"/>
              <w:bottom w:val="single" w:sz="4" w:space="0" w:color="000000"/>
              <w:right w:val="single" w:sz="4" w:space="0" w:color="000000"/>
            </w:tcBorders>
            <w:vAlign w:val="center"/>
          </w:tcPr>
          <w:p w14:paraId="2D5DEE0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2415" w:type="dxa"/>
            <w:tcBorders>
              <w:top w:val="single" w:sz="4" w:space="0" w:color="000000"/>
              <w:left w:val="single" w:sz="4" w:space="0" w:color="000000"/>
              <w:bottom w:val="single" w:sz="4" w:space="0" w:color="000000"/>
              <w:right w:val="single" w:sz="4" w:space="0" w:color="000000"/>
            </w:tcBorders>
            <w:vAlign w:val="center"/>
          </w:tcPr>
          <w:p w14:paraId="078132A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3953" w:type="dxa"/>
            <w:tcBorders>
              <w:top w:val="single" w:sz="4" w:space="0" w:color="000000"/>
              <w:left w:val="single" w:sz="4" w:space="0" w:color="000000"/>
              <w:bottom w:val="single" w:sz="4" w:space="0" w:color="000000"/>
              <w:right w:val="single" w:sz="4" w:space="0" w:color="000000"/>
            </w:tcBorders>
            <w:vAlign w:val="center"/>
          </w:tcPr>
          <w:p w14:paraId="0280D55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392FB6D2" w14:textId="77777777">
        <w:tc>
          <w:tcPr>
            <w:tcW w:w="1625" w:type="dxa"/>
            <w:tcBorders>
              <w:top w:val="single" w:sz="4" w:space="0" w:color="000000"/>
              <w:left w:val="single" w:sz="4" w:space="0" w:color="000000"/>
              <w:bottom w:val="single" w:sz="4" w:space="0" w:color="000000"/>
              <w:right w:val="single" w:sz="4" w:space="0" w:color="000000"/>
            </w:tcBorders>
          </w:tcPr>
          <w:p w14:paraId="1B9C1894"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3D T1w pre/</w:t>
            </w:r>
            <w:proofErr w:type="spellStart"/>
            <w:r w:rsidRPr="00AA59B8">
              <w:rPr>
                <w:rFonts w:cs="Times New Roman"/>
                <w:color w:val="000000"/>
                <w:szCs w:val="24"/>
                <w:lang w:val="ro-RO"/>
              </w:rPr>
              <w:t>postcontrast</w:t>
            </w:r>
            <w:proofErr w:type="spellEnd"/>
            <w:r w:rsidRPr="00AA59B8">
              <w:rPr>
                <w:rFonts w:cs="Times New Roman"/>
                <w:color w:val="000000"/>
                <w:szCs w:val="24"/>
                <w:lang w:val="ro-RO"/>
              </w:rPr>
              <w:t xml:space="preserve"> Sagital</w:t>
            </w:r>
          </w:p>
        </w:tc>
        <w:tc>
          <w:tcPr>
            <w:tcW w:w="1356" w:type="dxa"/>
            <w:tcBorders>
              <w:top w:val="single" w:sz="4" w:space="0" w:color="000000"/>
              <w:left w:val="single" w:sz="4" w:space="0" w:color="000000"/>
              <w:bottom w:val="single" w:sz="4" w:space="0" w:color="000000"/>
              <w:right w:val="single" w:sz="4" w:space="0" w:color="000000"/>
            </w:tcBorders>
          </w:tcPr>
          <w:p w14:paraId="4E67A72D"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1 mm</w:t>
            </w:r>
          </w:p>
        </w:tc>
        <w:tc>
          <w:tcPr>
            <w:tcW w:w="2415" w:type="dxa"/>
            <w:tcBorders>
              <w:top w:val="single" w:sz="4" w:space="0" w:color="000000"/>
              <w:left w:val="single" w:sz="4" w:space="0" w:color="000000"/>
              <w:bottom w:val="single" w:sz="4" w:space="0" w:color="000000"/>
              <w:right w:val="single" w:sz="4" w:space="0" w:color="000000"/>
            </w:tcBorders>
          </w:tcPr>
          <w:p w14:paraId="79855923"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Axial</w:t>
            </w:r>
          </w:p>
          <w:p w14:paraId="0BB99438" w14:textId="77777777" w:rsidR="00601625" w:rsidRPr="00AA59B8" w:rsidRDefault="00E84AF6" w:rsidP="00B61E78">
            <w:pPr>
              <w:spacing w:after="0" w:line="240" w:lineRule="auto"/>
              <w:jc w:val="both"/>
              <w:rPr>
                <w:rFonts w:cs="Times New Roman"/>
                <w:color w:val="000000"/>
                <w:szCs w:val="24"/>
                <w:lang w:val="ro-RO"/>
              </w:rPr>
            </w:pPr>
            <w:proofErr w:type="spellStart"/>
            <w:r w:rsidRPr="00AA59B8">
              <w:rPr>
                <w:rFonts w:cs="Times New Roman"/>
                <w:color w:val="000000"/>
                <w:szCs w:val="24"/>
                <w:lang w:val="ro-RO"/>
              </w:rPr>
              <w:t>Intreg</w:t>
            </w:r>
            <w:proofErr w:type="spellEnd"/>
            <w:r w:rsidRPr="00AA59B8">
              <w:rPr>
                <w:rFonts w:cs="Times New Roman"/>
                <w:color w:val="000000"/>
                <w:szCs w:val="24"/>
                <w:lang w:val="ro-RO"/>
              </w:rPr>
              <w:t xml:space="preserve"> creier</w:t>
            </w:r>
          </w:p>
        </w:tc>
        <w:tc>
          <w:tcPr>
            <w:tcW w:w="3953" w:type="dxa"/>
            <w:tcBorders>
              <w:top w:val="single" w:sz="4" w:space="0" w:color="000000"/>
              <w:left w:val="single" w:sz="4" w:space="0" w:color="000000"/>
              <w:bottom w:val="single" w:sz="4" w:space="0" w:color="000000"/>
              <w:right w:val="single" w:sz="4" w:space="0" w:color="000000"/>
            </w:tcBorders>
          </w:tcPr>
          <w:p w14:paraId="6977EF99"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Tumori hipofizare, inflamații, extindere locală.</w:t>
            </w:r>
          </w:p>
        </w:tc>
      </w:tr>
      <w:tr w:rsidR="00601625" w:rsidRPr="00B45F00" w14:paraId="54A52866"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768561E4"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Coronal T2w pe hipofiza</w:t>
            </w:r>
          </w:p>
        </w:tc>
        <w:tc>
          <w:tcPr>
            <w:tcW w:w="1356" w:type="dxa"/>
            <w:tcBorders>
              <w:top w:val="single" w:sz="4" w:space="0" w:color="000000"/>
              <w:left w:val="single" w:sz="4" w:space="0" w:color="000000"/>
              <w:bottom w:val="single" w:sz="4" w:space="0" w:color="000000"/>
              <w:right w:val="single" w:sz="4" w:space="0" w:color="000000"/>
            </w:tcBorders>
            <w:vAlign w:val="center"/>
          </w:tcPr>
          <w:p w14:paraId="76094C3B"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2 mm</w:t>
            </w:r>
          </w:p>
        </w:tc>
        <w:tc>
          <w:tcPr>
            <w:tcW w:w="2415" w:type="dxa"/>
            <w:tcBorders>
              <w:top w:val="single" w:sz="4" w:space="0" w:color="000000"/>
              <w:left w:val="single" w:sz="4" w:space="0" w:color="000000"/>
              <w:bottom w:val="single" w:sz="4" w:space="0" w:color="000000"/>
              <w:right w:val="single" w:sz="4" w:space="0" w:color="000000"/>
            </w:tcBorders>
            <w:vAlign w:val="center"/>
          </w:tcPr>
          <w:p w14:paraId="5DBE5C8E"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Perpendicular pe șa turcească</w:t>
            </w:r>
          </w:p>
        </w:tc>
        <w:tc>
          <w:tcPr>
            <w:tcW w:w="3953" w:type="dxa"/>
            <w:tcBorders>
              <w:top w:val="single" w:sz="4" w:space="0" w:color="000000"/>
              <w:left w:val="single" w:sz="4" w:space="0" w:color="000000"/>
              <w:bottom w:val="single" w:sz="4" w:space="0" w:color="000000"/>
              <w:right w:val="single" w:sz="4" w:space="0" w:color="000000"/>
            </w:tcBorders>
            <w:vAlign w:val="center"/>
          </w:tcPr>
          <w:p w14:paraId="6AF1ADCB"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Detectarea leziunilor și relația cu structurile adiacente.</w:t>
            </w:r>
          </w:p>
        </w:tc>
      </w:tr>
      <w:tr w:rsidR="00601625" w:rsidRPr="00B45F00" w14:paraId="7639595A"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5F0BC15F" w14:textId="77777777" w:rsidR="00601625" w:rsidRPr="00AA59B8" w:rsidRDefault="00E84AF6" w:rsidP="00B61E78">
            <w:pPr>
              <w:spacing w:after="0" w:line="240" w:lineRule="auto"/>
              <w:jc w:val="both"/>
              <w:rPr>
                <w:rFonts w:cs="Times New Roman"/>
                <w:color w:val="000000"/>
                <w:szCs w:val="24"/>
                <w:lang w:val="ro-RO"/>
              </w:rPr>
            </w:pPr>
            <w:proofErr w:type="spellStart"/>
            <w:r w:rsidRPr="00AA59B8">
              <w:rPr>
                <w:rFonts w:cs="Times New Roman"/>
                <w:color w:val="000000"/>
                <w:szCs w:val="24"/>
                <w:lang w:val="ro-RO"/>
              </w:rPr>
              <w:t>Sag</w:t>
            </w:r>
            <w:proofErr w:type="spellEnd"/>
            <w:r w:rsidRPr="00AA59B8">
              <w:rPr>
                <w:rFonts w:cs="Times New Roman"/>
                <w:color w:val="000000"/>
                <w:szCs w:val="24"/>
                <w:lang w:val="ro-RO"/>
              </w:rPr>
              <w:t xml:space="preserve"> T2w</w:t>
            </w:r>
          </w:p>
        </w:tc>
        <w:tc>
          <w:tcPr>
            <w:tcW w:w="1356" w:type="dxa"/>
            <w:tcBorders>
              <w:top w:val="single" w:sz="4" w:space="0" w:color="000000"/>
              <w:left w:val="single" w:sz="4" w:space="0" w:color="000000"/>
              <w:bottom w:val="single" w:sz="4" w:space="0" w:color="000000"/>
              <w:right w:val="single" w:sz="4" w:space="0" w:color="000000"/>
            </w:tcBorders>
            <w:vAlign w:val="center"/>
          </w:tcPr>
          <w:p w14:paraId="61063E10"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2 mm</w:t>
            </w:r>
          </w:p>
        </w:tc>
        <w:tc>
          <w:tcPr>
            <w:tcW w:w="2415" w:type="dxa"/>
            <w:tcBorders>
              <w:top w:val="single" w:sz="4" w:space="0" w:color="000000"/>
              <w:left w:val="single" w:sz="4" w:space="0" w:color="000000"/>
              <w:bottom w:val="single" w:sz="4" w:space="0" w:color="000000"/>
              <w:right w:val="single" w:sz="4" w:space="0" w:color="000000"/>
            </w:tcBorders>
            <w:vAlign w:val="center"/>
          </w:tcPr>
          <w:p w14:paraId="4787E2E0"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Paralel pe șa turcească </w:t>
            </w:r>
          </w:p>
        </w:tc>
        <w:tc>
          <w:tcPr>
            <w:tcW w:w="3953" w:type="dxa"/>
            <w:tcBorders>
              <w:top w:val="single" w:sz="4" w:space="0" w:color="000000"/>
              <w:left w:val="single" w:sz="4" w:space="0" w:color="000000"/>
              <w:bottom w:val="single" w:sz="4" w:space="0" w:color="000000"/>
              <w:right w:val="single" w:sz="4" w:space="0" w:color="000000"/>
            </w:tcBorders>
            <w:vAlign w:val="center"/>
          </w:tcPr>
          <w:p w14:paraId="431776E7"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Detectarea leziunilor și relația cu structurile adiacente.</w:t>
            </w:r>
          </w:p>
        </w:tc>
      </w:tr>
      <w:tr w:rsidR="00601625" w:rsidRPr="00B45F00" w14:paraId="1111BD44" w14:textId="77777777">
        <w:tc>
          <w:tcPr>
            <w:tcW w:w="1625" w:type="dxa"/>
            <w:tcBorders>
              <w:left w:val="single" w:sz="4" w:space="0" w:color="000000"/>
              <w:bottom w:val="single" w:sz="4" w:space="0" w:color="000000"/>
              <w:right w:val="single" w:sz="4" w:space="0" w:color="000000"/>
            </w:tcBorders>
            <w:vAlign w:val="center"/>
          </w:tcPr>
          <w:p w14:paraId="1125BEF2" w14:textId="77777777" w:rsidR="00601625" w:rsidRPr="00AA59B8" w:rsidRDefault="00E84AF6" w:rsidP="00B61E78">
            <w:pPr>
              <w:spacing w:after="0" w:line="240" w:lineRule="auto"/>
              <w:jc w:val="both"/>
              <w:rPr>
                <w:rFonts w:cs="Times New Roman"/>
                <w:color w:val="000000"/>
                <w:szCs w:val="24"/>
                <w:lang w:val="ro-RO"/>
              </w:rPr>
            </w:pPr>
            <w:proofErr w:type="spellStart"/>
            <w:r w:rsidRPr="00AA59B8">
              <w:rPr>
                <w:rFonts w:cs="Times New Roman"/>
                <w:color w:val="000000"/>
                <w:szCs w:val="24"/>
                <w:lang w:val="ro-RO"/>
              </w:rPr>
              <w:t>Sag</w:t>
            </w:r>
            <w:proofErr w:type="spellEnd"/>
            <w:r w:rsidRPr="00AA59B8">
              <w:rPr>
                <w:rFonts w:cs="Times New Roman"/>
                <w:color w:val="000000"/>
                <w:szCs w:val="24"/>
                <w:lang w:val="ro-RO"/>
              </w:rPr>
              <w:t xml:space="preserve"> T1w </w:t>
            </w:r>
          </w:p>
        </w:tc>
        <w:tc>
          <w:tcPr>
            <w:tcW w:w="1356" w:type="dxa"/>
            <w:tcBorders>
              <w:left w:val="single" w:sz="4" w:space="0" w:color="000000"/>
              <w:bottom w:val="single" w:sz="4" w:space="0" w:color="000000"/>
              <w:right w:val="single" w:sz="4" w:space="0" w:color="000000"/>
            </w:tcBorders>
            <w:vAlign w:val="center"/>
          </w:tcPr>
          <w:p w14:paraId="701AF718"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2 mm</w:t>
            </w:r>
          </w:p>
        </w:tc>
        <w:tc>
          <w:tcPr>
            <w:tcW w:w="2415" w:type="dxa"/>
            <w:tcBorders>
              <w:left w:val="single" w:sz="4" w:space="0" w:color="000000"/>
              <w:bottom w:val="single" w:sz="4" w:space="0" w:color="000000"/>
              <w:right w:val="single" w:sz="4" w:space="0" w:color="000000"/>
            </w:tcBorders>
            <w:vAlign w:val="center"/>
          </w:tcPr>
          <w:p w14:paraId="558641DD"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Paralel pe șa turcească</w:t>
            </w:r>
          </w:p>
        </w:tc>
        <w:tc>
          <w:tcPr>
            <w:tcW w:w="3953" w:type="dxa"/>
            <w:tcBorders>
              <w:left w:val="single" w:sz="4" w:space="0" w:color="000000"/>
              <w:bottom w:val="single" w:sz="4" w:space="0" w:color="000000"/>
              <w:right w:val="single" w:sz="4" w:space="0" w:color="000000"/>
            </w:tcBorders>
            <w:vAlign w:val="center"/>
          </w:tcPr>
          <w:p w14:paraId="1A9995BA"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Detectarea leziunilor și relația cu structurile adiacente. Excluderea hemoragiilor</w:t>
            </w:r>
          </w:p>
        </w:tc>
      </w:tr>
      <w:tr w:rsidR="00601625" w:rsidRPr="00B45F00" w14:paraId="5AE5892D"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7096921F"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Dinamic Coronal T1w </w:t>
            </w:r>
            <w:proofErr w:type="spellStart"/>
            <w:r w:rsidRPr="00AA59B8">
              <w:rPr>
                <w:rFonts w:cs="Times New Roman"/>
                <w:color w:val="000000"/>
                <w:szCs w:val="24"/>
                <w:lang w:val="ro-RO"/>
              </w:rPr>
              <w:t>postcontrast</w:t>
            </w:r>
            <w:proofErr w:type="spellEnd"/>
          </w:p>
          <w:p w14:paraId="5B70A6D9"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5-10 treceri</w:t>
            </w:r>
          </w:p>
        </w:tc>
        <w:tc>
          <w:tcPr>
            <w:tcW w:w="1356" w:type="dxa"/>
            <w:tcBorders>
              <w:top w:val="single" w:sz="4" w:space="0" w:color="000000"/>
              <w:left w:val="single" w:sz="4" w:space="0" w:color="000000"/>
              <w:bottom w:val="single" w:sz="4" w:space="0" w:color="000000"/>
              <w:right w:val="single" w:sz="4" w:space="0" w:color="000000"/>
            </w:tcBorders>
            <w:vAlign w:val="center"/>
          </w:tcPr>
          <w:p w14:paraId="0BBDA8C7"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1 mm</w:t>
            </w:r>
          </w:p>
        </w:tc>
        <w:tc>
          <w:tcPr>
            <w:tcW w:w="2415" w:type="dxa"/>
            <w:tcBorders>
              <w:top w:val="single" w:sz="4" w:space="0" w:color="000000"/>
              <w:left w:val="single" w:sz="4" w:space="0" w:color="000000"/>
              <w:bottom w:val="single" w:sz="4" w:space="0" w:color="000000"/>
              <w:right w:val="single" w:sz="4" w:space="0" w:color="000000"/>
            </w:tcBorders>
            <w:vAlign w:val="center"/>
          </w:tcPr>
          <w:p w14:paraId="06009AE3"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Similar cu T1 </w:t>
            </w:r>
            <w:proofErr w:type="spellStart"/>
            <w:r w:rsidRPr="00AA59B8">
              <w:rPr>
                <w:rFonts w:cs="Times New Roman"/>
                <w:color w:val="000000"/>
                <w:szCs w:val="24"/>
                <w:lang w:val="ro-RO"/>
              </w:rPr>
              <w:t>precontrast</w:t>
            </w:r>
            <w:proofErr w:type="spellEnd"/>
          </w:p>
          <w:p w14:paraId="6042999B"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Perpendicular pe șa turcească</w:t>
            </w:r>
          </w:p>
          <w:p w14:paraId="760BB06A" w14:textId="77777777" w:rsidR="00601625" w:rsidRPr="00AA59B8" w:rsidRDefault="00601625" w:rsidP="00B61E78">
            <w:pPr>
              <w:spacing w:after="0" w:line="240" w:lineRule="auto"/>
              <w:jc w:val="both"/>
              <w:rPr>
                <w:rFonts w:cs="Times New Roman"/>
                <w:color w:val="000000"/>
                <w:szCs w:val="24"/>
                <w:lang w:val="ro-RO"/>
              </w:rPr>
            </w:pPr>
          </w:p>
        </w:tc>
        <w:tc>
          <w:tcPr>
            <w:tcW w:w="3953" w:type="dxa"/>
            <w:tcBorders>
              <w:top w:val="single" w:sz="4" w:space="0" w:color="000000"/>
              <w:left w:val="single" w:sz="4" w:space="0" w:color="000000"/>
              <w:bottom w:val="single" w:sz="4" w:space="0" w:color="000000"/>
              <w:right w:val="single" w:sz="4" w:space="0" w:color="000000"/>
            </w:tcBorders>
            <w:vAlign w:val="center"/>
          </w:tcPr>
          <w:p w14:paraId="397BBBEF"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Caracterizarea adenomului, delimitarea vascularizației. Apreciere sinusului cavernos</w:t>
            </w:r>
          </w:p>
        </w:tc>
      </w:tr>
      <w:tr w:rsidR="00601625" w:rsidRPr="00B45F00" w14:paraId="20960805"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32CC7CE2"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 xml:space="preserve">3D T1w post-Gd cu </w:t>
            </w:r>
            <w:proofErr w:type="spellStart"/>
            <w:r w:rsidRPr="00B45F00">
              <w:rPr>
                <w:rFonts w:cs="Times New Roman"/>
                <w:color w:val="000000"/>
                <w:szCs w:val="24"/>
                <w:lang w:val="ro-RO"/>
              </w:rPr>
              <w:t>subtratie</w:t>
            </w:r>
            <w:proofErr w:type="spellEnd"/>
            <w:r w:rsidRPr="00B45F00">
              <w:rPr>
                <w:rFonts w:cs="Times New Roman"/>
                <w:color w:val="000000"/>
                <w:szCs w:val="24"/>
                <w:lang w:val="ro-RO"/>
              </w:rPr>
              <w:t xml:space="preserve"> din Axial T1w 3D</w:t>
            </w:r>
          </w:p>
        </w:tc>
        <w:tc>
          <w:tcPr>
            <w:tcW w:w="1356" w:type="dxa"/>
            <w:tcBorders>
              <w:top w:val="single" w:sz="4" w:space="0" w:color="000000"/>
              <w:left w:val="single" w:sz="4" w:space="0" w:color="000000"/>
              <w:bottom w:val="single" w:sz="4" w:space="0" w:color="000000"/>
              <w:right w:val="single" w:sz="4" w:space="0" w:color="000000"/>
            </w:tcBorders>
            <w:vAlign w:val="center"/>
          </w:tcPr>
          <w:p w14:paraId="69DFB56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1mm</w:t>
            </w:r>
          </w:p>
        </w:tc>
        <w:tc>
          <w:tcPr>
            <w:tcW w:w="2415" w:type="dxa"/>
            <w:tcBorders>
              <w:top w:val="single" w:sz="4" w:space="0" w:color="000000"/>
              <w:left w:val="single" w:sz="4" w:space="0" w:color="000000"/>
              <w:bottom w:val="single" w:sz="4" w:space="0" w:color="000000"/>
              <w:right w:val="single" w:sz="4" w:space="0" w:color="000000"/>
            </w:tcBorders>
            <w:vAlign w:val="center"/>
          </w:tcPr>
          <w:p w14:paraId="463F1F50" w14:textId="77777777" w:rsidR="00601625" w:rsidRPr="00B45F00" w:rsidRDefault="00E84AF6" w:rsidP="00B61E78">
            <w:pPr>
              <w:spacing w:after="0" w:line="240" w:lineRule="auto"/>
              <w:jc w:val="both"/>
              <w:rPr>
                <w:color w:val="000000"/>
              </w:rPr>
            </w:pPr>
            <w:r w:rsidRPr="00B45F00">
              <w:rPr>
                <w:rFonts w:cs="Times New Roman"/>
                <w:color w:val="000000"/>
                <w:szCs w:val="24"/>
              </w:rPr>
              <w:t>Axial</w:t>
            </w:r>
          </w:p>
          <w:p w14:paraId="7EA1134E"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Intreg</w:t>
            </w:r>
            <w:proofErr w:type="spellEnd"/>
            <w:r w:rsidRPr="00B45F00">
              <w:rPr>
                <w:rFonts w:cs="Times New Roman"/>
                <w:color w:val="000000"/>
                <w:szCs w:val="24"/>
                <w:lang w:val="ro-RO"/>
              </w:rPr>
              <w:t xml:space="preserve"> creier</w:t>
            </w:r>
          </w:p>
        </w:tc>
        <w:tc>
          <w:tcPr>
            <w:tcW w:w="3953" w:type="dxa"/>
            <w:tcBorders>
              <w:top w:val="single" w:sz="4" w:space="0" w:color="000000"/>
              <w:left w:val="single" w:sz="4" w:space="0" w:color="000000"/>
              <w:bottom w:val="single" w:sz="4" w:space="0" w:color="000000"/>
              <w:right w:val="single" w:sz="4" w:space="0" w:color="000000"/>
            </w:tcBorders>
            <w:vAlign w:val="center"/>
          </w:tcPr>
          <w:p w14:paraId="046E8FF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Anatomie structurală a hipofizei și a șeii turcești. Evaluarea compresiei chiasmei optice și a proximității arterei carotide. </w:t>
            </w:r>
            <w:proofErr w:type="spellStart"/>
            <w:r w:rsidRPr="00B45F00">
              <w:rPr>
                <w:rFonts w:cs="Times New Roman"/>
                <w:color w:val="000000"/>
                <w:szCs w:val="24"/>
              </w:rPr>
              <w:t>Reces</w:t>
            </w:r>
            <w:proofErr w:type="spellEnd"/>
            <w:r w:rsidRPr="00B45F00">
              <w:rPr>
                <w:rFonts w:cs="Times New Roman"/>
                <w:color w:val="000000"/>
                <w:szCs w:val="24"/>
              </w:rPr>
              <w:t xml:space="preserve"> Rathke</w:t>
            </w:r>
          </w:p>
        </w:tc>
      </w:tr>
      <w:tr w:rsidR="00601625" w:rsidRPr="00B45F00" w14:paraId="0FC078CE"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36BE630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w:t>
            </w:r>
            <w:proofErr w:type="spellStart"/>
            <w:r w:rsidRPr="00B45F00">
              <w:rPr>
                <w:rFonts w:cs="Times New Roman"/>
                <w:color w:val="000000"/>
                <w:szCs w:val="24"/>
                <w:lang w:val="ro-RO"/>
              </w:rPr>
              <w:t>postcontrast</w:t>
            </w:r>
            <w:proofErr w:type="spellEnd"/>
          </w:p>
        </w:tc>
        <w:tc>
          <w:tcPr>
            <w:tcW w:w="1356" w:type="dxa"/>
            <w:tcBorders>
              <w:top w:val="single" w:sz="4" w:space="0" w:color="000000"/>
              <w:left w:val="single" w:sz="4" w:space="0" w:color="000000"/>
              <w:bottom w:val="single" w:sz="4" w:space="0" w:color="000000"/>
              <w:right w:val="single" w:sz="4" w:space="0" w:color="000000"/>
            </w:tcBorders>
            <w:vAlign w:val="center"/>
          </w:tcPr>
          <w:p w14:paraId="40E9309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1mm</w:t>
            </w:r>
          </w:p>
        </w:tc>
        <w:tc>
          <w:tcPr>
            <w:tcW w:w="2415" w:type="dxa"/>
            <w:tcBorders>
              <w:top w:val="single" w:sz="4" w:space="0" w:color="000000"/>
              <w:left w:val="single" w:sz="4" w:space="0" w:color="000000"/>
              <w:bottom w:val="single" w:sz="4" w:space="0" w:color="000000"/>
              <w:right w:val="single" w:sz="4" w:space="0" w:color="000000"/>
            </w:tcBorders>
            <w:vAlign w:val="center"/>
          </w:tcPr>
          <w:p w14:paraId="4CFA3480" w14:textId="77777777" w:rsidR="00601625" w:rsidRPr="00B45F00" w:rsidRDefault="00E84AF6" w:rsidP="00B61E78">
            <w:pPr>
              <w:spacing w:after="0" w:line="240" w:lineRule="auto"/>
              <w:jc w:val="both"/>
              <w:rPr>
                <w:color w:val="000000"/>
              </w:rPr>
            </w:pPr>
            <w:r w:rsidRPr="00B45F00">
              <w:rPr>
                <w:rFonts w:cs="Times New Roman"/>
                <w:color w:val="000000"/>
                <w:szCs w:val="24"/>
              </w:rPr>
              <w:t>Cor/Sag</w:t>
            </w:r>
          </w:p>
          <w:p w14:paraId="35BCE0F3"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Intreg</w:t>
            </w:r>
            <w:proofErr w:type="spellEnd"/>
            <w:r w:rsidRPr="00B45F00">
              <w:rPr>
                <w:rFonts w:cs="Times New Roman"/>
                <w:color w:val="000000"/>
                <w:szCs w:val="24"/>
                <w:lang w:val="ro-RO"/>
              </w:rPr>
              <w:t xml:space="preserve"> creier</w:t>
            </w:r>
          </w:p>
        </w:tc>
        <w:tc>
          <w:tcPr>
            <w:tcW w:w="3953" w:type="dxa"/>
            <w:tcBorders>
              <w:top w:val="single" w:sz="4" w:space="0" w:color="000000"/>
              <w:left w:val="single" w:sz="4" w:space="0" w:color="000000"/>
              <w:bottom w:val="single" w:sz="4" w:space="0" w:color="000000"/>
              <w:right w:val="single" w:sz="4" w:space="0" w:color="000000"/>
            </w:tcBorders>
            <w:vAlign w:val="center"/>
          </w:tcPr>
          <w:p w14:paraId="2A0EAAF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adenomului și evaluarea vascularizației. Apreciere sinusului cavernos si chiasmei optice.</w:t>
            </w:r>
          </w:p>
        </w:tc>
      </w:tr>
      <w:tr w:rsidR="00601625" w:rsidRPr="00B45F00" w14:paraId="18957CFA" w14:textId="77777777">
        <w:tc>
          <w:tcPr>
            <w:tcW w:w="1625" w:type="dxa"/>
            <w:tcBorders>
              <w:top w:val="single" w:sz="4" w:space="0" w:color="000000"/>
              <w:left w:val="single" w:sz="4" w:space="0" w:color="000000"/>
              <w:bottom w:val="single" w:sz="4" w:space="0" w:color="000000"/>
              <w:right w:val="single" w:sz="4" w:space="0" w:color="000000"/>
            </w:tcBorders>
            <w:vAlign w:val="center"/>
          </w:tcPr>
          <w:p w14:paraId="65E7327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OPTIONAL</w:t>
            </w:r>
          </w:p>
        </w:tc>
        <w:tc>
          <w:tcPr>
            <w:tcW w:w="1356" w:type="dxa"/>
            <w:tcBorders>
              <w:top w:val="single" w:sz="4" w:space="0" w:color="000000"/>
              <w:left w:val="single" w:sz="4" w:space="0" w:color="000000"/>
              <w:bottom w:val="single" w:sz="4" w:space="0" w:color="000000"/>
              <w:right w:val="single" w:sz="4" w:space="0" w:color="000000"/>
            </w:tcBorders>
            <w:vAlign w:val="center"/>
          </w:tcPr>
          <w:p w14:paraId="718862A3" w14:textId="77777777" w:rsidR="00601625" w:rsidRPr="00B45F00" w:rsidRDefault="00601625" w:rsidP="00B61E78">
            <w:pPr>
              <w:spacing w:after="0" w:line="240" w:lineRule="auto"/>
              <w:jc w:val="both"/>
              <w:rPr>
                <w:rFonts w:cs="Times New Roman"/>
                <w:color w:val="000000"/>
                <w:szCs w:val="24"/>
                <w:lang w:val="ro-RO"/>
              </w:rPr>
            </w:pPr>
          </w:p>
        </w:tc>
        <w:tc>
          <w:tcPr>
            <w:tcW w:w="2415" w:type="dxa"/>
            <w:tcBorders>
              <w:top w:val="single" w:sz="4" w:space="0" w:color="000000"/>
              <w:left w:val="single" w:sz="4" w:space="0" w:color="000000"/>
              <w:bottom w:val="single" w:sz="4" w:space="0" w:color="000000"/>
              <w:right w:val="single" w:sz="4" w:space="0" w:color="000000"/>
            </w:tcBorders>
            <w:vAlign w:val="center"/>
          </w:tcPr>
          <w:p w14:paraId="183CEBC5" w14:textId="77777777" w:rsidR="00601625" w:rsidRPr="00B45F00" w:rsidRDefault="00601625" w:rsidP="00B61E78">
            <w:pPr>
              <w:spacing w:after="0" w:line="240" w:lineRule="auto"/>
              <w:jc w:val="both"/>
              <w:rPr>
                <w:rFonts w:cs="Times New Roman"/>
                <w:color w:val="000000"/>
                <w:szCs w:val="24"/>
              </w:rPr>
            </w:pPr>
          </w:p>
        </w:tc>
        <w:tc>
          <w:tcPr>
            <w:tcW w:w="3953" w:type="dxa"/>
            <w:tcBorders>
              <w:top w:val="single" w:sz="4" w:space="0" w:color="000000"/>
              <w:left w:val="single" w:sz="4" w:space="0" w:color="000000"/>
              <w:bottom w:val="single" w:sz="4" w:space="0" w:color="000000"/>
              <w:right w:val="single" w:sz="4" w:space="0" w:color="000000"/>
            </w:tcBorders>
            <w:vAlign w:val="center"/>
          </w:tcPr>
          <w:p w14:paraId="742DB569" w14:textId="77777777" w:rsidR="00601625" w:rsidRPr="00B45F00" w:rsidRDefault="00601625" w:rsidP="00B61E78">
            <w:pPr>
              <w:spacing w:after="0" w:line="240" w:lineRule="auto"/>
              <w:jc w:val="both"/>
              <w:rPr>
                <w:rFonts w:cs="Times New Roman"/>
                <w:color w:val="000000"/>
                <w:szCs w:val="24"/>
                <w:lang w:val="ro-RO"/>
              </w:rPr>
            </w:pPr>
          </w:p>
        </w:tc>
      </w:tr>
      <w:tr w:rsidR="00601625" w:rsidRPr="00B45F00" w14:paraId="568EBC9B" w14:textId="77777777">
        <w:tc>
          <w:tcPr>
            <w:tcW w:w="1625" w:type="dxa"/>
            <w:tcBorders>
              <w:top w:val="single" w:sz="4" w:space="0" w:color="000000"/>
              <w:left w:val="single" w:sz="4" w:space="0" w:color="000000"/>
              <w:bottom w:val="single" w:sz="4" w:space="0" w:color="000000"/>
              <w:right w:val="single" w:sz="4" w:space="0" w:color="000000"/>
            </w:tcBorders>
          </w:tcPr>
          <w:p w14:paraId="39E831CD"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T2 High Resolution Fat </w:t>
            </w:r>
            <w:r w:rsidRPr="00B45F00">
              <w:rPr>
                <w:rFonts w:cs="Times New Roman"/>
                <w:color w:val="000000"/>
                <w:szCs w:val="24"/>
              </w:rPr>
              <w:lastRenderedPageBreak/>
              <w:t>Sat</w:t>
            </w:r>
          </w:p>
        </w:tc>
        <w:tc>
          <w:tcPr>
            <w:tcW w:w="1356" w:type="dxa"/>
            <w:tcBorders>
              <w:top w:val="single" w:sz="4" w:space="0" w:color="000000"/>
              <w:left w:val="single" w:sz="4" w:space="0" w:color="000000"/>
              <w:bottom w:val="single" w:sz="4" w:space="0" w:color="000000"/>
              <w:right w:val="single" w:sz="4" w:space="0" w:color="000000"/>
            </w:tcBorders>
          </w:tcPr>
          <w:p w14:paraId="1BCB5B0B" w14:textId="77777777" w:rsidR="00601625" w:rsidRPr="00B45F00" w:rsidRDefault="00E84AF6" w:rsidP="00B61E78">
            <w:pPr>
              <w:spacing w:after="0" w:line="240" w:lineRule="auto"/>
              <w:jc w:val="both"/>
              <w:rPr>
                <w:color w:val="000000"/>
              </w:rPr>
            </w:pPr>
            <w:r w:rsidRPr="00B45F00">
              <w:rPr>
                <w:rFonts w:cs="Times New Roman"/>
                <w:color w:val="000000"/>
                <w:szCs w:val="24"/>
              </w:rPr>
              <w:lastRenderedPageBreak/>
              <w:t>≤0.8 mm</w:t>
            </w:r>
          </w:p>
        </w:tc>
        <w:tc>
          <w:tcPr>
            <w:tcW w:w="2415" w:type="dxa"/>
            <w:tcBorders>
              <w:top w:val="single" w:sz="4" w:space="0" w:color="000000"/>
              <w:left w:val="single" w:sz="4" w:space="0" w:color="000000"/>
              <w:bottom w:val="single" w:sz="4" w:space="0" w:color="000000"/>
              <w:right w:val="single" w:sz="4" w:space="0" w:color="000000"/>
            </w:tcBorders>
          </w:tcPr>
          <w:p w14:paraId="6370791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Centrat</w:t>
            </w:r>
            <w:proofErr w:type="spellEnd"/>
            <w:r w:rsidRPr="00B45F00">
              <w:rPr>
                <w:rFonts w:cs="Times New Roman"/>
                <w:color w:val="000000"/>
                <w:szCs w:val="24"/>
              </w:rPr>
              <w:t xml:space="preserve"> pe </w:t>
            </w:r>
            <w:proofErr w:type="spellStart"/>
            <w:r w:rsidRPr="00B45F00">
              <w:rPr>
                <w:rFonts w:cs="Times New Roman"/>
                <w:color w:val="000000"/>
                <w:szCs w:val="24"/>
              </w:rPr>
              <w:t>canalul</w:t>
            </w:r>
            <w:proofErr w:type="spellEnd"/>
            <w:r w:rsidRPr="00B45F00">
              <w:rPr>
                <w:rFonts w:cs="Times New Roman"/>
                <w:color w:val="000000"/>
                <w:szCs w:val="24"/>
              </w:rPr>
              <w:t xml:space="preserve"> </w:t>
            </w:r>
            <w:proofErr w:type="spellStart"/>
            <w:r w:rsidRPr="00B45F00">
              <w:rPr>
                <w:rFonts w:cs="Times New Roman"/>
                <w:color w:val="000000"/>
                <w:szCs w:val="24"/>
              </w:rPr>
              <w:t>auditiv</w:t>
            </w:r>
            <w:proofErr w:type="spellEnd"/>
            <w:r w:rsidRPr="00B45F00">
              <w:rPr>
                <w:rFonts w:cs="Times New Roman"/>
                <w:color w:val="000000"/>
                <w:szCs w:val="24"/>
              </w:rPr>
              <w:t xml:space="preserve"> intern</w:t>
            </w:r>
          </w:p>
        </w:tc>
        <w:tc>
          <w:tcPr>
            <w:tcW w:w="3953" w:type="dxa"/>
            <w:tcBorders>
              <w:top w:val="single" w:sz="4" w:space="0" w:color="000000"/>
              <w:left w:val="single" w:sz="4" w:space="0" w:color="000000"/>
              <w:bottom w:val="single" w:sz="4" w:space="0" w:color="000000"/>
              <w:right w:val="single" w:sz="4" w:space="0" w:color="000000"/>
            </w:tcBorders>
          </w:tcPr>
          <w:p w14:paraId="6CE2DEE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Evaluarea</w:t>
            </w:r>
            <w:proofErr w:type="spellEnd"/>
            <w:r w:rsidRPr="00B45F00">
              <w:rPr>
                <w:rFonts w:cs="Times New Roman"/>
                <w:color w:val="000000"/>
                <w:szCs w:val="24"/>
              </w:rPr>
              <w:t xml:space="preserve"> </w:t>
            </w:r>
            <w:proofErr w:type="spellStart"/>
            <w:r w:rsidRPr="00B45F00">
              <w:rPr>
                <w:rFonts w:cs="Times New Roman"/>
                <w:color w:val="000000"/>
                <w:szCs w:val="24"/>
              </w:rPr>
              <w:t>detaliată</w:t>
            </w:r>
            <w:proofErr w:type="spellEnd"/>
            <w:r w:rsidRPr="00B45F00">
              <w:rPr>
                <w:rFonts w:cs="Times New Roman"/>
                <w:color w:val="000000"/>
                <w:szCs w:val="24"/>
              </w:rPr>
              <w:t xml:space="preserve"> a </w:t>
            </w:r>
            <w:proofErr w:type="spellStart"/>
            <w:r w:rsidRPr="00B45F00">
              <w:rPr>
                <w:rFonts w:cs="Times New Roman"/>
                <w:color w:val="000000"/>
                <w:szCs w:val="24"/>
              </w:rPr>
              <w:t>structurilor</w:t>
            </w:r>
            <w:proofErr w:type="spellEnd"/>
            <w:r w:rsidRPr="00B45F00">
              <w:rPr>
                <w:rFonts w:cs="Times New Roman"/>
                <w:color w:val="000000"/>
                <w:szCs w:val="24"/>
              </w:rPr>
              <w:t xml:space="preserve"> fine ale </w:t>
            </w:r>
            <w:proofErr w:type="spellStart"/>
            <w:r w:rsidRPr="00B45F00">
              <w:rPr>
                <w:rFonts w:cs="Times New Roman"/>
                <w:color w:val="000000"/>
                <w:szCs w:val="24"/>
              </w:rPr>
              <w:t>urechii</w:t>
            </w:r>
            <w:proofErr w:type="spellEnd"/>
            <w:r w:rsidRPr="00B45F00">
              <w:rPr>
                <w:rFonts w:cs="Times New Roman"/>
                <w:color w:val="000000"/>
                <w:szCs w:val="24"/>
              </w:rPr>
              <w:t xml:space="preserve"> interne.</w:t>
            </w:r>
          </w:p>
        </w:tc>
      </w:tr>
      <w:tr w:rsidR="00601625" w:rsidRPr="00B45F00" w14:paraId="6E21C293" w14:textId="77777777">
        <w:tc>
          <w:tcPr>
            <w:tcW w:w="1625" w:type="dxa"/>
            <w:tcBorders>
              <w:top w:val="single" w:sz="4" w:space="0" w:color="000000"/>
              <w:left w:val="single" w:sz="4" w:space="0" w:color="000000"/>
              <w:bottom w:val="single" w:sz="4" w:space="0" w:color="000000"/>
              <w:right w:val="single" w:sz="4" w:space="0" w:color="000000"/>
            </w:tcBorders>
          </w:tcPr>
          <w:p w14:paraId="3CE65B0E" w14:textId="77777777" w:rsidR="00601625" w:rsidRPr="00B45F00" w:rsidRDefault="00E84AF6" w:rsidP="00B61E78">
            <w:pPr>
              <w:spacing w:after="0" w:line="240" w:lineRule="auto"/>
              <w:jc w:val="both"/>
              <w:rPr>
                <w:color w:val="000000"/>
              </w:rPr>
            </w:pPr>
            <w:r w:rsidRPr="00B45F00">
              <w:rPr>
                <w:rFonts w:cs="Times New Roman"/>
                <w:color w:val="000000"/>
                <w:szCs w:val="24"/>
              </w:rPr>
              <w:t>T2 Coronal STIR</w:t>
            </w:r>
          </w:p>
        </w:tc>
        <w:tc>
          <w:tcPr>
            <w:tcW w:w="1356" w:type="dxa"/>
            <w:tcBorders>
              <w:top w:val="single" w:sz="4" w:space="0" w:color="000000"/>
              <w:left w:val="single" w:sz="4" w:space="0" w:color="000000"/>
              <w:bottom w:val="single" w:sz="4" w:space="0" w:color="000000"/>
              <w:right w:val="single" w:sz="4" w:space="0" w:color="000000"/>
            </w:tcBorders>
          </w:tcPr>
          <w:p w14:paraId="6C3FEC45" w14:textId="77777777" w:rsidR="00601625" w:rsidRPr="00B45F00" w:rsidRDefault="00E84AF6" w:rsidP="00B61E78">
            <w:pPr>
              <w:spacing w:after="0" w:line="240" w:lineRule="auto"/>
              <w:jc w:val="both"/>
              <w:rPr>
                <w:color w:val="000000"/>
              </w:rPr>
            </w:pPr>
            <w:r w:rsidRPr="00B45F00">
              <w:rPr>
                <w:rFonts w:cs="Times New Roman"/>
                <w:color w:val="000000"/>
                <w:szCs w:val="24"/>
              </w:rPr>
              <w:t>≤3 mm</w:t>
            </w:r>
          </w:p>
        </w:tc>
        <w:tc>
          <w:tcPr>
            <w:tcW w:w="2415" w:type="dxa"/>
            <w:tcBorders>
              <w:top w:val="single" w:sz="4" w:space="0" w:color="000000"/>
              <w:left w:val="single" w:sz="4" w:space="0" w:color="000000"/>
              <w:bottom w:val="single" w:sz="4" w:space="0" w:color="000000"/>
              <w:right w:val="single" w:sz="4" w:space="0" w:color="000000"/>
            </w:tcBorders>
          </w:tcPr>
          <w:p w14:paraId="6B57F824"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Perpendicular pe </w:t>
            </w:r>
            <w:proofErr w:type="spellStart"/>
            <w:r w:rsidRPr="00B45F00">
              <w:rPr>
                <w:rFonts w:cs="Times New Roman"/>
                <w:color w:val="000000"/>
                <w:szCs w:val="24"/>
              </w:rPr>
              <w:t>labirintul</w:t>
            </w:r>
            <w:proofErr w:type="spellEnd"/>
            <w:r w:rsidRPr="00B45F00">
              <w:rPr>
                <w:rFonts w:cs="Times New Roman"/>
                <w:color w:val="000000"/>
                <w:szCs w:val="24"/>
              </w:rPr>
              <w:t xml:space="preserve"> </w:t>
            </w:r>
            <w:proofErr w:type="spellStart"/>
            <w:r w:rsidRPr="00B45F00">
              <w:rPr>
                <w:rFonts w:cs="Times New Roman"/>
                <w:color w:val="000000"/>
                <w:szCs w:val="24"/>
              </w:rPr>
              <w:t>osos</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nervii</w:t>
            </w:r>
            <w:proofErr w:type="spellEnd"/>
            <w:r w:rsidRPr="00B45F00">
              <w:rPr>
                <w:rFonts w:cs="Times New Roman"/>
                <w:color w:val="000000"/>
                <w:szCs w:val="24"/>
              </w:rPr>
              <w:t xml:space="preserve"> </w:t>
            </w:r>
            <w:proofErr w:type="spellStart"/>
            <w:r w:rsidRPr="00B45F00">
              <w:rPr>
                <w:rFonts w:cs="Times New Roman"/>
                <w:color w:val="000000"/>
                <w:szCs w:val="24"/>
              </w:rPr>
              <w:t>acustici</w:t>
            </w:r>
            <w:proofErr w:type="spellEnd"/>
            <w:r w:rsidRPr="00B45F00">
              <w:rPr>
                <w:rFonts w:cs="Times New Roman"/>
                <w:color w:val="000000"/>
                <w:szCs w:val="24"/>
              </w:rPr>
              <w:t>.</w:t>
            </w:r>
          </w:p>
        </w:tc>
        <w:tc>
          <w:tcPr>
            <w:tcW w:w="3953" w:type="dxa"/>
            <w:tcBorders>
              <w:top w:val="single" w:sz="4" w:space="0" w:color="000000"/>
              <w:left w:val="single" w:sz="4" w:space="0" w:color="000000"/>
              <w:bottom w:val="single" w:sz="4" w:space="0" w:color="000000"/>
              <w:right w:val="single" w:sz="4" w:space="0" w:color="000000"/>
            </w:tcBorders>
          </w:tcPr>
          <w:p w14:paraId="28D77EA2"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Detectarea</w:t>
            </w:r>
            <w:proofErr w:type="spellEnd"/>
            <w:r w:rsidRPr="00B45F00">
              <w:rPr>
                <w:rFonts w:cs="Times New Roman"/>
                <w:color w:val="000000"/>
                <w:szCs w:val="24"/>
              </w:rPr>
              <w:t xml:space="preserve"> </w:t>
            </w:r>
            <w:proofErr w:type="spellStart"/>
            <w:r w:rsidRPr="00B45F00">
              <w:rPr>
                <w:rFonts w:cs="Times New Roman"/>
                <w:color w:val="000000"/>
                <w:szCs w:val="24"/>
              </w:rPr>
              <w:t>inflamației</w:t>
            </w:r>
            <w:proofErr w:type="spellEnd"/>
            <w:r w:rsidRPr="00B45F00">
              <w:rPr>
                <w:rFonts w:cs="Times New Roman"/>
                <w:color w:val="000000"/>
                <w:szCs w:val="24"/>
              </w:rPr>
              <w:t xml:space="preserve">, </w:t>
            </w:r>
            <w:proofErr w:type="spellStart"/>
            <w:r w:rsidRPr="00B45F00">
              <w:rPr>
                <w:rFonts w:cs="Times New Roman"/>
                <w:color w:val="000000"/>
                <w:szCs w:val="24"/>
              </w:rPr>
              <w:t>edemului</w:t>
            </w:r>
            <w:proofErr w:type="spellEnd"/>
            <w:r w:rsidRPr="00B45F00">
              <w:rPr>
                <w:rFonts w:cs="Times New Roman"/>
                <w:color w:val="000000"/>
                <w:szCs w:val="24"/>
              </w:rPr>
              <w:t xml:space="preserve">, </w:t>
            </w:r>
            <w:proofErr w:type="spellStart"/>
            <w:r w:rsidRPr="00B45F00">
              <w:rPr>
                <w:rFonts w:cs="Times New Roman"/>
                <w:color w:val="000000"/>
                <w:szCs w:val="24"/>
              </w:rPr>
              <w:t>și</w:t>
            </w:r>
            <w:proofErr w:type="spellEnd"/>
            <w:r w:rsidRPr="00B45F00">
              <w:rPr>
                <w:rFonts w:cs="Times New Roman"/>
                <w:color w:val="000000"/>
                <w:szCs w:val="24"/>
              </w:rPr>
              <w:t xml:space="preserve"> </w:t>
            </w:r>
            <w:proofErr w:type="spellStart"/>
            <w:r w:rsidRPr="00B45F00">
              <w:rPr>
                <w:rFonts w:cs="Times New Roman"/>
                <w:color w:val="000000"/>
                <w:szCs w:val="24"/>
              </w:rPr>
              <w:t>modificărilor</w:t>
            </w:r>
            <w:proofErr w:type="spellEnd"/>
            <w:r w:rsidRPr="00B45F00">
              <w:rPr>
                <w:rFonts w:cs="Times New Roman"/>
                <w:color w:val="000000"/>
                <w:szCs w:val="24"/>
              </w:rPr>
              <w:t xml:space="preserve"> </w:t>
            </w:r>
            <w:proofErr w:type="spellStart"/>
            <w:r w:rsidRPr="00B45F00">
              <w:rPr>
                <w:rFonts w:cs="Times New Roman"/>
                <w:color w:val="000000"/>
                <w:szCs w:val="24"/>
              </w:rPr>
              <w:t>osoase</w:t>
            </w:r>
            <w:proofErr w:type="spellEnd"/>
            <w:r w:rsidRPr="00B45F00">
              <w:rPr>
                <w:rFonts w:cs="Times New Roman"/>
                <w:color w:val="000000"/>
                <w:szCs w:val="24"/>
              </w:rPr>
              <w:t>.</w:t>
            </w:r>
          </w:p>
        </w:tc>
      </w:tr>
    </w:tbl>
    <w:p w14:paraId="2032644F" w14:textId="77777777" w:rsidR="00601625" w:rsidRPr="00B45F00" w:rsidRDefault="00601625" w:rsidP="00B61E78">
      <w:pPr>
        <w:spacing w:after="0" w:line="240" w:lineRule="auto"/>
        <w:jc w:val="both"/>
        <w:rPr>
          <w:rFonts w:cs="Times New Roman"/>
          <w:b/>
          <w:bCs/>
          <w:color w:val="000000"/>
          <w:szCs w:val="24"/>
          <w:lang w:val="ro-RO"/>
        </w:rPr>
      </w:pPr>
    </w:p>
    <w:p w14:paraId="483EFB8C"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Notă:</w:t>
      </w:r>
    </w:p>
    <w:p w14:paraId="33450353"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Doza de contrast redusa de 2 ori pentru </w:t>
      </w:r>
      <w:proofErr w:type="spellStart"/>
      <w:r w:rsidRPr="00AA59B8">
        <w:rPr>
          <w:rFonts w:cs="Times New Roman"/>
          <w:color w:val="000000"/>
          <w:szCs w:val="24"/>
          <w:lang w:val="ro-RO"/>
        </w:rPr>
        <w:t>microadenom</w:t>
      </w:r>
      <w:proofErr w:type="spellEnd"/>
      <w:r w:rsidRPr="00AA59B8">
        <w:rPr>
          <w:rFonts w:cs="Times New Roman"/>
          <w:color w:val="000000"/>
          <w:szCs w:val="24"/>
          <w:lang w:val="ro-RO"/>
        </w:rPr>
        <w:t>.</w:t>
      </w:r>
    </w:p>
    <w:p w14:paraId="799D5C58" w14:textId="77777777" w:rsidR="00601625" w:rsidRPr="00AA59B8" w:rsidRDefault="00E84AF6" w:rsidP="00B61E78">
      <w:pPr>
        <w:spacing w:after="0" w:line="240" w:lineRule="auto"/>
        <w:jc w:val="both"/>
        <w:rPr>
          <w:rFonts w:cs="Times New Roman"/>
          <w:b/>
          <w:bCs/>
          <w:color w:val="000000"/>
          <w:szCs w:val="24"/>
          <w:lang w:val="ro-RO"/>
        </w:rPr>
      </w:pPr>
      <w:r w:rsidRPr="00AA59B8">
        <w:rPr>
          <w:rFonts w:cs="Times New Roman"/>
          <w:b/>
          <w:bCs/>
          <w:color w:val="000000"/>
          <w:szCs w:val="24"/>
          <w:lang w:val="ro-RO"/>
        </w:rPr>
        <w:t xml:space="preserve">CONTRASTARE  </w:t>
      </w:r>
    </w:p>
    <w:p w14:paraId="24EC89F7" w14:textId="77777777" w:rsidR="00601625" w:rsidRPr="00AA59B8" w:rsidRDefault="00601625" w:rsidP="00B61E78">
      <w:pPr>
        <w:spacing w:after="0" w:line="240" w:lineRule="auto"/>
        <w:jc w:val="both"/>
        <w:rPr>
          <w:rFonts w:cs="Times New Roman"/>
          <w:b/>
          <w:bCs/>
          <w:color w:val="000000"/>
          <w:szCs w:val="24"/>
          <w:lang w:val="ro-RO"/>
        </w:rPr>
      </w:pPr>
    </w:p>
    <w:p w14:paraId="21759516"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NB! Orice investigație cu contrastare dinamica sau multifazica (angiografie, perfuzie, abdomen sau pelvis multifazic, etc) trebuie preferabil să fie efectuată cu ajutorul </w:t>
      </w:r>
      <w:proofErr w:type="spellStart"/>
      <w:r w:rsidRPr="00AA59B8">
        <w:rPr>
          <w:rFonts w:cs="Times New Roman"/>
          <w:color w:val="000000"/>
          <w:szCs w:val="24"/>
          <w:lang w:val="ro-RO"/>
        </w:rPr>
        <w:t>injectomatului</w:t>
      </w:r>
      <w:proofErr w:type="spellEnd"/>
      <w:r w:rsidRPr="00AA59B8">
        <w:rPr>
          <w:rFonts w:cs="Times New Roman"/>
          <w:color w:val="000000"/>
          <w:szCs w:val="24"/>
          <w:lang w:val="ro-RO"/>
        </w:rPr>
        <w:t xml:space="preserve"> automat. </w:t>
      </w:r>
    </w:p>
    <w:p w14:paraId="36E523FE"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Doze standard recomandate de contrast: </w:t>
      </w:r>
    </w:p>
    <w:p w14:paraId="0FA28731" w14:textId="394362F8" w:rsidR="00601625" w:rsidRPr="00AA59B8" w:rsidRDefault="00E84AF6" w:rsidP="00B61E78">
      <w:pPr>
        <w:spacing w:line="240" w:lineRule="auto"/>
        <w:rPr>
          <w:rFonts w:cs="Times New Roman"/>
          <w:color w:val="000000"/>
          <w:szCs w:val="24"/>
          <w:lang w:val="ro-RO"/>
        </w:rPr>
      </w:pPr>
      <w:r w:rsidRPr="00AA59B8">
        <w:rPr>
          <w:rFonts w:cs="Times New Roman"/>
          <w:color w:val="000000"/>
          <w:szCs w:val="24"/>
          <w:lang w:val="ro-RO"/>
        </w:rPr>
        <w:t>-</w:t>
      </w:r>
      <w:proofErr w:type="spellStart"/>
      <w:r w:rsidRPr="00AA59B8">
        <w:rPr>
          <w:rFonts w:cs="Times New Roman"/>
        </w:rPr>
        <w:t>Gadobutrol</w:t>
      </w:r>
      <w:r w:rsidR="00530D28" w:rsidRPr="00AA59B8">
        <w:rPr>
          <w:rFonts w:cs="Times New Roman"/>
        </w:rPr>
        <w:t>um</w:t>
      </w:r>
      <w:proofErr w:type="spellEnd"/>
      <w:r w:rsidRPr="00AA59B8">
        <w:rPr>
          <w:rFonts w:cs="Times New Roman"/>
        </w:rPr>
        <w:t xml:space="preserve"> (1.0 mmol/ml),0.05 ml/kg     </w:t>
      </w:r>
    </w:p>
    <w:p w14:paraId="692913F4" w14:textId="77777777" w:rsidR="00601625" w:rsidRPr="00AA59B8" w:rsidRDefault="00E84AF6" w:rsidP="00B61E78">
      <w:pPr>
        <w:spacing w:line="240" w:lineRule="auto"/>
        <w:rPr>
          <w:rFonts w:cs="Times New Roman"/>
          <w:color w:val="000000"/>
          <w:szCs w:val="24"/>
          <w:lang w:val="ro-RO"/>
        </w:rPr>
      </w:pPr>
      <w:r w:rsidRPr="00AA59B8">
        <w:rPr>
          <w:rFonts w:cs="Times New Roman"/>
        </w:rPr>
        <w:t>sau</w:t>
      </w:r>
    </w:p>
    <w:p w14:paraId="67EF5779" w14:textId="0DF8F854" w:rsidR="00601625" w:rsidRPr="00AA59B8" w:rsidRDefault="00E84AF6" w:rsidP="00B61E78">
      <w:pPr>
        <w:spacing w:line="240" w:lineRule="auto"/>
        <w:rPr>
          <w:rFonts w:cs="Times New Roman"/>
          <w:color w:val="000000"/>
          <w:szCs w:val="24"/>
          <w:lang w:val="ro-RO"/>
        </w:rPr>
      </w:pPr>
      <w:r w:rsidRPr="00AA59B8">
        <w:rPr>
          <w:rFonts w:cs="Times New Roman"/>
        </w:rPr>
        <w:t>-</w:t>
      </w:r>
      <w:r w:rsidR="00433162" w:rsidRPr="00AA59B8">
        <w:rPr>
          <w:rFonts w:cs="Times New Roman"/>
          <w:lang w:val="ro-RO"/>
        </w:rPr>
        <w:t xml:space="preserve">Acidum </w:t>
      </w:r>
      <w:proofErr w:type="spellStart"/>
      <w:r w:rsidR="00433162" w:rsidRPr="00AA59B8">
        <w:rPr>
          <w:rFonts w:cs="Times New Roman"/>
          <w:lang w:val="ro-RO"/>
        </w:rPr>
        <w:t>gadotericum</w:t>
      </w:r>
      <w:proofErr w:type="spellEnd"/>
      <w:r w:rsidR="00433162" w:rsidRPr="00AA59B8">
        <w:rPr>
          <w:rFonts w:cs="Times New Roman"/>
          <w:lang w:val="ro-RO"/>
        </w:rPr>
        <w:t xml:space="preserve"> </w:t>
      </w:r>
      <w:r w:rsidRPr="00AA59B8">
        <w:rPr>
          <w:rFonts w:cs="Times New Roman"/>
        </w:rPr>
        <w:t>(0.5 mmol/ml), 0.1 ml/kg</w:t>
      </w:r>
    </w:p>
    <w:p w14:paraId="63FBA302" w14:textId="77777777" w:rsidR="00601625" w:rsidRPr="00AA59B8" w:rsidRDefault="00E84AF6" w:rsidP="00B61E78">
      <w:pPr>
        <w:spacing w:line="240" w:lineRule="auto"/>
        <w:rPr>
          <w:rFonts w:cs="Times New Roman"/>
          <w:color w:val="000000"/>
          <w:szCs w:val="24"/>
          <w:lang w:val="ro-RO"/>
        </w:rPr>
      </w:pPr>
      <w:r w:rsidRPr="00AA59B8">
        <w:rPr>
          <w:rFonts w:cs="Times New Roman"/>
        </w:rPr>
        <w:t>sau alt agent de contrast, înregistrat în Republica Moldova și recomandat pentru utilizare intravenoasa în Imagistica prin Rezonanța Magnetică a corpului uman.</w:t>
      </w:r>
    </w:p>
    <w:p w14:paraId="47A96CB3" w14:textId="77777777" w:rsidR="00601625" w:rsidRPr="00AA59B8" w:rsidRDefault="00E84AF6" w:rsidP="00B61E78">
      <w:pPr>
        <w:pStyle w:val="TableContents"/>
        <w:spacing w:line="240" w:lineRule="auto"/>
        <w:jc w:val="both"/>
        <w:rPr>
          <w:rFonts w:cs="Times New Roman"/>
          <w:color w:val="000000"/>
          <w:szCs w:val="24"/>
          <w:lang w:val="ro-RO"/>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11071209" w14:textId="3D1DDF57" w:rsidR="00786DC4" w:rsidRPr="00AA59B8" w:rsidRDefault="00E84AF6" w:rsidP="006C421D">
      <w:pPr>
        <w:pStyle w:val="TableContents"/>
        <w:spacing w:line="240" w:lineRule="auto"/>
        <w:rPr>
          <w:rFonts w:cs="Times New Roman"/>
        </w:rPr>
      </w:pPr>
      <w:r w:rsidRPr="00AA59B8">
        <w:rPr>
          <w:rFonts w:cs="Times New Roman"/>
        </w:rPr>
        <w:t>Note:</w:t>
      </w:r>
      <w:r w:rsidRPr="00AA59B8">
        <w:rPr>
          <w:rFonts w:cs="Times New Roman"/>
        </w:rPr>
        <w:br/>
        <w:t>-</w:t>
      </w:r>
      <w:proofErr w:type="spellStart"/>
      <w:r w:rsidRPr="00AA59B8">
        <w:rPr>
          <w:rFonts w:cs="Times New Roman"/>
        </w:rPr>
        <w:t>Macrociclicii</w:t>
      </w:r>
      <w:proofErr w:type="spellEnd"/>
      <w:r w:rsidR="006C421D" w:rsidRPr="00AA59B8">
        <w:rPr>
          <w:rFonts w:cs="Times New Roman"/>
        </w:rPr>
        <w:t xml:space="preserve"> </w:t>
      </w:r>
      <w:r w:rsidRPr="00AA59B8">
        <w:rPr>
          <w:rFonts w:cs="Times New Roman"/>
        </w:rPr>
        <w:t xml:space="preserve">sunt </w:t>
      </w:r>
      <w:proofErr w:type="spellStart"/>
      <w:r w:rsidRPr="00AA59B8">
        <w:rPr>
          <w:rFonts w:cs="Times New Roman"/>
        </w:rPr>
        <w:t>recomandați</w:t>
      </w:r>
      <w:proofErr w:type="spellEnd"/>
      <w:r w:rsidRPr="00AA59B8">
        <w:rPr>
          <w:rFonts w:cs="Times New Roman"/>
        </w:rPr>
        <w:t xml:space="preserve"> ca prima alegere.</w:t>
      </w:r>
      <w:r w:rsidRPr="00AA59B8">
        <w:rPr>
          <w:rFonts w:cs="Times New Roman"/>
        </w:rPr>
        <w:br/>
        <w:t xml:space="preserve">-Doza </w:t>
      </w:r>
      <w:proofErr w:type="spellStart"/>
      <w:r w:rsidRPr="00AA59B8">
        <w:rPr>
          <w:rFonts w:cs="Times New Roman"/>
        </w:rPr>
        <w:t>în</w:t>
      </w:r>
      <w:proofErr w:type="spellEnd"/>
      <w:r w:rsidRPr="00AA59B8">
        <w:rPr>
          <w:rFonts w:cs="Times New Roman"/>
        </w:rPr>
        <w:t xml:space="preserve"> ml/kg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calculată</w:t>
      </w:r>
      <w:proofErr w:type="spellEnd"/>
      <w:r w:rsidRPr="00AA59B8">
        <w:rPr>
          <w:rFonts w:cs="Times New Roman"/>
        </w:rPr>
        <w:t xml:space="preserve"> pe </w:t>
      </w:r>
      <w:proofErr w:type="spellStart"/>
      <w:r w:rsidRPr="00AA59B8">
        <w:rPr>
          <w:rFonts w:cs="Times New Roman"/>
        </w:rPr>
        <w:t>baza</w:t>
      </w:r>
      <w:proofErr w:type="spellEnd"/>
      <w:r w:rsidRPr="00AA59B8">
        <w:rPr>
          <w:rFonts w:cs="Times New Roman"/>
        </w:rPr>
        <w:t xml:space="preserve"> </w:t>
      </w:r>
      <w:proofErr w:type="spellStart"/>
      <w:r w:rsidRPr="00AA59B8">
        <w:rPr>
          <w:rFonts w:cs="Times New Roman"/>
        </w:rPr>
        <w:t>concentrației</w:t>
      </w:r>
      <w:proofErr w:type="spellEnd"/>
      <w:r w:rsidRPr="00AA59B8">
        <w:rPr>
          <w:rFonts w:cs="Times New Roman"/>
        </w:rPr>
        <w:t xml:space="preserve"> </w:t>
      </w:r>
      <w:proofErr w:type="spellStart"/>
      <w:r w:rsidRPr="00AA59B8">
        <w:rPr>
          <w:rFonts w:cs="Times New Roman"/>
        </w:rPr>
        <w:t>soluției</w:t>
      </w:r>
      <w:proofErr w:type="spellEnd"/>
      <w:r w:rsidRPr="00AA59B8">
        <w:rPr>
          <w:rFonts w:cs="Times New Roman"/>
        </w:rPr>
        <w:t>: 0.5 mmol/ml → 0.2 ml/kg, 1.0 mmol/ml → 0.1 ml/kg</w:t>
      </w:r>
      <w:r w:rsidRPr="00AA59B8">
        <w:rPr>
          <w:rFonts w:cs="Times New Roman"/>
        </w:rPr>
        <w:br/>
        <w:t>-</w:t>
      </w:r>
      <w:proofErr w:type="spellStart"/>
      <w:r w:rsidRPr="00AA59B8">
        <w:rPr>
          <w:rFonts w:cs="Times New Roman"/>
        </w:rPr>
        <w:t>Pentru</w:t>
      </w:r>
      <w:proofErr w:type="spellEnd"/>
      <w:r w:rsidRPr="00AA59B8">
        <w:rPr>
          <w:rFonts w:cs="Times New Roman"/>
        </w:rPr>
        <w:t xml:space="preserve"> IRM cerebral, </w:t>
      </w:r>
      <w:proofErr w:type="spellStart"/>
      <w:r w:rsidRPr="00AA59B8">
        <w:rPr>
          <w:rFonts w:cs="Times New Roman"/>
        </w:rPr>
        <w:t>doza</w:t>
      </w:r>
      <w:proofErr w:type="spellEnd"/>
      <w:r w:rsidRPr="00AA59B8">
        <w:rPr>
          <w:rFonts w:cs="Times New Roman"/>
        </w:rPr>
        <w:t xml:space="preserve"> de 0.075 ml/kg </w:t>
      </w:r>
      <w:proofErr w:type="spellStart"/>
      <w:r w:rsidRPr="00AA59B8">
        <w:rPr>
          <w:rFonts w:cs="Times New Roman"/>
        </w:rPr>
        <w:t>pentru</w:t>
      </w:r>
      <w:proofErr w:type="spellEnd"/>
      <w:r w:rsidRPr="00AA59B8">
        <w:rPr>
          <w:rFonts w:cs="Times New Roman"/>
        </w:rPr>
        <w:t xml:space="preserve"> </w:t>
      </w:r>
      <w:proofErr w:type="spellStart"/>
      <w:r w:rsidR="008411E4" w:rsidRPr="00AA59B8">
        <w:rPr>
          <w:rFonts w:cs="Times New Roman"/>
          <w:color w:val="000000"/>
          <w:szCs w:val="24"/>
          <w:lang w:val="ro-RO"/>
        </w:rPr>
        <w:t>Gadobutrol</w:t>
      </w:r>
      <w:r w:rsidR="00530D28" w:rsidRPr="00AA59B8">
        <w:rPr>
          <w:rFonts w:cs="Times New Roman"/>
          <w:color w:val="000000"/>
          <w:szCs w:val="24"/>
          <w:lang w:val="ro-RO"/>
        </w:rPr>
        <w:t>um</w:t>
      </w:r>
      <w:proofErr w:type="spellEnd"/>
      <w:r w:rsidRPr="00AA59B8">
        <w:rPr>
          <w:rFonts w:cs="Times New Roman"/>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rPr>
        <w:t xml:space="preserve"> </w:t>
      </w:r>
      <w:proofErr w:type="spellStart"/>
      <w:r w:rsidRPr="00AA59B8">
        <w:rPr>
          <w:rFonts w:cs="Times New Roman"/>
        </w:rPr>
        <w:t>oficial</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2024 </w:t>
      </w:r>
      <w:proofErr w:type="spellStart"/>
      <w:r w:rsidRPr="00AA59B8">
        <w:rPr>
          <w:rFonts w:cs="Times New Roman"/>
        </w:rPr>
        <w:t>pentru</w:t>
      </w:r>
      <w:proofErr w:type="spellEnd"/>
      <w:r w:rsidRPr="00AA59B8">
        <w:rPr>
          <w:rFonts w:cs="Times New Roman"/>
        </w:rPr>
        <w:t xml:space="preserve"> </w:t>
      </w:r>
      <w:r w:rsidRPr="00AA59B8">
        <w:rPr>
          <w:rFonts w:cs="Times New Roman"/>
          <w:lang w:val="ro-RO"/>
        </w:rPr>
        <w:t>investiga</w:t>
      </w:r>
      <w:proofErr w:type="spellStart"/>
      <w:r w:rsidRPr="00AA59B8">
        <w:rPr>
          <w:rFonts w:cs="Times New Roman"/>
        </w:rPr>
        <w:t>ții</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w:t>
      </w:r>
      <w:proofErr w:type="spellStart"/>
      <w:r w:rsidRPr="00AA59B8">
        <w:rPr>
          <w:rFonts w:cs="Times New Roman"/>
        </w:rPr>
        <w:t>neuroradiologie</w:t>
      </w:r>
      <w:proofErr w:type="spellEnd"/>
      <w:r w:rsidRPr="00AA59B8">
        <w:rPr>
          <w:rFonts w:cs="Times New Roman"/>
        </w:rPr>
        <w:t>.</w:t>
      </w:r>
      <w:r w:rsidRPr="00AA59B8">
        <w:rPr>
          <w:rFonts w:cs="Times New Roman"/>
        </w:rPr>
        <w:br/>
        <w:t xml:space="preserve">-eGFR &lt;30 ml/min/1.73m²: </w:t>
      </w:r>
      <w:proofErr w:type="spellStart"/>
      <w:r w:rsidRPr="00AA59B8">
        <w:rPr>
          <w:rFonts w:cs="Times New Roman"/>
        </w:rPr>
        <w:t>necesită</w:t>
      </w:r>
      <w:proofErr w:type="spellEnd"/>
      <w:r w:rsidRPr="00AA59B8">
        <w:rPr>
          <w:rFonts w:cs="Times New Roman"/>
        </w:rPr>
        <w:t xml:space="preserve"> </w:t>
      </w:r>
      <w:proofErr w:type="spellStart"/>
      <w:r w:rsidRPr="00AA59B8">
        <w:rPr>
          <w:rFonts w:cs="Times New Roman"/>
        </w:rPr>
        <w:t>evaluare</w:t>
      </w:r>
      <w:proofErr w:type="spellEnd"/>
      <w:r w:rsidRPr="00AA59B8">
        <w:rPr>
          <w:rFonts w:cs="Times New Roman"/>
        </w:rPr>
        <w:t xml:space="preserve"> </w:t>
      </w:r>
      <w:proofErr w:type="spellStart"/>
      <w:r w:rsidRPr="00AA59B8">
        <w:rPr>
          <w:rFonts w:cs="Times New Roman"/>
        </w:rPr>
        <w:t>individuală</w:t>
      </w:r>
      <w:proofErr w:type="spellEnd"/>
      <w:r w:rsidRPr="00AA59B8">
        <w:rPr>
          <w:rFonts w:cs="Times New Roman"/>
        </w:rPr>
        <w:t xml:space="preserve">, </w:t>
      </w:r>
      <w:proofErr w:type="spellStart"/>
      <w:r w:rsidRPr="00AA59B8">
        <w:rPr>
          <w:rFonts w:cs="Times New Roman"/>
        </w:rPr>
        <w:t>preferabil</w:t>
      </w:r>
      <w:proofErr w:type="spellEnd"/>
      <w:r w:rsidRPr="00AA59B8">
        <w:rPr>
          <w:rFonts w:cs="Times New Roman"/>
        </w:rPr>
        <w:t xml:space="preserve"> evitarea GBCA sau utilizare sub strict control nefrologic/radiologic.</w:t>
      </w:r>
      <w:r w:rsidRPr="00AA59B8">
        <w:rPr>
          <w:rFonts w:cs="Times New Roman"/>
        </w:rPr>
        <w:br/>
        <w:t>-Recomandare generală: hidratare pre- și post-investigație pentru pacienți cu risc renal.</w:t>
      </w:r>
    </w:p>
    <w:p w14:paraId="12781DF4" w14:textId="77777777" w:rsidR="00786DC4" w:rsidRDefault="00786DC4" w:rsidP="006C421D">
      <w:pPr>
        <w:spacing w:after="0" w:line="240" w:lineRule="auto"/>
        <w:rPr>
          <w:rStyle w:val="Robust"/>
          <w:b w:val="0"/>
          <w:bCs w:val="0"/>
          <w:color w:val="000000"/>
          <w:szCs w:val="24"/>
          <w:shd w:val="clear" w:color="auto" w:fill="FFFF00"/>
          <w:lang w:val="ro-RO" w:eastAsia="ro-RO"/>
        </w:rPr>
      </w:pPr>
      <w:r>
        <w:rPr>
          <w:rStyle w:val="Robust"/>
          <w:b w:val="0"/>
          <w:bCs w:val="0"/>
          <w:color w:val="000000"/>
          <w:szCs w:val="24"/>
          <w:shd w:val="clear" w:color="auto" w:fill="FFFF00"/>
          <w:lang w:val="ro-RO" w:eastAsia="ro-RO"/>
        </w:rPr>
        <w:br w:type="page"/>
      </w:r>
    </w:p>
    <w:p w14:paraId="574B94F2" w14:textId="354D6AF0" w:rsidR="00601625" w:rsidRPr="00786DC4" w:rsidRDefault="00786DC4" w:rsidP="00786DC4">
      <w:pPr>
        <w:spacing w:after="0" w:line="240" w:lineRule="auto"/>
        <w:jc w:val="both"/>
        <w:outlineLvl w:val="0"/>
        <w:rPr>
          <w:rFonts w:eastAsia="Times New Roman" w:cs="Times New Roman"/>
          <w:b/>
          <w:bCs/>
          <w:color w:val="000000"/>
          <w:kern w:val="2"/>
          <w:szCs w:val="24"/>
          <w:lang w:val="ro-RO" w:eastAsia="ro-RO"/>
        </w:rPr>
      </w:pPr>
      <w:bookmarkStart w:id="50" w:name="_Toc221699141"/>
      <w:r>
        <w:rPr>
          <w:rFonts w:eastAsia="Times New Roman" w:cs="Times New Roman"/>
          <w:b/>
          <w:bCs/>
          <w:color w:val="000000"/>
          <w:kern w:val="2"/>
          <w:szCs w:val="24"/>
          <w:lang w:val="ro-RO" w:eastAsia="ro-RO"/>
        </w:rPr>
        <w:lastRenderedPageBreak/>
        <w:t xml:space="preserve">CAPITOLUL IX. </w:t>
      </w:r>
      <w:r w:rsidR="00E84AF6" w:rsidRPr="00786DC4">
        <w:rPr>
          <w:rFonts w:eastAsia="Times New Roman" w:cs="Times New Roman"/>
          <w:b/>
          <w:bCs/>
          <w:color w:val="000000"/>
          <w:kern w:val="2"/>
          <w:szCs w:val="24"/>
          <w:lang w:val="ro-RO" w:eastAsia="ro-RO"/>
        </w:rPr>
        <w:t>IRM PENTRU COLOANA CERVICALĂ, TORACALĂ ȘI LOMBOSACRALĂ</w:t>
      </w:r>
      <w:bookmarkEnd w:id="50"/>
    </w:p>
    <w:p w14:paraId="099DF22B" w14:textId="77777777" w:rsidR="00601625" w:rsidRPr="00B45F00" w:rsidRDefault="00601625" w:rsidP="00B61E78">
      <w:pPr>
        <w:spacing w:after="0" w:line="240" w:lineRule="auto"/>
        <w:jc w:val="both"/>
        <w:rPr>
          <w:rFonts w:cs="Times New Roman"/>
          <w:b/>
          <w:bCs/>
          <w:color w:val="000000"/>
          <w:szCs w:val="24"/>
          <w:lang w:val="ro-RO"/>
        </w:rPr>
      </w:pPr>
    </w:p>
    <w:p w14:paraId="0B5FFE7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Indicații</w:t>
      </w:r>
    </w:p>
    <w:p w14:paraId="7CB1E076" w14:textId="77777777" w:rsidR="00601625" w:rsidRPr="00B45F00" w:rsidRDefault="00E84AF6" w:rsidP="00B61E78">
      <w:pPr>
        <w:numPr>
          <w:ilvl w:val="0"/>
          <w:numId w:val="21"/>
        </w:numPr>
        <w:spacing w:after="0" w:line="240" w:lineRule="auto"/>
        <w:jc w:val="both"/>
        <w:rPr>
          <w:color w:val="000000"/>
        </w:rPr>
      </w:pPr>
      <w:r w:rsidRPr="00B45F00">
        <w:rPr>
          <w:rFonts w:cs="Times New Roman"/>
          <w:color w:val="000000"/>
          <w:szCs w:val="24"/>
          <w:lang w:val="ro-RO"/>
        </w:rPr>
        <w:t xml:space="preserve">Patologii degenerative: Hernii de disc, artroze, artrite, spondiloză, stenoză de canal spinal, </w:t>
      </w:r>
      <w:proofErr w:type="spellStart"/>
      <w:r w:rsidRPr="00B45F00">
        <w:rPr>
          <w:rFonts w:cs="Times New Roman"/>
          <w:color w:val="000000"/>
          <w:szCs w:val="24"/>
          <w:lang w:val="ro-RO"/>
        </w:rPr>
        <w:t>radiculopatie</w:t>
      </w:r>
      <w:proofErr w:type="spellEnd"/>
      <w:r w:rsidRPr="00B45F00">
        <w:rPr>
          <w:rFonts w:cs="Times New Roman"/>
          <w:color w:val="000000"/>
          <w:szCs w:val="24"/>
          <w:lang w:val="ro-RO"/>
        </w:rPr>
        <w:t>.</w:t>
      </w:r>
    </w:p>
    <w:p w14:paraId="4EFD08C6" w14:textId="77777777" w:rsidR="00601625" w:rsidRPr="00B45F00" w:rsidRDefault="00E84AF6" w:rsidP="00B61E78">
      <w:pPr>
        <w:numPr>
          <w:ilvl w:val="0"/>
          <w:numId w:val="21"/>
        </w:numPr>
        <w:spacing w:after="0" w:line="240" w:lineRule="auto"/>
        <w:jc w:val="both"/>
        <w:rPr>
          <w:color w:val="000000"/>
          <w:lang w:val="de-DE"/>
        </w:rPr>
      </w:pPr>
      <w:r w:rsidRPr="00B45F00">
        <w:rPr>
          <w:rFonts w:cs="Times New Roman"/>
          <w:color w:val="000000"/>
          <w:szCs w:val="24"/>
          <w:lang w:val="ro-RO"/>
        </w:rPr>
        <w:t xml:space="preserve">Traumatisme: Fracturi vertebrale, edem medular, leziuni </w:t>
      </w:r>
      <w:proofErr w:type="spellStart"/>
      <w:r w:rsidRPr="00B45F00">
        <w:rPr>
          <w:rFonts w:cs="Times New Roman"/>
          <w:color w:val="000000"/>
          <w:szCs w:val="24"/>
          <w:lang w:val="ro-RO"/>
        </w:rPr>
        <w:t>ligamentare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traumatizme</w:t>
      </w:r>
      <w:proofErr w:type="spellEnd"/>
      <w:r w:rsidRPr="00B45F00">
        <w:rPr>
          <w:rFonts w:cs="Times New Roman"/>
          <w:color w:val="000000"/>
          <w:szCs w:val="24"/>
          <w:lang w:val="ro-RO"/>
        </w:rPr>
        <w:t xml:space="preserve"> vertebro-medulare.</w:t>
      </w:r>
    </w:p>
    <w:p w14:paraId="5C468226" w14:textId="77777777" w:rsidR="00601625" w:rsidRPr="00B45F00" w:rsidRDefault="00E84AF6" w:rsidP="00B61E78">
      <w:pPr>
        <w:numPr>
          <w:ilvl w:val="0"/>
          <w:numId w:val="21"/>
        </w:numPr>
        <w:spacing w:after="0" w:line="240" w:lineRule="auto"/>
        <w:jc w:val="both"/>
        <w:rPr>
          <w:color w:val="000000"/>
        </w:rPr>
      </w:pPr>
      <w:r w:rsidRPr="00B45F00">
        <w:rPr>
          <w:rFonts w:cs="Times New Roman"/>
          <w:color w:val="000000"/>
          <w:szCs w:val="24"/>
          <w:lang w:val="ro-RO"/>
        </w:rPr>
        <w:t xml:space="preserve">Patologii tumorale: Tumori </w:t>
      </w:r>
      <w:proofErr w:type="spellStart"/>
      <w:r w:rsidRPr="00B45F00">
        <w:rPr>
          <w:rFonts w:cs="Times New Roman"/>
          <w:color w:val="000000"/>
          <w:szCs w:val="24"/>
          <w:lang w:val="ro-RO"/>
        </w:rPr>
        <w:t>intramedulare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extramedulare</w:t>
      </w:r>
      <w:proofErr w:type="spellEnd"/>
      <w:r w:rsidRPr="00B45F00">
        <w:rPr>
          <w:rFonts w:cs="Times New Roman"/>
          <w:color w:val="000000"/>
          <w:szCs w:val="24"/>
          <w:lang w:val="ro-RO"/>
        </w:rPr>
        <w:t xml:space="preserve"> sau metastaze vertebrale.</w:t>
      </w:r>
    </w:p>
    <w:p w14:paraId="17FBCD10" w14:textId="77777777" w:rsidR="00601625" w:rsidRPr="00B45F00" w:rsidRDefault="00E84AF6" w:rsidP="00B61E78">
      <w:pPr>
        <w:numPr>
          <w:ilvl w:val="0"/>
          <w:numId w:val="21"/>
        </w:numPr>
        <w:spacing w:after="0" w:line="240" w:lineRule="auto"/>
        <w:jc w:val="both"/>
        <w:rPr>
          <w:color w:val="000000"/>
        </w:rPr>
      </w:pPr>
      <w:r w:rsidRPr="00B45F00">
        <w:rPr>
          <w:rFonts w:cs="Times New Roman"/>
          <w:color w:val="000000"/>
          <w:szCs w:val="24"/>
          <w:lang w:val="ro-RO"/>
        </w:rPr>
        <w:t>Afecțiuni inflamatorii/</w:t>
      </w:r>
      <w:proofErr w:type="spellStart"/>
      <w:r w:rsidRPr="00B45F00">
        <w:rPr>
          <w:rFonts w:cs="Times New Roman"/>
          <w:color w:val="000000"/>
          <w:szCs w:val="24"/>
          <w:lang w:val="ro-RO"/>
        </w:rPr>
        <w:t>infectioase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Spondilodiscită</w:t>
      </w:r>
      <w:proofErr w:type="spellEnd"/>
      <w:r w:rsidRPr="00B45F00">
        <w:rPr>
          <w:rFonts w:cs="Times New Roman"/>
          <w:color w:val="000000"/>
          <w:szCs w:val="24"/>
          <w:lang w:val="ro-RO"/>
        </w:rPr>
        <w:t xml:space="preserve">, abcese </w:t>
      </w:r>
      <w:proofErr w:type="spellStart"/>
      <w:r w:rsidRPr="00B45F00">
        <w:rPr>
          <w:rFonts w:cs="Times New Roman"/>
          <w:color w:val="000000"/>
          <w:szCs w:val="24"/>
          <w:lang w:val="ro-RO"/>
        </w:rPr>
        <w:t>epidurale</w:t>
      </w:r>
      <w:proofErr w:type="spellEnd"/>
      <w:r w:rsidRPr="00B45F00">
        <w:rPr>
          <w:rFonts w:cs="Times New Roman"/>
          <w:color w:val="000000"/>
          <w:szCs w:val="24"/>
          <w:lang w:val="ro-RO"/>
        </w:rPr>
        <w:t>.</w:t>
      </w:r>
    </w:p>
    <w:p w14:paraId="31F6AFD0" w14:textId="77777777" w:rsidR="00601625" w:rsidRPr="00B45F00" w:rsidRDefault="00E84AF6" w:rsidP="00B61E78">
      <w:pPr>
        <w:numPr>
          <w:ilvl w:val="0"/>
          <w:numId w:val="21"/>
        </w:numPr>
        <w:spacing w:after="0" w:line="240" w:lineRule="auto"/>
        <w:jc w:val="both"/>
        <w:rPr>
          <w:color w:val="000000"/>
          <w:lang w:val="de-DE"/>
        </w:rPr>
      </w:pPr>
      <w:r w:rsidRPr="00B45F00">
        <w:rPr>
          <w:rFonts w:cs="Times New Roman"/>
          <w:color w:val="000000"/>
          <w:szCs w:val="24"/>
          <w:lang w:val="ro-RO"/>
        </w:rPr>
        <w:t>Afecțiuni congenitale: Malformații vertebrale, scolioză, cifoză.</w:t>
      </w:r>
    </w:p>
    <w:p w14:paraId="5FC37F99" w14:textId="77777777" w:rsidR="00601625" w:rsidRPr="00B45F00" w:rsidRDefault="00E84AF6" w:rsidP="00B61E78">
      <w:pPr>
        <w:numPr>
          <w:ilvl w:val="0"/>
          <w:numId w:val="21"/>
        </w:numPr>
        <w:spacing w:after="0" w:line="240" w:lineRule="auto"/>
        <w:jc w:val="both"/>
        <w:rPr>
          <w:color w:val="000000"/>
        </w:rPr>
      </w:pPr>
      <w:r w:rsidRPr="00B45F00">
        <w:rPr>
          <w:rFonts w:cs="Times New Roman"/>
          <w:color w:val="000000"/>
          <w:szCs w:val="24"/>
          <w:lang w:val="ro-RO"/>
        </w:rPr>
        <w:t xml:space="preserve">Patologii vasculare: Malformații </w:t>
      </w:r>
      <w:proofErr w:type="spellStart"/>
      <w:r w:rsidRPr="00B45F00">
        <w:rPr>
          <w:rFonts w:cs="Times New Roman"/>
          <w:color w:val="000000"/>
          <w:szCs w:val="24"/>
          <w:lang w:val="ro-RO"/>
        </w:rPr>
        <w:t>arterio</w:t>
      </w:r>
      <w:proofErr w:type="spellEnd"/>
      <w:r w:rsidRPr="00B45F00">
        <w:rPr>
          <w:rFonts w:cs="Times New Roman"/>
          <w:color w:val="000000"/>
          <w:szCs w:val="24"/>
          <w:lang w:val="ro-RO"/>
        </w:rPr>
        <w:t>-venoase, ischemii medulare.</w:t>
      </w:r>
    </w:p>
    <w:p w14:paraId="6A0303E5" w14:textId="77777777" w:rsidR="00601625" w:rsidRPr="00B45F00" w:rsidRDefault="00E84AF6" w:rsidP="00B61E78">
      <w:pPr>
        <w:numPr>
          <w:ilvl w:val="0"/>
          <w:numId w:val="21"/>
        </w:numPr>
        <w:spacing w:after="0" w:line="240" w:lineRule="auto"/>
        <w:jc w:val="both"/>
        <w:rPr>
          <w:color w:val="000000"/>
        </w:rPr>
      </w:pPr>
      <w:r w:rsidRPr="00B45F00">
        <w:rPr>
          <w:rFonts w:cs="Times New Roman"/>
          <w:color w:val="000000"/>
          <w:szCs w:val="24"/>
          <w:lang w:val="ro-RO"/>
        </w:rPr>
        <w:t>Monitorizarea postoperatorie, post-radioterapie, post-tratament.</w:t>
      </w:r>
    </w:p>
    <w:p w14:paraId="10B956F0" w14:textId="77777777" w:rsidR="00601625" w:rsidRPr="00B45F00" w:rsidRDefault="00E84AF6" w:rsidP="00B61E78">
      <w:pPr>
        <w:numPr>
          <w:ilvl w:val="0"/>
          <w:numId w:val="21"/>
        </w:numPr>
        <w:spacing w:after="0" w:line="240" w:lineRule="auto"/>
        <w:jc w:val="both"/>
        <w:rPr>
          <w:color w:val="000000"/>
        </w:rPr>
      </w:pPr>
      <w:r w:rsidRPr="00B45F00">
        <w:rPr>
          <w:rFonts w:cs="Times New Roman"/>
          <w:color w:val="000000"/>
          <w:szCs w:val="24"/>
          <w:lang w:val="ro-RO"/>
        </w:rPr>
        <w:t xml:space="preserve">Patologii </w:t>
      </w:r>
      <w:proofErr w:type="spellStart"/>
      <w:r w:rsidRPr="00B45F00">
        <w:rPr>
          <w:rFonts w:cs="Times New Roman"/>
          <w:color w:val="000000"/>
          <w:szCs w:val="24"/>
          <w:lang w:val="ro-RO"/>
        </w:rPr>
        <w:t>demielinizante</w:t>
      </w:r>
      <w:proofErr w:type="spellEnd"/>
      <w:r w:rsidRPr="00B45F00">
        <w:rPr>
          <w:rFonts w:cs="Times New Roman"/>
          <w:color w:val="000000"/>
          <w:szCs w:val="24"/>
          <w:lang w:val="ro-RO"/>
        </w:rPr>
        <w:t xml:space="preserve"> – cordon medular.</w:t>
      </w:r>
    </w:p>
    <w:p w14:paraId="208F7DFD" w14:textId="77777777" w:rsidR="00786DC4" w:rsidRDefault="00786DC4" w:rsidP="00B61E78">
      <w:pPr>
        <w:spacing w:after="0" w:line="240" w:lineRule="auto"/>
        <w:jc w:val="both"/>
        <w:rPr>
          <w:rFonts w:cs="Times New Roman"/>
          <w:b/>
          <w:bCs/>
          <w:color w:val="000000"/>
          <w:szCs w:val="24"/>
          <w:lang w:val="ro-RO"/>
        </w:rPr>
      </w:pPr>
    </w:p>
    <w:p w14:paraId="57BEB4A6" w14:textId="2521E65F"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223"/>
        <w:gridCol w:w="1099"/>
        <w:gridCol w:w="4181"/>
        <w:gridCol w:w="2847"/>
      </w:tblGrid>
      <w:tr w:rsidR="00601625" w:rsidRPr="00B45F00" w14:paraId="7E98859B" w14:textId="77777777">
        <w:trPr>
          <w:tblHeader/>
        </w:trPr>
        <w:tc>
          <w:tcPr>
            <w:tcW w:w="1222" w:type="dxa"/>
            <w:tcBorders>
              <w:top w:val="single" w:sz="4" w:space="0" w:color="000000"/>
              <w:left w:val="single" w:sz="4" w:space="0" w:color="000000"/>
              <w:bottom w:val="single" w:sz="4" w:space="0" w:color="000000"/>
              <w:right w:val="single" w:sz="4" w:space="0" w:color="000000"/>
            </w:tcBorders>
            <w:vAlign w:val="center"/>
          </w:tcPr>
          <w:p w14:paraId="4A252E5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099" w:type="dxa"/>
            <w:tcBorders>
              <w:top w:val="single" w:sz="4" w:space="0" w:color="000000"/>
              <w:left w:val="single" w:sz="4" w:space="0" w:color="000000"/>
              <w:bottom w:val="single" w:sz="4" w:space="0" w:color="000000"/>
              <w:right w:val="single" w:sz="4" w:space="0" w:color="000000"/>
            </w:tcBorders>
            <w:vAlign w:val="center"/>
          </w:tcPr>
          <w:p w14:paraId="0F6F272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4181" w:type="dxa"/>
            <w:tcBorders>
              <w:top w:val="single" w:sz="4" w:space="0" w:color="000000"/>
              <w:left w:val="single" w:sz="4" w:space="0" w:color="000000"/>
              <w:bottom w:val="single" w:sz="4" w:space="0" w:color="000000"/>
              <w:right w:val="single" w:sz="4" w:space="0" w:color="000000"/>
            </w:tcBorders>
            <w:vAlign w:val="center"/>
          </w:tcPr>
          <w:p w14:paraId="363EE14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2847" w:type="dxa"/>
            <w:tcBorders>
              <w:top w:val="single" w:sz="4" w:space="0" w:color="000000"/>
              <w:left w:val="single" w:sz="4" w:space="0" w:color="000000"/>
              <w:bottom w:val="single" w:sz="4" w:space="0" w:color="000000"/>
              <w:right w:val="single" w:sz="4" w:space="0" w:color="000000"/>
            </w:tcBorders>
            <w:vAlign w:val="center"/>
          </w:tcPr>
          <w:p w14:paraId="2556661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58882BD6" w14:textId="77777777">
        <w:tc>
          <w:tcPr>
            <w:tcW w:w="1222" w:type="dxa"/>
            <w:tcBorders>
              <w:top w:val="single" w:sz="4" w:space="0" w:color="000000"/>
              <w:left w:val="single" w:sz="4" w:space="0" w:color="000000"/>
              <w:bottom w:val="single" w:sz="4" w:space="0" w:color="000000"/>
              <w:right w:val="single" w:sz="4" w:space="0" w:color="000000"/>
            </w:tcBorders>
            <w:vAlign w:val="center"/>
          </w:tcPr>
          <w:p w14:paraId="3C4A7D0D"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Sagital T2w</w:t>
            </w:r>
          </w:p>
        </w:tc>
        <w:tc>
          <w:tcPr>
            <w:tcW w:w="1099" w:type="dxa"/>
            <w:tcBorders>
              <w:top w:val="single" w:sz="4" w:space="0" w:color="000000"/>
              <w:left w:val="single" w:sz="4" w:space="0" w:color="000000"/>
              <w:bottom w:val="single" w:sz="4" w:space="0" w:color="000000"/>
              <w:right w:val="single" w:sz="4" w:space="0" w:color="000000"/>
            </w:tcBorders>
            <w:vAlign w:val="center"/>
          </w:tcPr>
          <w:p w14:paraId="10AC2B60"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2 mm</w:t>
            </w:r>
          </w:p>
        </w:tc>
        <w:tc>
          <w:tcPr>
            <w:tcW w:w="4181" w:type="dxa"/>
            <w:tcBorders>
              <w:top w:val="single" w:sz="4" w:space="0" w:color="000000"/>
              <w:left w:val="single" w:sz="4" w:space="0" w:color="000000"/>
              <w:bottom w:val="single" w:sz="4" w:space="0" w:color="000000"/>
              <w:right w:val="single" w:sz="4" w:space="0" w:color="000000"/>
            </w:tcBorders>
            <w:vAlign w:val="center"/>
          </w:tcPr>
          <w:p w14:paraId="3808B893"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Sagital, de la baza craniului până la T1 (coloana cervicală), de la T1 la L1 (</w:t>
            </w:r>
            <w:proofErr w:type="spellStart"/>
            <w:r w:rsidRPr="00AA59B8">
              <w:rPr>
                <w:rFonts w:cs="Times New Roman"/>
                <w:color w:val="000000"/>
                <w:szCs w:val="24"/>
                <w:lang w:val="ro-RO"/>
              </w:rPr>
              <w:t>toracală</w:t>
            </w:r>
            <w:proofErr w:type="spellEnd"/>
            <w:r w:rsidRPr="00AA59B8">
              <w:rPr>
                <w:rFonts w:cs="Times New Roman"/>
                <w:color w:val="000000"/>
                <w:szCs w:val="24"/>
                <w:lang w:val="ro-RO"/>
              </w:rPr>
              <w:t xml:space="preserve">) sau de la T12 </w:t>
            </w:r>
            <w:proofErr w:type="spellStart"/>
            <w:r w:rsidRPr="00AA59B8">
              <w:rPr>
                <w:rFonts w:cs="Times New Roman"/>
                <w:color w:val="000000"/>
                <w:szCs w:val="24"/>
                <w:lang w:val="ro-RO"/>
              </w:rPr>
              <w:t>incluzand</w:t>
            </w:r>
            <w:proofErr w:type="spellEnd"/>
            <w:r w:rsidRPr="00AA59B8">
              <w:rPr>
                <w:rFonts w:cs="Times New Roman"/>
                <w:color w:val="000000"/>
                <w:szCs w:val="24"/>
                <w:lang w:val="ro-RO"/>
              </w:rPr>
              <w:t xml:space="preserve"> coccis </w:t>
            </w:r>
            <w:proofErr w:type="spellStart"/>
            <w:r w:rsidRPr="00AA59B8">
              <w:rPr>
                <w:rFonts w:cs="Times New Roman"/>
                <w:color w:val="000000"/>
                <w:szCs w:val="24"/>
                <w:lang w:val="ro-RO"/>
              </w:rPr>
              <w:t>intreg</w:t>
            </w:r>
            <w:proofErr w:type="spellEnd"/>
            <w:r w:rsidRPr="00AA59B8">
              <w:rPr>
                <w:rFonts w:cs="Times New Roman"/>
                <w:color w:val="000000"/>
                <w:szCs w:val="24"/>
                <w:lang w:val="ro-RO"/>
              </w:rPr>
              <w:t xml:space="preserve"> (</w:t>
            </w:r>
            <w:proofErr w:type="spellStart"/>
            <w:r w:rsidRPr="00AA59B8">
              <w:rPr>
                <w:rFonts w:cs="Times New Roman"/>
                <w:color w:val="000000"/>
                <w:szCs w:val="24"/>
                <w:lang w:val="ro-RO"/>
              </w:rPr>
              <w:t>lombosacrală</w:t>
            </w:r>
            <w:proofErr w:type="spellEnd"/>
            <w:r w:rsidRPr="00AA59B8">
              <w:rPr>
                <w:rFonts w:cs="Times New Roman"/>
                <w:color w:val="000000"/>
                <w:szCs w:val="24"/>
                <w:lang w:val="ro-RO"/>
              </w:rPr>
              <w:t>).</w:t>
            </w:r>
          </w:p>
        </w:tc>
        <w:tc>
          <w:tcPr>
            <w:tcW w:w="2847" w:type="dxa"/>
            <w:tcBorders>
              <w:top w:val="single" w:sz="4" w:space="0" w:color="000000"/>
              <w:left w:val="single" w:sz="4" w:space="0" w:color="000000"/>
              <w:bottom w:val="single" w:sz="4" w:space="0" w:color="000000"/>
              <w:right w:val="single" w:sz="4" w:space="0" w:color="000000"/>
            </w:tcBorders>
            <w:vAlign w:val="center"/>
          </w:tcPr>
          <w:p w14:paraId="419DA9CE"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Evaluarea detaliată a discurilor, ligamentelor și medularei.</w:t>
            </w:r>
          </w:p>
        </w:tc>
      </w:tr>
      <w:tr w:rsidR="00601625" w:rsidRPr="00B45F00" w14:paraId="31CCB344" w14:textId="77777777">
        <w:tc>
          <w:tcPr>
            <w:tcW w:w="1222" w:type="dxa"/>
            <w:tcBorders>
              <w:top w:val="single" w:sz="4" w:space="0" w:color="000000"/>
              <w:left w:val="single" w:sz="4" w:space="0" w:color="000000"/>
              <w:bottom w:val="single" w:sz="4" w:space="0" w:color="000000"/>
              <w:right w:val="single" w:sz="4" w:space="0" w:color="000000"/>
            </w:tcBorders>
            <w:vAlign w:val="center"/>
          </w:tcPr>
          <w:p w14:paraId="7B068F1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 STIR</w:t>
            </w:r>
          </w:p>
        </w:tc>
        <w:tc>
          <w:tcPr>
            <w:tcW w:w="1099" w:type="dxa"/>
            <w:tcBorders>
              <w:top w:val="single" w:sz="4" w:space="0" w:color="000000"/>
              <w:left w:val="single" w:sz="4" w:space="0" w:color="000000"/>
              <w:bottom w:val="single" w:sz="4" w:space="0" w:color="000000"/>
              <w:right w:val="single" w:sz="4" w:space="0" w:color="000000"/>
            </w:tcBorders>
            <w:vAlign w:val="center"/>
          </w:tcPr>
          <w:p w14:paraId="45ABC00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4181" w:type="dxa"/>
            <w:tcBorders>
              <w:top w:val="single" w:sz="4" w:space="0" w:color="000000"/>
              <w:left w:val="single" w:sz="4" w:space="0" w:color="000000"/>
              <w:bottom w:val="single" w:sz="4" w:space="0" w:color="000000"/>
              <w:right w:val="single" w:sz="4" w:space="0" w:color="000000"/>
            </w:tcBorders>
            <w:vAlign w:val="center"/>
          </w:tcPr>
          <w:p w14:paraId="68F32E7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Coronal, incluzând articulațiile coxofemurale și </w:t>
            </w:r>
            <w:proofErr w:type="spellStart"/>
            <w:r w:rsidRPr="00B45F00">
              <w:rPr>
                <w:rFonts w:cs="Times New Roman"/>
                <w:color w:val="000000"/>
                <w:szCs w:val="24"/>
                <w:lang w:val="ro-RO"/>
              </w:rPr>
              <w:t>sacroiliace</w:t>
            </w:r>
            <w:proofErr w:type="spellEnd"/>
            <w:r w:rsidRPr="00B45F00">
              <w:rPr>
                <w:rFonts w:cs="Times New Roman"/>
                <w:color w:val="000000"/>
                <w:szCs w:val="24"/>
                <w:lang w:val="ro-RO"/>
              </w:rPr>
              <w:t xml:space="preserve"> (pentru </w:t>
            </w:r>
            <w:proofErr w:type="spellStart"/>
            <w:r w:rsidRPr="00B45F00">
              <w:rPr>
                <w:rFonts w:cs="Times New Roman"/>
                <w:color w:val="000000"/>
                <w:szCs w:val="24"/>
                <w:lang w:val="ro-RO"/>
              </w:rPr>
              <w:t>lombosacrală</w:t>
            </w:r>
            <w:proofErr w:type="spellEnd"/>
            <w:r w:rsidRPr="00B45F00">
              <w:rPr>
                <w:rFonts w:cs="Times New Roman"/>
                <w:color w:val="000000"/>
                <w:szCs w:val="24"/>
                <w:lang w:val="ro-RO"/>
              </w:rPr>
              <w:t>).</w:t>
            </w:r>
          </w:p>
        </w:tc>
        <w:tc>
          <w:tcPr>
            <w:tcW w:w="2847" w:type="dxa"/>
            <w:tcBorders>
              <w:top w:val="single" w:sz="4" w:space="0" w:color="000000"/>
              <w:left w:val="single" w:sz="4" w:space="0" w:color="000000"/>
              <w:bottom w:val="single" w:sz="4" w:space="0" w:color="000000"/>
              <w:right w:val="single" w:sz="4" w:space="0" w:color="000000"/>
            </w:tcBorders>
            <w:vAlign w:val="center"/>
          </w:tcPr>
          <w:p w14:paraId="5449E46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inflamațiilor, edemului osos și a patologiilor articulațiilor </w:t>
            </w:r>
            <w:proofErr w:type="spellStart"/>
            <w:r w:rsidRPr="00B45F00">
              <w:rPr>
                <w:rFonts w:cs="Times New Roman"/>
                <w:color w:val="000000"/>
                <w:szCs w:val="24"/>
                <w:lang w:val="ro-RO"/>
              </w:rPr>
              <w:t>sacroiliace</w:t>
            </w:r>
            <w:proofErr w:type="spellEnd"/>
            <w:r w:rsidRPr="00B45F00">
              <w:rPr>
                <w:rFonts w:cs="Times New Roman"/>
                <w:color w:val="000000"/>
                <w:szCs w:val="24"/>
                <w:lang w:val="ro-RO"/>
              </w:rPr>
              <w:t>.</w:t>
            </w:r>
          </w:p>
        </w:tc>
      </w:tr>
      <w:tr w:rsidR="00601625" w:rsidRPr="00B45F00" w14:paraId="3162BDCD" w14:textId="77777777">
        <w:tc>
          <w:tcPr>
            <w:tcW w:w="1222" w:type="dxa"/>
            <w:tcBorders>
              <w:top w:val="single" w:sz="4" w:space="0" w:color="000000"/>
              <w:left w:val="single" w:sz="4" w:space="0" w:color="000000"/>
              <w:bottom w:val="single" w:sz="4" w:space="0" w:color="000000"/>
              <w:right w:val="single" w:sz="4" w:space="0" w:color="000000"/>
            </w:tcBorders>
            <w:vAlign w:val="center"/>
          </w:tcPr>
          <w:p w14:paraId="1505FBB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T2w Axial</w:t>
            </w:r>
          </w:p>
        </w:tc>
        <w:tc>
          <w:tcPr>
            <w:tcW w:w="1099" w:type="dxa"/>
            <w:tcBorders>
              <w:top w:val="single" w:sz="4" w:space="0" w:color="000000"/>
              <w:left w:val="single" w:sz="4" w:space="0" w:color="000000"/>
              <w:bottom w:val="single" w:sz="4" w:space="0" w:color="000000"/>
              <w:right w:val="single" w:sz="4" w:space="0" w:color="000000"/>
            </w:tcBorders>
            <w:vAlign w:val="center"/>
          </w:tcPr>
          <w:p w14:paraId="219758C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4181" w:type="dxa"/>
            <w:tcBorders>
              <w:top w:val="single" w:sz="4" w:space="0" w:color="000000"/>
              <w:left w:val="single" w:sz="4" w:space="0" w:color="000000"/>
              <w:bottom w:val="single" w:sz="4" w:space="0" w:color="000000"/>
              <w:right w:val="single" w:sz="4" w:space="0" w:color="000000"/>
            </w:tcBorders>
            <w:vAlign w:val="center"/>
          </w:tcPr>
          <w:p w14:paraId="463693D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 prin fiecare spațiu intervertebral.</w:t>
            </w:r>
          </w:p>
        </w:tc>
        <w:tc>
          <w:tcPr>
            <w:tcW w:w="2847" w:type="dxa"/>
            <w:tcBorders>
              <w:top w:val="single" w:sz="4" w:space="0" w:color="000000"/>
              <w:left w:val="single" w:sz="4" w:space="0" w:color="000000"/>
              <w:bottom w:val="single" w:sz="4" w:space="0" w:color="000000"/>
              <w:right w:val="single" w:sz="4" w:space="0" w:color="000000"/>
            </w:tcBorders>
            <w:vAlign w:val="center"/>
          </w:tcPr>
          <w:p w14:paraId="36D2005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canalului spinal și a rădăcinilor nervoase.</w:t>
            </w:r>
          </w:p>
        </w:tc>
      </w:tr>
      <w:tr w:rsidR="00601625" w:rsidRPr="00B45F00" w14:paraId="25DEFF34" w14:textId="77777777">
        <w:tc>
          <w:tcPr>
            <w:tcW w:w="1222" w:type="dxa"/>
            <w:tcBorders>
              <w:top w:val="single" w:sz="4" w:space="0" w:color="000000"/>
              <w:left w:val="single" w:sz="4" w:space="0" w:color="000000"/>
              <w:bottom w:val="single" w:sz="4" w:space="0" w:color="000000"/>
              <w:right w:val="single" w:sz="4" w:space="0" w:color="000000"/>
            </w:tcBorders>
            <w:vAlign w:val="center"/>
          </w:tcPr>
          <w:p w14:paraId="341838E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 STIR</w:t>
            </w:r>
          </w:p>
        </w:tc>
        <w:tc>
          <w:tcPr>
            <w:tcW w:w="1099" w:type="dxa"/>
            <w:tcBorders>
              <w:top w:val="single" w:sz="4" w:space="0" w:color="000000"/>
              <w:left w:val="single" w:sz="4" w:space="0" w:color="000000"/>
              <w:bottom w:val="single" w:sz="4" w:space="0" w:color="000000"/>
              <w:right w:val="single" w:sz="4" w:space="0" w:color="000000"/>
            </w:tcBorders>
            <w:vAlign w:val="center"/>
          </w:tcPr>
          <w:p w14:paraId="204C41E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4181" w:type="dxa"/>
            <w:tcBorders>
              <w:top w:val="single" w:sz="4" w:space="0" w:color="000000"/>
              <w:left w:val="single" w:sz="4" w:space="0" w:color="000000"/>
              <w:bottom w:val="single" w:sz="4" w:space="0" w:color="000000"/>
              <w:right w:val="single" w:sz="4" w:space="0" w:color="000000"/>
            </w:tcBorders>
            <w:vAlign w:val="center"/>
          </w:tcPr>
          <w:p w14:paraId="2887F23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 pe linia mediană.</w:t>
            </w:r>
          </w:p>
        </w:tc>
        <w:tc>
          <w:tcPr>
            <w:tcW w:w="2847" w:type="dxa"/>
            <w:tcBorders>
              <w:top w:val="single" w:sz="4" w:space="0" w:color="000000"/>
              <w:left w:val="single" w:sz="4" w:space="0" w:color="000000"/>
              <w:bottom w:val="single" w:sz="4" w:space="0" w:color="000000"/>
              <w:right w:val="single" w:sz="4" w:space="0" w:color="000000"/>
            </w:tcBorders>
            <w:vAlign w:val="center"/>
          </w:tcPr>
          <w:p w14:paraId="0262DDA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medular, inflamațiilor.</w:t>
            </w:r>
          </w:p>
        </w:tc>
      </w:tr>
      <w:tr w:rsidR="00601625" w:rsidRPr="00B45F00" w14:paraId="52A569C6" w14:textId="77777777">
        <w:tc>
          <w:tcPr>
            <w:tcW w:w="1222" w:type="dxa"/>
            <w:tcBorders>
              <w:top w:val="single" w:sz="4" w:space="0" w:color="000000"/>
              <w:left w:val="single" w:sz="4" w:space="0" w:color="000000"/>
              <w:bottom w:val="single" w:sz="4" w:space="0" w:color="000000"/>
              <w:right w:val="single" w:sz="4" w:space="0" w:color="000000"/>
            </w:tcBorders>
            <w:vAlign w:val="center"/>
          </w:tcPr>
          <w:p w14:paraId="76F1410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 Sagital Dixon</w:t>
            </w:r>
          </w:p>
        </w:tc>
        <w:tc>
          <w:tcPr>
            <w:tcW w:w="1099" w:type="dxa"/>
            <w:tcBorders>
              <w:top w:val="single" w:sz="4" w:space="0" w:color="000000"/>
              <w:left w:val="single" w:sz="4" w:space="0" w:color="000000"/>
              <w:bottom w:val="single" w:sz="4" w:space="0" w:color="000000"/>
              <w:right w:val="single" w:sz="4" w:space="0" w:color="000000"/>
            </w:tcBorders>
            <w:vAlign w:val="center"/>
          </w:tcPr>
          <w:p w14:paraId="2059E51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4181" w:type="dxa"/>
            <w:tcBorders>
              <w:top w:val="single" w:sz="4" w:space="0" w:color="000000"/>
              <w:left w:val="single" w:sz="4" w:space="0" w:color="000000"/>
              <w:bottom w:val="single" w:sz="4" w:space="0" w:color="000000"/>
              <w:right w:val="single" w:sz="4" w:space="0" w:color="000000"/>
            </w:tcBorders>
            <w:vAlign w:val="center"/>
          </w:tcPr>
          <w:p w14:paraId="33B795B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 întreaga regiune de interes.</w:t>
            </w:r>
          </w:p>
        </w:tc>
        <w:tc>
          <w:tcPr>
            <w:tcW w:w="2847" w:type="dxa"/>
            <w:tcBorders>
              <w:top w:val="single" w:sz="4" w:space="0" w:color="000000"/>
              <w:left w:val="single" w:sz="4" w:space="0" w:color="000000"/>
              <w:bottom w:val="single" w:sz="4" w:space="0" w:color="000000"/>
              <w:right w:val="single" w:sz="4" w:space="0" w:color="000000"/>
            </w:tcBorders>
            <w:vAlign w:val="center"/>
          </w:tcPr>
          <w:p w14:paraId="24F7D4A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structurală și caracterizarea leziunilor.</w:t>
            </w:r>
          </w:p>
        </w:tc>
      </w:tr>
      <w:tr w:rsidR="00601625" w:rsidRPr="00B45F00" w14:paraId="48CBE09B" w14:textId="77777777">
        <w:tc>
          <w:tcPr>
            <w:tcW w:w="1222" w:type="dxa"/>
            <w:tcBorders>
              <w:left w:val="single" w:sz="4" w:space="0" w:color="000000"/>
              <w:bottom w:val="single" w:sz="4" w:space="0" w:color="000000"/>
              <w:right w:val="single" w:sz="4" w:space="0" w:color="000000"/>
            </w:tcBorders>
            <w:vAlign w:val="center"/>
          </w:tcPr>
          <w:p w14:paraId="2ED7B4B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 STIR</w:t>
            </w:r>
          </w:p>
        </w:tc>
        <w:tc>
          <w:tcPr>
            <w:tcW w:w="1099" w:type="dxa"/>
            <w:tcBorders>
              <w:left w:val="single" w:sz="4" w:space="0" w:color="000000"/>
              <w:bottom w:val="single" w:sz="4" w:space="0" w:color="000000"/>
              <w:right w:val="single" w:sz="4" w:space="0" w:color="000000"/>
            </w:tcBorders>
            <w:vAlign w:val="center"/>
          </w:tcPr>
          <w:p w14:paraId="243D680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3-5 mm</w:t>
            </w:r>
          </w:p>
        </w:tc>
        <w:tc>
          <w:tcPr>
            <w:tcW w:w="4181" w:type="dxa"/>
            <w:tcBorders>
              <w:left w:val="single" w:sz="4" w:space="0" w:color="000000"/>
              <w:bottom w:val="single" w:sz="4" w:space="0" w:color="000000"/>
              <w:right w:val="single" w:sz="4" w:space="0" w:color="000000"/>
            </w:tcBorders>
            <w:vAlign w:val="center"/>
          </w:tcPr>
          <w:p w14:paraId="62CD160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Coronal, ca sa includem </w:t>
            </w:r>
            <w:proofErr w:type="spellStart"/>
            <w:r w:rsidRPr="00B45F00">
              <w:rPr>
                <w:rFonts w:cs="Times New Roman"/>
                <w:color w:val="000000"/>
                <w:szCs w:val="24"/>
                <w:lang w:val="ro-RO"/>
              </w:rPr>
              <w:t>articulatii</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sacroiliiace</w:t>
            </w:r>
            <w:proofErr w:type="spellEnd"/>
            <w:r w:rsidRPr="00B45F00">
              <w:rPr>
                <w:rFonts w:cs="Times New Roman"/>
                <w:color w:val="000000"/>
                <w:szCs w:val="24"/>
                <w:lang w:val="ro-RO"/>
              </w:rPr>
              <w:t xml:space="preserve">, regiune piriforma, </w:t>
            </w:r>
            <w:proofErr w:type="spellStart"/>
            <w:r w:rsidRPr="00B45F00">
              <w:rPr>
                <w:rFonts w:cs="Times New Roman"/>
                <w:color w:val="000000"/>
                <w:szCs w:val="24"/>
                <w:lang w:val="ro-RO"/>
              </w:rPr>
              <w:t>obturatorie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articulatii</w:t>
            </w:r>
            <w:proofErr w:type="spellEnd"/>
            <w:r w:rsidRPr="00B45F00">
              <w:rPr>
                <w:rFonts w:cs="Times New Roman"/>
                <w:color w:val="000000"/>
                <w:szCs w:val="24"/>
                <w:lang w:val="ro-RO"/>
              </w:rPr>
              <w:t xml:space="preserve"> coxofemurale</w:t>
            </w:r>
          </w:p>
        </w:tc>
        <w:tc>
          <w:tcPr>
            <w:tcW w:w="2847" w:type="dxa"/>
            <w:tcBorders>
              <w:left w:val="single" w:sz="4" w:space="0" w:color="000000"/>
              <w:bottom w:val="single" w:sz="4" w:space="0" w:color="000000"/>
              <w:right w:val="single" w:sz="4" w:space="0" w:color="000000"/>
            </w:tcBorders>
            <w:vAlign w:val="center"/>
          </w:tcPr>
          <w:p w14:paraId="70D2246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edemului </w:t>
            </w:r>
            <w:proofErr w:type="spellStart"/>
            <w:r w:rsidRPr="00B45F00">
              <w:rPr>
                <w:rFonts w:cs="Times New Roman"/>
                <w:color w:val="000000"/>
                <w:szCs w:val="24"/>
                <w:lang w:val="ro-RO"/>
              </w:rPr>
              <w:t>maduvei</w:t>
            </w:r>
            <w:proofErr w:type="spellEnd"/>
            <w:r w:rsidRPr="00B45F00">
              <w:rPr>
                <w:rFonts w:cs="Times New Roman"/>
                <w:color w:val="000000"/>
                <w:szCs w:val="24"/>
                <w:lang w:val="ro-RO"/>
              </w:rPr>
              <w:t xml:space="preserve"> osoase, inflamațiilor.</w:t>
            </w:r>
          </w:p>
        </w:tc>
      </w:tr>
    </w:tbl>
    <w:p w14:paraId="47454185" w14:textId="77777777" w:rsidR="00786DC4" w:rsidRDefault="00786DC4" w:rsidP="00B61E78">
      <w:pPr>
        <w:spacing w:after="0" w:line="240" w:lineRule="auto"/>
        <w:jc w:val="both"/>
        <w:rPr>
          <w:rFonts w:cs="Times New Roman"/>
          <w:b/>
          <w:bCs/>
          <w:color w:val="000000"/>
          <w:szCs w:val="24"/>
          <w:lang w:val="ro-RO"/>
        </w:rPr>
      </w:pPr>
    </w:p>
    <w:p w14:paraId="674AF53F" w14:textId="77777777" w:rsidR="00786DC4" w:rsidRDefault="00786DC4">
      <w:pPr>
        <w:spacing w:after="0" w:line="240" w:lineRule="auto"/>
        <w:rPr>
          <w:rFonts w:cs="Times New Roman"/>
          <w:b/>
          <w:bCs/>
          <w:color w:val="000000"/>
          <w:szCs w:val="24"/>
          <w:lang w:val="ro-RO"/>
        </w:rPr>
      </w:pPr>
      <w:r>
        <w:rPr>
          <w:rFonts w:cs="Times New Roman"/>
          <w:b/>
          <w:bCs/>
          <w:color w:val="000000"/>
          <w:szCs w:val="24"/>
          <w:lang w:val="ro-RO"/>
        </w:rPr>
        <w:br w:type="page"/>
      </w:r>
    </w:p>
    <w:p w14:paraId="1FC39A07" w14:textId="46EF598B" w:rsidR="00601625" w:rsidRPr="00B45F00" w:rsidRDefault="00E84AF6" w:rsidP="00B61E78">
      <w:pPr>
        <w:spacing w:after="0" w:line="240" w:lineRule="auto"/>
        <w:jc w:val="both"/>
        <w:rPr>
          <w:color w:val="000000"/>
        </w:rPr>
      </w:pPr>
      <w:r w:rsidRPr="00B45F00">
        <w:rPr>
          <w:rFonts w:cs="Times New Roman"/>
          <w:b/>
          <w:bCs/>
          <w:color w:val="000000"/>
          <w:szCs w:val="24"/>
          <w:lang w:val="ro-RO"/>
        </w:rPr>
        <w:lastRenderedPageBreak/>
        <w:t xml:space="preserve">Secțiuni </w:t>
      </w:r>
      <w:proofErr w:type="spellStart"/>
      <w:r w:rsidRPr="00B45F00">
        <w:rPr>
          <w:rFonts w:cs="Times New Roman"/>
          <w:b/>
          <w:bCs/>
          <w:color w:val="000000"/>
          <w:szCs w:val="24"/>
          <w:lang w:val="ro-RO"/>
        </w:rPr>
        <w:t>postcontrast</w:t>
      </w:r>
      <w:proofErr w:type="spellEnd"/>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858"/>
        <w:gridCol w:w="1195"/>
        <w:gridCol w:w="989"/>
        <w:gridCol w:w="2916"/>
        <w:gridCol w:w="2392"/>
      </w:tblGrid>
      <w:tr w:rsidR="00601625" w:rsidRPr="00B45F00" w14:paraId="0AB3C588" w14:textId="77777777">
        <w:trPr>
          <w:tblHeader/>
        </w:trPr>
        <w:tc>
          <w:tcPr>
            <w:tcW w:w="1858" w:type="dxa"/>
            <w:tcBorders>
              <w:top w:val="single" w:sz="4" w:space="0" w:color="000000"/>
              <w:left w:val="single" w:sz="4" w:space="0" w:color="000000"/>
              <w:bottom w:val="single" w:sz="4" w:space="0" w:color="000000"/>
              <w:right w:val="single" w:sz="4" w:space="0" w:color="000000"/>
            </w:tcBorders>
            <w:vAlign w:val="center"/>
          </w:tcPr>
          <w:p w14:paraId="2DF8D15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1195" w:type="dxa"/>
            <w:tcBorders>
              <w:top w:val="single" w:sz="4" w:space="0" w:color="000000"/>
              <w:left w:val="single" w:sz="4" w:space="0" w:color="000000"/>
              <w:bottom w:val="single" w:sz="4" w:space="0" w:color="000000"/>
              <w:right w:val="single" w:sz="4" w:space="0" w:color="000000"/>
            </w:tcBorders>
            <w:vAlign w:val="center"/>
          </w:tcPr>
          <w:p w14:paraId="3D83C56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989" w:type="dxa"/>
            <w:tcBorders>
              <w:top w:val="single" w:sz="4" w:space="0" w:color="000000"/>
              <w:left w:val="single" w:sz="4" w:space="0" w:color="000000"/>
              <w:bottom w:val="single" w:sz="4" w:space="0" w:color="000000"/>
              <w:right w:val="single" w:sz="4" w:space="0" w:color="000000"/>
            </w:tcBorders>
            <w:vAlign w:val="center"/>
          </w:tcPr>
          <w:p w14:paraId="0339EA1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2916" w:type="dxa"/>
            <w:tcBorders>
              <w:top w:val="single" w:sz="4" w:space="0" w:color="000000"/>
              <w:left w:val="single" w:sz="4" w:space="0" w:color="000000"/>
              <w:bottom w:val="single" w:sz="4" w:space="0" w:color="000000"/>
              <w:right w:val="single" w:sz="4" w:space="0" w:color="000000"/>
            </w:tcBorders>
            <w:vAlign w:val="center"/>
          </w:tcPr>
          <w:p w14:paraId="5FD6927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c>
          <w:tcPr>
            <w:tcW w:w="2392" w:type="dxa"/>
            <w:tcBorders>
              <w:top w:val="single" w:sz="4" w:space="0" w:color="000000"/>
              <w:left w:val="single" w:sz="4" w:space="0" w:color="000000"/>
              <w:bottom w:val="single" w:sz="4" w:space="0" w:color="000000"/>
              <w:right w:val="single" w:sz="4" w:space="0" w:color="000000"/>
            </w:tcBorders>
            <w:vAlign w:val="center"/>
          </w:tcPr>
          <w:p w14:paraId="45BD500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Detalii tehnice</w:t>
            </w:r>
          </w:p>
        </w:tc>
      </w:tr>
      <w:tr w:rsidR="00601625" w:rsidRPr="00B45F00" w14:paraId="0FA6531D"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2DADB3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Sagital Dixon cu </w:t>
            </w:r>
            <w:proofErr w:type="spellStart"/>
            <w:r w:rsidRPr="00B45F00">
              <w:rPr>
                <w:rFonts w:cs="Times New Roman"/>
                <w:color w:val="000000"/>
                <w:szCs w:val="24"/>
                <w:lang w:val="ro-RO"/>
              </w:rPr>
              <w:t>subtracție</w:t>
            </w:r>
            <w:proofErr w:type="spellEnd"/>
          </w:p>
        </w:tc>
        <w:tc>
          <w:tcPr>
            <w:tcW w:w="1195" w:type="dxa"/>
            <w:tcBorders>
              <w:top w:val="single" w:sz="4" w:space="0" w:color="000000"/>
              <w:left w:val="single" w:sz="4" w:space="0" w:color="000000"/>
              <w:bottom w:val="single" w:sz="4" w:space="0" w:color="000000"/>
              <w:right w:val="single" w:sz="4" w:space="0" w:color="000000"/>
            </w:tcBorders>
            <w:vAlign w:val="center"/>
          </w:tcPr>
          <w:p w14:paraId="7BCFA91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989" w:type="dxa"/>
            <w:tcBorders>
              <w:top w:val="single" w:sz="4" w:space="0" w:color="000000"/>
              <w:left w:val="single" w:sz="4" w:space="0" w:color="000000"/>
              <w:bottom w:val="single" w:sz="4" w:space="0" w:color="000000"/>
              <w:right w:val="single" w:sz="4" w:space="0" w:color="000000"/>
            </w:tcBorders>
            <w:vAlign w:val="center"/>
          </w:tcPr>
          <w:p w14:paraId="6897574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w:t>
            </w:r>
          </w:p>
        </w:tc>
        <w:tc>
          <w:tcPr>
            <w:tcW w:w="2916" w:type="dxa"/>
            <w:tcBorders>
              <w:top w:val="single" w:sz="4" w:space="0" w:color="000000"/>
              <w:left w:val="single" w:sz="4" w:space="0" w:color="000000"/>
              <w:bottom w:val="single" w:sz="4" w:space="0" w:color="000000"/>
              <w:right w:val="single" w:sz="4" w:space="0" w:color="000000"/>
            </w:tcBorders>
            <w:vAlign w:val="center"/>
          </w:tcPr>
          <w:p w14:paraId="10FD5E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tumorilor, inflamațiilor, extensiei leziunilor.</w:t>
            </w:r>
          </w:p>
        </w:tc>
        <w:tc>
          <w:tcPr>
            <w:tcW w:w="2392" w:type="dxa"/>
            <w:tcBorders>
              <w:top w:val="single" w:sz="4" w:space="0" w:color="000000"/>
              <w:left w:val="single" w:sz="4" w:space="0" w:color="000000"/>
              <w:bottom w:val="single" w:sz="4" w:space="0" w:color="000000"/>
              <w:right w:val="single" w:sz="4" w:space="0" w:color="000000"/>
            </w:tcBorders>
            <w:vAlign w:val="center"/>
          </w:tcPr>
          <w:p w14:paraId="63109EB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Subtracție</w:t>
            </w:r>
            <w:proofErr w:type="spellEnd"/>
            <w:r w:rsidRPr="00B45F00">
              <w:rPr>
                <w:rFonts w:cs="Times New Roman"/>
                <w:color w:val="000000"/>
                <w:szCs w:val="24"/>
                <w:lang w:val="ro-RO"/>
              </w:rPr>
              <w:t xml:space="preserve"> pentru precizie.</w:t>
            </w:r>
          </w:p>
        </w:tc>
      </w:tr>
      <w:tr w:rsidR="00601625" w:rsidRPr="00B45F00" w14:paraId="599F0E2B"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7ACF379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T1w Axial Dixon</w:t>
            </w:r>
          </w:p>
        </w:tc>
        <w:tc>
          <w:tcPr>
            <w:tcW w:w="1195" w:type="dxa"/>
            <w:tcBorders>
              <w:top w:val="single" w:sz="4" w:space="0" w:color="000000"/>
              <w:left w:val="single" w:sz="4" w:space="0" w:color="000000"/>
              <w:bottom w:val="single" w:sz="4" w:space="0" w:color="000000"/>
              <w:right w:val="single" w:sz="4" w:space="0" w:color="000000"/>
            </w:tcBorders>
            <w:vAlign w:val="center"/>
          </w:tcPr>
          <w:p w14:paraId="7A9423D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989" w:type="dxa"/>
            <w:tcBorders>
              <w:top w:val="single" w:sz="4" w:space="0" w:color="000000"/>
              <w:left w:val="single" w:sz="4" w:space="0" w:color="000000"/>
              <w:bottom w:val="single" w:sz="4" w:space="0" w:color="000000"/>
              <w:right w:val="single" w:sz="4" w:space="0" w:color="000000"/>
            </w:tcBorders>
            <w:vAlign w:val="center"/>
          </w:tcPr>
          <w:p w14:paraId="20310CA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2916" w:type="dxa"/>
            <w:tcBorders>
              <w:top w:val="single" w:sz="4" w:space="0" w:color="000000"/>
              <w:left w:val="single" w:sz="4" w:space="0" w:color="000000"/>
              <w:bottom w:val="single" w:sz="4" w:space="0" w:color="000000"/>
              <w:right w:val="single" w:sz="4" w:space="0" w:color="000000"/>
            </w:tcBorders>
            <w:vAlign w:val="center"/>
          </w:tcPr>
          <w:p w14:paraId="14BE8E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vascularizației și a extensiei leziunilor.</w:t>
            </w:r>
          </w:p>
        </w:tc>
        <w:tc>
          <w:tcPr>
            <w:tcW w:w="2392" w:type="dxa"/>
            <w:tcBorders>
              <w:top w:val="single" w:sz="4" w:space="0" w:color="000000"/>
              <w:left w:val="single" w:sz="4" w:space="0" w:color="000000"/>
              <w:bottom w:val="single" w:sz="4" w:space="0" w:color="000000"/>
              <w:right w:val="single" w:sz="4" w:space="0" w:color="000000"/>
            </w:tcBorders>
            <w:vAlign w:val="center"/>
          </w:tcPr>
          <w:p w14:paraId="6D7FC46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Contrast pentru delimitare.</w:t>
            </w:r>
          </w:p>
        </w:tc>
      </w:tr>
      <w:tr w:rsidR="00601625" w:rsidRPr="00B45F00" w14:paraId="7C86D150"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45EF649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2D T1w Coronal</w:t>
            </w:r>
          </w:p>
        </w:tc>
        <w:tc>
          <w:tcPr>
            <w:tcW w:w="1195" w:type="dxa"/>
            <w:tcBorders>
              <w:top w:val="single" w:sz="4" w:space="0" w:color="000000"/>
              <w:left w:val="single" w:sz="4" w:space="0" w:color="000000"/>
              <w:bottom w:val="single" w:sz="4" w:space="0" w:color="000000"/>
              <w:right w:val="single" w:sz="4" w:space="0" w:color="000000"/>
            </w:tcBorders>
            <w:vAlign w:val="center"/>
          </w:tcPr>
          <w:p w14:paraId="0BF3781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989" w:type="dxa"/>
            <w:tcBorders>
              <w:top w:val="single" w:sz="4" w:space="0" w:color="000000"/>
              <w:left w:val="single" w:sz="4" w:space="0" w:color="000000"/>
              <w:bottom w:val="single" w:sz="4" w:space="0" w:color="000000"/>
              <w:right w:val="single" w:sz="4" w:space="0" w:color="000000"/>
            </w:tcBorders>
            <w:vAlign w:val="center"/>
          </w:tcPr>
          <w:p w14:paraId="16538FE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w:t>
            </w:r>
          </w:p>
        </w:tc>
        <w:tc>
          <w:tcPr>
            <w:tcW w:w="2916" w:type="dxa"/>
            <w:tcBorders>
              <w:top w:val="single" w:sz="4" w:space="0" w:color="000000"/>
              <w:left w:val="single" w:sz="4" w:space="0" w:color="000000"/>
              <w:bottom w:val="single" w:sz="4" w:space="0" w:color="000000"/>
              <w:right w:val="single" w:sz="4" w:space="0" w:color="000000"/>
            </w:tcBorders>
            <w:vAlign w:val="center"/>
          </w:tcPr>
          <w:p w14:paraId="1EC57B6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inflamației și a modificărilor paravertebrale.</w:t>
            </w:r>
          </w:p>
        </w:tc>
        <w:tc>
          <w:tcPr>
            <w:tcW w:w="2392" w:type="dxa"/>
            <w:tcBorders>
              <w:top w:val="single" w:sz="4" w:space="0" w:color="000000"/>
              <w:left w:val="single" w:sz="4" w:space="0" w:color="000000"/>
              <w:bottom w:val="single" w:sz="4" w:space="0" w:color="000000"/>
              <w:right w:val="single" w:sz="4" w:space="0" w:color="000000"/>
            </w:tcBorders>
            <w:vAlign w:val="center"/>
          </w:tcPr>
          <w:p w14:paraId="191CAF8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Contrast pentru detectarea vascularizației.</w:t>
            </w:r>
          </w:p>
        </w:tc>
      </w:tr>
    </w:tbl>
    <w:p w14:paraId="6738F4EE"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Secțiuni opționale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510"/>
        <w:gridCol w:w="1442"/>
        <w:gridCol w:w="1200"/>
        <w:gridCol w:w="5198"/>
      </w:tblGrid>
      <w:tr w:rsidR="00601625" w:rsidRPr="00B45F00" w14:paraId="2F0D7E67" w14:textId="77777777">
        <w:trPr>
          <w:tblHeader/>
        </w:trPr>
        <w:tc>
          <w:tcPr>
            <w:tcW w:w="1510" w:type="dxa"/>
            <w:tcBorders>
              <w:top w:val="single" w:sz="4" w:space="0" w:color="000000"/>
              <w:left w:val="single" w:sz="4" w:space="0" w:color="000000"/>
              <w:bottom w:val="single" w:sz="4" w:space="0" w:color="000000"/>
              <w:right w:val="single" w:sz="4" w:space="0" w:color="000000"/>
            </w:tcBorders>
            <w:vAlign w:val="center"/>
          </w:tcPr>
          <w:p w14:paraId="0F19330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442" w:type="dxa"/>
            <w:tcBorders>
              <w:top w:val="single" w:sz="4" w:space="0" w:color="000000"/>
              <w:left w:val="single" w:sz="4" w:space="0" w:color="000000"/>
              <w:bottom w:val="single" w:sz="4" w:space="0" w:color="000000"/>
              <w:right w:val="single" w:sz="4" w:space="0" w:color="000000"/>
            </w:tcBorders>
            <w:vAlign w:val="center"/>
          </w:tcPr>
          <w:p w14:paraId="54C6F12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200" w:type="dxa"/>
            <w:tcBorders>
              <w:top w:val="single" w:sz="4" w:space="0" w:color="000000"/>
              <w:left w:val="single" w:sz="4" w:space="0" w:color="000000"/>
              <w:bottom w:val="single" w:sz="4" w:space="0" w:color="000000"/>
              <w:right w:val="single" w:sz="4" w:space="0" w:color="000000"/>
            </w:tcBorders>
            <w:vAlign w:val="center"/>
          </w:tcPr>
          <w:p w14:paraId="6F1E30B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5197" w:type="dxa"/>
            <w:tcBorders>
              <w:top w:val="single" w:sz="4" w:space="0" w:color="000000"/>
              <w:left w:val="single" w:sz="4" w:space="0" w:color="000000"/>
              <w:bottom w:val="single" w:sz="4" w:space="0" w:color="000000"/>
              <w:right w:val="single" w:sz="4" w:space="0" w:color="000000"/>
            </w:tcBorders>
            <w:vAlign w:val="center"/>
          </w:tcPr>
          <w:p w14:paraId="743EFA1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6E320C88" w14:textId="77777777">
        <w:tc>
          <w:tcPr>
            <w:tcW w:w="1510" w:type="dxa"/>
            <w:tcBorders>
              <w:top w:val="single" w:sz="4" w:space="0" w:color="000000"/>
              <w:left w:val="single" w:sz="4" w:space="0" w:color="000000"/>
              <w:bottom w:val="single" w:sz="4" w:space="0" w:color="000000"/>
              <w:right w:val="single" w:sz="4" w:space="0" w:color="000000"/>
            </w:tcBorders>
            <w:vAlign w:val="center"/>
          </w:tcPr>
          <w:p w14:paraId="33B70FD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 Sagital, axial</w:t>
            </w:r>
          </w:p>
        </w:tc>
        <w:tc>
          <w:tcPr>
            <w:tcW w:w="1442" w:type="dxa"/>
            <w:tcBorders>
              <w:top w:val="single" w:sz="4" w:space="0" w:color="000000"/>
              <w:left w:val="single" w:sz="4" w:space="0" w:color="000000"/>
              <w:bottom w:val="single" w:sz="4" w:space="0" w:color="000000"/>
              <w:right w:val="single" w:sz="4" w:space="0" w:color="000000"/>
            </w:tcBorders>
            <w:vAlign w:val="center"/>
          </w:tcPr>
          <w:p w14:paraId="10E8279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200" w:type="dxa"/>
            <w:tcBorders>
              <w:top w:val="single" w:sz="4" w:space="0" w:color="000000"/>
              <w:left w:val="single" w:sz="4" w:space="0" w:color="000000"/>
              <w:bottom w:val="single" w:sz="4" w:space="0" w:color="000000"/>
              <w:right w:val="single" w:sz="4" w:space="0" w:color="000000"/>
            </w:tcBorders>
            <w:vAlign w:val="center"/>
          </w:tcPr>
          <w:p w14:paraId="354490D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 axial</w:t>
            </w:r>
          </w:p>
        </w:tc>
        <w:tc>
          <w:tcPr>
            <w:tcW w:w="5197" w:type="dxa"/>
            <w:tcBorders>
              <w:top w:val="single" w:sz="4" w:space="0" w:color="000000"/>
              <w:left w:val="single" w:sz="4" w:space="0" w:color="000000"/>
              <w:bottom w:val="single" w:sz="4" w:space="0" w:color="000000"/>
              <w:right w:val="single" w:sz="4" w:space="0" w:color="000000"/>
            </w:tcBorders>
            <w:vAlign w:val="center"/>
          </w:tcPr>
          <w:p w14:paraId="2274998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Diferențierea tumorilor, abceselor vertebro-medulare sau infarctelor medulare.</w:t>
            </w:r>
          </w:p>
        </w:tc>
      </w:tr>
      <w:tr w:rsidR="00601625" w:rsidRPr="00B45F00" w14:paraId="105CFC1D" w14:textId="77777777">
        <w:tc>
          <w:tcPr>
            <w:tcW w:w="1510" w:type="dxa"/>
            <w:tcBorders>
              <w:left w:val="single" w:sz="4" w:space="0" w:color="000000"/>
              <w:bottom w:val="single" w:sz="4" w:space="0" w:color="000000"/>
              <w:right w:val="single" w:sz="4" w:space="0" w:color="000000"/>
            </w:tcBorders>
            <w:vAlign w:val="center"/>
          </w:tcPr>
          <w:p w14:paraId="1117A45C"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3D Sagital T2w</w:t>
            </w:r>
          </w:p>
        </w:tc>
        <w:tc>
          <w:tcPr>
            <w:tcW w:w="1442" w:type="dxa"/>
            <w:tcBorders>
              <w:left w:val="single" w:sz="4" w:space="0" w:color="000000"/>
              <w:bottom w:val="single" w:sz="4" w:space="0" w:color="000000"/>
              <w:right w:val="single" w:sz="4" w:space="0" w:color="000000"/>
            </w:tcBorders>
            <w:vAlign w:val="center"/>
          </w:tcPr>
          <w:p w14:paraId="53092713"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2 mm</w:t>
            </w:r>
          </w:p>
        </w:tc>
        <w:tc>
          <w:tcPr>
            <w:tcW w:w="1200" w:type="dxa"/>
            <w:tcBorders>
              <w:left w:val="single" w:sz="4" w:space="0" w:color="000000"/>
              <w:bottom w:val="single" w:sz="4" w:space="0" w:color="000000"/>
              <w:right w:val="single" w:sz="4" w:space="0" w:color="000000"/>
            </w:tcBorders>
            <w:vAlign w:val="center"/>
          </w:tcPr>
          <w:p w14:paraId="212CF2F3"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Sagital</w:t>
            </w:r>
          </w:p>
        </w:tc>
        <w:tc>
          <w:tcPr>
            <w:tcW w:w="5197" w:type="dxa"/>
            <w:tcBorders>
              <w:left w:val="single" w:sz="4" w:space="0" w:color="000000"/>
              <w:bottom w:val="single" w:sz="4" w:space="0" w:color="000000"/>
              <w:right w:val="single" w:sz="4" w:space="0" w:color="000000"/>
            </w:tcBorders>
            <w:vAlign w:val="center"/>
          </w:tcPr>
          <w:p w14:paraId="54710F18"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Evaluarea detaliată a discurilor, ligamentelor și medularei.</w:t>
            </w:r>
          </w:p>
        </w:tc>
      </w:tr>
      <w:tr w:rsidR="00601625" w:rsidRPr="00B45F00" w14:paraId="3263091A" w14:textId="77777777">
        <w:tc>
          <w:tcPr>
            <w:tcW w:w="1510" w:type="dxa"/>
            <w:tcBorders>
              <w:left w:val="single" w:sz="4" w:space="0" w:color="000000"/>
              <w:bottom w:val="single" w:sz="4" w:space="0" w:color="000000"/>
              <w:right w:val="single" w:sz="4" w:space="0" w:color="000000"/>
            </w:tcBorders>
            <w:vAlign w:val="center"/>
          </w:tcPr>
          <w:p w14:paraId="5A40A9B1"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T2w axial GRE/T2*</w:t>
            </w:r>
          </w:p>
        </w:tc>
        <w:tc>
          <w:tcPr>
            <w:tcW w:w="1442" w:type="dxa"/>
            <w:tcBorders>
              <w:left w:val="single" w:sz="4" w:space="0" w:color="000000"/>
              <w:bottom w:val="single" w:sz="4" w:space="0" w:color="000000"/>
              <w:right w:val="single" w:sz="4" w:space="0" w:color="000000"/>
            </w:tcBorders>
            <w:vAlign w:val="center"/>
          </w:tcPr>
          <w:p w14:paraId="7DBADE3D"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2 mm</w:t>
            </w:r>
          </w:p>
        </w:tc>
        <w:tc>
          <w:tcPr>
            <w:tcW w:w="1200" w:type="dxa"/>
            <w:tcBorders>
              <w:left w:val="single" w:sz="4" w:space="0" w:color="000000"/>
              <w:bottom w:val="single" w:sz="4" w:space="0" w:color="000000"/>
              <w:right w:val="single" w:sz="4" w:space="0" w:color="000000"/>
            </w:tcBorders>
            <w:vAlign w:val="center"/>
          </w:tcPr>
          <w:p w14:paraId="04ECBC6E"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Axial</w:t>
            </w:r>
          </w:p>
        </w:tc>
        <w:tc>
          <w:tcPr>
            <w:tcW w:w="5197" w:type="dxa"/>
            <w:tcBorders>
              <w:left w:val="single" w:sz="4" w:space="0" w:color="000000"/>
              <w:bottom w:val="single" w:sz="4" w:space="0" w:color="000000"/>
              <w:right w:val="single" w:sz="4" w:space="0" w:color="000000"/>
            </w:tcBorders>
            <w:vAlign w:val="center"/>
          </w:tcPr>
          <w:p w14:paraId="09057B97"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Evaluare hemoragiilor </w:t>
            </w:r>
            <w:proofErr w:type="spellStart"/>
            <w:r w:rsidRPr="00AA59B8">
              <w:rPr>
                <w:rFonts w:cs="Times New Roman"/>
                <w:color w:val="000000"/>
                <w:szCs w:val="24"/>
                <w:lang w:val="ro-RO"/>
              </w:rPr>
              <w:t>intradurale</w:t>
            </w:r>
            <w:proofErr w:type="spellEnd"/>
            <w:r w:rsidRPr="00AA59B8">
              <w:rPr>
                <w:rFonts w:cs="Times New Roman"/>
                <w:color w:val="000000"/>
                <w:szCs w:val="24"/>
                <w:lang w:val="ro-RO"/>
              </w:rPr>
              <w:t xml:space="preserve">, </w:t>
            </w:r>
            <w:proofErr w:type="spellStart"/>
            <w:r w:rsidRPr="00AA59B8">
              <w:rPr>
                <w:rFonts w:cs="Times New Roman"/>
                <w:color w:val="000000"/>
                <w:szCs w:val="24"/>
                <w:lang w:val="ro-RO"/>
              </w:rPr>
              <w:t>intramedulare</w:t>
            </w:r>
            <w:proofErr w:type="spellEnd"/>
            <w:r w:rsidRPr="00AA59B8">
              <w:rPr>
                <w:rFonts w:cs="Times New Roman"/>
                <w:color w:val="000000"/>
                <w:szCs w:val="24"/>
                <w:lang w:val="ro-RO"/>
              </w:rPr>
              <w:t xml:space="preserve">, </w:t>
            </w:r>
            <w:proofErr w:type="spellStart"/>
            <w:r w:rsidRPr="00AA59B8">
              <w:rPr>
                <w:rFonts w:cs="Times New Roman"/>
                <w:color w:val="000000"/>
                <w:szCs w:val="24"/>
                <w:lang w:val="ro-RO"/>
              </w:rPr>
              <w:t>structurei</w:t>
            </w:r>
            <w:proofErr w:type="spellEnd"/>
            <w:r w:rsidRPr="00AA59B8">
              <w:rPr>
                <w:rFonts w:cs="Times New Roman"/>
                <w:color w:val="000000"/>
                <w:szCs w:val="24"/>
                <w:lang w:val="ro-RO"/>
              </w:rPr>
              <w:t xml:space="preserve"> cordonului medular</w:t>
            </w:r>
          </w:p>
        </w:tc>
      </w:tr>
    </w:tbl>
    <w:p w14:paraId="1C60FB98" w14:textId="77777777" w:rsidR="00601625" w:rsidRPr="00B45F00" w:rsidRDefault="00601625" w:rsidP="00B61E78">
      <w:pPr>
        <w:spacing w:after="0" w:line="240" w:lineRule="auto"/>
        <w:jc w:val="both"/>
        <w:rPr>
          <w:rFonts w:cs="Times New Roman"/>
          <w:color w:val="000000"/>
          <w:szCs w:val="24"/>
          <w:lang w:val="ro-RO"/>
        </w:rPr>
      </w:pPr>
    </w:p>
    <w:p w14:paraId="4FA0C531" w14:textId="77777777" w:rsidR="00601625" w:rsidRPr="00AA59B8" w:rsidRDefault="00E84AF6" w:rsidP="00B61E78">
      <w:pPr>
        <w:spacing w:after="0" w:line="240" w:lineRule="auto"/>
        <w:jc w:val="both"/>
        <w:rPr>
          <w:rFonts w:cs="Times New Roman"/>
          <w:b/>
          <w:bCs/>
          <w:color w:val="000000"/>
          <w:szCs w:val="24"/>
          <w:lang w:val="ro-RO"/>
        </w:rPr>
      </w:pPr>
      <w:r w:rsidRPr="00AA59B8">
        <w:rPr>
          <w:rFonts w:cs="Times New Roman"/>
          <w:b/>
          <w:bCs/>
          <w:color w:val="000000"/>
          <w:szCs w:val="24"/>
          <w:lang w:val="ro-RO"/>
        </w:rPr>
        <w:t xml:space="preserve">CONTRASTARE  </w:t>
      </w:r>
    </w:p>
    <w:p w14:paraId="65B9D3DF"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NB! Orice investigație cu contrastare dinamica sau multifazica (angiografie, perfuzie, abdomen sau pelvis multifazic, etc) trebuie preferabil să fie efectuată cu ajutorul </w:t>
      </w:r>
      <w:proofErr w:type="spellStart"/>
      <w:r w:rsidRPr="00AA59B8">
        <w:rPr>
          <w:rFonts w:cs="Times New Roman"/>
          <w:color w:val="000000"/>
          <w:szCs w:val="24"/>
          <w:lang w:val="ro-RO"/>
        </w:rPr>
        <w:t>injectomatului</w:t>
      </w:r>
      <w:proofErr w:type="spellEnd"/>
      <w:r w:rsidRPr="00AA59B8">
        <w:rPr>
          <w:rFonts w:cs="Times New Roman"/>
          <w:color w:val="000000"/>
          <w:szCs w:val="24"/>
          <w:lang w:val="ro-RO"/>
        </w:rPr>
        <w:t xml:space="preserve"> automat. </w:t>
      </w:r>
    </w:p>
    <w:p w14:paraId="25020182" w14:textId="77777777" w:rsidR="00601625" w:rsidRPr="00AA59B8" w:rsidRDefault="00E84AF6" w:rsidP="00B61E78">
      <w:pPr>
        <w:spacing w:after="0" w:line="240" w:lineRule="auto"/>
        <w:jc w:val="both"/>
        <w:rPr>
          <w:rFonts w:cs="Times New Roman"/>
          <w:color w:val="000000"/>
          <w:szCs w:val="24"/>
          <w:lang w:val="ro-RO"/>
        </w:rPr>
      </w:pPr>
      <w:r w:rsidRPr="00AA59B8">
        <w:rPr>
          <w:rFonts w:cs="Times New Roman"/>
          <w:color w:val="000000"/>
          <w:szCs w:val="24"/>
          <w:lang w:val="ro-RO"/>
        </w:rPr>
        <w:t xml:space="preserve">Doze standard recomandate de contrast: </w:t>
      </w:r>
    </w:p>
    <w:p w14:paraId="5900967E" w14:textId="35AD7C54" w:rsidR="00601625" w:rsidRPr="00AA59B8" w:rsidRDefault="00E84AF6" w:rsidP="00B61E78">
      <w:pPr>
        <w:spacing w:line="240" w:lineRule="auto"/>
        <w:rPr>
          <w:rFonts w:cs="Times New Roman"/>
          <w:color w:val="000000"/>
          <w:szCs w:val="24"/>
          <w:lang w:val="ro-RO"/>
        </w:rPr>
      </w:pPr>
      <w:r w:rsidRPr="00AA59B8">
        <w:rPr>
          <w:rFonts w:cs="Times New Roman"/>
          <w:color w:val="000000"/>
          <w:szCs w:val="24"/>
          <w:lang w:val="ro-RO"/>
        </w:rPr>
        <w:t>-</w:t>
      </w:r>
      <w:proofErr w:type="spellStart"/>
      <w:r w:rsidRPr="00AA59B8">
        <w:rPr>
          <w:rFonts w:cs="Times New Roman"/>
        </w:rPr>
        <w:t>Gadobutrol</w:t>
      </w:r>
      <w:r w:rsidR="00530D28" w:rsidRPr="00AA59B8">
        <w:rPr>
          <w:rFonts w:cs="Times New Roman"/>
        </w:rPr>
        <w:t>um</w:t>
      </w:r>
      <w:proofErr w:type="spellEnd"/>
      <w:r w:rsidRPr="00AA59B8">
        <w:rPr>
          <w:rFonts w:cs="Times New Roman"/>
        </w:rPr>
        <w:t xml:space="preserve"> (1.0 mmol/ml),0.075 ml/kg     </w:t>
      </w:r>
    </w:p>
    <w:p w14:paraId="069A3772" w14:textId="77777777" w:rsidR="00601625" w:rsidRPr="00AA59B8" w:rsidRDefault="00E84AF6" w:rsidP="00B61E78">
      <w:pPr>
        <w:spacing w:line="240" w:lineRule="auto"/>
        <w:rPr>
          <w:rFonts w:cs="Times New Roman"/>
          <w:color w:val="000000"/>
          <w:szCs w:val="24"/>
          <w:lang w:val="ro-RO"/>
        </w:rPr>
      </w:pPr>
      <w:r w:rsidRPr="00AA59B8">
        <w:rPr>
          <w:rFonts w:cs="Times New Roman"/>
        </w:rPr>
        <w:t>sau</w:t>
      </w:r>
    </w:p>
    <w:p w14:paraId="654DB175" w14:textId="4587017C" w:rsidR="00601625" w:rsidRPr="00AA59B8" w:rsidRDefault="00E84AF6" w:rsidP="00B61E78">
      <w:pPr>
        <w:spacing w:line="240" w:lineRule="auto"/>
        <w:rPr>
          <w:rFonts w:cs="Times New Roman"/>
          <w:color w:val="000000"/>
          <w:szCs w:val="24"/>
          <w:lang w:val="ro-RO"/>
        </w:rPr>
      </w:pPr>
      <w:r w:rsidRPr="00AA59B8">
        <w:rPr>
          <w:rFonts w:cs="Times New Roman"/>
        </w:rPr>
        <w:t>-</w:t>
      </w:r>
      <w:r w:rsidR="00433162" w:rsidRPr="00AA59B8">
        <w:rPr>
          <w:rFonts w:cs="Times New Roman"/>
          <w:lang w:val="ro-RO"/>
        </w:rPr>
        <w:t xml:space="preserve">Acidum </w:t>
      </w:r>
      <w:proofErr w:type="spellStart"/>
      <w:r w:rsidR="00433162" w:rsidRPr="00AA59B8">
        <w:rPr>
          <w:rFonts w:cs="Times New Roman"/>
          <w:lang w:val="ro-RO"/>
        </w:rPr>
        <w:t>gadotericum</w:t>
      </w:r>
      <w:proofErr w:type="spellEnd"/>
      <w:r w:rsidR="00433162" w:rsidRPr="00AA59B8">
        <w:rPr>
          <w:rFonts w:cs="Times New Roman"/>
          <w:lang w:val="ro-RO"/>
        </w:rPr>
        <w:t xml:space="preserve"> </w:t>
      </w:r>
      <w:r w:rsidRPr="00AA59B8">
        <w:rPr>
          <w:rFonts w:cs="Times New Roman"/>
        </w:rPr>
        <w:t>(0.5 mmol/ml), 0.2 ml/kg</w:t>
      </w:r>
    </w:p>
    <w:p w14:paraId="709DB350" w14:textId="77777777" w:rsidR="00601625" w:rsidRPr="00AA59B8" w:rsidRDefault="00E84AF6" w:rsidP="00B61E78">
      <w:pPr>
        <w:spacing w:line="240" w:lineRule="auto"/>
        <w:rPr>
          <w:rFonts w:cs="Times New Roman"/>
          <w:color w:val="000000"/>
          <w:szCs w:val="24"/>
          <w:lang w:val="ro-RO"/>
        </w:rPr>
      </w:pPr>
      <w:r w:rsidRPr="00AA59B8">
        <w:rPr>
          <w:rFonts w:cs="Times New Roman"/>
        </w:rPr>
        <w:t>sau alt agent de contrast, înregistrat în Republica Moldova și recomandat pentru utilizare intravenoasa în Imagistica prin Rezonanța Magnetică a corpului uman.</w:t>
      </w:r>
    </w:p>
    <w:p w14:paraId="6CF4EDC9" w14:textId="77777777" w:rsidR="00601625" w:rsidRPr="00AA59B8" w:rsidRDefault="00E84AF6" w:rsidP="00B61E78">
      <w:pPr>
        <w:pStyle w:val="TableContents"/>
        <w:spacing w:line="240" w:lineRule="auto"/>
        <w:jc w:val="both"/>
        <w:rPr>
          <w:rFonts w:cs="Times New Roman"/>
          <w:color w:val="000000"/>
          <w:szCs w:val="24"/>
          <w:lang w:val="ro-RO"/>
        </w:rPr>
      </w:pPr>
      <w:r w:rsidRPr="00AA59B8">
        <w:rPr>
          <w:rFonts w:cs="Times New Roman"/>
        </w:rPr>
        <w:t xml:space="preserve">Mod de administrare: Injectare intravenoasă rapidă (2-4 ml/s), urmata cu 10-20 ml de soluție fiziologică intravenos </w:t>
      </w:r>
      <w:proofErr w:type="gramStart"/>
      <w:r w:rsidRPr="00AA59B8">
        <w:rPr>
          <w:rFonts w:cs="Times New Roman"/>
        </w:rPr>
        <w:t>rapid  (</w:t>
      </w:r>
      <w:proofErr w:type="gramEnd"/>
      <w:r w:rsidRPr="00AA59B8">
        <w:rPr>
          <w:rFonts w:cs="Times New Roman"/>
        </w:rPr>
        <w:t>2-4 ml/s).</w:t>
      </w:r>
    </w:p>
    <w:p w14:paraId="0B531D40" w14:textId="77C04078" w:rsidR="00601625" w:rsidRPr="00AA59B8" w:rsidRDefault="00E84AF6" w:rsidP="006D023B">
      <w:pPr>
        <w:pStyle w:val="TableContents"/>
        <w:spacing w:line="240" w:lineRule="auto"/>
        <w:rPr>
          <w:rFonts w:cs="Times New Roman"/>
          <w:color w:val="000000"/>
          <w:szCs w:val="24"/>
          <w:lang w:val="ro-RO"/>
        </w:rPr>
      </w:pPr>
      <w:r w:rsidRPr="00AA59B8">
        <w:rPr>
          <w:rFonts w:cs="Times New Roman"/>
        </w:rPr>
        <w:t>Note:</w:t>
      </w:r>
      <w:r w:rsidRPr="00AA59B8">
        <w:rPr>
          <w:rFonts w:cs="Times New Roman"/>
        </w:rPr>
        <w:br/>
        <w:t>-</w:t>
      </w:r>
      <w:proofErr w:type="spellStart"/>
      <w:r w:rsidRPr="00AA59B8">
        <w:rPr>
          <w:rFonts w:cs="Times New Roman"/>
        </w:rPr>
        <w:t>Macrociclicii</w:t>
      </w:r>
      <w:proofErr w:type="spellEnd"/>
      <w:r w:rsidRPr="00AA59B8">
        <w:rPr>
          <w:rFonts w:cs="Times New Roman"/>
        </w:rPr>
        <w:t xml:space="preserve"> sunt </w:t>
      </w:r>
      <w:proofErr w:type="spellStart"/>
      <w:r w:rsidRPr="00AA59B8">
        <w:rPr>
          <w:rFonts w:cs="Times New Roman"/>
        </w:rPr>
        <w:t>recomandați</w:t>
      </w:r>
      <w:proofErr w:type="spellEnd"/>
      <w:r w:rsidRPr="00AA59B8">
        <w:rPr>
          <w:rFonts w:cs="Times New Roman"/>
        </w:rPr>
        <w:t xml:space="preserve"> ca prima alegere.</w:t>
      </w:r>
      <w:r w:rsidRPr="00AA59B8">
        <w:rPr>
          <w:rFonts w:cs="Times New Roman"/>
        </w:rPr>
        <w:br/>
        <w:t xml:space="preserve">-Doza </w:t>
      </w:r>
      <w:proofErr w:type="spellStart"/>
      <w:r w:rsidRPr="00AA59B8">
        <w:rPr>
          <w:rFonts w:cs="Times New Roman"/>
        </w:rPr>
        <w:t>în</w:t>
      </w:r>
      <w:proofErr w:type="spellEnd"/>
      <w:r w:rsidRPr="00AA59B8">
        <w:rPr>
          <w:rFonts w:cs="Times New Roman"/>
        </w:rPr>
        <w:t xml:space="preserve"> ml/kg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calculată</w:t>
      </w:r>
      <w:proofErr w:type="spellEnd"/>
      <w:r w:rsidRPr="00AA59B8">
        <w:rPr>
          <w:rFonts w:cs="Times New Roman"/>
        </w:rPr>
        <w:t xml:space="preserve"> pe </w:t>
      </w:r>
      <w:proofErr w:type="spellStart"/>
      <w:r w:rsidRPr="00AA59B8">
        <w:rPr>
          <w:rFonts w:cs="Times New Roman"/>
        </w:rPr>
        <w:t>baza</w:t>
      </w:r>
      <w:proofErr w:type="spellEnd"/>
      <w:r w:rsidRPr="00AA59B8">
        <w:rPr>
          <w:rFonts w:cs="Times New Roman"/>
        </w:rPr>
        <w:t xml:space="preserve"> </w:t>
      </w:r>
      <w:proofErr w:type="spellStart"/>
      <w:r w:rsidRPr="00AA59B8">
        <w:rPr>
          <w:rFonts w:cs="Times New Roman"/>
        </w:rPr>
        <w:t>concentrației</w:t>
      </w:r>
      <w:proofErr w:type="spellEnd"/>
      <w:r w:rsidRPr="00AA59B8">
        <w:rPr>
          <w:rFonts w:cs="Times New Roman"/>
        </w:rPr>
        <w:t xml:space="preserve"> </w:t>
      </w:r>
      <w:proofErr w:type="spellStart"/>
      <w:r w:rsidRPr="00AA59B8">
        <w:rPr>
          <w:rFonts w:cs="Times New Roman"/>
        </w:rPr>
        <w:t>soluției</w:t>
      </w:r>
      <w:proofErr w:type="spellEnd"/>
      <w:r w:rsidRPr="00AA59B8">
        <w:rPr>
          <w:rFonts w:cs="Times New Roman"/>
        </w:rPr>
        <w:t>: 0.5 mmol/ml → 0.2 ml/kg, 1.0 mmol/ml → 0.1 ml/kg</w:t>
      </w:r>
      <w:r w:rsidRPr="00AA59B8">
        <w:rPr>
          <w:rFonts w:cs="Times New Roman"/>
        </w:rPr>
        <w:br/>
        <w:t>-</w:t>
      </w:r>
      <w:proofErr w:type="spellStart"/>
      <w:r w:rsidRPr="00AA59B8">
        <w:rPr>
          <w:rFonts w:cs="Times New Roman"/>
        </w:rPr>
        <w:t>Pentru</w:t>
      </w:r>
      <w:proofErr w:type="spellEnd"/>
      <w:r w:rsidRPr="00AA59B8">
        <w:rPr>
          <w:rFonts w:cs="Times New Roman"/>
        </w:rPr>
        <w:t xml:space="preserve"> IRM cerebral, </w:t>
      </w:r>
      <w:proofErr w:type="spellStart"/>
      <w:r w:rsidRPr="00AA59B8">
        <w:rPr>
          <w:rFonts w:cs="Times New Roman"/>
        </w:rPr>
        <w:t>doza</w:t>
      </w:r>
      <w:proofErr w:type="spellEnd"/>
      <w:r w:rsidRPr="00AA59B8">
        <w:rPr>
          <w:rFonts w:cs="Times New Roman"/>
        </w:rPr>
        <w:t xml:space="preserve"> de 0.075 ml/kg </w:t>
      </w:r>
      <w:proofErr w:type="spellStart"/>
      <w:r w:rsidRPr="00AA59B8">
        <w:rPr>
          <w:rFonts w:cs="Times New Roman"/>
        </w:rPr>
        <w:t>pentru</w:t>
      </w:r>
      <w:proofErr w:type="spellEnd"/>
      <w:r w:rsidRPr="00AA59B8">
        <w:rPr>
          <w:rFonts w:cs="Times New Roman"/>
        </w:rPr>
        <w:t xml:space="preserve"> </w:t>
      </w:r>
      <w:proofErr w:type="spellStart"/>
      <w:r w:rsidR="00191FB9" w:rsidRPr="00AA59B8">
        <w:rPr>
          <w:rFonts w:cs="Times New Roman"/>
          <w:color w:val="000000"/>
          <w:szCs w:val="24"/>
          <w:lang w:val="ro-RO"/>
        </w:rPr>
        <w:t>Gadobutrol</w:t>
      </w:r>
      <w:r w:rsidR="00530D28" w:rsidRPr="00AA59B8">
        <w:rPr>
          <w:rFonts w:cs="Times New Roman"/>
          <w:color w:val="000000"/>
          <w:szCs w:val="24"/>
          <w:lang w:val="ro-RO"/>
        </w:rPr>
        <w:t>um</w:t>
      </w:r>
      <w:proofErr w:type="spellEnd"/>
      <w:r w:rsidR="00191FB9" w:rsidRPr="00AA59B8">
        <w:rPr>
          <w:rFonts w:cs="Times New Roman"/>
          <w:color w:val="000000"/>
          <w:szCs w:val="24"/>
          <w:lang w:val="ro-RO"/>
        </w:rPr>
        <w:t xml:space="preserve"> </w:t>
      </w:r>
      <w:proofErr w:type="spellStart"/>
      <w:r w:rsidRPr="00AA59B8">
        <w:rPr>
          <w:rFonts w:cs="Times New Roman"/>
        </w:rPr>
        <w:t>este</w:t>
      </w:r>
      <w:proofErr w:type="spellEnd"/>
      <w:r w:rsidRPr="00AA59B8">
        <w:rPr>
          <w:rFonts w:cs="Times New Roman"/>
        </w:rPr>
        <w:t xml:space="preserve"> </w:t>
      </w:r>
      <w:proofErr w:type="spellStart"/>
      <w:r w:rsidRPr="00AA59B8">
        <w:rPr>
          <w:rFonts w:cs="Times New Roman"/>
        </w:rPr>
        <w:t>avizată</w:t>
      </w:r>
      <w:proofErr w:type="spellEnd"/>
      <w:r w:rsidRPr="00AA59B8">
        <w:rPr>
          <w:rFonts w:cs="Times New Roman"/>
        </w:rPr>
        <w:t xml:space="preserve"> </w:t>
      </w:r>
      <w:proofErr w:type="spellStart"/>
      <w:r w:rsidRPr="00AA59B8">
        <w:rPr>
          <w:rFonts w:cs="Times New Roman"/>
        </w:rPr>
        <w:t>oficial</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2024 </w:t>
      </w:r>
      <w:proofErr w:type="spellStart"/>
      <w:r w:rsidRPr="00AA59B8">
        <w:rPr>
          <w:rFonts w:cs="Times New Roman"/>
        </w:rPr>
        <w:t>pentru</w:t>
      </w:r>
      <w:proofErr w:type="spellEnd"/>
      <w:r w:rsidRPr="00AA59B8">
        <w:rPr>
          <w:rFonts w:cs="Times New Roman"/>
        </w:rPr>
        <w:t xml:space="preserve"> </w:t>
      </w:r>
      <w:r w:rsidRPr="00AA59B8">
        <w:rPr>
          <w:rFonts w:cs="Times New Roman"/>
          <w:lang w:val="ro-RO"/>
        </w:rPr>
        <w:t>investiga</w:t>
      </w:r>
      <w:proofErr w:type="spellStart"/>
      <w:r w:rsidRPr="00AA59B8">
        <w:rPr>
          <w:rFonts w:cs="Times New Roman"/>
        </w:rPr>
        <w:t>ții</w:t>
      </w:r>
      <w:proofErr w:type="spellEnd"/>
      <w:r w:rsidRPr="00AA59B8">
        <w:rPr>
          <w:rFonts w:cs="Times New Roman"/>
        </w:rPr>
        <w:t xml:space="preserve"> </w:t>
      </w:r>
      <w:proofErr w:type="spellStart"/>
      <w:r w:rsidRPr="00AA59B8">
        <w:rPr>
          <w:rFonts w:cs="Times New Roman"/>
        </w:rPr>
        <w:t>în</w:t>
      </w:r>
      <w:proofErr w:type="spellEnd"/>
      <w:r w:rsidRPr="00AA59B8">
        <w:rPr>
          <w:rFonts w:cs="Times New Roman"/>
        </w:rPr>
        <w:t xml:space="preserve"> </w:t>
      </w:r>
      <w:proofErr w:type="spellStart"/>
      <w:r w:rsidRPr="00AA59B8">
        <w:rPr>
          <w:rFonts w:cs="Times New Roman"/>
        </w:rPr>
        <w:t>neuroradiologie</w:t>
      </w:r>
      <w:proofErr w:type="spellEnd"/>
      <w:r w:rsidRPr="00AA59B8">
        <w:rPr>
          <w:rFonts w:cs="Times New Roman"/>
        </w:rPr>
        <w:t>.</w:t>
      </w:r>
      <w:r w:rsidRPr="00AA59B8">
        <w:rPr>
          <w:rFonts w:cs="Times New Roman"/>
        </w:rPr>
        <w:br/>
        <w:t xml:space="preserve">-eGFR &lt;30 ml/min/1.73m²: </w:t>
      </w:r>
      <w:proofErr w:type="spellStart"/>
      <w:r w:rsidRPr="00AA59B8">
        <w:rPr>
          <w:rFonts w:cs="Times New Roman"/>
        </w:rPr>
        <w:t>necesită</w:t>
      </w:r>
      <w:proofErr w:type="spellEnd"/>
      <w:r w:rsidRPr="00AA59B8">
        <w:rPr>
          <w:rFonts w:cs="Times New Roman"/>
        </w:rPr>
        <w:t xml:space="preserve"> </w:t>
      </w:r>
      <w:proofErr w:type="spellStart"/>
      <w:r w:rsidRPr="00AA59B8">
        <w:rPr>
          <w:rFonts w:cs="Times New Roman"/>
        </w:rPr>
        <w:t>evaluare</w:t>
      </w:r>
      <w:proofErr w:type="spellEnd"/>
      <w:r w:rsidRPr="00AA59B8">
        <w:rPr>
          <w:rFonts w:cs="Times New Roman"/>
        </w:rPr>
        <w:t xml:space="preserve"> </w:t>
      </w:r>
      <w:proofErr w:type="spellStart"/>
      <w:r w:rsidRPr="00AA59B8">
        <w:rPr>
          <w:rFonts w:cs="Times New Roman"/>
        </w:rPr>
        <w:t>individuală</w:t>
      </w:r>
      <w:proofErr w:type="spellEnd"/>
      <w:r w:rsidRPr="00AA59B8">
        <w:rPr>
          <w:rFonts w:cs="Times New Roman"/>
        </w:rPr>
        <w:t xml:space="preserve">, </w:t>
      </w:r>
      <w:proofErr w:type="spellStart"/>
      <w:r w:rsidRPr="00AA59B8">
        <w:rPr>
          <w:rFonts w:cs="Times New Roman"/>
        </w:rPr>
        <w:t>preferabil</w:t>
      </w:r>
      <w:proofErr w:type="spellEnd"/>
      <w:r w:rsidRPr="00AA59B8">
        <w:rPr>
          <w:rFonts w:cs="Times New Roman"/>
        </w:rPr>
        <w:t xml:space="preserve"> evitarea GBCA sau utilizare sub strict control nefrologic/radiologic.</w:t>
      </w:r>
      <w:r w:rsidRPr="00AA59B8">
        <w:rPr>
          <w:rFonts w:cs="Times New Roman"/>
        </w:rPr>
        <w:br/>
        <w:t>-Recomandare generală: hidratare pre- și post-investigație pentru pacienți cu risc renal.</w:t>
      </w:r>
    </w:p>
    <w:p w14:paraId="0E95E304" w14:textId="77777777" w:rsidR="00601625" w:rsidRPr="00B45F00" w:rsidRDefault="00E84AF6" w:rsidP="00B61E78">
      <w:pPr>
        <w:pStyle w:val="TableContents"/>
        <w:spacing w:line="240" w:lineRule="auto"/>
        <w:jc w:val="both"/>
        <w:rPr>
          <w:lang w:val="ro-RO"/>
        </w:rPr>
      </w:pPr>
      <w:r w:rsidRPr="00B45F00">
        <w:rPr>
          <w:rFonts w:cs="Times New Roman"/>
          <w:b/>
          <w:bCs/>
          <w:color w:val="000000"/>
          <w:szCs w:val="24"/>
          <w:lang w:val="ro-RO"/>
        </w:rPr>
        <w:t>Indicații pentru contrast</w:t>
      </w:r>
      <w:r w:rsidRPr="00B45F00">
        <w:rPr>
          <w:rFonts w:cs="Times New Roman"/>
          <w:color w:val="000000"/>
          <w:szCs w:val="24"/>
          <w:lang w:val="ro-RO"/>
        </w:rPr>
        <w:t xml:space="preserve">: Detectarea și caracterizarea tumorilor. Inflamații și infecții. Evaluarea </w:t>
      </w:r>
      <w:r w:rsidRPr="00B45F00">
        <w:rPr>
          <w:rFonts w:cs="Times New Roman"/>
          <w:color w:val="000000"/>
          <w:szCs w:val="24"/>
          <w:lang w:val="ro-RO"/>
        </w:rPr>
        <w:lastRenderedPageBreak/>
        <w:t>vascularizației și a extinderii leziunilor.</w:t>
      </w:r>
    </w:p>
    <w:p w14:paraId="2732BDDD" w14:textId="77777777" w:rsidR="00601625" w:rsidRPr="00B45F00" w:rsidRDefault="00601625" w:rsidP="00B61E78">
      <w:pPr>
        <w:spacing w:after="0" w:line="240" w:lineRule="auto"/>
        <w:jc w:val="both"/>
        <w:rPr>
          <w:rFonts w:cs="Times New Roman"/>
          <w:color w:val="000000"/>
          <w:szCs w:val="24"/>
          <w:lang w:val="ro-RO"/>
        </w:rPr>
      </w:pPr>
    </w:p>
    <w:p w14:paraId="60AA7D9B" w14:textId="77777777" w:rsidR="00601625" w:rsidRPr="00B45F00" w:rsidRDefault="00E84AF6" w:rsidP="00B61E78">
      <w:pPr>
        <w:spacing w:after="0" w:line="240" w:lineRule="auto"/>
        <w:jc w:val="both"/>
        <w:rPr>
          <w:color w:val="000000"/>
          <w:lang w:val="ro-RO"/>
        </w:rPr>
      </w:pPr>
      <w:r w:rsidRPr="00B45F00">
        <w:rPr>
          <w:rFonts w:cs="Times New Roman"/>
          <w:b/>
          <w:bCs/>
          <w:color w:val="000000"/>
          <w:szCs w:val="24"/>
          <w:lang w:val="ro-RO"/>
        </w:rPr>
        <w:t>Tabel cu secțiuni și secvențe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358"/>
        <w:gridCol w:w="6992"/>
      </w:tblGrid>
      <w:tr w:rsidR="00601625" w:rsidRPr="00B45F00" w14:paraId="3976E11D" w14:textId="77777777">
        <w:trPr>
          <w:tblHeader/>
        </w:trPr>
        <w:tc>
          <w:tcPr>
            <w:tcW w:w="2358" w:type="dxa"/>
            <w:tcBorders>
              <w:top w:val="single" w:sz="4" w:space="0" w:color="000000"/>
              <w:left w:val="single" w:sz="4" w:space="0" w:color="000000"/>
              <w:bottom w:val="single" w:sz="4" w:space="0" w:color="000000"/>
              <w:right w:val="single" w:sz="4" w:space="0" w:color="000000"/>
            </w:tcBorders>
            <w:vAlign w:val="center"/>
          </w:tcPr>
          <w:p w14:paraId="07A1979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6991" w:type="dxa"/>
            <w:tcBorders>
              <w:top w:val="single" w:sz="4" w:space="0" w:color="000000"/>
              <w:left w:val="single" w:sz="4" w:space="0" w:color="000000"/>
              <w:bottom w:val="single" w:sz="4" w:space="0" w:color="000000"/>
              <w:right w:val="single" w:sz="4" w:space="0" w:color="000000"/>
            </w:tcBorders>
            <w:vAlign w:val="center"/>
          </w:tcPr>
          <w:p w14:paraId="5D419ED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109AFB29"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20A6F4E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Sagital T2w</w:t>
            </w:r>
          </w:p>
        </w:tc>
        <w:tc>
          <w:tcPr>
            <w:tcW w:w="6991" w:type="dxa"/>
            <w:tcBorders>
              <w:top w:val="single" w:sz="4" w:space="0" w:color="000000"/>
              <w:left w:val="single" w:sz="4" w:space="0" w:color="000000"/>
              <w:bottom w:val="single" w:sz="4" w:space="0" w:color="000000"/>
              <w:right w:val="single" w:sz="4" w:space="0" w:color="000000"/>
            </w:tcBorders>
            <w:vAlign w:val="center"/>
          </w:tcPr>
          <w:p w14:paraId="400EBD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Anatomie detaliată a coloanei și a structurilor asociate.</w:t>
            </w:r>
          </w:p>
        </w:tc>
      </w:tr>
      <w:tr w:rsidR="00601625" w:rsidRPr="00B45F00" w14:paraId="308167F5"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24A2177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 STIR</w:t>
            </w:r>
          </w:p>
        </w:tc>
        <w:tc>
          <w:tcPr>
            <w:tcW w:w="6991" w:type="dxa"/>
            <w:tcBorders>
              <w:top w:val="single" w:sz="4" w:space="0" w:color="000000"/>
              <w:left w:val="single" w:sz="4" w:space="0" w:color="000000"/>
              <w:bottom w:val="single" w:sz="4" w:space="0" w:color="000000"/>
              <w:right w:val="single" w:sz="4" w:space="0" w:color="000000"/>
            </w:tcBorders>
            <w:vAlign w:val="center"/>
          </w:tcPr>
          <w:p w14:paraId="796B9D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Detectarea edemului, inflamației și a modificărilor osoase. În regiunea </w:t>
            </w:r>
            <w:proofErr w:type="spellStart"/>
            <w:r w:rsidRPr="00B45F00">
              <w:rPr>
                <w:rFonts w:cs="Times New Roman"/>
                <w:color w:val="000000"/>
                <w:szCs w:val="24"/>
                <w:lang w:val="ro-RO"/>
              </w:rPr>
              <w:t>lombosacrală</w:t>
            </w:r>
            <w:proofErr w:type="spellEnd"/>
            <w:r w:rsidRPr="00B45F00">
              <w:rPr>
                <w:rFonts w:cs="Times New Roman"/>
                <w:color w:val="000000"/>
                <w:szCs w:val="24"/>
                <w:lang w:val="ro-RO"/>
              </w:rPr>
              <w:t xml:space="preserve">, include articulațiile coxofemurale și </w:t>
            </w:r>
            <w:proofErr w:type="spellStart"/>
            <w:r w:rsidRPr="00B45F00">
              <w:rPr>
                <w:rFonts w:cs="Times New Roman"/>
                <w:color w:val="000000"/>
                <w:szCs w:val="24"/>
                <w:lang w:val="ro-RO"/>
              </w:rPr>
              <w:t>sacroiliace</w:t>
            </w:r>
            <w:proofErr w:type="spellEnd"/>
            <w:r w:rsidRPr="00B45F00">
              <w:rPr>
                <w:rFonts w:cs="Times New Roman"/>
                <w:color w:val="000000"/>
                <w:szCs w:val="24"/>
                <w:lang w:val="ro-RO"/>
              </w:rPr>
              <w:t>.</w:t>
            </w:r>
          </w:p>
        </w:tc>
      </w:tr>
      <w:tr w:rsidR="00601625" w:rsidRPr="00B45F00" w14:paraId="343ABCFD"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6F7DF40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T2w Axial</w:t>
            </w:r>
          </w:p>
        </w:tc>
        <w:tc>
          <w:tcPr>
            <w:tcW w:w="6991" w:type="dxa"/>
            <w:tcBorders>
              <w:top w:val="single" w:sz="4" w:space="0" w:color="000000"/>
              <w:left w:val="single" w:sz="4" w:space="0" w:color="000000"/>
              <w:bottom w:val="single" w:sz="4" w:space="0" w:color="000000"/>
              <w:right w:val="single" w:sz="4" w:space="0" w:color="000000"/>
            </w:tcBorders>
            <w:vAlign w:val="center"/>
          </w:tcPr>
          <w:p w14:paraId="4E086C9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canalului spinal și a rădăcinilor nervoase.</w:t>
            </w:r>
          </w:p>
        </w:tc>
      </w:tr>
      <w:tr w:rsidR="00601625" w:rsidRPr="00B45F00" w14:paraId="3BCE2E1C"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4C71117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 STIR</w:t>
            </w:r>
          </w:p>
        </w:tc>
        <w:tc>
          <w:tcPr>
            <w:tcW w:w="6991" w:type="dxa"/>
            <w:tcBorders>
              <w:top w:val="single" w:sz="4" w:space="0" w:color="000000"/>
              <w:left w:val="single" w:sz="4" w:space="0" w:color="000000"/>
              <w:bottom w:val="single" w:sz="4" w:space="0" w:color="000000"/>
              <w:right w:val="single" w:sz="4" w:space="0" w:color="000000"/>
            </w:tcBorders>
            <w:vAlign w:val="center"/>
          </w:tcPr>
          <w:p w14:paraId="28B8277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medular și a inflamației.</w:t>
            </w:r>
          </w:p>
        </w:tc>
      </w:tr>
      <w:tr w:rsidR="00601625" w:rsidRPr="00B45F00" w14:paraId="1F488CC1"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6FCBBF0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3D T1w Sagital Dixon</w:t>
            </w:r>
          </w:p>
        </w:tc>
        <w:tc>
          <w:tcPr>
            <w:tcW w:w="6991" w:type="dxa"/>
            <w:tcBorders>
              <w:top w:val="single" w:sz="4" w:space="0" w:color="000000"/>
              <w:left w:val="single" w:sz="4" w:space="0" w:color="000000"/>
              <w:bottom w:val="single" w:sz="4" w:space="0" w:color="000000"/>
              <w:right w:val="single" w:sz="4" w:space="0" w:color="000000"/>
            </w:tcBorders>
            <w:vAlign w:val="center"/>
          </w:tcPr>
          <w:p w14:paraId="766BC3E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structurală a leziunilor.</w:t>
            </w:r>
          </w:p>
        </w:tc>
      </w:tr>
      <w:tr w:rsidR="00601625" w:rsidRPr="00B45F00" w14:paraId="45675BD2"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3D4C955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Sagital Dixon cu </w:t>
            </w:r>
            <w:proofErr w:type="spellStart"/>
            <w:r w:rsidRPr="00B45F00">
              <w:rPr>
                <w:rFonts w:cs="Times New Roman"/>
                <w:color w:val="000000"/>
                <w:szCs w:val="24"/>
                <w:lang w:val="ro-RO"/>
              </w:rPr>
              <w:t>subtracție</w:t>
            </w:r>
            <w:proofErr w:type="spellEnd"/>
          </w:p>
        </w:tc>
        <w:tc>
          <w:tcPr>
            <w:tcW w:w="6991" w:type="dxa"/>
            <w:tcBorders>
              <w:top w:val="single" w:sz="4" w:space="0" w:color="000000"/>
              <w:left w:val="single" w:sz="4" w:space="0" w:color="000000"/>
              <w:bottom w:val="single" w:sz="4" w:space="0" w:color="000000"/>
              <w:right w:val="single" w:sz="4" w:space="0" w:color="000000"/>
            </w:tcBorders>
            <w:vAlign w:val="center"/>
          </w:tcPr>
          <w:p w14:paraId="3E0AF50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Delimitarea tumorilor, inflamațiilor și extensiei leziunilor.</w:t>
            </w:r>
          </w:p>
        </w:tc>
      </w:tr>
      <w:tr w:rsidR="00601625" w:rsidRPr="00B45F00" w14:paraId="68F92B9C"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293A634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 Sagital</w:t>
            </w:r>
          </w:p>
        </w:tc>
        <w:tc>
          <w:tcPr>
            <w:tcW w:w="6991" w:type="dxa"/>
            <w:tcBorders>
              <w:top w:val="single" w:sz="4" w:space="0" w:color="000000"/>
              <w:left w:val="single" w:sz="4" w:space="0" w:color="000000"/>
              <w:bottom w:val="single" w:sz="4" w:space="0" w:color="000000"/>
              <w:right w:val="single" w:sz="4" w:space="0" w:color="000000"/>
            </w:tcBorders>
            <w:vAlign w:val="center"/>
          </w:tcPr>
          <w:p w14:paraId="40005CE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Stabilirea diagnosticului, diagnostic diferențial în tumori, abcese și infarcte medulare.</w:t>
            </w:r>
          </w:p>
        </w:tc>
      </w:tr>
      <w:tr w:rsidR="00601625" w:rsidRPr="00B45F00" w14:paraId="00BFB0D9"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3A0AFF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3D T1w Axial Dixon </w:t>
            </w:r>
            <w:proofErr w:type="spellStart"/>
            <w:r w:rsidRPr="00B45F00">
              <w:rPr>
                <w:rFonts w:cs="Times New Roman"/>
                <w:color w:val="000000"/>
                <w:szCs w:val="24"/>
                <w:lang w:val="ro-RO"/>
              </w:rPr>
              <w:t>postcontrast</w:t>
            </w:r>
            <w:proofErr w:type="spellEnd"/>
          </w:p>
        </w:tc>
        <w:tc>
          <w:tcPr>
            <w:tcW w:w="6991" w:type="dxa"/>
            <w:tcBorders>
              <w:top w:val="single" w:sz="4" w:space="0" w:color="000000"/>
              <w:left w:val="single" w:sz="4" w:space="0" w:color="000000"/>
              <w:bottom w:val="single" w:sz="4" w:space="0" w:color="000000"/>
              <w:right w:val="single" w:sz="4" w:space="0" w:color="000000"/>
            </w:tcBorders>
            <w:vAlign w:val="center"/>
          </w:tcPr>
          <w:p w14:paraId="52EA475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precisă a vascularizației și a leziunilor axiale.</w:t>
            </w:r>
          </w:p>
        </w:tc>
      </w:tr>
      <w:tr w:rsidR="00601625" w:rsidRPr="00B45F00" w14:paraId="23B4C5C8" w14:textId="77777777">
        <w:tc>
          <w:tcPr>
            <w:tcW w:w="2358" w:type="dxa"/>
            <w:tcBorders>
              <w:top w:val="single" w:sz="4" w:space="0" w:color="000000"/>
              <w:left w:val="single" w:sz="4" w:space="0" w:color="000000"/>
              <w:bottom w:val="single" w:sz="4" w:space="0" w:color="000000"/>
              <w:right w:val="single" w:sz="4" w:space="0" w:color="000000"/>
            </w:tcBorders>
            <w:vAlign w:val="center"/>
          </w:tcPr>
          <w:p w14:paraId="54F018F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2D T1w Coronal </w:t>
            </w:r>
            <w:proofErr w:type="spellStart"/>
            <w:r w:rsidRPr="00B45F00">
              <w:rPr>
                <w:rFonts w:cs="Times New Roman"/>
                <w:color w:val="000000"/>
                <w:szCs w:val="24"/>
                <w:lang w:val="ro-RO"/>
              </w:rPr>
              <w:t>postcontrast</w:t>
            </w:r>
            <w:proofErr w:type="spellEnd"/>
          </w:p>
        </w:tc>
        <w:tc>
          <w:tcPr>
            <w:tcW w:w="6991" w:type="dxa"/>
            <w:tcBorders>
              <w:top w:val="single" w:sz="4" w:space="0" w:color="000000"/>
              <w:left w:val="single" w:sz="4" w:space="0" w:color="000000"/>
              <w:bottom w:val="single" w:sz="4" w:space="0" w:color="000000"/>
              <w:right w:val="single" w:sz="4" w:space="0" w:color="000000"/>
            </w:tcBorders>
            <w:vAlign w:val="center"/>
          </w:tcPr>
          <w:p w14:paraId="19F9EAE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inflamațiilor și a modificărilor paravertebrale.</w:t>
            </w:r>
          </w:p>
        </w:tc>
      </w:tr>
    </w:tbl>
    <w:p w14:paraId="69144FC9" w14:textId="77777777" w:rsidR="00601625" w:rsidRPr="00B45F00" w:rsidRDefault="00601625" w:rsidP="00B61E78">
      <w:pPr>
        <w:spacing w:after="0" w:line="240" w:lineRule="auto"/>
        <w:jc w:val="both"/>
        <w:rPr>
          <w:rFonts w:cs="Times New Roman"/>
          <w:color w:val="000000"/>
          <w:szCs w:val="24"/>
          <w:lang w:val="ro-RO"/>
        </w:rPr>
      </w:pPr>
    </w:p>
    <w:p w14:paraId="4B45D2D2" w14:textId="77777777" w:rsidR="00601625" w:rsidRPr="00B45F00" w:rsidRDefault="00E84AF6" w:rsidP="00B61E78">
      <w:pPr>
        <w:spacing w:after="0" w:line="240" w:lineRule="auto"/>
        <w:jc w:val="both"/>
        <w:rPr>
          <w:color w:val="000000"/>
          <w:lang w:val="ro-RO"/>
        </w:rPr>
      </w:pPr>
      <w:r w:rsidRPr="00B45F00">
        <w:rPr>
          <w:rFonts w:cs="Times New Roman"/>
          <w:b/>
          <w:bCs/>
          <w:color w:val="000000"/>
          <w:szCs w:val="24"/>
          <w:lang w:val="ro-RO"/>
        </w:rPr>
        <w:t>Notă</w:t>
      </w:r>
    </w:p>
    <w:p w14:paraId="7BC922E2" w14:textId="51169629" w:rsidR="00601625" w:rsidRPr="00B45F00" w:rsidRDefault="00E84AF6" w:rsidP="00B61E78">
      <w:pPr>
        <w:spacing w:after="0" w:line="240" w:lineRule="auto"/>
        <w:jc w:val="both"/>
        <w:rPr>
          <w:color w:val="000000"/>
          <w:lang w:val="ro-RO"/>
        </w:rPr>
      </w:pPr>
      <w:r w:rsidRPr="00B45F00">
        <w:rPr>
          <w:rFonts w:cs="Times New Roman"/>
          <w:color w:val="000000"/>
          <w:szCs w:val="24"/>
          <w:lang w:val="ro-RO"/>
        </w:rPr>
        <w:t xml:space="preserve">Pentru coloana </w:t>
      </w:r>
      <w:proofErr w:type="spellStart"/>
      <w:r w:rsidRPr="00B45F00">
        <w:rPr>
          <w:rFonts w:cs="Times New Roman"/>
          <w:color w:val="000000"/>
          <w:szCs w:val="24"/>
          <w:lang w:val="ro-RO"/>
        </w:rPr>
        <w:t>lombosacrală</w:t>
      </w:r>
      <w:proofErr w:type="spellEnd"/>
      <w:r w:rsidRPr="00B45F00">
        <w:rPr>
          <w:rFonts w:cs="Times New Roman"/>
          <w:color w:val="000000"/>
          <w:szCs w:val="24"/>
          <w:lang w:val="ro-RO"/>
        </w:rPr>
        <w:t xml:space="preserve">, </w:t>
      </w:r>
      <w:r w:rsidRPr="00B45F00">
        <w:rPr>
          <w:rFonts w:cs="Times New Roman"/>
          <w:b/>
          <w:bCs/>
          <w:color w:val="000000"/>
          <w:szCs w:val="24"/>
          <w:lang w:val="ro-RO"/>
        </w:rPr>
        <w:t>Coronal STIR</w:t>
      </w:r>
      <w:r w:rsidRPr="00B45F00">
        <w:rPr>
          <w:rFonts w:cs="Times New Roman"/>
          <w:color w:val="000000"/>
          <w:szCs w:val="24"/>
          <w:lang w:val="ro-RO"/>
        </w:rPr>
        <w:t xml:space="preserve"> este planificată astfel încât să includă articulațiile coxofemurale și </w:t>
      </w:r>
      <w:proofErr w:type="spellStart"/>
      <w:r w:rsidRPr="00B45F00">
        <w:rPr>
          <w:rFonts w:cs="Times New Roman"/>
          <w:color w:val="000000"/>
          <w:szCs w:val="24"/>
          <w:lang w:val="ro-RO"/>
        </w:rPr>
        <w:t>sacroiliace</w:t>
      </w:r>
      <w:proofErr w:type="spellEnd"/>
      <w:r w:rsidRPr="00B45F00">
        <w:rPr>
          <w:rFonts w:cs="Times New Roman"/>
          <w:color w:val="000000"/>
          <w:szCs w:val="24"/>
          <w:lang w:val="ro-RO"/>
        </w:rPr>
        <w:t>, pentru a detecta eventuale patologii inflamatorii sau degenerative asociate.</w:t>
      </w:r>
    </w:p>
    <w:p w14:paraId="6E4C36CE" w14:textId="41AF643A" w:rsidR="00786DC4" w:rsidRDefault="00786DC4">
      <w:pPr>
        <w:spacing w:after="0" w:line="240" w:lineRule="auto"/>
        <w:rPr>
          <w:color w:val="000000"/>
          <w:lang w:val="ro-RO"/>
        </w:rPr>
      </w:pPr>
      <w:r>
        <w:rPr>
          <w:color w:val="000000"/>
          <w:lang w:val="ro-RO"/>
        </w:rPr>
        <w:br w:type="page"/>
      </w:r>
    </w:p>
    <w:p w14:paraId="7CDF5CAA" w14:textId="36C8D2C4" w:rsidR="00601625" w:rsidRPr="00B45F00" w:rsidRDefault="00786DC4" w:rsidP="00B61E78">
      <w:pPr>
        <w:spacing w:after="0" w:line="240" w:lineRule="auto"/>
        <w:jc w:val="both"/>
        <w:outlineLvl w:val="2"/>
        <w:rPr>
          <w:color w:val="000000"/>
        </w:rPr>
      </w:pPr>
      <w:bookmarkStart w:id="51" w:name="_Toc221699142"/>
      <w:r w:rsidRPr="00786DC4">
        <w:rPr>
          <w:b/>
          <w:bCs/>
          <w:color w:val="000000"/>
          <w:lang w:val="ro-RO"/>
        </w:rPr>
        <w:lastRenderedPageBreak/>
        <w:t>CAPITOLUL X.</w:t>
      </w:r>
      <w:r w:rsidR="005E719A">
        <w:rPr>
          <w:b/>
          <w:bCs/>
          <w:color w:val="000000"/>
          <w:lang w:val="ro-RO"/>
        </w:rPr>
        <w:t xml:space="preserve"> </w:t>
      </w:r>
      <w:r w:rsidR="00E84AF6" w:rsidRPr="00786DC4">
        <w:rPr>
          <w:rFonts w:eastAsia="Times New Roman" w:cs="Times New Roman"/>
          <w:b/>
          <w:bCs/>
          <w:color w:val="000000"/>
          <w:szCs w:val="24"/>
          <w:lang w:val="ro-RO" w:eastAsia="ro-RO"/>
        </w:rPr>
        <w:t>IRM</w:t>
      </w:r>
      <w:r w:rsidR="00E84AF6" w:rsidRPr="00B45F00">
        <w:rPr>
          <w:rFonts w:eastAsia="Times New Roman" w:cs="Times New Roman"/>
          <w:b/>
          <w:bCs/>
          <w:color w:val="000000"/>
          <w:szCs w:val="24"/>
          <w:lang w:val="ro-RO" w:eastAsia="ro-RO"/>
        </w:rPr>
        <w:t xml:space="preserve"> PENTRU ABDOMEN SUPERIOR</w:t>
      </w:r>
      <w:bookmarkEnd w:id="51"/>
    </w:p>
    <w:p w14:paraId="46444AE8" w14:textId="77777777" w:rsidR="00601625" w:rsidRPr="00DE5B3C" w:rsidRDefault="00E84AF6" w:rsidP="00DE5B3C">
      <w:pPr>
        <w:rPr>
          <w:b/>
          <w:bCs/>
        </w:rPr>
      </w:pPr>
      <w:r w:rsidRPr="00DE5B3C">
        <w:rPr>
          <w:b/>
          <w:bCs/>
          <w:lang w:val="ro-RO" w:eastAsia="ro-RO"/>
        </w:rPr>
        <w:t>Indicații</w:t>
      </w:r>
    </w:p>
    <w:p w14:paraId="44FA6EF6" w14:textId="77777777" w:rsidR="00601625" w:rsidRPr="00B45F00" w:rsidRDefault="00E84AF6" w:rsidP="00B61E78">
      <w:pPr>
        <w:numPr>
          <w:ilvl w:val="0"/>
          <w:numId w:val="22"/>
        </w:numPr>
        <w:spacing w:after="0" w:line="240" w:lineRule="auto"/>
        <w:jc w:val="both"/>
        <w:rPr>
          <w:color w:val="000000"/>
        </w:rPr>
      </w:pPr>
      <w:r w:rsidRPr="00B45F00">
        <w:rPr>
          <w:rFonts w:eastAsia="Times New Roman" w:cs="Times New Roman"/>
          <w:b/>
          <w:bCs/>
          <w:color w:val="000000"/>
          <w:szCs w:val="24"/>
          <w:lang w:val="ro-RO" w:eastAsia="ro-RO"/>
        </w:rPr>
        <w:t>Evaluarea organelor parenchimatoase</w:t>
      </w:r>
      <w:r w:rsidRPr="00B45F00">
        <w:rPr>
          <w:rFonts w:eastAsia="Times New Roman" w:cs="Times New Roman"/>
          <w:color w:val="000000"/>
          <w:szCs w:val="24"/>
          <w:lang w:val="ro-RO" w:eastAsia="ro-RO"/>
        </w:rPr>
        <w:t>: Ficat, pancreas, splină, rinichi, glande suprarenale.</w:t>
      </w:r>
    </w:p>
    <w:p w14:paraId="567FB48C" w14:textId="77777777" w:rsidR="00601625" w:rsidRPr="00B45F00" w:rsidRDefault="00E84AF6" w:rsidP="00B61E78">
      <w:pPr>
        <w:numPr>
          <w:ilvl w:val="0"/>
          <w:numId w:val="22"/>
        </w:numPr>
        <w:spacing w:after="0" w:line="240" w:lineRule="auto"/>
        <w:jc w:val="both"/>
        <w:rPr>
          <w:color w:val="000000"/>
        </w:rPr>
      </w:pPr>
      <w:r w:rsidRPr="00B45F00">
        <w:rPr>
          <w:rFonts w:eastAsia="Times New Roman" w:cs="Times New Roman"/>
          <w:b/>
          <w:bCs/>
          <w:color w:val="000000"/>
          <w:szCs w:val="24"/>
          <w:lang w:val="ro-RO" w:eastAsia="ro-RO"/>
        </w:rPr>
        <w:t>Patologii vasculare</w:t>
      </w:r>
      <w:r w:rsidRPr="00B45F00">
        <w:rPr>
          <w:rFonts w:eastAsia="Times New Roman" w:cs="Times New Roman"/>
          <w:color w:val="000000"/>
          <w:szCs w:val="24"/>
          <w:lang w:val="ro-RO" w:eastAsia="ro-RO"/>
        </w:rPr>
        <w:t xml:space="preserve">: Tromboză venoasă portă, malformații </w:t>
      </w:r>
      <w:proofErr w:type="spellStart"/>
      <w:r w:rsidRPr="00B45F00">
        <w:rPr>
          <w:rFonts w:eastAsia="Times New Roman" w:cs="Times New Roman"/>
          <w:color w:val="000000"/>
          <w:szCs w:val="24"/>
          <w:lang w:val="ro-RO" w:eastAsia="ro-RO"/>
        </w:rPr>
        <w:t>arterio</w:t>
      </w:r>
      <w:proofErr w:type="spellEnd"/>
      <w:r w:rsidRPr="00B45F00">
        <w:rPr>
          <w:rFonts w:eastAsia="Times New Roman" w:cs="Times New Roman"/>
          <w:color w:val="000000"/>
          <w:szCs w:val="24"/>
          <w:lang w:val="ro-RO" w:eastAsia="ro-RO"/>
        </w:rPr>
        <w:t>-venoase.</w:t>
      </w:r>
    </w:p>
    <w:p w14:paraId="7C3E4F40" w14:textId="77777777" w:rsidR="00601625" w:rsidRPr="00B45F00" w:rsidRDefault="00E84AF6" w:rsidP="00B61E78">
      <w:pPr>
        <w:numPr>
          <w:ilvl w:val="0"/>
          <w:numId w:val="22"/>
        </w:numPr>
        <w:spacing w:after="0" w:line="240" w:lineRule="auto"/>
        <w:jc w:val="both"/>
        <w:rPr>
          <w:color w:val="000000"/>
        </w:rPr>
      </w:pPr>
      <w:r w:rsidRPr="00B45F00">
        <w:rPr>
          <w:rFonts w:eastAsia="Times New Roman" w:cs="Times New Roman"/>
          <w:b/>
          <w:bCs/>
          <w:color w:val="000000"/>
          <w:szCs w:val="24"/>
          <w:lang w:val="ro-RO" w:eastAsia="ro-RO"/>
        </w:rPr>
        <w:t>Afecțiuni tumorale</w:t>
      </w:r>
      <w:r w:rsidRPr="00B45F00">
        <w:rPr>
          <w:rFonts w:eastAsia="Times New Roman" w:cs="Times New Roman"/>
          <w:color w:val="000000"/>
          <w:szCs w:val="24"/>
          <w:lang w:val="ro-RO" w:eastAsia="ro-RO"/>
        </w:rPr>
        <w:t xml:space="preserve">: Hemangioame, metastaze hepatice, tumori pancreatice, carcinom </w:t>
      </w:r>
      <w:proofErr w:type="spellStart"/>
      <w:r w:rsidRPr="00B45F00">
        <w:rPr>
          <w:rFonts w:eastAsia="Times New Roman" w:cs="Times New Roman"/>
          <w:color w:val="000000"/>
          <w:szCs w:val="24"/>
          <w:lang w:val="ro-RO" w:eastAsia="ro-RO"/>
        </w:rPr>
        <w:t>hepatocelular</w:t>
      </w:r>
      <w:proofErr w:type="spellEnd"/>
      <w:r w:rsidRPr="00B45F00">
        <w:rPr>
          <w:rFonts w:eastAsia="Times New Roman" w:cs="Times New Roman"/>
          <w:color w:val="000000"/>
          <w:szCs w:val="24"/>
          <w:lang w:val="ro-RO" w:eastAsia="ro-RO"/>
        </w:rPr>
        <w:t>.</w:t>
      </w:r>
    </w:p>
    <w:p w14:paraId="7D7335C5" w14:textId="77777777" w:rsidR="00601625" w:rsidRPr="00B45F00" w:rsidRDefault="00E84AF6" w:rsidP="00B61E78">
      <w:pPr>
        <w:numPr>
          <w:ilvl w:val="0"/>
          <w:numId w:val="22"/>
        </w:numPr>
        <w:spacing w:after="0" w:line="240" w:lineRule="auto"/>
        <w:jc w:val="both"/>
        <w:rPr>
          <w:color w:val="000000"/>
        </w:rPr>
      </w:pPr>
      <w:r w:rsidRPr="00B45F00">
        <w:rPr>
          <w:rFonts w:eastAsia="Times New Roman" w:cs="Times New Roman"/>
          <w:b/>
          <w:bCs/>
          <w:color w:val="000000"/>
          <w:szCs w:val="24"/>
          <w:lang w:val="ro-RO" w:eastAsia="ro-RO"/>
        </w:rPr>
        <w:t>Patologii inflamatorii/</w:t>
      </w:r>
      <w:proofErr w:type="spellStart"/>
      <w:r w:rsidRPr="00B45F00">
        <w:rPr>
          <w:rFonts w:eastAsia="Times New Roman" w:cs="Times New Roman"/>
          <w:b/>
          <w:bCs/>
          <w:color w:val="000000"/>
          <w:szCs w:val="24"/>
          <w:lang w:val="ro-RO" w:eastAsia="ro-RO"/>
        </w:rPr>
        <w:t>infectioase</w:t>
      </w:r>
      <w:proofErr w:type="spellEnd"/>
      <w:r w:rsidRPr="00B45F00">
        <w:rPr>
          <w:rFonts w:eastAsia="Times New Roman" w:cs="Times New Roman"/>
          <w:color w:val="000000"/>
          <w:szCs w:val="24"/>
          <w:lang w:val="ro-RO" w:eastAsia="ro-RO"/>
        </w:rPr>
        <w:t>: Hepatite, colecistită, pancreatită.</w:t>
      </w:r>
    </w:p>
    <w:p w14:paraId="47E2B995" w14:textId="77777777" w:rsidR="00601625" w:rsidRPr="00B45F00" w:rsidRDefault="00E84AF6" w:rsidP="00B61E78">
      <w:pPr>
        <w:numPr>
          <w:ilvl w:val="0"/>
          <w:numId w:val="22"/>
        </w:numPr>
        <w:spacing w:after="0" w:line="240" w:lineRule="auto"/>
        <w:jc w:val="both"/>
        <w:rPr>
          <w:color w:val="000000"/>
        </w:rPr>
      </w:pPr>
      <w:r w:rsidRPr="00B45F00">
        <w:rPr>
          <w:rFonts w:eastAsia="Times New Roman" w:cs="Times New Roman"/>
          <w:b/>
          <w:bCs/>
          <w:color w:val="000000"/>
          <w:szCs w:val="24"/>
          <w:lang w:val="ro-RO" w:eastAsia="ro-RO"/>
        </w:rPr>
        <w:t>Evaluarea sistemului biliar</w:t>
      </w:r>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Colangită</w:t>
      </w:r>
      <w:proofErr w:type="spellEnd"/>
      <w:r w:rsidRPr="00B45F00">
        <w:rPr>
          <w:rFonts w:eastAsia="Times New Roman" w:cs="Times New Roman"/>
          <w:color w:val="000000"/>
          <w:szCs w:val="24"/>
          <w:lang w:val="ro-RO" w:eastAsia="ro-RO"/>
        </w:rPr>
        <w:t xml:space="preserve"> sclerozantă, </w:t>
      </w:r>
      <w:proofErr w:type="spellStart"/>
      <w:r w:rsidRPr="00B45F00">
        <w:rPr>
          <w:rFonts w:eastAsia="Times New Roman" w:cs="Times New Roman"/>
          <w:color w:val="000000"/>
          <w:szCs w:val="24"/>
          <w:lang w:val="ro-RO" w:eastAsia="ro-RO"/>
        </w:rPr>
        <w:t>coledocolitiază</w:t>
      </w:r>
      <w:proofErr w:type="spellEnd"/>
      <w:r w:rsidRPr="00B45F00">
        <w:rPr>
          <w:rFonts w:eastAsia="Times New Roman" w:cs="Times New Roman"/>
          <w:color w:val="000000"/>
          <w:szCs w:val="24"/>
          <w:lang w:val="ro-RO" w:eastAsia="ro-RO"/>
        </w:rPr>
        <w:t>.</w:t>
      </w:r>
    </w:p>
    <w:p w14:paraId="5FF65C13" w14:textId="77777777" w:rsidR="00601625" w:rsidRPr="00B45F00" w:rsidRDefault="00E84AF6" w:rsidP="00B61E78">
      <w:pPr>
        <w:numPr>
          <w:ilvl w:val="0"/>
          <w:numId w:val="22"/>
        </w:numPr>
        <w:spacing w:after="0" w:line="240" w:lineRule="auto"/>
        <w:jc w:val="both"/>
        <w:rPr>
          <w:color w:val="000000"/>
        </w:rPr>
      </w:pPr>
      <w:r w:rsidRPr="00B45F00">
        <w:rPr>
          <w:rFonts w:eastAsia="Times New Roman" w:cs="Times New Roman"/>
          <w:b/>
          <w:bCs/>
          <w:color w:val="000000"/>
          <w:szCs w:val="24"/>
          <w:lang w:val="ro-RO" w:eastAsia="ro-RO"/>
        </w:rPr>
        <w:t>Monitorizare postoperatorie/post-tratament</w:t>
      </w:r>
      <w:r w:rsidRPr="00B45F00">
        <w:rPr>
          <w:rFonts w:eastAsia="Times New Roman" w:cs="Times New Roman"/>
          <w:color w:val="000000"/>
          <w:szCs w:val="24"/>
          <w:lang w:val="ro-RO" w:eastAsia="ro-RO"/>
        </w:rPr>
        <w:t>: Evaluarea recidivelor tumorale sau a complicațiilor.</w:t>
      </w:r>
    </w:p>
    <w:p w14:paraId="23134BA7"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912"/>
        <w:gridCol w:w="1118"/>
        <w:gridCol w:w="2602"/>
        <w:gridCol w:w="2718"/>
      </w:tblGrid>
      <w:tr w:rsidR="00601625" w:rsidRPr="00B45F00" w14:paraId="7C0EAED2" w14:textId="77777777">
        <w:trPr>
          <w:tblHeader/>
        </w:trPr>
        <w:tc>
          <w:tcPr>
            <w:tcW w:w="2911" w:type="dxa"/>
            <w:tcBorders>
              <w:top w:val="single" w:sz="4" w:space="0" w:color="000000"/>
              <w:left w:val="single" w:sz="4" w:space="0" w:color="000000"/>
              <w:bottom w:val="single" w:sz="4" w:space="0" w:color="000000"/>
              <w:right w:val="single" w:sz="4" w:space="0" w:color="000000"/>
            </w:tcBorders>
            <w:vAlign w:val="center"/>
          </w:tcPr>
          <w:p w14:paraId="364A17C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1118" w:type="dxa"/>
            <w:tcBorders>
              <w:top w:val="single" w:sz="4" w:space="0" w:color="000000"/>
              <w:left w:val="single" w:sz="4" w:space="0" w:color="000000"/>
              <w:bottom w:val="single" w:sz="4" w:space="0" w:color="000000"/>
              <w:right w:val="single" w:sz="4" w:space="0" w:color="000000"/>
            </w:tcBorders>
            <w:vAlign w:val="center"/>
          </w:tcPr>
          <w:p w14:paraId="537F7D3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Grosime secțiunii</w:t>
            </w:r>
          </w:p>
        </w:tc>
        <w:tc>
          <w:tcPr>
            <w:tcW w:w="2602" w:type="dxa"/>
            <w:tcBorders>
              <w:top w:val="single" w:sz="4" w:space="0" w:color="000000"/>
              <w:left w:val="single" w:sz="4" w:space="0" w:color="000000"/>
              <w:bottom w:val="single" w:sz="4" w:space="0" w:color="000000"/>
              <w:right w:val="single" w:sz="4" w:space="0" w:color="000000"/>
            </w:tcBorders>
            <w:vAlign w:val="center"/>
          </w:tcPr>
          <w:p w14:paraId="5CF3A93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Planificare</w:t>
            </w:r>
          </w:p>
        </w:tc>
        <w:tc>
          <w:tcPr>
            <w:tcW w:w="2718" w:type="dxa"/>
            <w:tcBorders>
              <w:top w:val="single" w:sz="4" w:space="0" w:color="000000"/>
              <w:left w:val="single" w:sz="4" w:space="0" w:color="000000"/>
              <w:bottom w:val="single" w:sz="4" w:space="0" w:color="000000"/>
              <w:right w:val="single" w:sz="4" w:space="0" w:color="000000"/>
            </w:tcBorders>
            <w:vAlign w:val="center"/>
          </w:tcPr>
          <w:p w14:paraId="0AAF244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36F7F264"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5A55ACF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T1w Dixon Axial (in-</w:t>
            </w:r>
            <w:proofErr w:type="spellStart"/>
            <w:r w:rsidRPr="00B45F00">
              <w:rPr>
                <w:rFonts w:eastAsia="Times New Roman" w:cs="Times New Roman"/>
                <w:color w:val="000000"/>
                <w:szCs w:val="24"/>
                <w:lang w:val="ro-RO" w:eastAsia="ro-RO"/>
              </w:rPr>
              <w:t>phase</w:t>
            </w:r>
            <w:proofErr w:type="spellEnd"/>
            <w:r w:rsidRPr="00B45F00">
              <w:rPr>
                <w:rFonts w:eastAsia="Times New Roman" w:cs="Times New Roman"/>
                <w:color w:val="000000"/>
                <w:szCs w:val="24"/>
                <w:lang w:val="ro-RO" w:eastAsia="ro-RO"/>
              </w:rPr>
              <w:t>, out-</w:t>
            </w:r>
            <w:proofErr w:type="spellStart"/>
            <w:r w:rsidRPr="00B45F00">
              <w:rPr>
                <w:rFonts w:eastAsia="Times New Roman" w:cs="Times New Roman"/>
                <w:color w:val="000000"/>
                <w:szCs w:val="24"/>
                <w:lang w:val="ro-RO" w:eastAsia="ro-RO"/>
              </w:rPr>
              <w:t>phase</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water</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only</w:t>
            </w:r>
            <w:proofErr w:type="spellEnd"/>
            <w:r w:rsidRPr="00B45F00">
              <w:rPr>
                <w:rFonts w:eastAsia="Times New Roman" w:cs="Times New Roman"/>
                <w:color w:val="000000"/>
                <w:szCs w:val="24"/>
                <w:lang w:val="ro-RO" w:eastAsia="ro-RO"/>
              </w:rPr>
              <w:t>)</w:t>
            </w:r>
          </w:p>
        </w:tc>
        <w:tc>
          <w:tcPr>
            <w:tcW w:w="1118" w:type="dxa"/>
            <w:tcBorders>
              <w:top w:val="single" w:sz="4" w:space="0" w:color="000000"/>
              <w:left w:val="single" w:sz="4" w:space="0" w:color="000000"/>
              <w:bottom w:val="single" w:sz="4" w:space="0" w:color="000000"/>
              <w:right w:val="single" w:sz="4" w:space="0" w:color="000000"/>
            </w:tcBorders>
            <w:vAlign w:val="center"/>
          </w:tcPr>
          <w:p w14:paraId="23DA6C1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0D722DD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acoperind întregul abdomen superior.</w:t>
            </w:r>
          </w:p>
        </w:tc>
        <w:tc>
          <w:tcPr>
            <w:tcW w:w="2718" w:type="dxa"/>
            <w:tcBorders>
              <w:top w:val="single" w:sz="4" w:space="0" w:color="000000"/>
              <w:left w:val="single" w:sz="4" w:space="0" w:color="000000"/>
              <w:bottom w:val="single" w:sz="4" w:space="0" w:color="000000"/>
              <w:right w:val="single" w:sz="4" w:space="0" w:color="000000"/>
            </w:tcBorders>
            <w:vAlign w:val="center"/>
          </w:tcPr>
          <w:p w14:paraId="705639E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modificărilor grăsimii și a patologiilor hepatice.</w:t>
            </w:r>
          </w:p>
        </w:tc>
      </w:tr>
      <w:tr w:rsidR="00601625" w:rsidRPr="00B45F00" w14:paraId="60AA447D"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611AA4E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 Axial</w:t>
            </w:r>
          </w:p>
        </w:tc>
        <w:tc>
          <w:tcPr>
            <w:tcW w:w="1118" w:type="dxa"/>
            <w:tcBorders>
              <w:top w:val="single" w:sz="4" w:space="0" w:color="000000"/>
              <w:left w:val="single" w:sz="4" w:space="0" w:color="000000"/>
              <w:bottom w:val="single" w:sz="4" w:space="0" w:color="000000"/>
              <w:right w:val="single" w:sz="4" w:space="0" w:color="000000"/>
            </w:tcBorders>
            <w:vAlign w:val="center"/>
          </w:tcPr>
          <w:p w14:paraId="5634B25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3EAB9D6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w:t>
            </w:r>
          </w:p>
        </w:tc>
        <w:tc>
          <w:tcPr>
            <w:tcW w:w="2718" w:type="dxa"/>
            <w:tcBorders>
              <w:top w:val="single" w:sz="4" w:space="0" w:color="000000"/>
              <w:left w:val="single" w:sz="4" w:space="0" w:color="000000"/>
              <w:bottom w:val="single" w:sz="4" w:space="0" w:color="000000"/>
              <w:right w:val="single" w:sz="4" w:space="0" w:color="000000"/>
            </w:tcBorders>
            <w:vAlign w:val="center"/>
          </w:tcPr>
          <w:p w14:paraId="58C38AA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leziunilor parenchimatoase și a edemului.</w:t>
            </w:r>
          </w:p>
        </w:tc>
      </w:tr>
      <w:tr w:rsidR="00601625" w:rsidRPr="00B45F00" w14:paraId="61233E62"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7F124ED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 Coronal</w:t>
            </w:r>
          </w:p>
        </w:tc>
        <w:tc>
          <w:tcPr>
            <w:tcW w:w="1118" w:type="dxa"/>
            <w:tcBorders>
              <w:top w:val="single" w:sz="4" w:space="0" w:color="000000"/>
              <w:left w:val="single" w:sz="4" w:space="0" w:color="000000"/>
              <w:bottom w:val="single" w:sz="4" w:space="0" w:color="000000"/>
              <w:right w:val="single" w:sz="4" w:space="0" w:color="000000"/>
            </w:tcBorders>
            <w:vAlign w:val="center"/>
          </w:tcPr>
          <w:p w14:paraId="7C68843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50A555F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w:t>
            </w:r>
          </w:p>
        </w:tc>
        <w:tc>
          <w:tcPr>
            <w:tcW w:w="2718" w:type="dxa"/>
            <w:tcBorders>
              <w:top w:val="single" w:sz="4" w:space="0" w:color="000000"/>
              <w:left w:val="single" w:sz="4" w:space="0" w:color="000000"/>
              <w:bottom w:val="single" w:sz="4" w:space="0" w:color="000000"/>
              <w:right w:val="single" w:sz="4" w:space="0" w:color="000000"/>
            </w:tcBorders>
            <w:vAlign w:val="center"/>
          </w:tcPr>
          <w:p w14:paraId="71E1090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Vizualizarea generală a organelor abdominale.</w:t>
            </w:r>
          </w:p>
        </w:tc>
      </w:tr>
      <w:tr w:rsidR="00601625" w:rsidRPr="00B45F00" w14:paraId="32D36DA9"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201D195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STIR/T2w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Axial</w:t>
            </w:r>
          </w:p>
        </w:tc>
        <w:tc>
          <w:tcPr>
            <w:tcW w:w="1118" w:type="dxa"/>
            <w:tcBorders>
              <w:top w:val="single" w:sz="4" w:space="0" w:color="000000"/>
              <w:left w:val="single" w:sz="4" w:space="0" w:color="000000"/>
              <w:bottom w:val="single" w:sz="4" w:space="0" w:color="000000"/>
              <w:right w:val="single" w:sz="4" w:space="0" w:color="000000"/>
            </w:tcBorders>
            <w:vAlign w:val="center"/>
          </w:tcPr>
          <w:p w14:paraId="1761A2A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17A9B32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w:t>
            </w:r>
          </w:p>
        </w:tc>
        <w:tc>
          <w:tcPr>
            <w:tcW w:w="2718" w:type="dxa"/>
            <w:tcBorders>
              <w:top w:val="single" w:sz="4" w:space="0" w:color="000000"/>
              <w:left w:val="single" w:sz="4" w:space="0" w:color="000000"/>
              <w:bottom w:val="single" w:sz="4" w:space="0" w:color="000000"/>
              <w:right w:val="single" w:sz="4" w:space="0" w:color="000000"/>
            </w:tcBorders>
            <w:vAlign w:val="center"/>
          </w:tcPr>
          <w:p w14:paraId="644B2B9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Detectarea inflamațiilor, edemului și a leziunilor </w:t>
            </w:r>
            <w:proofErr w:type="spellStart"/>
            <w:r w:rsidRPr="00B45F00">
              <w:rPr>
                <w:rFonts w:eastAsia="Times New Roman" w:cs="Times New Roman"/>
                <w:color w:val="000000"/>
                <w:szCs w:val="24"/>
                <w:lang w:val="ro-RO" w:eastAsia="ro-RO"/>
              </w:rPr>
              <w:t>infiltrative</w:t>
            </w:r>
            <w:proofErr w:type="spellEnd"/>
            <w:r w:rsidRPr="00B45F00">
              <w:rPr>
                <w:rFonts w:eastAsia="Times New Roman" w:cs="Times New Roman"/>
                <w:color w:val="000000"/>
                <w:szCs w:val="24"/>
                <w:lang w:val="ro-RO" w:eastAsia="ro-RO"/>
              </w:rPr>
              <w:t>.</w:t>
            </w:r>
          </w:p>
        </w:tc>
      </w:tr>
      <w:tr w:rsidR="00601625" w:rsidRPr="00B45F00" w14:paraId="70B3AF70"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7422BC4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T2w Coronal </w:t>
            </w:r>
            <w:proofErr w:type="spellStart"/>
            <w:r w:rsidRPr="00B45F00">
              <w:rPr>
                <w:rFonts w:eastAsia="Times New Roman" w:cs="Times New Roman"/>
                <w:color w:val="000000"/>
                <w:szCs w:val="24"/>
                <w:lang w:val="ro-RO" w:eastAsia="ro-RO"/>
              </w:rPr>
              <w:t>Long</w:t>
            </w:r>
            <w:proofErr w:type="spellEnd"/>
            <w:r w:rsidRPr="00B45F00">
              <w:rPr>
                <w:rFonts w:eastAsia="Times New Roman" w:cs="Times New Roman"/>
                <w:color w:val="000000"/>
                <w:szCs w:val="24"/>
                <w:lang w:val="ro-RO" w:eastAsia="ro-RO"/>
              </w:rPr>
              <w:t xml:space="preserve"> TE (MRCP 3D)</w:t>
            </w:r>
          </w:p>
        </w:tc>
        <w:tc>
          <w:tcPr>
            <w:tcW w:w="1118" w:type="dxa"/>
            <w:tcBorders>
              <w:top w:val="single" w:sz="4" w:space="0" w:color="000000"/>
              <w:left w:val="single" w:sz="4" w:space="0" w:color="000000"/>
              <w:bottom w:val="single" w:sz="4" w:space="0" w:color="000000"/>
              <w:right w:val="single" w:sz="4" w:space="0" w:color="000000"/>
            </w:tcBorders>
            <w:vAlign w:val="center"/>
          </w:tcPr>
          <w:p w14:paraId="739D6EA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1-2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79AB7A9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centrat pe căile biliare.</w:t>
            </w:r>
          </w:p>
        </w:tc>
        <w:tc>
          <w:tcPr>
            <w:tcW w:w="2718" w:type="dxa"/>
            <w:tcBorders>
              <w:top w:val="single" w:sz="4" w:space="0" w:color="000000"/>
              <w:left w:val="single" w:sz="4" w:space="0" w:color="000000"/>
              <w:bottom w:val="single" w:sz="4" w:space="0" w:color="000000"/>
              <w:right w:val="single" w:sz="4" w:space="0" w:color="000000"/>
            </w:tcBorders>
            <w:vAlign w:val="center"/>
          </w:tcPr>
          <w:p w14:paraId="428B2FC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căilor biliare și a ductelor pancreatice.</w:t>
            </w:r>
          </w:p>
        </w:tc>
      </w:tr>
      <w:tr w:rsidR="00601625" w:rsidRPr="00B45F00" w14:paraId="03BA34BB"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385E61F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DWI Axial</w:t>
            </w:r>
          </w:p>
        </w:tc>
        <w:tc>
          <w:tcPr>
            <w:tcW w:w="1118" w:type="dxa"/>
            <w:tcBorders>
              <w:top w:val="single" w:sz="4" w:space="0" w:color="000000"/>
              <w:left w:val="single" w:sz="4" w:space="0" w:color="000000"/>
              <w:bottom w:val="single" w:sz="4" w:space="0" w:color="000000"/>
              <w:right w:val="single" w:sz="4" w:space="0" w:color="000000"/>
            </w:tcBorders>
            <w:vAlign w:val="center"/>
          </w:tcPr>
          <w:p w14:paraId="17E0E10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2925880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w:t>
            </w:r>
          </w:p>
        </w:tc>
        <w:tc>
          <w:tcPr>
            <w:tcW w:w="2718" w:type="dxa"/>
            <w:tcBorders>
              <w:top w:val="single" w:sz="4" w:space="0" w:color="000000"/>
              <w:left w:val="single" w:sz="4" w:space="0" w:color="000000"/>
              <w:bottom w:val="single" w:sz="4" w:space="0" w:color="000000"/>
              <w:right w:val="single" w:sz="4" w:space="0" w:color="000000"/>
            </w:tcBorders>
            <w:vAlign w:val="center"/>
          </w:tcPr>
          <w:p w14:paraId="1FE0877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restricției difuziei în tumori și abcese.</w:t>
            </w:r>
          </w:p>
        </w:tc>
      </w:tr>
      <w:tr w:rsidR="00601625" w:rsidRPr="00B45F00" w14:paraId="35184583"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1985A28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3D T1w </w:t>
            </w:r>
            <w:proofErr w:type="spellStart"/>
            <w:r w:rsidRPr="00B45F00">
              <w:rPr>
                <w:rFonts w:eastAsia="Times New Roman" w:cs="Times New Roman"/>
                <w:color w:val="000000"/>
                <w:szCs w:val="24"/>
                <w:lang w:val="ro-RO" w:eastAsia="ro-RO"/>
              </w:rPr>
              <w:t>axialPre</w:t>
            </w:r>
            <w:proofErr w:type="spellEnd"/>
            <w:r w:rsidRPr="00B45F00">
              <w:rPr>
                <w:rFonts w:eastAsia="Times New Roman" w:cs="Times New Roman"/>
                <w:color w:val="000000"/>
                <w:szCs w:val="24"/>
                <w:lang w:val="ro-RO" w:eastAsia="ro-RO"/>
              </w:rPr>
              <w:t>/</w:t>
            </w:r>
            <w:proofErr w:type="spellStart"/>
            <w:r w:rsidRPr="00B45F00">
              <w:rPr>
                <w:rFonts w:eastAsia="Times New Roman" w:cs="Times New Roman"/>
                <w:color w:val="000000"/>
                <w:szCs w:val="24"/>
                <w:lang w:val="ro-RO" w:eastAsia="ro-RO"/>
              </w:rPr>
              <w:t>Postcontrast</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w:t>
            </w:r>
          </w:p>
        </w:tc>
        <w:tc>
          <w:tcPr>
            <w:tcW w:w="1118" w:type="dxa"/>
            <w:tcBorders>
              <w:top w:val="single" w:sz="4" w:space="0" w:color="000000"/>
              <w:left w:val="single" w:sz="4" w:space="0" w:color="000000"/>
              <w:bottom w:val="single" w:sz="4" w:space="0" w:color="000000"/>
              <w:right w:val="single" w:sz="4" w:space="0" w:color="000000"/>
            </w:tcBorders>
            <w:vAlign w:val="center"/>
          </w:tcPr>
          <w:p w14:paraId="36B80E0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4DFEC9E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Axial, minim 3 faze (arterial, </w:t>
            </w:r>
            <w:proofErr w:type="spellStart"/>
            <w:r w:rsidRPr="00B45F00">
              <w:rPr>
                <w:rFonts w:eastAsia="Times New Roman" w:cs="Times New Roman"/>
                <w:color w:val="000000"/>
                <w:szCs w:val="24"/>
                <w:lang w:val="ro-RO" w:eastAsia="ro-RO"/>
              </w:rPr>
              <w:t>portovenos</w:t>
            </w:r>
            <w:proofErr w:type="spellEnd"/>
            <w:r w:rsidRPr="00B45F00">
              <w:rPr>
                <w:rFonts w:eastAsia="Times New Roman" w:cs="Times New Roman"/>
                <w:color w:val="000000"/>
                <w:szCs w:val="24"/>
                <w:lang w:val="ro-RO" w:eastAsia="ro-RO"/>
              </w:rPr>
              <w:t>, parenchimatos).</w:t>
            </w:r>
          </w:p>
        </w:tc>
        <w:tc>
          <w:tcPr>
            <w:tcW w:w="2718" w:type="dxa"/>
            <w:tcBorders>
              <w:top w:val="single" w:sz="4" w:space="0" w:color="000000"/>
              <w:left w:val="single" w:sz="4" w:space="0" w:color="000000"/>
              <w:bottom w:val="single" w:sz="4" w:space="0" w:color="000000"/>
              <w:right w:val="single" w:sz="4" w:space="0" w:color="000000"/>
            </w:tcBorders>
            <w:vAlign w:val="center"/>
          </w:tcPr>
          <w:p w14:paraId="4293A47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Caracterizarea tumorilor și a vascularizației.</w:t>
            </w:r>
          </w:p>
        </w:tc>
      </w:tr>
      <w:tr w:rsidR="00601625" w:rsidRPr="00B45F00" w14:paraId="21BE432B" w14:textId="77777777">
        <w:tc>
          <w:tcPr>
            <w:tcW w:w="2911" w:type="dxa"/>
            <w:tcBorders>
              <w:top w:val="single" w:sz="4" w:space="0" w:color="000000"/>
              <w:left w:val="single" w:sz="4" w:space="0" w:color="000000"/>
              <w:bottom w:val="single" w:sz="4" w:space="0" w:color="000000"/>
              <w:right w:val="single" w:sz="4" w:space="0" w:color="000000"/>
            </w:tcBorders>
            <w:vAlign w:val="center"/>
          </w:tcPr>
          <w:p w14:paraId="7F2F90D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Coronal 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Tardiv 3D</w:t>
            </w:r>
          </w:p>
        </w:tc>
        <w:tc>
          <w:tcPr>
            <w:tcW w:w="1118" w:type="dxa"/>
            <w:tcBorders>
              <w:top w:val="single" w:sz="4" w:space="0" w:color="000000"/>
              <w:left w:val="single" w:sz="4" w:space="0" w:color="000000"/>
              <w:bottom w:val="single" w:sz="4" w:space="0" w:color="000000"/>
              <w:right w:val="single" w:sz="4" w:space="0" w:color="000000"/>
            </w:tcBorders>
            <w:vAlign w:val="center"/>
          </w:tcPr>
          <w:p w14:paraId="5ED4C20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 mm</w:t>
            </w:r>
          </w:p>
        </w:tc>
        <w:tc>
          <w:tcPr>
            <w:tcW w:w="2602" w:type="dxa"/>
            <w:tcBorders>
              <w:top w:val="single" w:sz="4" w:space="0" w:color="000000"/>
              <w:left w:val="single" w:sz="4" w:space="0" w:color="000000"/>
              <w:bottom w:val="single" w:sz="4" w:space="0" w:color="000000"/>
              <w:right w:val="single" w:sz="4" w:space="0" w:color="000000"/>
            </w:tcBorders>
            <w:vAlign w:val="center"/>
          </w:tcPr>
          <w:p w14:paraId="23236CD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w:t>
            </w:r>
          </w:p>
        </w:tc>
        <w:tc>
          <w:tcPr>
            <w:tcW w:w="2718" w:type="dxa"/>
            <w:tcBorders>
              <w:top w:val="single" w:sz="4" w:space="0" w:color="000000"/>
              <w:left w:val="single" w:sz="4" w:space="0" w:color="000000"/>
              <w:bottom w:val="single" w:sz="4" w:space="0" w:color="000000"/>
              <w:right w:val="single" w:sz="4" w:space="0" w:color="000000"/>
            </w:tcBorders>
            <w:vAlign w:val="center"/>
          </w:tcPr>
          <w:p w14:paraId="2114459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leziunilor vasculare tardive.</w:t>
            </w:r>
          </w:p>
        </w:tc>
      </w:tr>
    </w:tbl>
    <w:p w14:paraId="3B203F78"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Secțiuni opționale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633"/>
        <w:gridCol w:w="1362"/>
        <w:gridCol w:w="1341"/>
        <w:gridCol w:w="4014"/>
      </w:tblGrid>
      <w:tr w:rsidR="00601625" w:rsidRPr="00B45F00" w14:paraId="7367B384" w14:textId="77777777">
        <w:trPr>
          <w:tblHeader/>
        </w:trPr>
        <w:tc>
          <w:tcPr>
            <w:tcW w:w="2632" w:type="dxa"/>
            <w:tcBorders>
              <w:top w:val="single" w:sz="4" w:space="0" w:color="000000"/>
              <w:left w:val="single" w:sz="4" w:space="0" w:color="000000"/>
              <w:bottom w:val="single" w:sz="4" w:space="0" w:color="000000"/>
              <w:right w:val="single" w:sz="4" w:space="0" w:color="000000"/>
            </w:tcBorders>
            <w:vAlign w:val="center"/>
          </w:tcPr>
          <w:p w14:paraId="5F2FC1C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1362" w:type="dxa"/>
            <w:tcBorders>
              <w:top w:val="single" w:sz="4" w:space="0" w:color="000000"/>
              <w:left w:val="single" w:sz="4" w:space="0" w:color="000000"/>
              <w:bottom w:val="single" w:sz="4" w:space="0" w:color="000000"/>
              <w:right w:val="single" w:sz="4" w:space="0" w:color="000000"/>
            </w:tcBorders>
            <w:vAlign w:val="center"/>
          </w:tcPr>
          <w:p w14:paraId="462A9BD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Grosime secțiunii</w:t>
            </w:r>
          </w:p>
        </w:tc>
        <w:tc>
          <w:tcPr>
            <w:tcW w:w="1341" w:type="dxa"/>
            <w:tcBorders>
              <w:top w:val="single" w:sz="4" w:space="0" w:color="000000"/>
              <w:left w:val="single" w:sz="4" w:space="0" w:color="000000"/>
              <w:bottom w:val="single" w:sz="4" w:space="0" w:color="000000"/>
              <w:right w:val="single" w:sz="4" w:space="0" w:color="000000"/>
            </w:tcBorders>
            <w:vAlign w:val="center"/>
          </w:tcPr>
          <w:p w14:paraId="6BA9035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Orientare</w:t>
            </w:r>
          </w:p>
        </w:tc>
        <w:tc>
          <w:tcPr>
            <w:tcW w:w="4014" w:type="dxa"/>
            <w:tcBorders>
              <w:top w:val="single" w:sz="4" w:space="0" w:color="000000"/>
              <w:left w:val="single" w:sz="4" w:space="0" w:color="000000"/>
              <w:bottom w:val="single" w:sz="4" w:space="0" w:color="000000"/>
              <w:right w:val="single" w:sz="4" w:space="0" w:color="000000"/>
            </w:tcBorders>
            <w:vAlign w:val="center"/>
          </w:tcPr>
          <w:p w14:paraId="4DF2B71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2DF1CF1A" w14:textId="77777777">
        <w:tc>
          <w:tcPr>
            <w:tcW w:w="2632" w:type="dxa"/>
            <w:tcBorders>
              <w:top w:val="single" w:sz="4" w:space="0" w:color="000000"/>
              <w:left w:val="single" w:sz="4" w:space="0" w:color="000000"/>
              <w:bottom w:val="single" w:sz="4" w:space="0" w:color="000000"/>
              <w:right w:val="single" w:sz="4" w:space="0" w:color="000000"/>
            </w:tcBorders>
            <w:vAlign w:val="center"/>
          </w:tcPr>
          <w:p w14:paraId="6C5EC2F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t>
            </w:r>
          </w:p>
        </w:tc>
        <w:tc>
          <w:tcPr>
            <w:tcW w:w="1362" w:type="dxa"/>
            <w:tcBorders>
              <w:top w:val="single" w:sz="4" w:space="0" w:color="000000"/>
              <w:left w:val="single" w:sz="4" w:space="0" w:color="000000"/>
              <w:bottom w:val="single" w:sz="4" w:space="0" w:color="000000"/>
              <w:right w:val="single" w:sz="4" w:space="0" w:color="000000"/>
            </w:tcBorders>
            <w:vAlign w:val="center"/>
          </w:tcPr>
          <w:p w14:paraId="0A69784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341" w:type="dxa"/>
            <w:tcBorders>
              <w:top w:val="single" w:sz="4" w:space="0" w:color="000000"/>
              <w:left w:val="single" w:sz="4" w:space="0" w:color="000000"/>
              <w:bottom w:val="single" w:sz="4" w:space="0" w:color="000000"/>
              <w:right w:val="single" w:sz="4" w:space="0" w:color="000000"/>
            </w:tcBorders>
            <w:vAlign w:val="center"/>
          </w:tcPr>
          <w:p w14:paraId="0B384F2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w:t>
            </w:r>
          </w:p>
        </w:tc>
        <w:tc>
          <w:tcPr>
            <w:tcW w:w="4014" w:type="dxa"/>
            <w:tcBorders>
              <w:top w:val="single" w:sz="4" w:space="0" w:color="000000"/>
              <w:left w:val="single" w:sz="4" w:space="0" w:color="000000"/>
              <w:bottom w:val="single" w:sz="4" w:space="0" w:color="000000"/>
              <w:right w:val="single" w:sz="4" w:space="0" w:color="000000"/>
            </w:tcBorders>
            <w:vAlign w:val="center"/>
          </w:tcPr>
          <w:p w14:paraId="0A42563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hemoragiilor sau calcificărilor.</w:t>
            </w:r>
          </w:p>
        </w:tc>
      </w:tr>
      <w:tr w:rsidR="00601625" w:rsidRPr="00B45F00" w14:paraId="06437675" w14:textId="77777777">
        <w:tc>
          <w:tcPr>
            <w:tcW w:w="2632" w:type="dxa"/>
            <w:tcBorders>
              <w:top w:val="single" w:sz="4" w:space="0" w:color="000000"/>
              <w:left w:val="single" w:sz="4" w:space="0" w:color="000000"/>
              <w:bottom w:val="single" w:sz="4" w:space="0" w:color="000000"/>
              <w:right w:val="single" w:sz="4" w:space="0" w:color="000000"/>
            </w:tcBorders>
            <w:vAlign w:val="center"/>
          </w:tcPr>
          <w:p w14:paraId="30A2D37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MRCP 2D, T2w Coronal </w:t>
            </w:r>
            <w:proofErr w:type="spellStart"/>
            <w:r w:rsidRPr="00B45F00">
              <w:rPr>
                <w:rFonts w:eastAsia="Times New Roman" w:cs="Times New Roman"/>
                <w:color w:val="000000"/>
                <w:szCs w:val="24"/>
                <w:lang w:val="ro-RO" w:eastAsia="ro-RO"/>
              </w:rPr>
              <w:t>Long</w:t>
            </w:r>
            <w:proofErr w:type="spellEnd"/>
            <w:r w:rsidRPr="00B45F00">
              <w:rPr>
                <w:rFonts w:eastAsia="Times New Roman" w:cs="Times New Roman"/>
                <w:color w:val="000000"/>
                <w:szCs w:val="24"/>
                <w:lang w:val="ro-RO" w:eastAsia="ro-RO"/>
              </w:rPr>
              <w:t xml:space="preserve"> TE (timp </w:t>
            </w:r>
            <w:proofErr w:type="spellStart"/>
            <w:r w:rsidRPr="00B45F00">
              <w:rPr>
                <w:rFonts w:eastAsia="Times New Roman" w:cs="Times New Roman"/>
                <w:color w:val="000000"/>
                <w:szCs w:val="24"/>
                <w:lang w:val="ro-RO" w:eastAsia="ro-RO"/>
              </w:rPr>
              <w:t>eco</w:t>
            </w:r>
            <w:proofErr w:type="spellEnd"/>
            <w:r w:rsidRPr="00B45F00">
              <w:rPr>
                <w:rFonts w:eastAsia="Times New Roman" w:cs="Times New Roman"/>
                <w:color w:val="000000"/>
                <w:szCs w:val="24"/>
                <w:lang w:val="ro-RO" w:eastAsia="ro-RO"/>
              </w:rPr>
              <w:t xml:space="preserve"> lung)</w:t>
            </w:r>
          </w:p>
        </w:tc>
        <w:tc>
          <w:tcPr>
            <w:tcW w:w="1362" w:type="dxa"/>
            <w:tcBorders>
              <w:top w:val="single" w:sz="4" w:space="0" w:color="000000"/>
              <w:left w:val="single" w:sz="4" w:space="0" w:color="000000"/>
              <w:bottom w:val="single" w:sz="4" w:space="0" w:color="000000"/>
              <w:right w:val="single" w:sz="4" w:space="0" w:color="000000"/>
            </w:tcBorders>
            <w:vAlign w:val="center"/>
          </w:tcPr>
          <w:p w14:paraId="7198415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341" w:type="dxa"/>
            <w:tcBorders>
              <w:top w:val="single" w:sz="4" w:space="0" w:color="000000"/>
              <w:left w:val="single" w:sz="4" w:space="0" w:color="000000"/>
              <w:bottom w:val="single" w:sz="4" w:space="0" w:color="000000"/>
              <w:right w:val="single" w:sz="4" w:space="0" w:color="000000"/>
            </w:tcBorders>
            <w:vAlign w:val="center"/>
          </w:tcPr>
          <w:p w14:paraId="790FAC2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w:t>
            </w:r>
          </w:p>
        </w:tc>
        <w:tc>
          <w:tcPr>
            <w:tcW w:w="4014" w:type="dxa"/>
            <w:tcBorders>
              <w:top w:val="single" w:sz="4" w:space="0" w:color="000000"/>
              <w:left w:val="single" w:sz="4" w:space="0" w:color="000000"/>
              <w:bottom w:val="single" w:sz="4" w:space="0" w:color="000000"/>
              <w:right w:val="single" w:sz="4" w:space="0" w:color="000000"/>
            </w:tcBorders>
            <w:vAlign w:val="center"/>
          </w:tcPr>
          <w:p w14:paraId="694B3BD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căilor biliare dacă 3D este suboptimal.</w:t>
            </w:r>
          </w:p>
        </w:tc>
      </w:tr>
      <w:tr w:rsidR="00601625" w:rsidRPr="00B45F00" w14:paraId="3B1B7625" w14:textId="77777777">
        <w:tc>
          <w:tcPr>
            <w:tcW w:w="2632" w:type="dxa"/>
            <w:tcBorders>
              <w:top w:val="single" w:sz="4" w:space="0" w:color="000000"/>
              <w:left w:val="single" w:sz="4" w:space="0" w:color="000000"/>
              <w:bottom w:val="single" w:sz="4" w:space="0" w:color="000000"/>
              <w:right w:val="single" w:sz="4" w:space="0" w:color="000000"/>
            </w:tcBorders>
            <w:vAlign w:val="center"/>
          </w:tcPr>
          <w:p w14:paraId="652427B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URO-IRM Coronal</w:t>
            </w:r>
          </w:p>
        </w:tc>
        <w:tc>
          <w:tcPr>
            <w:tcW w:w="1362" w:type="dxa"/>
            <w:tcBorders>
              <w:top w:val="single" w:sz="4" w:space="0" w:color="000000"/>
              <w:left w:val="single" w:sz="4" w:space="0" w:color="000000"/>
              <w:bottom w:val="single" w:sz="4" w:space="0" w:color="000000"/>
              <w:right w:val="single" w:sz="4" w:space="0" w:color="000000"/>
            </w:tcBorders>
            <w:vAlign w:val="center"/>
          </w:tcPr>
          <w:p w14:paraId="37138C3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341" w:type="dxa"/>
            <w:tcBorders>
              <w:top w:val="single" w:sz="4" w:space="0" w:color="000000"/>
              <w:left w:val="single" w:sz="4" w:space="0" w:color="000000"/>
              <w:bottom w:val="single" w:sz="4" w:space="0" w:color="000000"/>
              <w:right w:val="single" w:sz="4" w:space="0" w:color="000000"/>
            </w:tcBorders>
            <w:vAlign w:val="center"/>
          </w:tcPr>
          <w:p w14:paraId="03F5F3F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w:t>
            </w:r>
          </w:p>
        </w:tc>
        <w:tc>
          <w:tcPr>
            <w:tcW w:w="4014" w:type="dxa"/>
            <w:tcBorders>
              <w:top w:val="single" w:sz="4" w:space="0" w:color="000000"/>
              <w:left w:val="single" w:sz="4" w:space="0" w:color="000000"/>
              <w:bottom w:val="single" w:sz="4" w:space="0" w:color="000000"/>
              <w:right w:val="single" w:sz="4" w:space="0" w:color="000000"/>
            </w:tcBorders>
            <w:vAlign w:val="center"/>
          </w:tcPr>
          <w:p w14:paraId="0D9C2A9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Vizualizarea tractului urinar superior.</w:t>
            </w:r>
          </w:p>
        </w:tc>
      </w:tr>
      <w:tr w:rsidR="00601625" w:rsidRPr="00B45F00" w14:paraId="1F54373D" w14:textId="77777777">
        <w:tc>
          <w:tcPr>
            <w:tcW w:w="2632" w:type="dxa"/>
            <w:tcBorders>
              <w:top w:val="single" w:sz="4" w:space="0" w:color="000000"/>
              <w:left w:val="single" w:sz="4" w:space="0" w:color="000000"/>
              <w:bottom w:val="single" w:sz="4" w:space="0" w:color="000000"/>
              <w:right w:val="single" w:sz="4" w:space="0" w:color="000000"/>
            </w:tcBorders>
            <w:vAlign w:val="center"/>
          </w:tcPr>
          <w:p w14:paraId="27902A42" w14:textId="77777777" w:rsidR="00601625" w:rsidRPr="00B45F00" w:rsidRDefault="00E84AF6" w:rsidP="00B61E78">
            <w:pPr>
              <w:spacing w:after="0" w:line="240" w:lineRule="auto"/>
              <w:jc w:val="both"/>
              <w:rPr>
                <w:color w:val="000000"/>
              </w:rPr>
            </w:pPr>
            <w:proofErr w:type="spellStart"/>
            <w:r w:rsidRPr="00B45F00">
              <w:rPr>
                <w:rFonts w:eastAsia="Times New Roman" w:cs="Times New Roman"/>
                <w:color w:val="000000"/>
                <w:szCs w:val="24"/>
                <w:lang w:val="ro-RO" w:eastAsia="ro-RO"/>
              </w:rPr>
              <w:t>Entero</w:t>
            </w:r>
            <w:proofErr w:type="spellEnd"/>
            <w:r w:rsidRPr="00B45F00">
              <w:rPr>
                <w:rFonts w:eastAsia="Times New Roman" w:cs="Times New Roman"/>
                <w:color w:val="000000"/>
                <w:szCs w:val="24"/>
                <w:lang w:val="ro-RO" w:eastAsia="ro-RO"/>
              </w:rPr>
              <w:t>-IRM</w:t>
            </w:r>
          </w:p>
        </w:tc>
        <w:tc>
          <w:tcPr>
            <w:tcW w:w="1362" w:type="dxa"/>
            <w:tcBorders>
              <w:top w:val="single" w:sz="4" w:space="0" w:color="000000"/>
              <w:left w:val="single" w:sz="4" w:space="0" w:color="000000"/>
              <w:bottom w:val="single" w:sz="4" w:space="0" w:color="000000"/>
              <w:right w:val="single" w:sz="4" w:space="0" w:color="000000"/>
            </w:tcBorders>
            <w:vAlign w:val="center"/>
          </w:tcPr>
          <w:p w14:paraId="60B1DE0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341" w:type="dxa"/>
            <w:tcBorders>
              <w:top w:val="single" w:sz="4" w:space="0" w:color="000000"/>
              <w:left w:val="single" w:sz="4" w:space="0" w:color="000000"/>
              <w:bottom w:val="single" w:sz="4" w:space="0" w:color="000000"/>
              <w:right w:val="single" w:sz="4" w:space="0" w:color="000000"/>
            </w:tcBorders>
            <w:vAlign w:val="center"/>
          </w:tcPr>
          <w:p w14:paraId="229F60E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și Coronal</w:t>
            </w:r>
          </w:p>
        </w:tc>
        <w:tc>
          <w:tcPr>
            <w:tcW w:w="4014" w:type="dxa"/>
            <w:tcBorders>
              <w:top w:val="single" w:sz="4" w:space="0" w:color="000000"/>
              <w:left w:val="single" w:sz="4" w:space="0" w:color="000000"/>
              <w:bottom w:val="single" w:sz="4" w:space="0" w:color="000000"/>
              <w:right w:val="single" w:sz="4" w:space="0" w:color="000000"/>
            </w:tcBorders>
            <w:vAlign w:val="center"/>
          </w:tcPr>
          <w:p w14:paraId="5756284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intestinului subțire.</w:t>
            </w:r>
          </w:p>
        </w:tc>
      </w:tr>
      <w:tr w:rsidR="00601625" w:rsidRPr="00B45F00" w14:paraId="2F1E71CF" w14:textId="77777777">
        <w:tc>
          <w:tcPr>
            <w:tcW w:w="2632" w:type="dxa"/>
            <w:tcBorders>
              <w:top w:val="single" w:sz="4" w:space="0" w:color="000000"/>
              <w:left w:val="single" w:sz="4" w:space="0" w:color="000000"/>
              <w:bottom w:val="single" w:sz="4" w:space="0" w:color="000000"/>
              <w:right w:val="single" w:sz="4" w:space="0" w:color="000000"/>
            </w:tcBorders>
            <w:vAlign w:val="center"/>
          </w:tcPr>
          <w:p w14:paraId="7CD7D3E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lastRenderedPageBreak/>
              <w:t xml:space="preserve">Ax și Cor 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Tardiv 3D (10 min)</w:t>
            </w:r>
          </w:p>
        </w:tc>
        <w:tc>
          <w:tcPr>
            <w:tcW w:w="1362" w:type="dxa"/>
            <w:tcBorders>
              <w:top w:val="single" w:sz="4" w:space="0" w:color="000000"/>
              <w:left w:val="single" w:sz="4" w:space="0" w:color="000000"/>
              <w:bottom w:val="single" w:sz="4" w:space="0" w:color="000000"/>
              <w:right w:val="single" w:sz="4" w:space="0" w:color="000000"/>
            </w:tcBorders>
            <w:vAlign w:val="center"/>
          </w:tcPr>
          <w:p w14:paraId="7EE966A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 mm</w:t>
            </w:r>
          </w:p>
        </w:tc>
        <w:tc>
          <w:tcPr>
            <w:tcW w:w="1341" w:type="dxa"/>
            <w:tcBorders>
              <w:top w:val="single" w:sz="4" w:space="0" w:color="000000"/>
              <w:left w:val="single" w:sz="4" w:space="0" w:color="000000"/>
              <w:bottom w:val="single" w:sz="4" w:space="0" w:color="000000"/>
              <w:right w:val="single" w:sz="4" w:space="0" w:color="000000"/>
            </w:tcBorders>
            <w:vAlign w:val="center"/>
          </w:tcPr>
          <w:p w14:paraId="5B154E1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și Coronal</w:t>
            </w:r>
          </w:p>
        </w:tc>
        <w:tc>
          <w:tcPr>
            <w:tcW w:w="4014" w:type="dxa"/>
            <w:tcBorders>
              <w:top w:val="single" w:sz="4" w:space="0" w:color="000000"/>
              <w:left w:val="single" w:sz="4" w:space="0" w:color="000000"/>
              <w:bottom w:val="single" w:sz="4" w:space="0" w:color="000000"/>
              <w:right w:val="single" w:sz="4" w:space="0" w:color="000000"/>
            </w:tcBorders>
            <w:vAlign w:val="center"/>
          </w:tcPr>
          <w:p w14:paraId="5B60E42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Caracterizarea hemangioamelor cu încărcare lentă/cavernoase.</w:t>
            </w:r>
          </w:p>
        </w:tc>
      </w:tr>
    </w:tbl>
    <w:p w14:paraId="4107F45C" w14:textId="77777777" w:rsidR="00601625" w:rsidRPr="00B45F00" w:rsidRDefault="00E84AF6" w:rsidP="00B61E78">
      <w:pPr>
        <w:spacing w:after="0" w:line="240" w:lineRule="auto"/>
        <w:ind w:left="720"/>
        <w:jc w:val="both"/>
        <w:rPr>
          <w:color w:val="000000"/>
        </w:rPr>
      </w:pPr>
      <w:r w:rsidRPr="00B45F00">
        <w:rPr>
          <w:rFonts w:eastAsia="Times New Roman" w:cs="Times New Roman"/>
          <w:b/>
          <w:bCs/>
          <w:color w:val="000000"/>
          <w:szCs w:val="24"/>
          <w:lang w:val="ro-RO" w:eastAsia="ro-RO"/>
        </w:rPr>
        <w:t>Mod de administrare</w:t>
      </w:r>
      <w:r w:rsidRPr="00B45F00">
        <w:rPr>
          <w:rFonts w:eastAsia="Times New Roman" w:cs="Times New Roman"/>
          <w:color w:val="000000"/>
          <w:szCs w:val="24"/>
          <w:lang w:val="ro-RO" w:eastAsia="ro-RO"/>
        </w:rPr>
        <w:t>:</w:t>
      </w:r>
    </w:p>
    <w:p w14:paraId="693657BE" w14:textId="77777777" w:rsidR="00601625" w:rsidRPr="00B45F00" w:rsidRDefault="00E84AF6" w:rsidP="00B61E78">
      <w:pPr>
        <w:numPr>
          <w:ilvl w:val="1"/>
          <w:numId w:val="23"/>
        </w:numPr>
        <w:spacing w:after="0" w:line="240" w:lineRule="auto"/>
        <w:jc w:val="both"/>
        <w:rPr>
          <w:color w:val="000000"/>
        </w:rPr>
      </w:pPr>
      <w:r w:rsidRPr="00B45F00">
        <w:rPr>
          <w:rFonts w:eastAsia="Times New Roman" w:cs="Times New Roman"/>
          <w:b/>
          <w:bCs/>
          <w:color w:val="000000"/>
          <w:szCs w:val="24"/>
          <w:lang w:val="ro-RO" w:eastAsia="ro-RO"/>
        </w:rPr>
        <w:t>Arterial</w:t>
      </w:r>
      <w:r w:rsidRPr="00B45F00">
        <w:rPr>
          <w:rFonts w:eastAsia="Times New Roman" w:cs="Times New Roman"/>
          <w:color w:val="000000"/>
          <w:szCs w:val="24"/>
          <w:lang w:val="ro-RO" w:eastAsia="ro-RO"/>
        </w:rPr>
        <w:t xml:space="preserve">: La 20-30 secunde </w:t>
      </w:r>
      <w:proofErr w:type="spellStart"/>
      <w:r w:rsidRPr="00B45F00">
        <w:rPr>
          <w:rFonts w:eastAsia="Times New Roman" w:cs="Times New Roman"/>
          <w:color w:val="000000"/>
          <w:szCs w:val="24"/>
          <w:lang w:val="ro-RO" w:eastAsia="ro-RO"/>
        </w:rPr>
        <w:t>postinjectare</w:t>
      </w:r>
      <w:proofErr w:type="spellEnd"/>
      <w:r w:rsidRPr="00B45F00">
        <w:rPr>
          <w:rFonts w:eastAsia="Times New Roman" w:cs="Times New Roman"/>
          <w:color w:val="000000"/>
          <w:szCs w:val="24"/>
          <w:lang w:val="ro-RO" w:eastAsia="ro-RO"/>
        </w:rPr>
        <w:t>.</w:t>
      </w:r>
    </w:p>
    <w:p w14:paraId="64D10A8F" w14:textId="77777777" w:rsidR="00601625" w:rsidRPr="00B45F00" w:rsidRDefault="00E84AF6" w:rsidP="00B61E78">
      <w:pPr>
        <w:numPr>
          <w:ilvl w:val="1"/>
          <w:numId w:val="23"/>
        </w:numPr>
        <w:spacing w:after="0" w:line="240" w:lineRule="auto"/>
        <w:jc w:val="both"/>
        <w:rPr>
          <w:color w:val="000000"/>
        </w:rPr>
      </w:pPr>
      <w:proofErr w:type="spellStart"/>
      <w:r w:rsidRPr="00B45F00">
        <w:rPr>
          <w:rFonts w:eastAsia="Times New Roman" w:cs="Times New Roman"/>
          <w:b/>
          <w:bCs/>
          <w:color w:val="000000"/>
          <w:szCs w:val="24"/>
          <w:lang w:val="ro-RO" w:eastAsia="ro-RO"/>
        </w:rPr>
        <w:t>Portovenos</w:t>
      </w:r>
      <w:proofErr w:type="spellEnd"/>
      <w:r w:rsidRPr="00B45F00">
        <w:rPr>
          <w:rFonts w:eastAsia="Times New Roman" w:cs="Times New Roman"/>
          <w:color w:val="000000"/>
          <w:szCs w:val="24"/>
          <w:lang w:val="ro-RO" w:eastAsia="ro-RO"/>
        </w:rPr>
        <w:t xml:space="preserve">: La 60-70 secunde </w:t>
      </w:r>
      <w:proofErr w:type="spellStart"/>
      <w:r w:rsidRPr="00B45F00">
        <w:rPr>
          <w:rFonts w:eastAsia="Times New Roman" w:cs="Times New Roman"/>
          <w:color w:val="000000"/>
          <w:szCs w:val="24"/>
          <w:lang w:val="ro-RO" w:eastAsia="ro-RO"/>
        </w:rPr>
        <w:t>postinjectare</w:t>
      </w:r>
      <w:proofErr w:type="spellEnd"/>
      <w:r w:rsidRPr="00B45F00">
        <w:rPr>
          <w:rFonts w:eastAsia="Times New Roman" w:cs="Times New Roman"/>
          <w:color w:val="000000"/>
          <w:szCs w:val="24"/>
          <w:lang w:val="ro-RO" w:eastAsia="ro-RO"/>
        </w:rPr>
        <w:t>.</w:t>
      </w:r>
    </w:p>
    <w:p w14:paraId="428EF76D" w14:textId="77777777" w:rsidR="00601625" w:rsidRPr="00AA59B8" w:rsidRDefault="00E84AF6" w:rsidP="00B61E78">
      <w:pPr>
        <w:numPr>
          <w:ilvl w:val="1"/>
          <w:numId w:val="23"/>
        </w:numPr>
        <w:spacing w:after="0" w:line="240" w:lineRule="auto"/>
        <w:jc w:val="both"/>
        <w:rPr>
          <w:lang w:val="ro-RO"/>
        </w:rPr>
      </w:pPr>
      <w:r w:rsidRPr="00AA59B8">
        <w:rPr>
          <w:lang w:val="ro-RO"/>
        </w:rPr>
        <w:t xml:space="preserve">Parenchimatos: La 3 minute </w:t>
      </w:r>
      <w:proofErr w:type="spellStart"/>
      <w:r w:rsidRPr="00AA59B8">
        <w:rPr>
          <w:lang w:val="ro-RO"/>
        </w:rPr>
        <w:t>postinjectare</w:t>
      </w:r>
      <w:proofErr w:type="spellEnd"/>
      <w:r w:rsidRPr="00AA59B8">
        <w:rPr>
          <w:lang w:val="ro-RO"/>
        </w:rPr>
        <w:t>.</w:t>
      </w:r>
    </w:p>
    <w:p w14:paraId="01B6E485" w14:textId="77777777" w:rsidR="00601625" w:rsidRPr="00AA59B8" w:rsidRDefault="00E84AF6" w:rsidP="00B61E78">
      <w:pPr>
        <w:spacing w:after="0" w:line="240" w:lineRule="auto"/>
        <w:jc w:val="both"/>
        <w:rPr>
          <w:b/>
          <w:bCs/>
          <w:lang w:val="ro-RO"/>
        </w:rPr>
      </w:pPr>
      <w:r w:rsidRPr="00AA59B8">
        <w:rPr>
          <w:b/>
          <w:bCs/>
          <w:lang w:val="ro-RO"/>
        </w:rPr>
        <w:t xml:space="preserve">CONTRASTARE  </w:t>
      </w:r>
    </w:p>
    <w:p w14:paraId="60698693" w14:textId="77777777" w:rsidR="00601625" w:rsidRPr="00AA59B8" w:rsidRDefault="00E84AF6" w:rsidP="00B61E78">
      <w:pPr>
        <w:spacing w:after="0" w:line="240" w:lineRule="auto"/>
        <w:jc w:val="both"/>
        <w:rPr>
          <w:lang w:val="ro-RO"/>
        </w:rPr>
      </w:pPr>
      <w:r w:rsidRPr="00AA59B8">
        <w:rPr>
          <w:lang w:val="ro-RO"/>
        </w:rPr>
        <w:t xml:space="preserve">NB! Orice investigație cu contrastare dinamica sau multifazica (angiografie, perfuzie, abdomen sau pelvis multifazic, etc) trebuie preferabil să fie efectuată cu ajutorul </w:t>
      </w:r>
      <w:proofErr w:type="spellStart"/>
      <w:r w:rsidRPr="00AA59B8">
        <w:rPr>
          <w:lang w:val="ro-RO"/>
        </w:rPr>
        <w:t>injectomatului</w:t>
      </w:r>
      <w:proofErr w:type="spellEnd"/>
      <w:r w:rsidRPr="00AA59B8">
        <w:rPr>
          <w:lang w:val="ro-RO"/>
        </w:rPr>
        <w:t xml:space="preserve"> automat. </w:t>
      </w:r>
    </w:p>
    <w:p w14:paraId="4B5CA173" w14:textId="77777777" w:rsidR="00601625" w:rsidRPr="00AA59B8" w:rsidRDefault="00E84AF6" w:rsidP="00B61E78">
      <w:pPr>
        <w:spacing w:after="0" w:line="240" w:lineRule="auto"/>
        <w:jc w:val="both"/>
        <w:rPr>
          <w:lang w:val="ro-RO"/>
        </w:rPr>
      </w:pPr>
      <w:r w:rsidRPr="00AA59B8">
        <w:rPr>
          <w:lang w:val="ro-RO"/>
        </w:rPr>
        <w:t xml:space="preserve">Doze standard recomandate de contrast: </w:t>
      </w:r>
    </w:p>
    <w:p w14:paraId="1CCCC649" w14:textId="429361DC" w:rsidR="00601625" w:rsidRPr="00AA59B8" w:rsidRDefault="00E84AF6" w:rsidP="00B61E78">
      <w:pPr>
        <w:spacing w:line="240" w:lineRule="auto"/>
        <w:rPr>
          <w:lang w:val="ro-RO"/>
        </w:rPr>
      </w:pPr>
      <w:r w:rsidRPr="00AA59B8">
        <w:rPr>
          <w:lang w:val="ro-RO"/>
        </w:rPr>
        <w:t>-</w:t>
      </w:r>
      <w:proofErr w:type="spellStart"/>
      <w:r w:rsidRPr="00AA59B8">
        <w:t>Gadobutrol</w:t>
      </w:r>
      <w:r w:rsidR="00530D28" w:rsidRPr="00AA59B8">
        <w:t>um</w:t>
      </w:r>
      <w:proofErr w:type="spellEnd"/>
      <w:r w:rsidRPr="00AA59B8">
        <w:t xml:space="preserve"> (1.0 mmol/ml),0.1 ml/kg     sau</w:t>
      </w:r>
    </w:p>
    <w:p w14:paraId="76DF9584" w14:textId="719D1EA6" w:rsidR="00601625" w:rsidRPr="00AA59B8" w:rsidRDefault="00E84AF6" w:rsidP="00B61E78">
      <w:pPr>
        <w:spacing w:line="240" w:lineRule="auto"/>
        <w:rPr>
          <w:lang w:val="ro-RO"/>
        </w:rPr>
      </w:pPr>
      <w:r w:rsidRPr="00AA59B8">
        <w:t>-</w:t>
      </w:r>
      <w:r w:rsidR="00530D28" w:rsidRPr="00AA59B8">
        <w:rPr>
          <w:lang w:val="ro-RO"/>
        </w:rPr>
        <w:t xml:space="preserve"> Acidum </w:t>
      </w:r>
      <w:proofErr w:type="spellStart"/>
      <w:r w:rsidR="00530D28" w:rsidRPr="00AA59B8">
        <w:rPr>
          <w:lang w:val="ro-RO"/>
        </w:rPr>
        <w:t>gadotericum</w:t>
      </w:r>
      <w:proofErr w:type="spellEnd"/>
      <w:r w:rsidR="00530D28" w:rsidRPr="00AA59B8">
        <w:rPr>
          <w:lang w:val="ro-RO"/>
        </w:rPr>
        <w:t xml:space="preserve"> </w:t>
      </w:r>
      <w:r w:rsidRPr="00AA59B8">
        <w:t>(0.5 mmol/ml), 0.2 ml/kg</w:t>
      </w:r>
    </w:p>
    <w:p w14:paraId="7A77CF3A" w14:textId="77777777" w:rsidR="00601625" w:rsidRPr="00AA59B8" w:rsidRDefault="00E84AF6" w:rsidP="00B61E78">
      <w:pPr>
        <w:spacing w:line="240" w:lineRule="auto"/>
        <w:rPr>
          <w:lang w:val="ro-RO"/>
        </w:rPr>
      </w:pPr>
      <w:r w:rsidRPr="00AA59B8">
        <w:t xml:space="preserve">Mod de administrare: Injectare intravenoasă rapidă (2-4 ml/s), urmata cu 10-20 ml de soluție fiziologică intravenos </w:t>
      </w:r>
      <w:proofErr w:type="gramStart"/>
      <w:r w:rsidRPr="00AA59B8">
        <w:t>rapid  (</w:t>
      </w:r>
      <w:proofErr w:type="gramEnd"/>
      <w:r w:rsidRPr="00AA59B8">
        <w:t>2-4 ml/s).</w:t>
      </w:r>
    </w:p>
    <w:p w14:paraId="6155E206" w14:textId="77777777" w:rsidR="00601625" w:rsidRPr="00AA59B8" w:rsidRDefault="00E84AF6" w:rsidP="00B61E78">
      <w:pPr>
        <w:spacing w:after="0" w:line="240" w:lineRule="auto"/>
        <w:jc w:val="both"/>
        <w:rPr>
          <w:lang w:val="ro-RO"/>
        </w:rPr>
      </w:pPr>
      <w:r w:rsidRPr="00AA59B8">
        <w:rPr>
          <w:lang w:val="ro-RO"/>
        </w:rPr>
        <w:t>CONTRASTARE HEPATOBILIARĂ</w:t>
      </w:r>
    </w:p>
    <w:p w14:paraId="36CCE70F" w14:textId="77777777" w:rsidR="00601625" w:rsidRPr="00AA59B8" w:rsidRDefault="00E84AF6" w:rsidP="00B61E78">
      <w:pPr>
        <w:spacing w:after="0" w:line="240" w:lineRule="auto"/>
        <w:jc w:val="both"/>
        <w:rPr>
          <w:lang w:val="ro-RO"/>
        </w:rPr>
      </w:pPr>
      <w:r w:rsidRPr="00AA59B8">
        <w:rPr>
          <w:lang w:val="ro-RO"/>
        </w:rPr>
        <w:t>Doze standard recomandate de contrast p</w:t>
      </w:r>
      <w:proofErr w:type="spellStart"/>
      <w:r w:rsidRPr="00AA59B8">
        <w:t>entru</w:t>
      </w:r>
      <w:proofErr w:type="spellEnd"/>
      <w:r w:rsidRPr="00AA59B8">
        <w:t xml:space="preserve"> </w:t>
      </w:r>
      <w:proofErr w:type="spellStart"/>
      <w:r w:rsidRPr="00AA59B8">
        <w:t>contrastare</w:t>
      </w:r>
      <w:proofErr w:type="spellEnd"/>
      <w:r w:rsidRPr="00AA59B8">
        <w:t xml:space="preserve"> standard </w:t>
      </w:r>
      <w:proofErr w:type="spellStart"/>
      <w:r w:rsidRPr="00AA59B8">
        <w:t>și</w:t>
      </w:r>
      <w:proofErr w:type="spellEnd"/>
      <w:r w:rsidRPr="00AA59B8">
        <w:t xml:space="preserve"> </w:t>
      </w:r>
      <w:proofErr w:type="spellStart"/>
      <w:r w:rsidRPr="00AA59B8">
        <w:t>adăugator</w:t>
      </w:r>
      <w:proofErr w:type="spellEnd"/>
      <w:r w:rsidRPr="00AA59B8">
        <w:t xml:space="preserve"> </w:t>
      </w:r>
      <w:proofErr w:type="spellStart"/>
      <w:r w:rsidRPr="00AA59B8">
        <w:t>contrastare</w:t>
      </w:r>
      <w:proofErr w:type="spellEnd"/>
      <w:r w:rsidRPr="00AA59B8">
        <w:t xml:space="preserve"> </w:t>
      </w:r>
      <w:proofErr w:type="spellStart"/>
      <w:r w:rsidRPr="00AA59B8">
        <w:t>intracelulară</w:t>
      </w:r>
      <w:proofErr w:type="spellEnd"/>
      <w:r w:rsidRPr="00AA59B8">
        <w:t xml:space="preserve"> </w:t>
      </w:r>
      <w:proofErr w:type="spellStart"/>
      <w:r w:rsidRPr="00AA59B8">
        <w:t>hepatocitospecifică</w:t>
      </w:r>
      <w:proofErr w:type="spellEnd"/>
      <w:r w:rsidRPr="00AA59B8">
        <w:t xml:space="preserve"> (</w:t>
      </w:r>
      <w:proofErr w:type="spellStart"/>
      <w:r w:rsidRPr="00AA59B8">
        <w:t>faza</w:t>
      </w:r>
      <w:proofErr w:type="spellEnd"/>
      <w:r w:rsidRPr="00AA59B8">
        <w:t xml:space="preserve"> </w:t>
      </w:r>
      <w:proofErr w:type="spellStart"/>
      <w:r w:rsidRPr="00AA59B8">
        <w:t>hepatobiliară</w:t>
      </w:r>
      <w:proofErr w:type="spellEnd"/>
      <w:r w:rsidRPr="00AA59B8">
        <w:t xml:space="preserve"> cu </w:t>
      </w:r>
      <w:proofErr w:type="spellStart"/>
      <w:r w:rsidRPr="00AA59B8">
        <w:t>contrastare</w:t>
      </w:r>
      <w:proofErr w:type="spellEnd"/>
      <w:r w:rsidRPr="00AA59B8">
        <w:t xml:space="preserve"> </w:t>
      </w:r>
      <w:proofErr w:type="spellStart"/>
      <w:r w:rsidRPr="00AA59B8">
        <w:t>biliară</w:t>
      </w:r>
      <w:proofErr w:type="spellEnd"/>
      <w:r w:rsidRPr="00AA59B8">
        <w:t>):</w:t>
      </w:r>
    </w:p>
    <w:p w14:paraId="6DC8ECFC" w14:textId="4E3C4224" w:rsidR="00601625" w:rsidRPr="00AA59B8" w:rsidRDefault="00E84AF6" w:rsidP="00B61E78">
      <w:pPr>
        <w:spacing w:after="0" w:line="240" w:lineRule="auto"/>
        <w:jc w:val="both"/>
        <w:rPr>
          <w:lang w:val="ro-RO"/>
        </w:rPr>
      </w:pPr>
      <w:r w:rsidRPr="00AA59B8">
        <w:t>-</w:t>
      </w:r>
      <w:r w:rsidR="00433162" w:rsidRPr="00AA59B8">
        <w:rPr>
          <w:lang w:val="ro-RO"/>
        </w:rPr>
        <w:t xml:space="preserve">Acidum </w:t>
      </w:r>
      <w:proofErr w:type="spellStart"/>
      <w:r w:rsidR="00433162" w:rsidRPr="00AA59B8">
        <w:rPr>
          <w:lang w:val="ro-RO"/>
        </w:rPr>
        <w:t>gadoxeticum</w:t>
      </w:r>
      <w:proofErr w:type="spellEnd"/>
      <w:r w:rsidR="00433162" w:rsidRPr="00AA59B8">
        <w:rPr>
          <w:lang w:val="ro-RO"/>
        </w:rPr>
        <w:t xml:space="preserve"> </w:t>
      </w:r>
      <w:r w:rsidRPr="00AA59B8">
        <w:t xml:space="preserve">(0.25 mmol/ml), 0.1 ml/kg. </w:t>
      </w:r>
      <w:proofErr w:type="spellStart"/>
      <w:r w:rsidRPr="00AA59B8">
        <w:t>Faza</w:t>
      </w:r>
      <w:proofErr w:type="spellEnd"/>
      <w:r w:rsidRPr="00AA59B8">
        <w:t xml:space="preserve"> </w:t>
      </w:r>
      <w:proofErr w:type="spellStart"/>
      <w:r w:rsidRPr="00AA59B8">
        <w:t>hepatobiliară</w:t>
      </w:r>
      <w:proofErr w:type="spellEnd"/>
      <w:r w:rsidRPr="00AA59B8">
        <w:t xml:space="preserve"> -</w:t>
      </w:r>
      <w:proofErr w:type="spellStart"/>
      <w:r w:rsidRPr="00AA59B8">
        <w:t>peste</w:t>
      </w:r>
      <w:proofErr w:type="spellEnd"/>
      <w:r w:rsidRPr="00AA59B8">
        <w:t xml:space="preserve"> 20 min după injectare. </w:t>
      </w:r>
    </w:p>
    <w:p w14:paraId="503864C6" w14:textId="177760C4" w:rsidR="00601625" w:rsidRPr="00AA59B8" w:rsidRDefault="00E84AF6" w:rsidP="00B61E78">
      <w:pPr>
        <w:spacing w:after="0" w:line="240" w:lineRule="auto"/>
        <w:jc w:val="both"/>
        <w:rPr>
          <w:lang w:val="ro-RO"/>
        </w:rPr>
      </w:pPr>
      <w:r w:rsidRPr="00AA59B8">
        <w:t>-</w:t>
      </w:r>
      <w:r w:rsidR="00530D28" w:rsidRPr="00AA59B8">
        <w:rPr>
          <w:lang w:val="ro-RO"/>
        </w:rPr>
        <w:t xml:space="preserve">Acidum </w:t>
      </w:r>
      <w:proofErr w:type="spellStart"/>
      <w:r w:rsidR="00530D28" w:rsidRPr="00AA59B8">
        <w:rPr>
          <w:lang w:val="ro-RO"/>
        </w:rPr>
        <w:t>gadobenicum</w:t>
      </w:r>
      <w:proofErr w:type="spellEnd"/>
      <w:r w:rsidR="00530D28" w:rsidRPr="00AA59B8">
        <w:rPr>
          <w:lang w:val="ro-RO"/>
        </w:rPr>
        <w:t xml:space="preserve"> </w:t>
      </w:r>
      <w:r w:rsidRPr="00AA59B8">
        <w:t xml:space="preserve">(0.5 mmol/ml), 0.2 ml/kg. </w:t>
      </w:r>
      <w:proofErr w:type="spellStart"/>
      <w:r w:rsidRPr="00AA59B8">
        <w:t>Faza</w:t>
      </w:r>
      <w:proofErr w:type="spellEnd"/>
      <w:r w:rsidRPr="00AA59B8">
        <w:t xml:space="preserve"> </w:t>
      </w:r>
      <w:proofErr w:type="spellStart"/>
      <w:r w:rsidRPr="00AA59B8">
        <w:t>hepatobiliară</w:t>
      </w:r>
      <w:proofErr w:type="spellEnd"/>
      <w:r w:rsidRPr="00AA59B8">
        <w:t xml:space="preserve"> -</w:t>
      </w:r>
      <w:proofErr w:type="spellStart"/>
      <w:r w:rsidRPr="00AA59B8">
        <w:t>peste</w:t>
      </w:r>
      <w:proofErr w:type="spellEnd"/>
      <w:r w:rsidRPr="00AA59B8">
        <w:t xml:space="preserve"> 60 min după injectare. </w:t>
      </w:r>
    </w:p>
    <w:p w14:paraId="05BF91DC" w14:textId="54787A62" w:rsidR="00601625" w:rsidRPr="00AA59B8" w:rsidRDefault="00E84AF6" w:rsidP="00786DC4">
      <w:pPr>
        <w:pStyle w:val="TableContents"/>
        <w:spacing w:after="0" w:line="240" w:lineRule="auto"/>
        <w:jc w:val="both"/>
        <w:rPr>
          <w:lang w:val="ro-RO"/>
        </w:rPr>
      </w:pPr>
      <w:r w:rsidRPr="00AA59B8">
        <w:t xml:space="preserve">Mod de administrare: Injectare intravenoasă rapidă (2-4 ml/s), urmata cu 10-20 ml de soluție fiziologică intravenos </w:t>
      </w:r>
      <w:proofErr w:type="gramStart"/>
      <w:r w:rsidRPr="00AA59B8">
        <w:t>rapid  (</w:t>
      </w:r>
      <w:proofErr w:type="gramEnd"/>
      <w:r w:rsidRPr="00AA59B8">
        <w:t>2-4 ml/s).</w:t>
      </w:r>
    </w:p>
    <w:p w14:paraId="214B5B3F"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Tabel cu secțiuni și secvențe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3466"/>
        <w:gridCol w:w="5884"/>
      </w:tblGrid>
      <w:tr w:rsidR="00601625" w:rsidRPr="00B45F00" w14:paraId="7B1B8D4B" w14:textId="77777777">
        <w:trPr>
          <w:tblHeader/>
        </w:trPr>
        <w:tc>
          <w:tcPr>
            <w:tcW w:w="3466" w:type="dxa"/>
            <w:tcBorders>
              <w:top w:val="single" w:sz="4" w:space="0" w:color="000000"/>
              <w:left w:val="single" w:sz="4" w:space="0" w:color="000000"/>
              <w:bottom w:val="single" w:sz="4" w:space="0" w:color="000000"/>
              <w:right w:val="single" w:sz="4" w:space="0" w:color="000000"/>
            </w:tcBorders>
            <w:vAlign w:val="center"/>
          </w:tcPr>
          <w:p w14:paraId="62F84DC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5883" w:type="dxa"/>
            <w:tcBorders>
              <w:top w:val="single" w:sz="4" w:space="0" w:color="000000"/>
              <w:left w:val="single" w:sz="4" w:space="0" w:color="000000"/>
              <w:bottom w:val="single" w:sz="4" w:space="0" w:color="000000"/>
              <w:right w:val="single" w:sz="4" w:space="0" w:color="000000"/>
            </w:tcBorders>
            <w:vAlign w:val="center"/>
          </w:tcPr>
          <w:p w14:paraId="6ACDFAC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7AA3C3CD"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6B087C2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T1w Dixon Axial</w:t>
            </w:r>
          </w:p>
        </w:tc>
        <w:tc>
          <w:tcPr>
            <w:tcW w:w="5883" w:type="dxa"/>
            <w:tcBorders>
              <w:top w:val="single" w:sz="4" w:space="0" w:color="000000"/>
              <w:left w:val="single" w:sz="4" w:space="0" w:color="000000"/>
              <w:bottom w:val="single" w:sz="4" w:space="0" w:color="000000"/>
              <w:right w:val="single" w:sz="4" w:space="0" w:color="000000"/>
            </w:tcBorders>
            <w:vAlign w:val="center"/>
          </w:tcPr>
          <w:p w14:paraId="3F8F61B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Evaluarea grăsimii, a hepatopatiilor și a leziunilor </w:t>
            </w:r>
            <w:proofErr w:type="spellStart"/>
            <w:r w:rsidRPr="00B45F00">
              <w:rPr>
                <w:rFonts w:eastAsia="Times New Roman" w:cs="Times New Roman"/>
                <w:color w:val="000000"/>
                <w:szCs w:val="24"/>
                <w:lang w:val="ro-RO" w:eastAsia="ro-RO"/>
              </w:rPr>
              <w:t>infiltrative</w:t>
            </w:r>
            <w:proofErr w:type="spellEnd"/>
            <w:r w:rsidRPr="00B45F00">
              <w:rPr>
                <w:rFonts w:eastAsia="Times New Roman" w:cs="Times New Roman"/>
                <w:color w:val="000000"/>
                <w:szCs w:val="24"/>
                <w:lang w:val="ro-RO" w:eastAsia="ro-RO"/>
              </w:rPr>
              <w:t>.</w:t>
            </w:r>
          </w:p>
        </w:tc>
      </w:tr>
      <w:tr w:rsidR="00601625" w:rsidRPr="00B45F00" w14:paraId="68A6D5BF"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779B7D0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 Axial</w:t>
            </w:r>
          </w:p>
        </w:tc>
        <w:tc>
          <w:tcPr>
            <w:tcW w:w="5883" w:type="dxa"/>
            <w:tcBorders>
              <w:top w:val="single" w:sz="4" w:space="0" w:color="000000"/>
              <w:left w:val="single" w:sz="4" w:space="0" w:color="000000"/>
              <w:bottom w:val="single" w:sz="4" w:space="0" w:color="000000"/>
              <w:right w:val="single" w:sz="4" w:space="0" w:color="000000"/>
            </w:tcBorders>
            <w:vAlign w:val="center"/>
          </w:tcPr>
          <w:p w14:paraId="2317F1E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leziunilor și a edemului.</w:t>
            </w:r>
          </w:p>
        </w:tc>
      </w:tr>
      <w:tr w:rsidR="00601625" w:rsidRPr="00B45F00" w14:paraId="0F8FEF68"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6362E32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 Coronal</w:t>
            </w:r>
          </w:p>
        </w:tc>
        <w:tc>
          <w:tcPr>
            <w:tcW w:w="5883" w:type="dxa"/>
            <w:tcBorders>
              <w:top w:val="single" w:sz="4" w:space="0" w:color="000000"/>
              <w:left w:val="single" w:sz="4" w:space="0" w:color="000000"/>
              <w:bottom w:val="single" w:sz="4" w:space="0" w:color="000000"/>
              <w:right w:val="single" w:sz="4" w:space="0" w:color="000000"/>
            </w:tcBorders>
            <w:vAlign w:val="center"/>
          </w:tcPr>
          <w:p w14:paraId="63B0C55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Vizualizare generală a abdomenului superior.</w:t>
            </w:r>
          </w:p>
        </w:tc>
      </w:tr>
      <w:tr w:rsidR="00601625" w:rsidRPr="00B45F00" w14:paraId="2D17AE91"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1FE016D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STIR/T2w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Axial</w:t>
            </w:r>
          </w:p>
        </w:tc>
        <w:tc>
          <w:tcPr>
            <w:tcW w:w="5883" w:type="dxa"/>
            <w:tcBorders>
              <w:top w:val="single" w:sz="4" w:space="0" w:color="000000"/>
              <w:left w:val="single" w:sz="4" w:space="0" w:color="000000"/>
              <w:bottom w:val="single" w:sz="4" w:space="0" w:color="000000"/>
              <w:right w:val="single" w:sz="4" w:space="0" w:color="000000"/>
            </w:tcBorders>
            <w:vAlign w:val="center"/>
          </w:tcPr>
          <w:p w14:paraId="72D9EAF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inflamațiilor și a modificărilor parenchimatoase.</w:t>
            </w:r>
          </w:p>
        </w:tc>
      </w:tr>
      <w:tr w:rsidR="00601625" w:rsidRPr="00B45F00" w14:paraId="7CF62EBB"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0090CA5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T2w Coronal </w:t>
            </w:r>
            <w:proofErr w:type="spellStart"/>
            <w:r w:rsidRPr="00B45F00">
              <w:rPr>
                <w:rFonts w:eastAsia="Times New Roman" w:cs="Times New Roman"/>
                <w:color w:val="000000"/>
                <w:szCs w:val="24"/>
                <w:lang w:val="ro-RO" w:eastAsia="ro-RO"/>
              </w:rPr>
              <w:t>Long</w:t>
            </w:r>
            <w:proofErr w:type="spellEnd"/>
            <w:r w:rsidRPr="00B45F00">
              <w:rPr>
                <w:rFonts w:eastAsia="Times New Roman" w:cs="Times New Roman"/>
                <w:color w:val="000000"/>
                <w:szCs w:val="24"/>
                <w:lang w:val="ro-RO" w:eastAsia="ro-RO"/>
              </w:rPr>
              <w:t xml:space="preserve"> TE (MRCP 3D)</w:t>
            </w:r>
          </w:p>
        </w:tc>
        <w:tc>
          <w:tcPr>
            <w:tcW w:w="5883" w:type="dxa"/>
            <w:tcBorders>
              <w:top w:val="single" w:sz="4" w:space="0" w:color="000000"/>
              <w:left w:val="single" w:sz="4" w:space="0" w:color="000000"/>
              <w:bottom w:val="single" w:sz="4" w:space="0" w:color="000000"/>
              <w:right w:val="single" w:sz="4" w:space="0" w:color="000000"/>
            </w:tcBorders>
            <w:vAlign w:val="center"/>
          </w:tcPr>
          <w:p w14:paraId="4DB03BE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căilor biliare și a ductelor pancreatice.</w:t>
            </w:r>
          </w:p>
        </w:tc>
      </w:tr>
      <w:tr w:rsidR="00601625" w:rsidRPr="00B45F00" w14:paraId="3924048A"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0B6BBB3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DWI Axial</w:t>
            </w:r>
          </w:p>
        </w:tc>
        <w:tc>
          <w:tcPr>
            <w:tcW w:w="5883" w:type="dxa"/>
            <w:tcBorders>
              <w:top w:val="single" w:sz="4" w:space="0" w:color="000000"/>
              <w:left w:val="single" w:sz="4" w:space="0" w:color="000000"/>
              <w:bottom w:val="single" w:sz="4" w:space="0" w:color="000000"/>
              <w:right w:val="single" w:sz="4" w:space="0" w:color="000000"/>
            </w:tcBorders>
            <w:vAlign w:val="center"/>
          </w:tcPr>
          <w:p w14:paraId="3EFADE0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restricției difuziei (tumori, abcese).</w:t>
            </w:r>
          </w:p>
        </w:tc>
      </w:tr>
      <w:tr w:rsidR="00601625" w:rsidRPr="00B45F00" w14:paraId="72E289E5"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35CEE7B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3D T1w Pre/</w:t>
            </w:r>
            <w:proofErr w:type="spellStart"/>
            <w:r w:rsidRPr="00B45F00">
              <w:rPr>
                <w:rFonts w:eastAsia="Times New Roman" w:cs="Times New Roman"/>
                <w:color w:val="000000"/>
                <w:szCs w:val="24"/>
                <w:lang w:val="ro-RO" w:eastAsia="ro-RO"/>
              </w:rPr>
              <w:t>Postcontrast</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w:t>
            </w:r>
          </w:p>
        </w:tc>
        <w:tc>
          <w:tcPr>
            <w:tcW w:w="5883" w:type="dxa"/>
            <w:tcBorders>
              <w:top w:val="single" w:sz="4" w:space="0" w:color="000000"/>
              <w:left w:val="single" w:sz="4" w:space="0" w:color="000000"/>
              <w:bottom w:val="single" w:sz="4" w:space="0" w:color="000000"/>
              <w:right w:val="single" w:sz="4" w:space="0" w:color="000000"/>
            </w:tcBorders>
            <w:vAlign w:val="center"/>
          </w:tcPr>
          <w:p w14:paraId="5D9D340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Caracterizarea vascularizației și a tumorilor.</w:t>
            </w:r>
          </w:p>
        </w:tc>
      </w:tr>
      <w:tr w:rsidR="00601625" w:rsidRPr="00B45F00" w14:paraId="4F6F459A"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77D118B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Coronal 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Tardiv 3D</w:t>
            </w:r>
          </w:p>
        </w:tc>
        <w:tc>
          <w:tcPr>
            <w:tcW w:w="5883" w:type="dxa"/>
            <w:tcBorders>
              <w:top w:val="single" w:sz="4" w:space="0" w:color="000000"/>
              <w:left w:val="single" w:sz="4" w:space="0" w:color="000000"/>
              <w:bottom w:val="single" w:sz="4" w:space="0" w:color="000000"/>
              <w:right w:val="single" w:sz="4" w:space="0" w:color="000000"/>
            </w:tcBorders>
            <w:vAlign w:val="center"/>
          </w:tcPr>
          <w:p w14:paraId="2BAE0E8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leziunilor vasculare tardive.</w:t>
            </w:r>
          </w:p>
        </w:tc>
      </w:tr>
      <w:tr w:rsidR="00601625" w:rsidRPr="00B45F00" w14:paraId="08F5F5A1"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7ACDFD8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 (opțional)</w:t>
            </w:r>
          </w:p>
        </w:tc>
        <w:tc>
          <w:tcPr>
            <w:tcW w:w="5883" w:type="dxa"/>
            <w:tcBorders>
              <w:top w:val="single" w:sz="4" w:space="0" w:color="000000"/>
              <w:left w:val="single" w:sz="4" w:space="0" w:color="000000"/>
              <w:bottom w:val="single" w:sz="4" w:space="0" w:color="000000"/>
              <w:right w:val="single" w:sz="4" w:space="0" w:color="000000"/>
            </w:tcBorders>
            <w:vAlign w:val="center"/>
          </w:tcPr>
          <w:p w14:paraId="4B8358E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hemoragiilor sau calcificărilor.</w:t>
            </w:r>
          </w:p>
        </w:tc>
      </w:tr>
      <w:tr w:rsidR="00601625" w:rsidRPr="00B45F00" w14:paraId="3F4C4FE1"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5EDCC9F3"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MRCP 2D (opțional)</w:t>
            </w:r>
          </w:p>
        </w:tc>
        <w:tc>
          <w:tcPr>
            <w:tcW w:w="5883" w:type="dxa"/>
            <w:tcBorders>
              <w:top w:val="single" w:sz="4" w:space="0" w:color="000000"/>
              <w:left w:val="single" w:sz="4" w:space="0" w:color="000000"/>
              <w:bottom w:val="single" w:sz="4" w:space="0" w:color="000000"/>
              <w:right w:val="single" w:sz="4" w:space="0" w:color="000000"/>
            </w:tcBorders>
            <w:vAlign w:val="center"/>
          </w:tcPr>
          <w:p w14:paraId="573C4C6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căilor biliare.</w:t>
            </w:r>
          </w:p>
        </w:tc>
      </w:tr>
      <w:tr w:rsidR="00601625" w:rsidRPr="00B45F00" w14:paraId="405C166D"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6DA14E9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URO-IRM Coronal (opțional)</w:t>
            </w:r>
          </w:p>
        </w:tc>
        <w:tc>
          <w:tcPr>
            <w:tcW w:w="5883" w:type="dxa"/>
            <w:tcBorders>
              <w:top w:val="single" w:sz="4" w:space="0" w:color="000000"/>
              <w:left w:val="single" w:sz="4" w:space="0" w:color="000000"/>
              <w:bottom w:val="single" w:sz="4" w:space="0" w:color="000000"/>
              <w:right w:val="single" w:sz="4" w:space="0" w:color="000000"/>
            </w:tcBorders>
            <w:vAlign w:val="center"/>
          </w:tcPr>
          <w:p w14:paraId="6051E21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tractului urinar superior.</w:t>
            </w:r>
          </w:p>
        </w:tc>
      </w:tr>
      <w:tr w:rsidR="00601625" w:rsidRPr="00B45F00" w14:paraId="6024277B"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27D52DAA" w14:textId="77777777" w:rsidR="00601625" w:rsidRPr="00B45F00" w:rsidRDefault="00E84AF6" w:rsidP="00B61E78">
            <w:pPr>
              <w:spacing w:after="0" w:line="240" w:lineRule="auto"/>
              <w:jc w:val="both"/>
              <w:rPr>
                <w:color w:val="000000"/>
              </w:rPr>
            </w:pPr>
            <w:proofErr w:type="spellStart"/>
            <w:r w:rsidRPr="00B45F00">
              <w:rPr>
                <w:rFonts w:eastAsia="Times New Roman" w:cs="Times New Roman"/>
                <w:color w:val="000000"/>
                <w:szCs w:val="24"/>
                <w:lang w:val="ro-RO" w:eastAsia="ro-RO"/>
              </w:rPr>
              <w:t>Entero</w:t>
            </w:r>
            <w:proofErr w:type="spellEnd"/>
            <w:r w:rsidRPr="00B45F00">
              <w:rPr>
                <w:rFonts w:eastAsia="Times New Roman" w:cs="Times New Roman"/>
                <w:color w:val="000000"/>
                <w:szCs w:val="24"/>
                <w:lang w:val="ro-RO" w:eastAsia="ro-RO"/>
              </w:rPr>
              <w:t>-IRM (opțional)</w:t>
            </w:r>
          </w:p>
        </w:tc>
        <w:tc>
          <w:tcPr>
            <w:tcW w:w="5883" w:type="dxa"/>
            <w:tcBorders>
              <w:top w:val="single" w:sz="4" w:space="0" w:color="000000"/>
              <w:left w:val="single" w:sz="4" w:space="0" w:color="000000"/>
              <w:bottom w:val="single" w:sz="4" w:space="0" w:color="000000"/>
              <w:right w:val="single" w:sz="4" w:space="0" w:color="000000"/>
            </w:tcBorders>
            <w:vAlign w:val="center"/>
          </w:tcPr>
          <w:p w14:paraId="384592F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Vizualizarea intestinului subțire.</w:t>
            </w:r>
          </w:p>
        </w:tc>
      </w:tr>
      <w:tr w:rsidR="00601625" w:rsidRPr="00B45F00" w14:paraId="76680E69" w14:textId="77777777">
        <w:tc>
          <w:tcPr>
            <w:tcW w:w="3466" w:type="dxa"/>
            <w:tcBorders>
              <w:top w:val="single" w:sz="4" w:space="0" w:color="000000"/>
              <w:left w:val="single" w:sz="4" w:space="0" w:color="000000"/>
              <w:bottom w:val="single" w:sz="4" w:space="0" w:color="000000"/>
              <w:right w:val="single" w:sz="4" w:space="0" w:color="000000"/>
            </w:tcBorders>
            <w:vAlign w:val="center"/>
          </w:tcPr>
          <w:p w14:paraId="660B8F6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Ax și Cor 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Tardiv 3D</w:t>
            </w:r>
          </w:p>
        </w:tc>
        <w:tc>
          <w:tcPr>
            <w:tcW w:w="5883" w:type="dxa"/>
            <w:tcBorders>
              <w:top w:val="single" w:sz="4" w:space="0" w:color="000000"/>
              <w:left w:val="single" w:sz="4" w:space="0" w:color="000000"/>
              <w:bottom w:val="single" w:sz="4" w:space="0" w:color="000000"/>
              <w:right w:val="single" w:sz="4" w:space="0" w:color="000000"/>
            </w:tcBorders>
            <w:vAlign w:val="center"/>
          </w:tcPr>
          <w:p w14:paraId="6488FD3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Caracterizarea hemangioamelor cu încărcare lentă.</w:t>
            </w:r>
          </w:p>
        </w:tc>
      </w:tr>
    </w:tbl>
    <w:p w14:paraId="306A7554" w14:textId="09AEBCDA" w:rsidR="00786DC4" w:rsidRDefault="00000000" w:rsidP="00786DC4">
      <w:pPr>
        <w:spacing w:after="0" w:line="240" w:lineRule="auto"/>
        <w:jc w:val="both"/>
        <w:rPr>
          <w:b/>
          <w:bCs/>
          <w:szCs w:val="24"/>
        </w:rPr>
      </w:pPr>
      <w:r>
        <w:pict w14:anchorId="34BF4D19">
          <v:shape id="Shape11" o:spid="_x0000_s1032" style="position:absolute;left:0;text-align:left;margin-left:0;margin-top:0;width:0;height:1.45pt;z-index:251656192;mso-wrap-style:none;mso-position-horizontal-relative:text;mso-position-vertical:top;mso-position-vertical-relative:text;v-text-anchor:middle" coordsize="" o:allowincell="f" path="m,l-127,r,-127l,-127xe" fillcolor="#a0a0a0" stroked="f" strokecolor="#3465a4">
            <v:fill color2="#5f5f5f" o:detectmouseclick="t"/>
          </v:shape>
        </w:pict>
      </w:r>
      <w:r w:rsidR="00786DC4">
        <w:rPr>
          <w:b/>
          <w:bCs/>
          <w:szCs w:val="24"/>
        </w:rPr>
        <w:br w:type="page"/>
      </w:r>
    </w:p>
    <w:p w14:paraId="0B55F592" w14:textId="7BBAAACB" w:rsidR="00DE5B3C" w:rsidRDefault="00786DC4" w:rsidP="00DE5B3C">
      <w:pPr>
        <w:spacing w:after="0" w:line="240" w:lineRule="auto"/>
        <w:jc w:val="both"/>
        <w:outlineLvl w:val="2"/>
        <w:rPr>
          <w:b/>
          <w:bCs/>
          <w:color w:val="000000"/>
          <w:lang w:val="ro-RO"/>
        </w:rPr>
      </w:pPr>
      <w:bookmarkStart w:id="52" w:name="_Toc221699143"/>
      <w:r w:rsidRPr="00DE5B3C">
        <w:rPr>
          <w:b/>
          <w:bCs/>
          <w:color w:val="000000"/>
          <w:lang w:val="ro-RO"/>
        </w:rPr>
        <w:lastRenderedPageBreak/>
        <w:t>CAPITOLUL</w:t>
      </w:r>
      <w:r w:rsidR="00DE5B3C">
        <w:rPr>
          <w:b/>
          <w:bCs/>
          <w:color w:val="000000"/>
          <w:lang w:val="ro-RO"/>
        </w:rPr>
        <w:t xml:space="preserve"> </w:t>
      </w:r>
      <w:r w:rsidRPr="00DE5B3C">
        <w:rPr>
          <w:b/>
          <w:bCs/>
          <w:color w:val="000000"/>
          <w:lang w:val="ro-RO"/>
        </w:rPr>
        <w:t xml:space="preserve">XI. </w:t>
      </w:r>
      <w:r w:rsidR="00E84AF6" w:rsidRPr="00DE5B3C">
        <w:rPr>
          <w:b/>
          <w:bCs/>
          <w:color w:val="000000"/>
          <w:lang w:val="ro-RO"/>
        </w:rPr>
        <w:t>IRM COLANGIOGRAFIE, MRCP</w:t>
      </w:r>
      <w:bookmarkEnd w:id="52"/>
    </w:p>
    <w:p w14:paraId="0143AB99" w14:textId="3AC3F9E1" w:rsidR="00601625" w:rsidRPr="00C10293" w:rsidRDefault="00E84AF6" w:rsidP="00B61E78">
      <w:pPr>
        <w:spacing w:line="240" w:lineRule="auto"/>
        <w:rPr>
          <w:lang w:val="ro-RO"/>
        </w:rPr>
      </w:pPr>
      <w:r w:rsidRPr="00C10293">
        <w:rPr>
          <w:lang w:val="ro-RO"/>
        </w:rPr>
        <w:t xml:space="preserve">Magnetic </w:t>
      </w:r>
      <w:proofErr w:type="spellStart"/>
      <w:r w:rsidRPr="00C10293">
        <w:rPr>
          <w:lang w:val="ro-RO"/>
        </w:rPr>
        <w:t>Resonance</w:t>
      </w:r>
      <w:proofErr w:type="spellEnd"/>
      <w:r w:rsidRPr="00C10293">
        <w:rPr>
          <w:lang w:val="ro-RO"/>
        </w:rPr>
        <w:t xml:space="preserve"> </w:t>
      </w:r>
      <w:proofErr w:type="spellStart"/>
      <w:r w:rsidRPr="00C10293">
        <w:rPr>
          <w:lang w:val="ro-RO"/>
        </w:rPr>
        <w:t>Cholangiopancreatography</w:t>
      </w:r>
      <w:proofErr w:type="spellEnd"/>
    </w:p>
    <w:p w14:paraId="1C1AB02D" w14:textId="77777777" w:rsidR="00601625" w:rsidRPr="00C10293" w:rsidRDefault="00E84AF6" w:rsidP="00B61E78">
      <w:pPr>
        <w:spacing w:line="240" w:lineRule="auto"/>
        <w:rPr>
          <w:lang w:val="ro-RO"/>
        </w:rPr>
      </w:pPr>
      <w:r w:rsidRPr="00C10293">
        <w:rPr>
          <w:lang w:val="ro-RO"/>
        </w:rPr>
        <w:t xml:space="preserve">!Nota. IRM COLANGIOGRAFIE, MRCP va fi efectuată ca investigație suplimentară </w:t>
      </w:r>
      <w:proofErr w:type="spellStart"/>
      <w:r w:rsidRPr="00C10293">
        <w:rPr>
          <w:lang w:val="ro-RO"/>
        </w:rPr>
        <w:t>adăugatoare</w:t>
      </w:r>
      <w:proofErr w:type="spellEnd"/>
      <w:r w:rsidRPr="00C10293">
        <w:rPr>
          <w:lang w:val="ro-RO"/>
        </w:rPr>
        <w:t xml:space="preserve"> separată EXCLUSIV DUPĂ IRM abdomenului superior.</w:t>
      </w:r>
    </w:p>
    <w:p w14:paraId="46E56C8A" w14:textId="77777777" w:rsidR="00601625" w:rsidRPr="00B45F00" w:rsidRDefault="00E84AF6" w:rsidP="00B61E78">
      <w:pPr>
        <w:spacing w:line="240" w:lineRule="auto"/>
        <w:rPr>
          <w:lang w:val="ro-RO"/>
        </w:rPr>
      </w:pPr>
      <w:proofErr w:type="spellStart"/>
      <w:r w:rsidRPr="00C10293">
        <w:rPr>
          <w:lang w:val="ro-RO"/>
        </w:rPr>
        <w:t>Colangio-pancreatografia</w:t>
      </w:r>
      <w:proofErr w:type="spellEnd"/>
      <w:r w:rsidRPr="00C10293">
        <w:rPr>
          <w:lang w:val="ro-RO"/>
        </w:rPr>
        <w:t xml:space="preserve"> prin rezonanță magnetică (MRCP) este o tehnică imagistică non-invazivă utilizată pentru vizualizarea arborelui biliar intra- și </w:t>
      </w:r>
      <w:proofErr w:type="spellStart"/>
      <w:r w:rsidRPr="00C10293">
        <w:rPr>
          <w:lang w:val="ro-RO"/>
        </w:rPr>
        <w:t>extrahepatic</w:t>
      </w:r>
      <w:proofErr w:type="spellEnd"/>
      <w:r w:rsidRPr="00C10293">
        <w:rPr>
          <w:lang w:val="ro-RO"/>
        </w:rPr>
        <w:t xml:space="preserve"> și a sistemului </w:t>
      </w:r>
      <w:proofErr w:type="spellStart"/>
      <w:r w:rsidRPr="00C10293">
        <w:rPr>
          <w:lang w:val="ro-RO"/>
        </w:rPr>
        <w:t>ductal</w:t>
      </w:r>
      <w:proofErr w:type="spellEnd"/>
      <w:r w:rsidRPr="00C10293">
        <w:rPr>
          <w:lang w:val="ro-RO"/>
        </w:rPr>
        <w:t xml:space="preserve"> pancreatic. </w:t>
      </w:r>
      <w:r w:rsidRPr="00B45F00">
        <w:rPr>
          <w:lang w:val="ro-RO"/>
        </w:rPr>
        <w:t xml:space="preserve">Aceasta poate furniza imagini echivalente din punct de vedere diagnostic cu cele obținute prin </w:t>
      </w:r>
      <w:proofErr w:type="spellStart"/>
      <w:r w:rsidRPr="00B45F00">
        <w:rPr>
          <w:lang w:val="ro-RO"/>
        </w:rPr>
        <w:t>colangiopancreatografie</w:t>
      </w:r>
      <w:proofErr w:type="spellEnd"/>
      <w:r w:rsidRPr="00B45F00">
        <w:rPr>
          <w:lang w:val="ro-RO"/>
        </w:rPr>
        <w:t xml:space="preserve"> retrogradă endoscopică (ERCP), evitând astfel morbiditatea semnificativă asociată procedurilor invazive.</w:t>
      </w:r>
    </w:p>
    <w:p w14:paraId="6A81C654" w14:textId="77777777" w:rsidR="00601625" w:rsidRPr="00C10293" w:rsidRDefault="00E84AF6" w:rsidP="00B61E78">
      <w:pPr>
        <w:spacing w:line="240" w:lineRule="auto"/>
        <w:rPr>
          <w:lang w:val="ro-RO"/>
        </w:rPr>
      </w:pPr>
      <w:r w:rsidRPr="00C10293">
        <w:rPr>
          <w:lang w:val="ro-RO"/>
        </w:rPr>
        <w:t>Indicații clinice</w:t>
      </w:r>
      <w:r w:rsidRPr="00C10293">
        <w:rPr>
          <w:lang w:val="ro-RO"/>
        </w:rPr>
        <w:br/>
        <w:t xml:space="preserve">-Suspiciune de obstrucție a căilor biliare: litiază </w:t>
      </w:r>
      <w:proofErr w:type="spellStart"/>
      <w:r w:rsidRPr="00C10293">
        <w:rPr>
          <w:lang w:val="ro-RO"/>
        </w:rPr>
        <w:t>coledociană</w:t>
      </w:r>
      <w:proofErr w:type="spellEnd"/>
      <w:r w:rsidRPr="00C10293">
        <w:rPr>
          <w:lang w:val="ro-RO"/>
        </w:rPr>
        <w:t>, stricturi biliare</w:t>
      </w:r>
      <w:r w:rsidRPr="00C10293">
        <w:rPr>
          <w:lang w:val="ro-RO"/>
        </w:rPr>
        <w:br/>
        <w:t>-Evaluarea postoperatorie: stenoză anastomotică, fistule biliare</w:t>
      </w:r>
      <w:r w:rsidRPr="00C10293">
        <w:rPr>
          <w:lang w:val="ro-RO"/>
        </w:rPr>
        <w:br/>
        <w:t>-Tumori ale pancreasului, vezicii biliare sau căilor biliare</w:t>
      </w:r>
      <w:r w:rsidRPr="00C10293">
        <w:rPr>
          <w:lang w:val="ro-RO"/>
        </w:rPr>
        <w:br/>
        <w:t xml:space="preserve">-Pancreatită cronică sau acută cu afectare </w:t>
      </w:r>
      <w:proofErr w:type="spellStart"/>
      <w:r w:rsidRPr="00C10293">
        <w:rPr>
          <w:lang w:val="ro-RO"/>
        </w:rPr>
        <w:t>ductală</w:t>
      </w:r>
      <w:proofErr w:type="spellEnd"/>
      <w:r w:rsidRPr="00C10293">
        <w:rPr>
          <w:lang w:val="ro-RO"/>
        </w:rPr>
        <w:br/>
        <w:t xml:space="preserve">-Malformații congenitale (ex.: pancreas </w:t>
      </w:r>
      <w:proofErr w:type="spellStart"/>
      <w:r w:rsidRPr="00C10293">
        <w:rPr>
          <w:lang w:val="ro-RO"/>
        </w:rPr>
        <w:t>divisum</w:t>
      </w:r>
      <w:proofErr w:type="spellEnd"/>
      <w:r w:rsidRPr="00C10293">
        <w:rPr>
          <w:lang w:val="ro-RO"/>
        </w:rPr>
        <w:t xml:space="preserve">, chist </w:t>
      </w:r>
      <w:proofErr w:type="spellStart"/>
      <w:r w:rsidRPr="00C10293">
        <w:rPr>
          <w:lang w:val="ro-RO"/>
        </w:rPr>
        <w:t>coledocian</w:t>
      </w:r>
      <w:proofErr w:type="spellEnd"/>
      <w:r w:rsidRPr="00C10293">
        <w:rPr>
          <w:lang w:val="ro-RO"/>
        </w:rPr>
        <w:t>)</w:t>
      </w:r>
      <w:r w:rsidRPr="00C10293">
        <w:rPr>
          <w:lang w:val="ro-RO"/>
        </w:rPr>
        <w:br/>
        <w:t>-</w:t>
      </w:r>
      <w:proofErr w:type="spellStart"/>
      <w:r w:rsidRPr="00C10293">
        <w:rPr>
          <w:lang w:val="ro-RO"/>
        </w:rPr>
        <w:t>Colangită</w:t>
      </w:r>
      <w:proofErr w:type="spellEnd"/>
      <w:r w:rsidRPr="00C10293">
        <w:rPr>
          <w:lang w:val="ro-RO"/>
        </w:rPr>
        <w:t xml:space="preserve"> sclerozantă primitivă</w:t>
      </w:r>
      <w:r w:rsidRPr="00C10293">
        <w:rPr>
          <w:lang w:val="ro-RO"/>
        </w:rPr>
        <w:br/>
        <w:t>-Monitorizare post-transplant hepatic</w:t>
      </w:r>
    </w:p>
    <w:p w14:paraId="0FA28519" w14:textId="5077E458" w:rsidR="00601625" w:rsidRPr="00C10293" w:rsidRDefault="00E84AF6" w:rsidP="00B61E78">
      <w:pPr>
        <w:spacing w:line="240" w:lineRule="auto"/>
        <w:rPr>
          <w:lang w:val="ro-RO"/>
        </w:rPr>
      </w:pPr>
      <w:r w:rsidRPr="00C10293">
        <w:rPr>
          <w:lang w:val="ro-RO"/>
        </w:rPr>
        <w:t>-Monitorizare post-tratament hepatic</w:t>
      </w:r>
      <w:r w:rsidRPr="00C10293">
        <w:rPr>
          <w:lang w:val="ro-RO"/>
        </w:rPr>
        <w:br/>
      </w:r>
      <w:r w:rsidRPr="00C10293">
        <w:rPr>
          <w:lang w:val="ro-RO"/>
        </w:rPr>
        <w:br/>
        <w:t>Pregătirea pacientului</w:t>
      </w:r>
      <w:r w:rsidRPr="00C10293">
        <w:rPr>
          <w:lang w:val="ro-RO"/>
        </w:rPr>
        <w:br/>
        <w:t>-Post alimentar: minimum 4-6 ore înainte de investigație (pentru reducerea secreției biliare și golirea duodenului)</w:t>
      </w:r>
      <w:r w:rsidRPr="00C10293">
        <w:rPr>
          <w:lang w:val="ro-RO"/>
        </w:rPr>
        <w:br/>
        <w:t>-Evacuarea conținutului intestinal dacă se utilizează secvențe funcționale (opțional: antispastice înainte de examinare)</w:t>
      </w:r>
      <w:r w:rsidRPr="00C10293">
        <w:rPr>
          <w:lang w:val="ro-RO"/>
        </w:rPr>
        <w:br/>
        <w:t>-Evitați fluidele în ultimele 2 ore înainte de scanare</w:t>
      </w:r>
      <w:r w:rsidRPr="00C10293">
        <w:rPr>
          <w:lang w:val="ro-RO"/>
        </w:rPr>
        <w:br/>
        <w:t xml:space="preserve">-Medicație antiperistaltică (ex. </w:t>
      </w:r>
      <w:r w:rsidR="00433162" w:rsidRPr="00433162">
        <w:rPr>
          <w:lang w:val="ro-RO"/>
        </w:rPr>
        <w:t xml:space="preserve">Hyoscini </w:t>
      </w:r>
      <w:proofErr w:type="spellStart"/>
      <w:r w:rsidR="00433162" w:rsidRPr="00433162">
        <w:rPr>
          <w:lang w:val="ro-RO"/>
        </w:rPr>
        <w:t>butylbromidum</w:t>
      </w:r>
      <w:proofErr w:type="spellEnd"/>
      <w:r w:rsidRPr="00C10293">
        <w:rPr>
          <w:lang w:val="ro-RO"/>
        </w:rPr>
        <w:t>): poate fi administrată pentru reducerea artefactelor de mișcare din tractul digestiv (acolo unde este disponibil și permis)</w:t>
      </w:r>
      <w:r w:rsidRPr="00C10293">
        <w:rPr>
          <w:lang w:val="ro-RO"/>
        </w:rPr>
        <w:br/>
      </w:r>
    </w:p>
    <w:p w14:paraId="68D8B7DE" w14:textId="77777777" w:rsidR="00601625" w:rsidRPr="00C10293" w:rsidRDefault="00E84AF6" w:rsidP="00B61E78">
      <w:pPr>
        <w:spacing w:line="240" w:lineRule="auto"/>
        <w:rPr>
          <w:lang w:val="ro-RO"/>
        </w:rPr>
      </w:pPr>
      <w:r w:rsidRPr="00C10293">
        <w:rPr>
          <w:lang w:val="ro-RO"/>
        </w:rPr>
        <w:t>Principii fizice:</w:t>
      </w:r>
      <w:r w:rsidRPr="00C10293">
        <w:rPr>
          <w:lang w:val="ro-RO"/>
        </w:rPr>
        <w:br/>
        <w:t xml:space="preserve">Tehnica intensifică lichidul prezent în căile biliare și ductele pancreatice ca agent de contrast intrinsec, utilizând secvențe intens T2-ponderate cu supresie țesuturilor adiacente.  </w:t>
      </w:r>
    </w:p>
    <w:p w14:paraId="302F2436" w14:textId="77777777" w:rsidR="00601625" w:rsidRPr="00C10293" w:rsidRDefault="00E84AF6" w:rsidP="00B61E78">
      <w:pPr>
        <w:spacing w:line="240" w:lineRule="auto"/>
        <w:rPr>
          <w:lang w:val="ro-RO"/>
        </w:rPr>
      </w:pPr>
      <w:r w:rsidRPr="00C10293">
        <w:rPr>
          <w:lang w:val="ro-RO"/>
        </w:rPr>
        <w:t>Secvențe utilizate pentru MRCP:</w:t>
      </w:r>
      <w:r w:rsidRPr="00C10293">
        <w:rPr>
          <w:lang w:val="ro-RO"/>
        </w:rPr>
        <w:br/>
        <w:t xml:space="preserve">-RARE (Rapid </w:t>
      </w:r>
      <w:proofErr w:type="spellStart"/>
      <w:r w:rsidRPr="00C10293">
        <w:rPr>
          <w:lang w:val="ro-RO"/>
        </w:rPr>
        <w:t>Acquisition</w:t>
      </w:r>
      <w:proofErr w:type="spellEnd"/>
      <w:r w:rsidRPr="00C10293">
        <w:rPr>
          <w:lang w:val="ro-RO"/>
        </w:rPr>
        <w:t xml:space="preserve"> and </w:t>
      </w:r>
      <w:proofErr w:type="spellStart"/>
      <w:r w:rsidRPr="00C10293">
        <w:rPr>
          <w:lang w:val="ro-RO"/>
        </w:rPr>
        <w:t>Relaxation</w:t>
      </w:r>
      <w:proofErr w:type="spellEnd"/>
      <w:r w:rsidRPr="00C10293">
        <w:rPr>
          <w:lang w:val="ro-RO"/>
        </w:rPr>
        <w:t xml:space="preserve"> </w:t>
      </w:r>
      <w:proofErr w:type="spellStart"/>
      <w:r w:rsidRPr="00C10293">
        <w:rPr>
          <w:lang w:val="ro-RO"/>
        </w:rPr>
        <w:t>Enhancement</w:t>
      </w:r>
      <w:proofErr w:type="spellEnd"/>
      <w:r w:rsidRPr="00C10293">
        <w:rPr>
          <w:lang w:val="ro-RO"/>
        </w:rPr>
        <w:t>)</w:t>
      </w:r>
      <w:r w:rsidRPr="00C10293">
        <w:rPr>
          <w:lang w:val="ro-RO"/>
        </w:rPr>
        <w:br/>
        <w:t xml:space="preserve">-FRFSE (Fast </w:t>
      </w:r>
      <w:proofErr w:type="spellStart"/>
      <w:r w:rsidRPr="00C10293">
        <w:rPr>
          <w:lang w:val="ro-RO"/>
        </w:rPr>
        <w:t>Recovery</w:t>
      </w:r>
      <w:proofErr w:type="spellEnd"/>
      <w:r w:rsidRPr="00C10293">
        <w:rPr>
          <w:lang w:val="ro-RO"/>
        </w:rPr>
        <w:t xml:space="preserve"> Fast Spin Echo): oblic coronal 3D cu trigger respirator</w:t>
      </w:r>
      <w:r w:rsidRPr="00C10293">
        <w:rPr>
          <w:lang w:val="ro-RO"/>
        </w:rPr>
        <w:br/>
        <w:t xml:space="preserve">-HASTE (Half-Fourier </w:t>
      </w:r>
      <w:proofErr w:type="spellStart"/>
      <w:r w:rsidRPr="00C10293">
        <w:rPr>
          <w:lang w:val="ro-RO"/>
        </w:rPr>
        <w:t>Acquisition</w:t>
      </w:r>
      <w:proofErr w:type="spellEnd"/>
      <w:r w:rsidRPr="00C10293">
        <w:rPr>
          <w:lang w:val="ro-RO"/>
        </w:rPr>
        <w:t xml:space="preserve"> Single-</w:t>
      </w:r>
      <w:proofErr w:type="spellStart"/>
      <w:r w:rsidRPr="00C10293">
        <w:rPr>
          <w:lang w:val="ro-RO"/>
        </w:rPr>
        <w:t>shot</w:t>
      </w:r>
      <w:proofErr w:type="spellEnd"/>
      <w:r w:rsidRPr="00C10293">
        <w:rPr>
          <w:lang w:val="ro-RO"/>
        </w:rPr>
        <w:t xml:space="preserve"> </w:t>
      </w:r>
      <w:proofErr w:type="spellStart"/>
      <w:r w:rsidRPr="00C10293">
        <w:rPr>
          <w:lang w:val="ro-RO"/>
        </w:rPr>
        <w:t>Turbo</w:t>
      </w:r>
      <w:proofErr w:type="spellEnd"/>
      <w:r w:rsidRPr="00C10293">
        <w:rPr>
          <w:lang w:val="ro-RO"/>
        </w:rPr>
        <w:t xml:space="preserve"> Spin Echo): axial 2D în apnee; ideal pentru pacienți cu capacitate limitată de menținere a respirației</w:t>
      </w:r>
      <w:r w:rsidRPr="00C10293">
        <w:rPr>
          <w:lang w:val="ro-RO"/>
        </w:rPr>
        <w:br/>
        <w:t xml:space="preserve">-Opțional: Secvențe T1 GRE cu supresie de grăsime pentru evaluarea peretelui </w:t>
      </w:r>
      <w:proofErr w:type="spellStart"/>
      <w:r w:rsidRPr="00C10293">
        <w:rPr>
          <w:lang w:val="ro-RO"/>
        </w:rPr>
        <w:t>ductal</w:t>
      </w:r>
      <w:proofErr w:type="spellEnd"/>
      <w:r w:rsidRPr="00C10293">
        <w:rPr>
          <w:lang w:val="ro-RO"/>
        </w:rPr>
        <w:t>.</w:t>
      </w:r>
      <w:r w:rsidRPr="00C10293">
        <w:rPr>
          <w:lang w:val="ro-RO"/>
        </w:rPr>
        <w:br/>
        <w:t xml:space="preserve">-T1 poate fi util în diferențierea </w:t>
      </w:r>
      <w:proofErr w:type="spellStart"/>
      <w:r w:rsidRPr="00C10293">
        <w:rPr>
          <w:lang w:val="ro-RO"/>
        </w:rPr>
        <w:t>calculilor</w:t>
      </w:r>
      <w:proofErr w:type="spellEnd"/>
      <w:r w:rsidRPr="00C10293">
        <w:rPr>
          <w:lang w:val="ro-RO"/>
        </w:rPr>
        <w:t xml:space="preserve"> biliari față de aerul biliar (</w:t>
      </w:r>
      <w:proofErr w:type="spellStart"/>
      <w:r w:rsidRPr="00C10293">
        <w:rPr>
          <w:lang w:val="ro-RO"/>
        </w:rPr>
        <w:t>pneumobilie</w:t>
      </w:r>
      <w:proofErr w:type="spellEnd"/>
      <w:r w:rsidRPr="00C10293">
        <w:rPr>
          <w:lang w:val="ro-RO"/>
        </w:rPr>
        <w:t>).</w:t>
      </w:r>
    </w:p>
    <w:p w14:paraId="1B8CE5C4" w14:textId="77777777" w:rsidR="00601625" w:rsidRPr="00C10293" w:rsidRDefault="00E84AF6" w:rsidP="00B61E78">
      <w:pPr>
        <w:spacing w:line="240" w:lineRule="auto"/>
        <w:rPr>
          <w:lang w:val="ro-RO"/>
        </w:rPr>
      </w:pPr>
      <w:r w:rsidRPr="00C10293">
        <w:rPr>
          <w:lang w:val="ro-RO"/>
        </w:rPr>
        <w:br/>
        <w:t xml:space="preserve">Metode de </w:t>
      </w:r>
      <w:proofErr w:type="spellStart"/>
      <w:r w:rsidRPr="00C10293">
        <w:rPr>
          <w:lang w:val="ro-RO"/>
        </w:rPr>
        <w:t>colangiografie</w:t>
      </w:r>
      <w:proofErr w:type="spellEnd"/>
      <w:r w:rsidRPr="00C10293">
        <w:rPr>
          <w:lang w:val="ro-RO"/>
        </w:rPr>
        <w:t xml:space="preserve"> IRM</w:t>
      </w:r>
      <w:r w:rsidRPr="00C10293">
        <w:rPr>
          <w:lang w:val="ro-RO"/>
        </w:rPr>
        <w:br/>
        <w:t>1. MRCP STATICĂ (T2-ponderată)</w:t>
      </w:r>
      <w:r w:rsidRPr="00C10293">
        <w:rPr>
          <w:lang w:val="ro-RO"/>
        </w:rPr>
        <w:br/>
        <w:t xml:space="preserve">Secvențe dedicate care evidențiază fluidele (lichid biliar, pancreatic) ca </w:t>
      </w:r>
      <w:proofErr w:type="spellStart"/>
      <w:r w:rsidRPr="00C10293">
        <w:rPr>
          <w:lang w:val="ro-RO"/>
        </w:rPr>
        <w:t>hiperintense</w:t>
      </w:r>
      <w:proofErr w:type="spellEnd"/>
      <w:r w:rsidRPr="00C10293">
        <w:rPr>
          <w:lang w:val="ro-RO"/>
        </w:rPr>
        <w:t>.</w:t>
      </w:r>
      <w:r w:rsidRPr="00C10293">
        <w:rPr>
          <w:lang w:val="ro-RO"/>
        </w:rPr>
        <w:br/>
      </w:r>
      <w:r w:rsidRPr="00C10293">
        <w:rPr>
          <w:lang w:val="ro-RO"/>
        </w:rPr>
        <w:lastRenderedPageBreak/>
        <w:t>a. 2D T2 HASTE / SSFSE</w:t>
      </w:r>
      <w:r w:rsidRPr="00C10293">
        <w:rPr>
          <w:lang w:val="ro-RO"/>
        </w:rPr>
        <w:br/>
        <w:t>Orientări: axial și coronal</w:t>
      </w:r>
      <w:r w:rsidRPr="00C10293">
        <w:rPr>
          <w:lang w:val="ro-RO"/>
        </w:rPr>
        <w:br/>
        <w:t>Grosime secțiune: 5-6 mm</w:t>
      </w:r>
      <w:r w:rsidRPr="00C10293">
        <w:rPr>
          <w:lang w:val="ro-RO"/>
        </w:rPr>
        <w:br/>
        <w:t>Rol: vizualizare generală a tractului biliar și pancreatic</w:t>
      </w:r>
      <w:r w:rsidRPr="00C10293">
        <w:rPr>
          <w:lang w:val="ro-RO"/>
        </w:rPr>
        <w:br/>
        <w:t>Avantaj: timp scurt de achiziție, util pentru pacienți care nu pot ține respirația</w:t>
      </w:r>
      <w:r w:rsidRPr="00C10293">
        <w:rPr>
          <w:lang w:val="ro-RO"/>
        </w:rPr>
        <w:br/>
        <w:t>b. 3D T2 SPACE / CUBE / VISTA</w:t>
      </w:r>
      <w:r w:rsidRPr="00C10293">
        <w:rPr>
          <w:lang w:val="ro-RO"/>
        </w:rPr>
        <w:br/>
        <w:t xml:space="preserve">Reconstrucție </w:t>
      </w:r>
      <w:proofErr w:type="spellStart"/>
      <w:r w:rsidRPr="00C10293">
        <w:rPr>
          <w:lang w:val="ro-RO"/>
        </w:rPr>
        <w:t>multiplanară</w:t>
      </w:r>
      <w:proofErr w:type="spellEnd"/>
      <w:r w:rsidRPr="00C10293">
        <w:rPr>
          <w:lang w:val="ro-RO"/>
        </w:rPr>
        <w:t xml:space="preserve"> (MPR) și proiecții MIP (Maximum </w:t>
      </w:r>
      <w:proofErr w:type="spellStart"/>
      <w:r w:rsidRPr="00C10293">
        <w:rPr>
          <w:lang w:val="ro-RO"/>
        </w:rPr>
        <w:t>Intensity</w:t>
      </w:r>
      <w:proofErr w:type="spellEnd"/>
      <w:r w:rsidRPr="00C10293">
        <w:rPr>
          <w:lang w:val="ro-RO"/>
        </w:rPr>
        <w:t xml:space="preserve"> </w:t>
      </w:r>
      <w:proofErr w:type="spellStart"/>
      <w:r w:rsidRPr="00C10293">
        <w:rPr>
          <w:lang w:val="ro-RO"/>
        </w:rPr>
        <w:t>Projection</w:t>
      </w:r>
      <w:proofErr w:type="spellEnd"/>
      <w:r w:rsidRPr="00C10293">
        <w:rPr>
          <w:lang w:val="ro-RO"/>
        </w:rPr>
        <w:t>)</w:t>
      </w:r>
      <w:r w:rsidRPr="00C10293">
        <w:rPr>
          <w:lang w:val="ro-RO"/>
        </w:rPr>
        <w:br/>
        <w:t>Grosime secțiune: 1-2 mm (ideal &lt;1.5 mm)</w:t>
      </w:r>
      <w:r w:rsidRPr="00C10293">
        <w:rPr>
          <w:lang w:val="ro-RO"/>
        </w:rPr>
        <w:br/>
        <w:t xml:space="preserve">Orientare: coronală cu acoperire extinsă de la </w:t>
      </w:r>
      <w:proofErr w:type="spellStart"/>
      <w:r w:rsidRPr="00C10293">
        <w:rPr>
          <w:lang w:val="ro-RO"/>
        </w:rPr>
        <w:t>diafragm</w:t>
      </w:r>
      <w:proofErr w:type="spellEnd"/>
      <w:r w:rsidRPr="00C10293">
        <w:rPr>
          <w:lang w:val="ro-RO"/>
        </w:rPr>
        <w:t xml:space="preserve"> până la duoden</w:t>
      </w:r>
      <w:r w:rsidRPr="00C10293">
        <w:rPr>
          <w:lang w:val="ro-RO"/>
        </w:rPr>
        <w:br/>
        <w:t xml:space="preserve">Beneficiu: detaliu superior, rezoluție înaltă, reconstrucție </w:t>
      </w:r>
      <w:proofErr w:type="spellStart"/>
      <w:r w:rsidRPr="00C10293">
        <w:rPr>
          <w:lang w:val="ro-RO"/>
        </w:rPr>
        <w:t>multiplanară</w:t>
      </w:r>
      <w:proofErr w:type="spellEnd"/>
      <w:r w:rsidRPr="00C10293">
        <w:rPr>
          <w:lang w:val="ro-RO"/>
        </w:rPr>
        <w:br/>
        <w:t>c. MRCP RADIALĂ (Radial MRCP)</w:t>
      </w:r>
      <w:r w:rsidRPr="00C10293">
        <w:rPr>
          <w:lang w:val="ro-RO"/>
        </w:rPr>
        <w:br/>
        <w:t xml:space="preserve">Descriere: tehnică avansată de achiziție </w:t>
      </w:r>
      <w:proofErr w:type="spellStart"/>
      <w:r w:rsidRPr="00C10293">
        <w:rPr>
          <w:lang w:val="ro-RO"/>
        </w:rPr>
        <w:t>multiplanară</w:t>
      </w:r>
      <w:proofErr w:type="spellEnd"/>
      <w:r w:rsidRPr="00C10293">
        <w:rPr>
          <w:lang w:val="ro-RO"/>
        </w:rPr>
        <w:t xml:space="preserve"> 2D sau 3D, cu secvențe T2-ponderate centrate pe duoden și hil hepatic</w:t>
      </w:r>
      <w:r w:rsidRPr="00C10293">
        <w:rPr>
          <w:lang w:val="ro-RO"/>
        </w:rPr>
        <w:br/>
        <w:t xml:space="preserve">Achiziție </w:t>
      </w:r>
      <w:proofErr w:type="spellStart"/>
      <w:r w:rsidRPr="00C10293">
        <w:rPr>
          <w:lang w:val="ro-RO"/>
        </w:rPr>
        <w:t>multiplanară</w:t>
      </w:r>
      <w:proofErr w:type="spellEnd"/>
      <w:r w:rsidRPr="00C10293">
        <w:rPr>
          <w:lang w:val="ro-RO"/>
        </w:rPr>
        <w:t xml:space="preserve">: imagini sunt colectate în planuri „radiale” în jurul ductului </w:t>
      </w:r>
      <w:proofErr w:type="spellStart"/>
      <w:r w:rsidRPr="00C10293">
        <w:rPr>
          <w:lang w:val="ro-RO"/>
        </w:rPr>
        <w:t>coledocian</w:t>
      </w:r>
      <w:proofErr w:type="spellEnd"/>
      <w:r w:rsidRPr="00C10293">
        <w:rPr>
          <w:lang w:val="ro-RO"/>
        </w:rPr>
        <w:t xml:space="preserve"> și a ductului pancreatic</w:t>
      </w:r>
      <w:r w:rsidRPr="00C10293">
        <w:rPr>
          <w:lang w:val="ro-RO"/>
        </w:rPr>
        <w:br/>
        <w:t xml:space="preserve">Beneficiu principal: eliminarea artefactelor de mișcare respiratorie și peristaltism; vizualizare detaliată a coledocului distal și a joncțiunii </w:t>
      </w:r>
      <w:proofErr w:type="spellStart"/>
      <w:r w:rsidRPr="00C10293">
        <w:rPr>
          <w:lang w:val="ro-RO"/>
        </w:rPr>
        <w:t>pancreatobiliare</w:t>
      </w:r>
      <w:proofErr w:type="spellEnd"/>
      <w:r w:rsidRPr="00C10293">
        <w:rPr>
          <w:lang w:val="ro-RO"/>
        </w:rPr>
        <w:br/>
        <w:t xml:space="preserve">Utilitate: în special în suspiciunea de stenoză papilară, pancreas </w:t>
      </w:r>
      <w:proofErr w:type="spellStart"/>
      <w:r w:rsidRPr="00C10293">
        <w:rPr>
          <w:lang w:val="ro-RO"/>
        </w:rPr>
        <w:t>divisum</w:t>
      </w:r>
      <w:proofErr w:type="spellEnd"/>
      <w:r w:rsidRPr="00C10293">
        <w:rPr>
          <w:lang w:val="ro-RO"/>
        </w:rPr>
        <w:t xml:space="preserve">, </w:t>
      </w:r>
      <w:proofErr w:type="spellStart"/>
      <w:r w:rsidRPr="00C10293">
        <w:rPr>
          <w:lang w:val="ro-RO"/>
        </w:rPr>
        <w:t>coledococel</w:t>
      </w:r>
      <w:proofErr w:type="spellEnd"/>
      <w:r w:rsidRPr="00C10293">
        <w:rPr>
          <w:lang w:val="ro-RO"/>
        </w:rPr>
        <w:t xml:space="preserve"> sau </w:t>
      </w:r>
      <w:proofErr w:type="spellStart"/>
      <w:r w:rsidRPr="00C10293">
        <w:rPr>
          <w:lang w:val="ro-RO"/>
        </w:rPr>
        <w:t>microlitiază</w:t>
      </w:r>
      <w:proofErr w:type="spellEnd"/>
      <w:r w:rsidRPr="00C10293">
        <w:rPr>
          <w:lang w:val="ro-RO"/>
        </w:rPr>
        <w:t xml:space="preserve"> </w:t>
      </w:r>
      <w:proofErr w:type="spellStart"/>
      <w:r w:rsidRPr="00C10293">
        <w:rPr>
          <w:lang w:val="ro-RO"/>
        </w:rPr>
        <w:t>coledociană</w:t>
      </w:r>
      <w:proofErr w:type="spellEnd"/>
      <w:r w:rsidRPr="00C10293">
        <w:rPr>
          <w:lang w:val="ro-RO"/>
        </w:rPr>
        <w:br/>
        <w:t xml:space="preserve">Secvență: 2D HASTE/SSFSE în planuri radiale, grosime 2–3 mm, FOV mic, centrul planului pe papila </w:t>
      </w:r>
      <w:proofErr w:type="spellStart"/>
      <w:r w:rsidRPr="00C10293">
        <w:rPr>
          <w:lang w:val="ro-RO"/>
        </w:rPr>
        <w:t>Vater</w:t>
      </w:r>
      <w:proofErr w:type="spellEnd"/>
      <w:r w:rsidRPr="00C10293">
        <w:rPr>
          <w:lang w:val="ro-RO"/>
        </w:rPr>
        <w:t xml:space="preserve"> sau joncțiunea coledocului</w:t>
      </w:r>
      <w:r w:rsidRPr="00C10293">
        <w:rPr>
          <w:lang w:val="ro-RO"/>
        </w:rPr>
        <w:br/>
        <w:t>Proiecții: pot fi post-procesate similar MIP sau CPR (</w:t>
      </w:r>
      <w:proofErr w:type="spellStart"/>
      <w:r w:rsidRPr="00C10293">
        <w:rPr>
          <w:lang w:val="ro-RO"/>
        </w:rPr>
        <w:t>curved</w:t>
      </w:r>
      <w:proofErr w:type="spellEnd"/>
      <w:r w:rsidRPr="00C10293">
        <w:rPr>
          <w:lang w:val="ro-RO"/>
        </w:rPr>
        <w:t xml:space="preserve"> planar </w:t>
      </w:r>
      <w:proofErr w:type="spellStart"/>
      <w:r w:rsidRPr="00C10293">
        <w:rPr>
          <w:lang w:val="ro-RO"/>
        </w:rPr>
        <w:t>reformation</w:t>
      </w:r>
      <w:proofErr w:type="spellEnd"/>
      <w:r w:rsidRPr="00C10293">
        <w:rPr>
          <w:lang w:val="ro-RO"/>
        </w:rPr>
        <w:t>)</w:t>
      </w:r>
      <w:r w:rsidRPr="00C10293">
        <w:rPr>
          <w:lang w:val="ro-RO"/>
        </w:rPr>
        <w:br/>
        <w:t>Avantaj comparativ: oferă o vizualizare asemănătoare cu ERCP, neinvaziv, fără expunere la radiație</w:t>
      </w:r>
    </w:p>
    <w:p w14:paraId="218C6675" w14:textId="2107B908" w:rsidR="00530D28" w:rsidRDefault="00E84AF6" w:rsidP="00B61E78">
      <w:pPr>
        <w:spacing w:line="240" w:lineRule="auto"/>
        <w:rPr>
          <w:lang w:val="ro-RO"/>
        </w:rPr>
      </w:pPr>
      <w:r w:rsidRPr="00C10293">
        <w:rPr>
          <w:lang w:val="ro-RO"/>
        </w:rPr>
        <w:t>2. MRCP FUNCȚIONALĂ / DINAMICĂ CU SECRETIN</w:t>
      </w:r>
      <w:r w:rsidR="00433162">
        <w:rPr>
          <w:lang w:val="ro-RO"/>
        </w:rPr>
        <w:t>UM*</w:t>
      </w:r>
      <w:r w:rsidRPr="00C10293">
        <w:rPr>
          <w:lang w:val="ro-RO"/>
        </w:rPr>
        <w:t xml:space="preserve"> (opțional)</w:t>
      </w:r>
      <w:r w:rsidRPr="00C10293">
        <w:rPr>
          <w:lang w:val="ro-RO"/>
        </w:rPr>
        <w:br/>
        <w:t xml:space="preserve">Indicație: evaluarea funcțională a canalului pancreatic, pancreas </w:t>
      </w:r>
      <w:proofErr w:type="spellStart"/>
      <w:r w:rsidRPr="00C10293">
        <w:rPr>
          <w:lang w:val="ro-RO"/>
        </w:rPr>
        <w:t>divisum</w:t>
      </w:r>
      <w:proofErr w:type="spellEnd"/>
      <w:r w:rsidRPr="00C10293">
        <w:rPr>
          <w:lang w:val="ro-RO"/>
        </w:rPr>
        <w:t>, suspiciune de stenoză papilară</w:t>
      </w:r>
      <w:r w:rsidRPr="00C10293">
        <w:rPr>
          <w:lang w:val="ro-RO"/>
        </w:rPr>
        <w:br/>
        <w:t xml:space="preserve">Se injectează </w:t>
      </w:r>
      <w:proofErr w:type="spellStart"/>
      <w:r w:rsidR="00433162">
        <w:rPr>
          <w:lang w:val="ro-RO"/>
        </w:rPr>
        <w:t>S</w:t>
      </w:r>
      <w:r w:rsidRPr="00C10293">
        <w:rPr>
          <w:lang w:val="ro-RO"/>
        </w:rPr>
        <w:t>ecretin</w:t>
      </w:r>
      <w:r w:rsidR="00433162">
        <w:rPr>
          <w:lang w:val="ro-RO"/>
        </w:rPr>
        <w:t>um</w:t>
      </w:r>
      <w:proofErr w:type="spellEnd"/>
      <w:r w:rsidR="00433162">
        <w:rPr>
          <w:lang w:val="ro-RO"/>
        </w:rPr>
        <w:t>*</w:t>
      </w:r>
      <w:r w:rsidRPr="00C10293">
        <w:rPr>
          <w:lang w:val="ro-RO"/>
        </w:rPr>
        <w:t xml:space="preserve"> (0.2 µg/kg i.v.)</w:t>
      </w:r>
      <w:r w:rsidRPr="00C10293">
        <w:rPr>
          <w:lang w:val="ro-RO"/>
        </w:rPr>
        <w:br/>
        <w:t>Se efectuează serii repetate 2D T2 HASTE sau 3D la fiecare 30-60 secunde timp de 10-15 minute</w:t>
      </w:r>
      <w:r w:rsidRPr="00C10293">
        <w:rPr>
          <w:lang w:val="ro-RO"/>
        </w:rPr>
        <w:br/>
        <w:t>Evaluare: creșterea diametrului ductului pancreatic, secreția de fluid în duoden</w:t>
      </w:r>
      <w:r w:rsidRPr="00C10293">
        <w:rPr>
          <w:lang w:val="ro-RO"/>
        </w:rPr>
        <w:br/>
      </w:r>
      <w:r w:rsidRPr="00C10293">
        <w:rPr>
          <w:lang w:val="ro-RO"/>
        </w:rPr>
        <w:br/>
        <w:t>3. MRCP CU CONTRAST (</w:t>
      </w:r>
      <w:proofErr w:type="spellStart"/>
      <w:r w:rsidRPr="00C10293">
        <w:rPr>
          <w:lang w:val="ro-RO"/>
        </w:rPr>
        <w:t>colangiografie</w:t>
      </w:r>
      <w:proofErr w:type="spellEnd"/>
      <w:r w:rsidRPr="00C10293">
        <w:rPr>
          <w:lang w:val="ro-RO"/>
        </w:rPr>
        <w:t xml:space="preserve"> </w:t>
      </w:r>
      <w:proofErr w:type="spellStart"/>
      <w:r w:rsidRPr="00C10293">
        <w:rPr>
          <w:lang w:val="ro-RO"/>
        </w:rPr>
        <w:t>excretorie</w:t>
      </w:r>
      <w:proofErr w:type="spellEnd"/>
      <w:r w:rsidRPr="00C10293">
        <w:rPr>
          <w:lang w:val="ro-RO"/>
        </w:rPr>
        <w:t xml:space="preserve"> IRM cu agenți </w:t>
      </w:r>
      <w:proofErr w:type="spellStart"/>
      <w:r w:rsidRPr="00C10293">
        <w:rPr>
          <w:lang w:val="ro-RO"/>
        </w:rPr>
        <w:t>hepatobiliari</w:t>
      </w:r>
      <w:proofErr w:type="spellEnd"/>
      <w:r w:rsidRPr="00C10293">
        <w:rPr>
          <w:lang w:val="ro-RO"/>
        </w:rPr>
        <w:t>)</w:t>
      </w:r>
      <w:r w:rsidRPr="00C10293">
        <w:rPr>
          <w:lang w:val="ro-RO"/>
        </w:rPr>
        <w:br/>
        <w:t>Indicație: evaluarea leziunilor hepatice comunicante cu arborele biliar, fistule biliare, stenoză anastomotică post-chirurgicală, disfuncție de anastomoză</w:t>
      </w:r>
      <w:r w:rsidRPr="00C10293">
        <w:rPr>
          <w:lang w:val="ro-RO"/>
        </w:rPr>
        <w:br/>
        <w:t xml:space="preserve">Se utilizează agenți de contrast </w:t>
      </w:r>
      <w:proofErr w:type="spellStart"/>
      <w:r w:rsidRPr="00C10293">
        <w:rPr>
          <w:lang w:val="ro-RO"/>
        </w:rPr>
        <w:t>hepatobiliari</w:t>
      </w:r>
      <w:proofErr w:type="spellEnd"/>
      <w:r w:rsidRPr="00C10293">
        <w:rPr>
          <w:lang w:val="ro-RO"/>
        </w:rPr>
        <w:t xml:space="preserve">: </w:t>
      </w:r>
      <w:r w:rsidR="00433162" w:rsidRPr="00433162">
        <w:rPr>
          <w:lang w:val="ro-RO"/>
        </w:rPr>
        <w:t xml:space="preserve">Acidum </w:t>
      </w:r>
      <w:proofErr w:type="spellStart"/>
      <w:r w:rsidR="00433162" w:rsidRPr="00433162">
        <w:rPr>
          <w:lang w:val="ro-RO"/>
        </w:rPr>
        <w:t>gadoxeticum</w:t>
      </w:r>
      <w:proofErr w:type="spellEnd"/>
      <w:r w:rsidR="00433162" w:rsidRPr="00433162">
        <w:rPr>
          <w:lang w:val="ro-RO"/>
        </w:rPr>
        <w:t xml:space="preserve"> </w:t>
      </w:r>
      <w:r w:rsidRPr="00C10293">
        <w:rPr>
          <w:lang w:val="ro-RO"/>
        </w:rPr>
        <w:t xml:space="preserve">(Gd-EOB-DTPA) sau </w:t>
      </w:r>
      <w:r w:rsidR="00530D28" w:rsidRPr="00530D28">
        <w:rPr>
          <w:lang w:val="ro-RO"/>
        </w:rPr>
        <w:t xml:space="preserve">Acidum </w:t>
      </w:r>
      <w:proofErr w:type="spellStart"/>
      <w:r w:rsidR="00530D28" w:rsidRPr="00530D28">
        <w:rPr>
          <w:lang w:val="ro-RO"/>
        </w:rPr>
        <w:t>gadobenicum</w:t>
      </w:r>
      <w:proofErr w:type="spellEnd"/>
    </w:p>
    <w:p w14:paraId="39873EFD" w14:textId="29B43F68" w:rsidR="00601625" w:rsidRPr="00AA59B8" w:rsidRDefault="00E84AF6" w:rsidP="00B61E78">
      <w:pPr>
        <w:spacing w:line="240" w:lineRule="auto"/>
        <w:rPr>
          <w:lang w:val="ro-RO"/>
        </w:rPr>
      </w:pPr>
      <w:r w:rsidRPr="00C10293">
        <w:rPr>
          <w:lang w:val="ro-RO"/>
        </w:rPr>
        <w:t xml:space="preserve">Secvențe: 3D T1w GRE </w:t>
      </w:r>
      <w:proofErr w:type="spellStart"/>
      <w:r w:rsidRPr="00C10293">
        <w:rPr>
          <w:lang w:val="ro-RO"/>
        </w:rPr>
        <w:t>fat</w:t>
      </w:r>
      <w:proofErr w:type="spellEnd"/>
      <w:r w:rsidRPr="00C10293">
        <w:rPr>
          <w:lang w:val="ro-RO"/>
        </w:rPr>
        <w:t>-sat (ex.: VIBE, LAVA, THRIVE)</w:t>
      </w:r>
      <w:r w:rsidRPr="00C10293">
        <w:rPr>
          <w:lang w:val="ro-RO"/>
        </w:rPr>
        <w:br/>
        <w:t xml:space="preserve">Evaluare: eliminarea contrastului în căile biliare – se obține o </w:t>
      </w:r>
      <w:proofErr w:type="spellStart"/>
      <w:r w:rsidRPr="00C10293">
        <w:rPr>
          <w:lang w:val="ro-RO"/>
        </w:rPr>
        <w:t>colangiogramă</w:t>
      </w:r>
      <w:proofErr w:type="spellEnd"/>
      <w:r w:rsidRPr="00C10293">
        <w:rPr>
          <w:lang w:val="ro-RO"/>
        </w:rPr>
        <w:t xml:space="preserve"> pozitivă (căile biliare apar </w:t>
      </w:r>
      <w:proofErr w:type="spellStart"/>
      <w:r w:rsidRPr="00C10293">
        <w:rPr>
          <w:lang w:val="ro-RO"/>
        </w:rPr>
        <w:t>hiperintense</w:t>
      </w:r>
      <w:proofErr w:type="spellEnd"/>
      <w:r w:rsidRPr="00C10293">
        <w:rPr>
          <w:lang w:val="ro-RO"/>
        </w:rPr>
        <w:t>)</w:t>
      </w:r>
    </w:p>
    <w:p w14:paraId="1488391E" w14:textId="77777777" w:rsidR="00601625" w:rsidRPr="00B45F00" w:rsidRDefault="00E84AF6" w:rsidP="00B61E78">
      <w:pPr>
        <w:spacing w:line="240" w:lineRule="auto"/>
        <w:rPr>
          <w:lang w:val="ro-RO"/>
        </w:rPr>
      </w:pPr>
      <w:r w:rsidRPr="00C10293">
        <w:rPr>
          <w:b/>
          <w:bCs/>
        </w:rPr>
        <w:t>Criterii de calitate imagistică MRCP</w:t>
      </w:r>
      <w:r w:rsidRPr="00C10293">
        <w:br/>
        <w:t>Contrast lichid/biliar intens (T2): raport semnal &gt;10:1 față de țesut hepatic</w:t>
      </w:r>
      <w:r w:rsidRPr="00C10293">
        <w:br/>
        <w:t>Fără artefacte respiratorii sau de peristaltism</w:t>
      </w:r>
      <w:r w:rsidRPr="00C10293">
        <w:br/>
        <w:t>Fără saturație în zona duodenului distal sau coledoc</w:t>
      </w:r>
      <w:r w:rsidRPr="00C10293">
        <w:br/>
      </w:r>
      <w:r w:rsidRPr="00C10293">
        <w:lastRenderedPageBreak/>
        <w:t>Claritate a ductului pancreatic și a bifurcației hepaticelor</w:t>
      </w:r>
      <w:r w:rsidRPr="00C10293">
        <w:br/>
        <w:t>Reconstrucții MIP fără pierdere de semnal din artefacte</w:t>
      </w:r>
    </w:p>
    <w:p w14:paraId="387960E6" w14:textId="77777777" w:rsidR="00601625" w:rsidRPr="00C10293" w:rsidRDefault="00E84AF6" w:rsidP="00B61E78">
      <w:pPr>
        <w:spacing w:line="240" w:lineRule="auto"/>
        <w:rPr>
          <w:lang w:val="ro-RO"/>
        </w:rPr>
      </w:pPr>
      <w:r w:rsidRPr="00C10293">
        <w:rPr>
          <w:lang w:val="ro-RO"/>
        </w:rPr>
        <w:t>CONTRASTARE HEPATOBILIARĂ</w:t>
      </w:r>
    </w:p>
    <w:p w14:paraId="23871F57" w14:textId="77777777" w:rsidR="00601625" w:rsidRPr="00B45F00" w:rsidRDefault="00E84AF6" w:rsidP="00B61E78">
      <w:pPr>
        <w:spacing w:line="240" w:lineRule="auto"/>
        <w:rPr>
          <w:lang w:val="ro-RO"/>
        </w:rPr>
      </w:pPr>
      <w:r w:rsidRPr="00C10293">
        <w:rPr>
          <w:lang w:val="ro-RO"/>
        </w:rPr>
        <w:t xml:space="preserve">NB! Orice investigație cu contrastare dinamica sau multifazica (angiografie, perfuzie, abdomen sau pelvis multifazic, etc) trebuie preferabil să fie efectuată cu ajutorul </w:t>
      </w:r>
      <w:proofErr w:type="spellStart"/>
      <w:r w:rsidRPr="00C10293">
        <w:rPr>
          <w:lang w:val="ro-RO"/>
        </w:rPr>
        <w:t>injectomatului</w:t>
      </w:r>
      <w:proofErr w:type="spellEnd"/>
      <w:r w:rsidRPr="00C10293">
        <w:rPr>
          <w:lang w:val="ro-RO"/>
        </w:rPr>
        <w:t xml:space="preserve"> automat. </w:t>
      </w:r>
    </w:p>
    <w:p w14:paraId="11CA0089" w14:textId="77777777" w:rsidR="00601625" w:rsidRPr="00C10293" w:rsidRDefault="00E84AF6" w:rsidP="00B61E78">
      <w:pPr>
        <w:spacing w:line="240" w:lineRule="auto"/>
        <w:rPr>
          <w:lang w:val="ro-RO"/>
        </w:rPr>
      </w:pPr>
      <w:r w:rsidRPr="00C10293">
        <w:rPr>
          <w:lang w:val="ro-RO"/>
        </w:rPr>
        <w:t>Doze standard recomandate de contrast p</w:t>
      </w:r>
      <w:proofErr w:type="spellStart"/>
      <w:r w:rsidRPr="00C10293">
        <w:t>entru</w:t>
      </w:r>
      <w:proofErr w:type="spellEnd"/>
      <w:r w:rsidRPr="00C10293">
        <w:t xml:space="preserve"> </w:t>
      </w:r>
      <w:proofErr w:type="spellStart"/>
      <w:r w:rsidRPr="00C10293">
        <w:t>contrastare</w:t>
      </w:r>
      <w:proofErr w:type="spellEnd"/>
      <w:r w:rsidRPr="00C10293">
        <w:t xml:space="preserve"> standard </w:t>
      </w:r>
      <w:proofErr w:type="spellStart"/>
      <w:r w:rsidRPr="00C10293">
        <w:t>și</w:t>
      </w:r>
      <w:proofErr w:type="spellEnd"/>
      <w:r w:rsidRPr="00C10293">
        <w:t xml:space="preserve"> </w:t>
      </w:r>
      <w:proofErr w:type="spellStart"/>
      <w:r w:rsidRPr="00C10293">
        <w:t>adăugator</w:t>
      </w:r>
      <w:proofErr w:type="spellEnd"/>
      <w:r w:rsidRPr="00C10293">
        <w:t xml:space="preserve"> </w:t>
      </w:r>
      <w:proofErr w:type="spellStart"/>
      <w:r w:rsidRPr="00C10293">
        <w:t>contrastare</w:t>
      </w:r>
      <w:proofErr w:type="spellEnd"/>
      <w:r w:rsidRPr="00C10293">
        <w:t xml:space="preserve"> </w:t>
      </w:r>
      <w:proofErr w:type="spellStart"/>
      <w:r w:rsidRPr="00C10293">
        <w:t>intracelulară</w:t>
      </w:r>
      <w:proofErr w:type="spellEnd"/>
      <w:r w:rsidRPr="00C10293">
        <w:t xml:space="preserve"> </w:t>
      </w:r>
      <w:proofErr w:type="spellStart"/>
      <w:r w:rsidRPr="00C10293">
        <w:t>hepatocitospecifică</w:t>
      </w:r>
      <w:proofErr w:type="spellEnd"/>
      <w:r w:rsidRPr="00C10293">
        <w:t xml:space="preserve"> (</w:t>
      </w:r>
      <w:proofErr w:type="spellStart"/>
      <w:r w:rsidRPr="00C10293">
        <w:t>faza</w:t>
      </w:r>
      <w:proofErr w:type="spellEnd"/>
      <w:r w:rsidRPr="00C10293">
        <w:t xml:space="preserve"> </w:t>
      </w:r>
      <w:proofErr w:type="spellStart"/>
      <w:r w:rsidRPr="00C10293">
        <w:t>hepatobiliară</w:t>
      </w:r>
      <w:proofErr w:type="spellEnd"/>
      <w:r w:rsidRPr="00C10293">
        <w:t xml:space="preserve"> cu </w:t>
      </w:r>
      <w:proofErr w:type="spellStart"/>
      <w:r w:rsidRPr="00C10293">
        <w:t>contrastare</w:t>
      </w:r>
      <w:proofErr w:type="spellEnd"/>
      <w:r w:rsidRPr="00C10293">
        <w:t xml:space="preserve"> </w:t>
      </w:r>
      <w:proofErr w:type="spellStart"/>
      <w:r w:rsidRPr="00C10293">
        <w:t>biliară</w:t>
      </w:r>
      <w:proofErr w:type="spellEnd"/>
      <w:r w:rsidRPr="00C10293">
        <w:t>):</w:t>
      </w:r>
    </w:p>
    <w:p w14:paraId="0D833687" w14:textId="789B6A29" w:rsidR="00601625" w:rsidRPr="00C10293" w:rsidRDefault="00E84AF6" w:rsidP="00B61E78">
      <w:pPr>
        <w:spacing w:line="240" w:lineRule="auto"/>
        <w:rPr>
          <w:lang w:val="ro-RO"/>
        </w:rPr>
      </w:pPr>
      <w:r w:rsidRPr="00C10293">
        <w:t>-</w:t>
      </w:r>
      <w:r w:rsidR="00433162" w:rsidRPr="00433162">
        <w:t xml:space="preserve">Acidum </w:t>
      </w:r>
      <w:proofErr w:type="spellStart"/>
      <w:r w:rsidR="00433162" w:rsidRPr="00433162">
        <w:t>gadoxeticum</w:t>
      </w:r>
      <w:proofErr w:type="spellEnd"/>
      <w:r w:rsidRPr="00C10293">
        <w:t xml:space="preserve"> (0.25 mmol/ml), 0.1 ml/kg. </w:t>
      </w:r>
      <w:proofErr w:type="spellStart"/>
      <w:r w:rsidRPr="00C10293">
        <w:t>Faza</w:t>
      </w:r>
      <w:proofErr w:type="spellEnd"/>
      <w:r w:rsidRPr="00C10293">
        <w:t xml:space="preserve"> </w:t>
      </w:r>
      <w:proofErr w:type="spellStart"/>
      <w:r w:rsidRPr="00C10293">
        <w:t>hepatobiliară</w:t>
      </w:r>
      <w:proofErr w:type="spellEnd"/>
      <w:r w:rsidRPr="00C10293">
        <w:t xml:space="preserve"> -</w:t>
      </w:r>
      <w:proofErr w:type="spellStart"/>
      <w:r w:rsidRPr="00C10293">
        <w:t>peste</w:t>
      </w:r>
      <w:proofErr w:type="spellEnd"/>
      <w:r w:rsidRPr="00C10293">
        <w:t xml:space="preserve"> 20 min după injectare. </w:t>
      </w:r>
    </w:p>
    <w:p w14:paraId="7DCF99B4" w14:textId="4C70ED7B" w:rsidR="00601625" w:rsidRPr="00C10293" w:rsidRDefault="00E84AF6" w:rsidP="00B61E78">
      <w:pPr>
        <w:spacing w:line="240" w:lineRule="auto"/>
        <w:rPr>
          <w:lang w:val="ro-RO"/>
        </w:rPr>
      </w:pPr>
      <w:r w:rsidRPr="00C10293">
        <w:t>-</w:t>
      </w:r>
      <w:r w:rsidR="00530D28" w:rsidRPr="00530D28">
        <w:t xml:space="preserve"> Acidum </w:t>
      </w:r>
      <w:proofErr w:type="spellStart"/>
      <w:r w:rsidR="00530D28" w:rsidRPr="00530D28">
        <w:t>gadobenicum</w:t>
      </w:r>
      <w:proofErr w:type="spellEnd"/>
      <w:r w:rsidR="00530D28" w:rsidRPr="00530D28">
        <w:t xml:space="preserve"> </w:t>
      </w:r>
      <w:r w:rsidRPr="00C10293">
        <w:t xml:space="preserve">(0.5 mmol/ml), 0.2 ml/kg. </w:t>
      </w:r>
      <w:proofErr w:type="spellStart"/>
      <w:r w:rsidRPr="00C10293">
        <w:t>Faza</w:t>
      </w:r>
      <w:proofErr w:type="spellEnd"/>
      <w:r w:rsidRPr="00C10293">
        <w:t xml:space="preserve"> </w:t>
      </w:r>
      <w:proofErr w:type="spellStart"/>
      <w:r w:rsidRPr="00C10293">
        <w:t>hepatobiliară</w:t>
      </w:r>
      <w:proofErr w:type="spellEnd"/>
      <w:r w:rsidRPr="00C10293">
        <w:t xml:space="preserve"> -</w:t>
      </w:r>
      <w:proofErr w:type="spellStart"/>
      <w:r w:rsidRPr="00C10293">
        <w:t>peste</w:t>
      </w:r>
      <w:proofErr w:type="spellEnd"/>
      <w:r w:rsidRPr="00C10293">
        <w:t xml:space="preserve"> 60 min după injectare. </w:t>
      </w:r>
    </w:p>
    <w:p w14:paraId="2048853B" w14:textId="77777777" w:rsidR="00601625" w:rsidRPr="00C10293" w:rsidRDefault="00E84AF6" w:rsidP="00B61E78">
      <w:pPr>
        <w:spacing w:line="240" w:lineRule="auto"/>
        <w:rPr>
          <w:lang w:val="ro-RO"/>
        </w:rPr>
      </w:pPr>
      <w:r w:rsidRPr="00C10293">
        <w:t xml:space="preserve">Mod de administrare: Injectare intravenoasă rapidă (2-4 ml/s), urmata cu 10-20 ml de soluție fiziologică intravenos </w:t>
      </w:r>
      <w:proofErr w:type="gramStart"/>
      <w:r w:rsidRPr="00C10293">
        <w:t>rapid  (</w:t>
      </w:r>
      <w:proofErr w:type="gramEnd"/>
      <w:r w:rsidRPr="00C10293">
        <w:t>2-4 ml/s).</w:t>
      </w:r>
    </w:p>
    <w:p w14:paraId="192BDF35" w14:textId="77777777" w:rsidR="00601625" w:rsidRPr="00C10293" w:rsidRDefault="00E84AF6" w:rsidP="00B61E78">
      <w:pPr>
        <w:spacing w:line="240" w:lineRule="auto"/>
        <w:rPr>
          <w:lang w:val="ro-RO"/>
        </w:rPr>
      </w:pPr>
      <w:r w:rsidRPr="00C10293">
        <w:rPr>
          <w:b/>
          <w:bCs/>
          <w:lang w:val="ro-RO"/>
        </w:rPr>
        <w:t>Protocol de scanare recomandat</w:t>
      </w:r>
    </w:p>
    <w:tbl>
      <w:tblPr>
        <w:tblW w:w="9360" w:type="dxa"/>
        <w:tblInd w:w="28" w:type="dxa"/>
        <w:tblLayout w:type="fixed"/>
        <w:tblCellMar>
          <w:top w:w="28" w:type="dxa"/>
          <w:left w:w="28" w:type="dxa"/>
          <w:bottom w:w="28" w:type="dxa"/>
          <w:right w:w="28" w:type="dxa"/>
        </w:tblCellMar>
        <w:tblLook w:val="04A0" w:firstRow="1" w:lastRow="0" w:firstColumn="1" w:lastColumn="0" w:noHBand="0" w:noVBand="1"/>
      </w:tblPr>
      <w:tblGrid>
        <w:gridCol w:w="2049"/>
        <w:gridCol w:w="1183"/>
        <w:gridCol w:w="3238"/>
        <w:gridCol w:w="2890"/>
      </w:tblGrid>
      <w:tr w:rsidR="00601625" w:rsidRPr="00C10293" w14:paraId="73672798" w14:textId="77777777">
        <w:trPr>
          <w:tblHeader/>
        </w:trPr>
        <w:tc>
          <w:tcPr>
            <w:tcW w:w="2049" w:type="dxa"/>
            <w:vAlign w:val="center"/>
          </w:tcPr>
          <w:p w14:paraId="431EC5A0"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Secvență</w:t>
            </w:r>
          </w:p>
        </w:tc>
        <w:tc>
          <w:tcPr>
            <w:tcW w:w="1183" w:type="dxa"/>
            <w:vAlign w:val="center"/>
          </w:tcPr>
          <w:p w14:paraId="0E906F02"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Orientare</w:t>
            </w:r>
          </w:p>
        </w:tc>
        <w:tc>
          <w:tcPr>
            <w:tcW w:w="3238" w:type="dxa"/>
            <w:vAlign w:val="center"/>
          </w:tcPr>
          <w:p w14:paraId="55FF5812"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Scop principal</w:t>
            </w:r>
          </w:p>
        </w:tc>
        <w:tc>
          <w:tcPr>
            <w:tcW w:w="2890" w:type="dxa"/>
            <w:vAlign w:val="center"/>
          </w:tcPr>
          <w:p w14:paraId="3FE29B28"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Parametri cheie</w:t>
            </w:r>
          </w:p>
        </w:tc>
      </w:tr>
      <w:tr w:rsidR="00601625" w:rsidRPr="00C10293" w14:paraId="32D644E1" w14:textId="77777777">
        <w:tc>
          <w:tcPr>
            <w:tcW w:w="2049" w:type="dxa"/>
            <w:vAlign w:val="center"/>
          </w:tcPr>
          <w:p w14:paraId="5766D8CB" w14:textId="77777777" w:rsidR="00601625" w:rsidRPr="00C10293" w:rsidRDefault="00E84AF6" w:rsidP="00B61E78">
            <w:pPr>
              <w:pStyle w:val="TableContents"/>
              <w:spacing w:line="240" w:lineRule="auto"/>
              <w:jc w:val="both"/>
              <w:rPr>
                <w:lang w:val="ro-RO"/>
              </w:rPr>
            </w:pPr>
            <w:r w:rsidRPr="00C10293">
              <w:rPr>
                <w:lang w:val="ro-RO"/>
              </w:rPr>
              <w:t>T2 HASTE / SSFSE</w:t>
            </w:r>
          </w:p>
        </w:tc>
        <w:tc>
          <w:tcPr>
            <w:tcW w:w="1183" w:type="dxa"/>
            <w:vAlign w:val="center"/>
          </w:tcPr>
          <w:p w14:paraId="1F97D737" w14:textId="77777777" w:rsidR="00601625" w:rsidRPr="00C10293" w:rsidRDefault="00E84AF6" w:rsidP="00B61E78">
            <w:pPr>
              <w:pStyle w:val="TableContents"/>
              <w:spacing w:line="240" w:lineRule="auto"/>
              <w:jc w:val="both"/>
              <w:rPr>
                <w:lang w:val="ro-RO"/>
              </w:rPr>
            </w:pPr>
            <w:r w:rsidRPr="00C10293">
              <w:rPr>
                <w:lang w:val="ro-RO"/>
              </w:rPr>
              <w:t>Coronal</w:t>
            </w:r>
          </w:p>
        </w:tc>
        <w:tc>
          <w:tcPr>
            <w:tcW w:w="3238" w:type="dxa"/>
            <w:vAlign w:val="center"/>
          </w:tcPr>
          <w:p w14:paraId="1F2808F0" w14:textId="77777777" w:rsidR="00601625" w:rsidRPr="00C10293" w:rsidRDefault="00E84AF6" w:rsidP="00B61E78">
            <w:pPr>
              <w:pStyle w:val="TableContents"/>
              <w:spacing w:line="240" w:lineRule="auto"/>
              <w:jc w:val="both"/>
              <w:rPr>
                <w:lang w:val="ro-RO"/>
              </w:rPr>
            </w:pPr>
            <w:r w:rsidRPr="00C10293">
              <w:rPr>
                <w:lang w:val="ro-RO"/>
              </w:rPr>
              <w:t>Vizualizare generală, rapidă</w:t>
            </w:r>
          </w:p>
        </w:tc>
        <w:tc>
          <w:tcPr>
            <w:tcW w:w="2890" w:type="dxa"/>
            <w:vAlign w:val="center"/>
          </w:tcPr>
          <w:p w14:paraId="5DEB9C41" w14:textId="77777777" w:rsidR="00601625" w:rsidRPr="00C10293" w:rsidRDefault="00E84AF6" w:rsidP="00B61E78">
            <w:pPr>
              <w:pStyle w:val="TableContents"/>
              <w:spacing w:line="240" w:lineRule="auto"/>
              <w:jc w:val="both"/>
              <w:rPr>
                <w:lang w:val="ro-RO"/>
              </w:rPr>
            </w:pPr>
            <w:r w:rsidRPr="00C10293">
              <w:rPr>
                <w:lang w:val="ro-RO"/>
              </w:rPr>
              <w:t>TE lung, grosime 5-6 mm</w:t>
            </w:r>
          </w:p>
        </w:tc>
      </w:tr>
      <w:tr w:rsidR="00601625" w:rsidRPr="00C10293" w14:paraId="73B08E9E" w14:textId="77777777">
        <w:tc>
          <w:tcPr>
            <w:tcW w:w="2049" w:type="dxa"/>
            <w:vAlign w:val="center"/>
          </w:tcPr>
          <w:p w14:paraId="611D285B" w14:textId="77777777" w:rsidR="00601625" w:rsidRPr="00C10293" w:rsidRDefault="00E84AF6" w:rsidP="00B61E78">
            <w:pPr>
              <w:pStyle w:val="TableContents"/>
              <w:spacing w:line="240" w:lineRule="auto"/>
              <w:jc w:val="both"/>
              <w:rPr>
                <w:lang w:val="ro-RO"/>
              </w:rPr>
            </w:pPr>
            <w:r w:rsidRPr="00C10293">
              <w:rPr>
                <w:lang w:val="ro-RO"/>
              </w:rPr>
              <w:t>T2 HASTE / SSFSE</w:t>
            </w:r>
          </w:p>
        </w:tc>
        <w:tc>
          <w:tcPr>
            <w:tcW w:w="1183" w:type="dxa"/>
            <w:vAlign w:val="center"/>
          </w:tcPr>
          <w:p w14:paraId="36A202E0" w14:textId="77777777" w:rsidR="00601625" w:rsidRPr="00C10293" w:rsidRDefault="00E84AF6" w:rsidP="00B61E78">
            <w:pPr>
              <w:pStyle w:val="TableContents"/>
              <w:spacing w:line="240" w:lineRule="auto"/>
              <w:jc w:val="both"/>
              <w:rPr>
                <w:lang w:val="ro-RO"/>
              </w:rPr>
            </w:pPr>
            <w:r w:rsidRPr="00C10293">
              <w:rPr>
                <w:lang w:val="ro-RO"/>
              </w:rPr>
              <w:t>Axial</w:t>
            </w:r>
          </w:p>
        </w:tc>
        <w:tc>
          <w:tcPr>
            <w:tcW w:w="3238" w:type="dxa"/>
            <w:vAlign w:val="center"/>
          </w:tcPr>
          <w:p w14:paraId="005520B9" w14:textId="77777777" w:rsidR="00601625" w:rsidRPr="00C10293" w:rsidRDefault="00E84AF6" w:rsidP="00B61E78">
            <w:pPr>
              <w:pStyle w:val="TableContents"/>
              <w:spacing w:line="240" w:lineRule="auto"/>
              <w:jc w:val="both"/>
              <w:rPr>
                <w:lang w:val="ro-RO"/>
              </w:rPr>
            </w:pPr>
            <w:r w:rsidRPr="00C10293">
              <w:rPr>
                <w:lang w:val="ro-RO"/>
              </w:rPr>
              <w:t xml:space="preserve">Evaluarea pancreasului și ductului </w:t>
            </w:r>
            <w:proofErr w:type="spellStart"/>
            <w:r w:rsidRPr="00C10293">
              <w:rPr>
                <w:lang w:val="ro-RO"/>
              </w:rPr>
              <w:t>coledocian</w:t>
            </w:r>
            <w:proofErr w:type="spellEnd"/>
          </w:p>
        </w:tc>
        <w:tc>
          <w:tcPr>
            <w:tcW w:w="2890" w:type="dxa"/>
            <w:vAlign w:val="center"/>
          </w:tcPr>
          <w:p w14:paraId="5CD50869" w14:textId="77777777" w:rsidR="00601625" w:rsidRPr="00C10293" w:rsidRDefault="00E84AF6" w:rsidP="00B61E78">
            <w:pPr>
              <w:pStyle w:val="TableContents"/>
              <w:spacing w:line="240" w:lineRule="auto"/>
              <w:jc w:val="both"/>
              <w:rPr>
                <w:lang w:val="ro-RO"/>
              </w:rPr>
            </w:pPr>
            <w:r w:rsidRPr="00C10293">
              <w:rPr>
                <w:lang w:val="ro-RO"/>
              </w:rPr>
              <w:t>FOV redus pe epigastru</w:t>
            </w:r>
          </w:p>
        </w:tc>
      </w:tr>
      <w:tr w:rsidR="00601625" w:rsidRPr="00C10293" w14:paraId="72DD3360" w14:textId="77777777">
        <w:tc>
          <w:tcPr>
            <w:tcW w:w="2049" w:type="dxa"/>
            <w:vAlign w:val="center"/>
          </w:tcPr>
          <w:p w14:paraId="575C2FE5" w14:textId="77777777" w:rsidR="00601625" w:rsidRPr="00C10293" w:rsidRDefault="00E84AF6" w:rsidP="00B61E78">
            <w:pPr>
              <w:pStyle w:val="TableContents"/>
              <w:spacing w:line="240" w:lineRule="auto"/>
              <w:jc w:val="both"/>
              <w:rPr>
                <w:lang w:val="ro-RO"/>
              </w:rPr>
            </w:pPr>
            <w:r w:rsidRPr="00C10293">
              <w:rPr>
                <w:lang w:val="ro-RO"/>
              </w:rPr>
              <w:t>T2 3D SPACE / VISTA / CUBE</w:t>
            </w:r>
          </w:p>
        </w:tc>
        <w:tc>
          <w:tcPr>
            <w:tcW w:w="1183" w:type="dxa"/>
            <w:vAlign w:val="center"/>
          </w:tcPr>
          <w:p w14:paraId="06A63EA2" w14:textId="77777777" w:rsidR="00601625" w:rsidRPr="00C10293" w:rsidRDefault="00E84AF6" w:rsidP="00B61E78">
            <w:pPr>
              <w:pStyle w:val="TableContents"/>
              <w:spacing w:line="240" w:lineRule="auto"/>
              <w:jc w:val="both"/>
              <w:rPr>
                <w:lang w:val="ro-RO"/>
              </w:rPr>
            </w:pPr>
            <w:r w:rsidRPr="00C10293">
              <w:rPr>
                <w:lang w:val="ro-RO"/>
              </w:rPr>
              <w:t>Coronal</w:t>
            </w:r>
          </w:p>
        </w:tc>
        <w:tc>
          <w:tcPr>
            <w:tcW w:w="3238" w:type="dxa"/>
            <w:vAlign w:val="center"/>
          </w:tcPr>
          <w:p w14:paraId="32BD898B" w14:textId="77777777" w:rsidR="00601625" w:rsidRPr="00C10293" w:rsidRDefault="00E84AF6" w:rsidP="00B61E78">
            <w:pPr>
              <w:pStyle w:val="TableContents"/>
              <w:spacing w:line="240" w:lineRule="auto"/>
              <w:jc w:val="both"/>
              <w:rPr>
                <w:lang w:val="ro-RO"/>
              </w:rPr>
            </w:pPr>
            <w:proofErr w:type="spellStart"/>
            <w:r w:rsidRPr="00C10293">
              <w:rPr>
                <w:lang w:val="ro-RO"/>
              </w:rPr>
              <w:t>Colangiografie</w:t>
            </w:r>
            <w:proofErr w:type="spellEnd"/>
            <w:r w:rsidRPr="00C10293">
              <w:rPr>
                <w:lang w:val="ro-RO"/>
              </w:rPr>
              <w:t xml:space="preserve"> 3D de înaltă rezoluție</w:t>
            </w:r>
          </w:p>
        </w:tc>
        <w:tc>
          <w:tcPr>
            <w:tcW w:w="2890" w:type="dxa"/>
            <w:vAlign w:val="center"/>
          </w:tcPr>
          <w:p w14:paraId="2C527848" w14:textId="77777777" w:rsidR="00601625" w:rsidRPr="00C10293" w:rsidRDefault="00E84AF6" w:rsidP="00B61E78">
            <w:pPr>
              <w:pStyle w:val="TableContents"/>
              <w:spacing w:line="240" w:lineRule="auto"/>
              <w:jc w:val="both"/>
              <w:rPr>
                <w:lang w:val="ro-RO"/>
              </w:rPr>
            </w:pPr>
            <w:r w:rsidRPr="00C10293">
              <w:rPr>
                <w:lang w:val="ro-RO"/>
              </w:rPr>
              <w:t>Grosime 1-1.5 mm, acoperire 20-25 cm</w:t>
            </w:r>
          </w:p>
        </w:tc>
      </w:tr>
      <w:tr w:rsidR="00601625" w:rsidRPr="00C10293" w14:paraId="2FEA060B" w14:textId="77777777">
        <w:tc>
          <w:tcPr>
            <w:tcW w:w="2049" w:type="dxa"/>
            <w:vAlign w:val="center"/>
          </w:tcPr>
          <w:p w14:paraId="2B08E62F" w14:textId="77777777" w:rsidR="00601625" w:rsidRPr="00C10293" w:rsidRDefault="00E84AF6" w:rsidP="00B61E78">
            <w:pPr>
              <w:pStyle w:val="TableContents"/>
              <w:spacing w:line="240" w:lineRule="auto"/>
              <w:jc w:val="both"/>
              <w:rPr>
                <w:lang w:val="ro-RO"/>
              </w:rPr>
            </w:pPr>
            <w:r w:rsidRPr="00C10293">
              <w:rPr>
                <w:lang w:val="ro-RO"/>
              </w:rPr>
              <w:t>Reconstrucție MIP</w:t>
            </w:r>
          </w:p>
        </w:tc>
        <w:tc>
          <w:tcPr>
            <w:tcW w:w="1183" w:type="dxa"/>
            <w:vAlign w:val="center"/>
          </w:tcPr>
          <w:p w14:paraId="0F7359BE" w14:textId="77777777" w:rsidR="00601625" w:rsidRPr="00C10293" w:rsidRDefault="00E84AF6" w:rsidP="00B61E78">
            <w:pPr>
              <w:pStyle w:val="TableContents"/>
              <w:spacing w:line="240" w:lineRule="auto"/>
              <w:jc w:val="both"/>
              <w:rPr>
                <w:lang w:val="ro-RO"/>
              </w:rPr>
            </w:pPr>
            <w:r w:rsidRPr="00C10293">
              <w:rPr>
                <w:lang w:val="ro-RO"/>
              </w:rPr>
              <w:t>Coronal/Oblic</w:t>
            </w:r>
          </w:p>
        </w:tc>
        <w:tc>
          <w:tcPr>
            <w:tcW w:w="3238" w:type="dxa"/>
            <w:vAlign w:val="center"/>
          </w:tcPr>
          <w:p w14:paraId="57467822" w14:textId="77777777" w:rsidR="00601625" w:rsidRPr="00C10293" w:rsidRDefault="00E84AF6" w:rsidP="00B61E78">
            <w:pPr>
              <w:pStyle w:val="TableContents"/>
              <w:spacing w:line="240" w:lineRule="auto"/>
              <w:jc w:val="both"/>
              <w:rPr>
                <w:lang w:val="ro-RO"/>
              </w:rPr>
            </w:pPr>
            <w:r w:rsidRPr="00C10293">
              <w:rPr>
                <w:lang w:val="ro-RO"/>
              </w:rPr>
              <w:t>Vizualizare panoramică a căilor biliare și pancreatice</w:t>
            </w:r>
          </w:p>
        </w:tc>
        <w:tc>
          <w:tcPr>
            <w:tcW w:w="2890" w:type="dxa"/>
            <w:vAlign w:val="center"/>
          </w:tcPr>
          <w:p w14:paraId="457B8D56" w14:textId="77777777" w:rsidR="00601625" w:rsidRPr="00C10293" w:rsidRDefault="00E84AF6" w:rsidP="00B61E78">
            <w:pPr>
              <w:pStyle w:val="TableContents"/>
              <w:spacing w:line="240" w:lineRule="auto"/>
              <w:jc w:val="both"/>
              <w:rPr>
                <w:lang w:val="ro-RO"/>
              </w:rPr>
            </w:pPr>
            <w:r w:rsidRPr="00C10293">
              <w:rPr>
                <w:lang w:val="ro-RO"/>
              </w:rPr>
              <w:t>Realizat din datele 3D</w:t>
            </w:r>
          </w:p>
        </w:tc>
      </w:tr>
      <w:tr w:rsidR="00601625" w:rsidRPr="00C10293" w14:paraId="5E0ABD63" w14:textId="77777777">
        <w:tc>
          <w:tcPr>
            <w:tcW w:w="2049" w:type="dxa"/>
            <w:vAlign w:val="center"/>
          </w:tcPr>
          <w:p w14:paraId="3FF699C1" w14:textId="77777777" w:rsidR="00601625" w:rsidRPr="00C10293" w:rsidRDefault="00E84AF6" w:rsidP="00B61E78">
            <w:pPr>
              <w:pStyle w:val="TableContents"/>
              <w:spacing w:line="240" w:lineRule="auto"/>
              <w:jc w:val="both"/>
              <w:rPr>
                <w:lang w:val="ro-RO"/>
              </w:rPr>
            </w:pPr>
            <w:r w:rsidRPr="00C10293">
              <w:rPr>
                <w:lang w:val="ro-RO"/>
              </w:rPr>
              <w:t>T1 3D GRE fat-sat Pre/Post</w:t>
            </w:r>
          </w:p>
        </w:tc>
        <w:tc>
          <w:tcPr>
            <w:tcW w:w="1183" w:type="dxa"/>
            <w:vAlign w:val="center"/>
          </w:tcPr>
          <w:p w14:paraId="72755F12" w14:textId="77777777" w:rsidR="00601625" w:rsidRPr="00C10293" w:rsidRDefault="00E84AF6" w:rsidP="00B61E78">
            <w:pPr>
              <w:pStyle w:val="TableContents"/>
              <w:spacing w:line="240" w:lineRule="auto"/>
              <w:jc w:val="both"/>
              <w:rPr>
                <w:lang w:val="ro-RO"/>
              </w:rPr>
            </w:pPr>
            <w:r w:rsidRPr="00C10293">
              <w:rPr>
                <w:lang w:val="ro-RO"/>
              </w:rPr>
              <w:t>Axial</w:t>
            </w:r>
          </w:p>
        </w:tc>
        <w:tc>
          <w:tcPr>
            <w:tcW w:w="3238" w:type="dxa"/>
            <w:vAlign w:val="center"/>
          </w:tcPr>
          <w:p w14:paraId="1BCD2D34" w14:textId="77777777" w:rsidR="00601625" w:rsidRPr="00C10293" w:rsidRDefault="00E84AF6" w:rsidP="00B61E78">
            <w:pPr>
              <w:pStyle w:val="TableContents"/>
              <w:spacing w:line="240" w:lineRule="auto"/>
              <w:jc w:val="both"/>
              <w:rPr>
                <w:lang w:val="ro-RO"/>
              </w:rPr>
            </w:pPr>
            <w:r w:rsidRPr="00C10293">
              <w:rPr>
                <w:lang w:val="ro-RO"/>
              </w:rPr>
              <w:t>Leziuni hepatice/parenchim/contrast excretor</w:t>
            </w:r>
          </w:p>
        </w:tc>
        <w:tc>
          <w:tcPr>
            <w:tcW w:w="2890" w:type="dxa"/>
            <w:vAlign w:val="center"/>
          </w:tcPr>
          <w:p w14:paraId="294BDA84" w14:textId="77777777" w:rsidR="00601625" w:rsidRPr="00C10293" w:rsidRDefault="00E84AF6" w:rsidP="00B61E78">
            <w:pPr>
              <w:pStyle w:val="TableContents"/>
              <w:spacing w:line="240" w:lineRule="auto"/>
              <w:jc w:val="both"/>
              <w:rPr>
                <w:lang w:val="ro-RO"/>
              </w:rPr>
            </w:pPr>
            <w:r w:rsidRPr="00C10293">
              <w:rPr>
                <w:lang w:val="ro-RO"/>
              </w:rPr>
              <w:t xml:space="preserve">Dinamic + faze </w:t>
            </w:r>
            <w:proofErr w:type="spellStart"/>
            <w:r w:rsidRPr="00C10293">
              <w:rPr>
                <w:lang w:val="ro-RO"/>
              </w:rPr>
              <w:t>hepatobiliare</w:t>
            </w:r>
            <w:proofErr w:type="spellEnd"/>
            <w:r w:rsidRPr="00C10293">
              <w:rPr>
                <w:lang w:val="ro-RO"/>
              </w:rPr>
              <w:t xml:space="preserve"> (10–20–40 min)</w:t>
            </w:r>
          </w:p>
        </w:tc>
      </w:tr>
    </w:tbl>
    <w:p w14:paraId="5D106B16" w14:textId="77777777" w:rsidR="00601625" w:rsidRPr="00C10293" w:rsidRDefault="00601625" w:rsidP="00B61E78">
      <w:pPr>
        <w:spacing w:after="0" w:line="240" w:lineRule="auto"/>
        <w:jc w:val="both"/>
        <w:outlineLvl w:val="2"/>
        <w:rPr>
          <w:lang w:val="ro-RO"/>
        </w:rPr>
      </w:pPr>
    </w:p>
    <w:p w14:paraId="59E908F3" w14:textId="77777777" w:rsidR="00601625" w:rsidRPr="00C10293" w:rsidRDefault="00E84AF6" w:rsidP="00B61E78">
      <w:pPr>
        <w:spacing w:line="240" w:lineRule="auto"/>
        <w:rPr>
          <w:lang w:val="ro-RO"/>
        </w:rPr>
      </w:pPr>
      <w:r w:rsidRPr="00C10293">
        <w:rPr>
          <w:lang w:val="ro-RO"/>
        </w:rPr>
        <w:t>Artefacte și limitări:</w:t>
      </w:r>
      <w:r w:rsidRPr="00C10293">
        <w:rPr>
          <w:lang w:val="ro-RO"/>
        </w:rPr>
        <w:br/>
        <w:t>-Artefactele de mișcare, susceptibilitate sau legate de reconstrucție pot afecta calitatea imaginilor</w:t>
      </w:r>
      <w:r w:rsidRPr="00C10293">
        <w:rPr>
          <w:lang w:val="ro-RO"/>
        </w:rPr>
        <w:br/>
        <w:t>-Clipurile metalice și gazele pot crea artefacte de susceptibilitate</w:t>
      </w:r>
      <w:r w:rsidRPr="00C10293">
        <w:rPr>
          <w:lang w:val="ro-RO"/>
        </w:rPr>
        <w:br/>
        <w:t xml:space="preserve">-Evaluarea </w:t>
      </w:r>
      <w:proofErr w:type="spellStart"/>
      <w:r w:rsidRPr="00C10293">
        <w:rPr>
          <w:lang w:val="ro-RO"/>
        </w:rPr>
        <w:t>multiplanară</w:t>
      </w:r>
      <w:proofErr w:type="spellEnd"/>
      <w:r w:rsidRPr="00C10293">
        <w:rPr>
          <w:lang w:val="ro-RO"/>
        </w:rPr>
        <w:t xml:space="preserve"> și secțiunile subțiri pot reduce aceste efecte</w:t>
      </w:r>
      <w:r w:rsidRPr="00C10293">
        <w:rPr>
          <w:lang w:val="ro-RO"/>
        </w:rPr>
        <w:br/>
        <w:t xml:space="preserve">Notă: Compresia pulsatilă vasculară a ductului hepatic comun (arterele hepatică sau </w:t>
      </w:r>
      <w:proofErr w:type="spellStart"/>
      <w:r w:rsidRPr="00C10293">
        <w:rPr>
          <w:lang w:val="ro-RO"/>
        </w:rPr>
        <w:t>gastroduodenală</w:t>
      </w:r>
      <w:proofErr w:type="spellEnd"/>
      <w:r w:rsidRPr="00C10293">
        <w:rPr>
          <w:lang w:val="ro-RO"/>
        </w:rPr>
        <w:t xml:space="preserve">) poate simula o stenoză – trebuie diferențiată de stricturi patologice, tumori sau </w:t>
      </w:r>
      <w:proofErr w:type="spellStart"/>
      <w:r w:rsidRPr="00C10293">
        <w:rPr>
          <w:lang w:val="ro-RO"/>
        </w:rPr>
        <w:t>calculi</w:t>
      </w:r>
      <w:proofErr w:type="spellEnd"/>
      <w:r w:rsidRPr="00C10293">
        <w:rPr>
          <w:lang w:val="ro-RO"/>
        </w:rPr>
        <w:t>.</w:t>
      </w:r>
    </w:p>
    <w:p w14:paraId="5C0949F0" w14:textId="77777777" w:rsidR="00601625" w:rsidRPr="00C10293" w:rsidRDefault="00E84AF6" w:rsidP="00B61E78">
      <w:pPr>
        <w:spacing w:line="240" w:lineRule="auto"/>
        <w:rPr>
          <w:lang w:val="ro-RO"/>
        </w:rPr>
      </w:pPr>
      <w:r w:rsidRPr="00C10293">
        <w:rPr>
          <w:lang w:val="ro-RO"/>
        </w:rPr>
        <w:t xml:space="preserve">ENTERO-RM (RM </w:t>
      </w:r>
      <w:proofErr w:type="spellStart"/>
      <w:r w:rsidRPr="00C10293">
        <w:rPr>
          <w:lang w:val="ro-RO"/>
        </w:rPr>
        <w:t>Enterografie</w:t>
      </w:r>
      <w:proofErr w:type="spellEnd"/>
      <w:r w:rsidRPr="00C10293">
        <w:rPr>
          <w:lang w:val="ro-RO"/>
        </w:rPr>
        <w:t xml:space="preserve">) </w:t>
      </w:r>
    </w:p>
    <w:p w14:paraId="698B8D2F" w14:textId="77777777" w:rsidR="00AA59B8" w:rsidRDefault="00E84AF6" w:rsidP="00B61E78">
      <w:pPr>
        <w:spacing w:line="240" w:lineRule="auto"/>
        <w:rPr>
          <w:lang w:val="ro-RO"/>
        </w:rPr>
      </w:pPr>
      <w:r w:rsidRPr="00C10293">
        <w:rPr>
          <w:lang w:val="ro-RO"/>
        </w:rPr>
        <w:t>Indicații clinice:</w:t>
      </w:r>
      <w:r w:rsidRPr="00C10293">
        <w:rPr>
          <w:lang w:val="ro-RO"/>
        </w:rPr>
        <w:br/>
        <w:t>Boala Crohn – diagnostic, stadializare și urmărire</w:t>
      </w:r>
      <w:r w:rsidRPr="00C10293">
        <w:rPr>
          <w:lang w:val="ro-RO"/>
        </w:rPr>
        <w:br/>
      </w:r>
      <w:r w:rsidRPr="00C10293">
        <w:rPr>
          <w:lang w:val="ro-RO"/>
        </w:rPr>
        <w:lastRenderedPageBreak/>
        <w:t>Enterită de alte cauze (inclusiv vasculite, radiații, infecții)</w:t>
      </w:r>
      <w:r w:rsidRPr="00C10293">
        <w:rPr>
          <w:lang w:val="ro-RO"/>
        </w:rPr>
        <w:br/>
        <w:t>Evaluarea tumorilor intestinale (GIST, carcinoid, limfom)</w:t>
      </w:r>
      <w:r w:rsidRPr="00C10293">
        <w:rPr>
          <w:lang w:val="ro-RO"/>
        </w:rPr>
        <w:br/>
        <w:t>Sângerări digestive obscure</w:t>
      </w:r>
      <w:r w:rsidRPr="00C10293">
        <w:rPr>
          <w:lang w:val="ro-RO"/>
        </w:rPr>
        <w:br/>
        <w:t>Sindrom de intestin subțire iritabil refractar</w:t>
      </w:r>
      <w:r w:rsidRPr="00C10293">
        <w:rPr>
          <w:lang w:val="ro-RO"/>
        </w:rPr>
        <w:br/>
        <w:t>Malformații vasculare intestinale</w:t>
      </w:r>
      <w:r w:rsidRPr="00C10293">
        <w:rPr>
          <w:lang w:val="ro-RO"/>
        </w:rPr>
        <w:br/>
      </w:r>
    </w:p>
    <w:p w14:paraId="5074F6E9" w14:textId="0783E241" w:rsidR="00601625" w:rsidRPr="00C10293" w:rsidRDefault="00E84AF6" w:rsidP="00B61E78">
      <w:pPr>
        <w:spacing w:line="240" w:lineRule="auto"/>
        <w:rPr>
          <w:lang w:val="ro-RO"/>
        </w:rPr>
      </w:pPr>
      <w:r w:rsidRPr="00C10293">
        <w:rPr>
          <w:lang w:val="ro-RO"/>
        </w:rPr>
        <w:t>Pregătirea pacientului:</w:t>
      </w:r>
      <w:r w:rsidRPr="00C10293">
        <w:rPr>
          <w:lang w:val="ro-RO"/>
        </w:rPr>
        <w:br/>
        <w:t>Post alimentar: minimum 6 ore (ideal 8 ore)</w:t>
      </w:r>
      <w:r w:rsidRPr="00C10293">
        <w:rPr>
          <w:lang w:val="ro-RO"/>
        </w:rPr>
        <w:br/>
        <w:t>Lichide clare: permise până la 2 ore înainte de scanare</w:t>
      </w:r>
      <w:r w:rsidRPr="00C10293">
        <w:rPr>
          <w:lang w:val="ro-RO"/>
        </w:rPr>
        <w:br/>
        <w:t xml:space="preserve">Evaluare funcție renală: </w:t>
      </w:r>
      <w:proofErr w:type="spellStart"/>
      <w:r w:rsidRPr="00C10293">
        <w:rPr>
          <w:lang w:val="ro-RO"/>
        </w:rPr>
        <w:t>eGFR</w:t>
      </w:r>
      <w:proofErr w:type="spellEnd"/>
      <w:r w:rsidRPr="00C10293">
        <w:rPr>
          <w:lang w:val="ro-RO"/>
        </w:rPr>
        <w:t xml:space="preserve"> &gt;30 ml/min/1.73 m² (pentru contrast Gd)</w:t>
      </w:r>
      <w:r w:rsidRPr="00C10293">
        <w:rPr>
          <w:lang w:val="ro-RO"/>
        </w:rPr>
        <w:br/>
        <w:t>Semnare consimțământ informat</w:t>
      </w:r>
      <w:r w:rsidRPr="00C10293">
        <w:rPr>
          <w:lang w:val="ro-RO"/>
        </w:rPr>
        <w:br/>
      </w:r>
      <w:r w:rsidRPr="00C10293">
        <w:rPr>
          <w:lang w:val="ro-RO"/>
        </w:rPr>
        <w:br/>
        <w:t>Preparatul oral:</w:t>
      </w:r>
      <w:r w:rsidRPr="00C10293">
        <w:rPr>
          <w:lang w:val="ro-RO"/>
        </w:rPr>
        <w:br/>
        <w:t xml:space="preserve">Soluție </w:t>
      </w:r>
      <w:r w:rsidR="00433162" w:rsidRPr="00433162">
        <w:rPr>
          <w:lang w:val="ro-RO"/>
        </w:rPr>
        <w:t>Mannitolum*</w:t>
      </w:r>
      <w:r w:rsidR="00433162">
        <w:rPr>
          <w:lang w:val="ro-RO"/>
        </w:rPr>
        <w:t xml:space="preserve"> </w:t>
      </w:r>
      <w:r w:rsidRPr="00C10293">
        <w:rPr>
          <w:lang w:val="ro-RO"/>
        </w:rPr>
        <w:t>2,5% – 1,0 până la 1,5 litri, administrată fracționat pe parcursul a 45–60 de minute înaintea examinării.</w:t>
      </w:r>
      <w:r w:rsidRPr="00C10293">
        <w:rPr>
          <w:lang w:val="ro-RO"/>
        </w:rPr>
        <w:br/>
        <w:t xml:space="preserve">Scop: </w:t>
      </w:r>
      <w:proofErr w:type="spellStart"/>
      <w:r w:rsidRPr="00C10293">
        <w:rPr>
          <w:lang w:val="ro-RO"/>
        </w:rPr>
        <w:t>distensia</w:t>
      </w:r>
      <w:proofErr w:type="spellEnd"/>
      <w:r w:rsidRPr="00C10293">
        <w:rPr>
          <w:lang w:val="ro-RO"/>
        </w:rPr>
        <w:t xml:space="preserve"> anselor intestinale cu lichid fără absorbție rapidă → semnal T2 </w:t>
      </w:r>
      <w:proofErr w:type="spellStart"/>
      <w:r w:rsidRPr="00C10293">
        <w:rPr>
          <w:lang w:val="ro-RO"/>
        </w:rPr>
        <w:t>hiperintens</w:t>
      </w:r>
      <w:proofErr w:type="spellEnd"/>
      <w:r w:rsidRPr="00C10293">
        <w:rPr>
          <w:lang w:val="ro-RO"/>
        </w:rPr>
        <w:br/>
      </w:r>
      <w:r w:rsidRPr="00C10293">
        <w:rPr>
          <w:lang w:val="ro-RO"/>
        </w:rPr>
        <w:br/>
        <w:t>Medicație adjuvantă:</w:t>
      </w:r>
      <w:r w:rsidRPr="00C10293">
        <w:rPr>
          <w:lang w:val="ro-RO"/>
        </w:rPr>
        <w:br/>
        <w:t xml:space="preserve">Antiperistaltice: </w:t>
      </w:r>
      <w:r w:rsidR="00433162" w:rsidRPr="00433162">
        <w:rPr>
          <w:lang w:val="ro-RO"/>
        </w:rPr>
        <w:t xml:space="preserve">Hyoscini </w:t>
      </w:r>
      <w:proofErr w:type="spellStart"/>
      <w:r w:rsidR="00433162" w:rsidRPr="00433162">
        <w:rPr>
          <w:lang w:val="ro-RO"/>
        </w:rPr>
        <w:t>butylbromidum</w:t>
      </w:r>
      <w:proofErr w:type="spellEnd"/>
      <w:r w:rsidRPr="00C10293">
        <w:rPr>
          <w:lang w:val="ro-RO"/>
        </w:rPr>
        <w:t>: 20 mg i.v. imediat înainte de scanare (sau i.m. dacă i.v. contraindicat)</w:t>
      </w:r>
      <w:r w:rsidRPr="00C10293">
        <w:rPr>
          <w:lang w:val="ro-RO"/>
        </w:rPr>
        <w:br/>
        <w:t xml:space="preserve">Alternativ: </w:t>
      </w:r>
      <w:proofErr w:type="spellStart"/>
      <w:r w:rsidRPr="00C10293">
        <w:rPr>
          <w:lang w:val="ro-RO"/>
        </w:rPr>
        <w:t>Glucagon</w:t>
      </w:r>
      <w:r w:rsidR="00C10293">
        <w:rPr>
          <w:lang w:val="ro-RO"/>
        </w:rPr>
        <w:t>um</w:t>
      </w:r>
      <w:proofErr w:type="spellEnd"/>
      <w:r w:rsidR="00C10293">
        <w:rPr>
          <w:lang w:val="ro-RO"/>
        </w:rPr>
        <w:t>*</w:t>
      </w:r>
      <w:r w:rsidRPr="00C10293">
        <w:rPr>
          <w:lang w:val="ro-RO"/>
        </w:rPr>
        <w:t>: 0.5–1 mg i.v.</w:t>
      </w:r>
      <w:r w:rsidRPr="00C10293">
        <w:rPr>
          <w:lang w:val="ro-RO"/>
        </w:rPr>
        <w:br/>
        <w:t>Se poate repeta doza dacă scanarea durează peste 20 minute.</w:t>
      </w:r>
      <w:r w:rsidRPr="00C10293">
        <w:rPr>
          <w:lang w:val="ro-RO"/>
        </w:rPr>
        <w:br/>
        <w:t>CONTRASTARE</w:t>
      </w:r>
    </w:p>
    <w:p w14:paraId="323138F7" w14:textId="77777777" w:rsidR="00601625" w:rsidRPr="00C10293" w:rsidRDefault="00E84AF6" w:rsidP="00B61E78">
      <w:pPr>
        <w:spacing w:after="0" w:line="240" w:lineRule="auto"/>
        <w:jc w:val="both"/>
        <w:rPr>
          <w:lang w:val="ro-RO"/>
        </w:rPr>
      </w:pPr>
      <w:r w:rsidRPr="00C10293">
        <w:rPr>
          <w:lang w:val="ro-RO"/>
        </w:rPr>
        <w:t xml:space="preserve">NB! Orice investigație cu contrastare dinamica sau multifazica (angiografie, perfuzie, abdomen sau pelvis multifazic, etc) trebuie preferabil să fie efectuată cu ajutorul </w:t>
      </w:r>
      <w:proofErr w:type="spellStart"/>
      <w:r w:rsidRPr="00C10293">
        <w:rPr>
          <w:lang w:val="ro-RO"/>
        </w:rPr>
        <w:t>injectomatului</w:t>
      </w:r>
      <w:proofErr w:type="spellEnd"/>
      <w:r w:rsidRPr="00C10293">
        <w:rPr>
          <w:lang w:val="ro-RO"/>
        </w:rPr>
        <w:t xml:space="preserve"> automat. </w:t>
      </w:r>
    </w:p>
    <w:p w14:paraId="256319EC" w14:textId="77777777" w:rsidR="00601625" w:rsidRPr="00C10293" w:rsidRDefault="00E84AF6" w:rsidP="00B61E78">
      <w:pPr>
        <w:spacing w:after="0" w:line="240" w:lineRule="auto"/>
        <w:jc w:val="both"/>
        <w:rPr>
          <w:lang w:val="ro-RO"/>
        </w:rPr>
      </w:pPr>
      <w:r w:rsidRPr="00C10293">
        <w:rPr>
          <w:lang w:val="ro-RO"/>
        </w:rPr>
        <w:t xml:space="preserve">Doze standard recomandate de contrast: </w:t>
      </w:r>
    </w:p>
    <w:p w14:paraId="65E6436E" w14:textId="34CC4E43" w:rsidR="00601625" w:rsidRPr="00C10293" w:rsidRDefault="00E84AF6" w:rsidP="00B61E78">
      <w:pPr>
        <w:spacing w:line="240" w:lineRule="auto"/>
        <w:rPr>
          <w:lang w:val="ro-RO"/>
        </w:rPr>
      </w:pPr>
      <w:r w:rsidRPr="00C10293">
        <w:rPr>
          <w:lang w:val="ro-RO"/>
        </w:rPr>
        <w:t>-</w:t>
      </w:r>
      <w:proofErr w:type="spellStart"/>
      <w:r w:rsidRPr="00C10293">
        <w:t>Gadobutrol</w:t>
      </w:r>
      <w:r w:rsidR="00530D28">
        <w:t>um</w:t>
      </w:r>
      <w:proofErr w:type="spellEnd"/>
      <w:r w:rsidRPr="00C10293">
        <w:t xml:space="preserve"> (1.0 mmol/ml),0.1 ml/kg     </w:t>
      </w:r>
    </w:p>
    <w:p w14:paraId="4DB5C4DA" w14:textId="77777777" w:rsidR="00601625" w:rsidRPr="00C10293" w:rsidRDefault="00E84AF6" w:rsidP="00B61E78">
      <w:pPr>
        <w:spacing w:line="240" w:lineRule="auto"/>
        <w:rPr>
          <w:lang w:val="ro-RO"/>
        </w:rPr>
      </w:pPr>
      <w:r w:rsidRPr="00C10293">
        <w:t>sau</w:t>
      </w:r>
    </w:p>
    <w:p w14:paraId="514DBCA1" w14:textId="02935F20" w:rsidR="00601625" w:rsidRPr="00C10293" w:rsidRDefault="00E84AF6" w:rsidP="00B61E78">
      <w:pPr>
        <w:spacing w:line="240" w:lineRule="auto"/>
        <w:rPr>
          <w:lang w:val="ro-RO"/>
        </w:rPr>
      </w:pPr>
      <w:r w:rsidRPr="00C10293">
        <w:t>-</w:t>
      </w:r>
      <w:r w:rsidR="00530D28" w:rsidRPr="00530D28">
        <w:t xml:space="preserve"> Acidum </w:t>
      </w:r>
      <w:proofErr w:type="spellStart"/>
      <w:r w:rsidR="00530D28" w:rsidRPr="00530D28">
        <w:t>gadotericum</w:t>
      </w:r>
      <w:proofErr w:type="spellEnd"/>
      <w:r w:rsidR="00530D28" w:rsidRPr="00530D28">
        <w:t xml:space="preserve"> </w:t>
      </w:r>
      <w:r w:rsidRPr="00C10293">
        <w:t>(0.5 mmol/ml), 0.2 ml/kg</w:t>
      </w:r>
    </w:p>
    <w:p w14:paraId="2E4A59BC" w14:textId="77777777" w:rsidR="00601625" w:rsidRPr="00C10293" w:rsidRDefault="00E84AF6" w:rsidP="00B61E78">
      <w:pPr>
        <w:spacing w:line="240" w:lineRule="auto"/>
        <w:rPr>
          <w:lang w:val="ro-RO"/>
        </w:rPr>
      </w:pPr>
      <w:r w:rsidRPr="00C10293">
        <w:t xml:space="preserve">Mod de administrare: Injectare intravenoasă rapidă (2-4 ml/s), urmata cu 10-20 ml de soluție fiziologică intravenos </w:t>
      </w:r>
      <w:proofErr w:type="gramStart"/>
      <w:r w:rsidRPr="00C10293">
        <w:t>rapid  (</w:t>
      </w:r>
      <w:proofErr w:type="gramEnd"/>
      <w:r w:rsidRPr="00C10293">
        <w:t>2-4 ml/s).</w:t>
      </w:r>
    </w:p>
    <w:p w14:paraId="756154B0" w14:textId="77777777" w:rsidR="00601625" w:rsidRPr="00C10293" w:rsidRDefault="00E84AF6" w:rsidP="00B61E78">
      <w:pPr>
        <w:spacing w:after="0" w:line="240" w:lineRule="auto"/>
        <w:jc w:val="both"/>
        <w:rPr>
          <w:lang w:val="ro-RO"/>
        </w:rPr>
      </w:pPr>
      <w:r w:rsidRPr="00C10293">
        <w:rPr>
          <w:lang w:val="ro-RO"/>
        </w:rPr>
        <w:t>CONTRASTARE HEPATOBILIARĂ</w:t>
      </w:r>
    </w:p>
    <w:p w14:paraId="31FAEA83" w14:textId="77777777" w:rsidR="00601625" w:rsidRPr="00C10293" w:rsidRDefault="00E84AF6" w:rsidP="00B61E78">
      <w:pPr>
        <w:spacing w:after="0" w:line="240" w:lineRule="auto"/>
        <w:jc w:val="both"/>
        <w:rPr>
          <w:lang w:val="ro-RO"/>
        </w:rPr>
      </w:pPr>
      <w:r w:rsidRPr="00C10293">
        <w:rPr>
          <w:lang w:val="ro-RO"/>
        </w:rPr>
        <w:t xml:space="preserve">NB! Orice investigație cu contrastare dinamica sau multifazica (angiografie, perfuzie, abdomen sau pelvis multifazic, etc) trebuie preferabil să fie efectuată cu ajutorul </w:t>
      </w:r>
      <w:proofErr w:type="spellStart"/>
      <w:r w:rsidRPr="00C10293">
        <w:rPr>
          <w:lang w:val="ro-RO"/>
        </w:rPr>
        <w:t>injectomatului</w:t>
      </w:r>
      <w:proofErr w:type="spellEnd"/>
      <w:r w:rsidRPr="00C10293">
        <w:rPr>
          <w:lang w:val="ro-RO"/>
        </w:rPr>
        <w:t xml:space="preserve"> automat. </w:t>
      </w:r>
    </w:p>
    <w:p w14:paraId="02035FC3" w14:textId="77777777" w:rsidR="00601625" w:rsidRPr="00C10293" w:rsidRDefault="00E84AF6" w:rsidP="00B61E78">
      <w:pPr>
        <w:spacing w:after="0" w:line="240" w:lineRule="auto"/>
        <w:jc w:val="both"/>
        <w:rPr>
          <w:lang w:val="ro-RO"/>
        </w:rPr>
      </w:pPr>
      <w:r w:rsidRPr="00C10293">
        <w:rPr>
          <w:lang w:val="ro-RO"/>
        </w:rPr>
        <w:t>Doze standard recomandate de contrast p</w:t>
      </w:r>
      <w:proofErr w:type="spellStart"/>
      <w:r w:rsidRPr="00C10293">
        <w:t>entru</w:t>
      </w:r>
      <w:proofErr w:type="spellEnd"/>
      <w:r w:rsidRPr="00C10293">
        <w:t xml:space="preserve"> </w:t>
      </w:r>
      <w:proofErr w:type="spellStart"/>
      <w:r w:rsidRPr="00C10293">
        <w:t>contrastare</w:t>
      </w:r>
      <w:proofErr w:type="spellEnd"/>
      <w:r w:rsidRPr="00C10293">
        <w:t xml:space="preserve"> standard </w:t>
      </w:r>
      <w:proofErr w:type="spellStart"/>
      <w:r w:rsidRPr="00C10293">
        <w:t>și</w:t>
      </w:r>
      <w:proofErr w:type="spellEnd"/>
      <w:r w:rsidRPr="00C10293">
        <w:t xml:space="preserve"> </w:t>
      </w:r>
      <w:proofErr w:type="spellStart"/>
      <w:r w:rsidRPr="00C10293">
        <w:t>adăugator</w:t>
      </w:r>
      <w:proofErr w:type="spellEnd"/>
      <w:r w:rsidRPr="00C10293">
        <w:t xml:space="preserve"> </w:t>
      </w:r>
      <w:proofErr w:type="spellStart"/>
      <w:r w:rsidRPr="00C10293">
        <w:t>contrastare</w:t>
      </w:r>
      <w:proofErr w:type="spellEnd"/>
      <w:r w:rsidRPr="00C10293">
        <w:t xml:space="preserve"> </w:t>
      </w:r>
      <w:proofErr w:type="spellStart"/>
      <w:r w:rsidRPr="00C10293">
        <w:t>intracelulară</w:t>
      </w:r>
      <w:proofErr w:type="spellEnd"/>
      <w:r w:rsidRPr="00C10293">
        <w:t xml:space="preserve"> </w:t>
      </w:r>
      <w:proofErr w:type="spellStart"/>
      <w:r w:rsidRPr="00C10293">
        <w:t>hepatocitospecifică</w:t>
      </w:r>
      <w:proofErr w:type="spellEnd"/>
      <w:r w:rsidRPr="00C10293">
        <w:t xml:space="preserve"> (</w:t>
      </w:r>
      <w:proofErr w:type="spellStart"/>
      <w:r w:rsidRPr="00C10293">
        <w:t>faza</w:t>
      </w:r>
      <w:proofErr w:type="spellEnd"/>
      <w:r w:rsidRPr="00C10293">
        <w:t xml:space="preserve"> </w:t>
      </w:r>
      <w:proofErr w:type="spellStart"/>
      <w:r w:rsidRPr="00C10293">
        <w:t>hepatobiliară</w:t>
      </w:r>
      <w:proofErr w:type="spellEnd"/>
      <w:r w:rsidRPr="00C10293">
        <w:t xml:space="preserve"> cu </w:t>
      </w:r>
      <w:proofErr w:type="spellStart"/>
      <w:r w:rsidRPr="00C10293">
        <w:t>contrastare</w:t>
      </w:r>
      <w:proofErr w:type="spellEnd"/>
      <w:r w:rsidRPr="00C10293">
        <w:t xml:space="preserve"> </w:t>
      </w:r>
      <w:proofErr w:type="spellStart"/>
      <w:r w:rsidRPr="00C10293">
        <w:t>biliară</w:t>
      </w:r>
      <w:proofErr w:type="spellEnd"/>
      <w:r w:rsidRPr="00C10293">
        <w:t>):</w:t>
      </w:r>
    </w:p>
    <w:p w14:paraId="567D69D8" w14:textId="41163480" w:rsidR="00601625" w:rsidRPr="00C10293" w:rsidRDefault="00E84AF6" w:rsidP="00B61E78">
      <w:pPr>
        <w:spacing w:after="0" w:line="240" w:lineRule="auto"/>
        <w:jc w:val="both"/>
        <w:rPr>
          <w:lang w:val="ro-RO"/>
        </w:rPr>
      </w:pPr>
      <w:r w:rsidRPr="00C10293">
        <w:t>-</w:t>
      </w:r>
      <w:r w:rsidR="00433162" w:rsidRPr="00433162">
        <w:t xml:space="preserve"> Acidum </w:t>
      </w:r>
      <w:proofErr w:type="spellStart"/>
      <w:r w:rsidR="00433162" w:rsidRPr="00433162">
        <w:t>gadoxeticum</w:t>
      </w:r>
      <w:proofErr w:type="spellEnd"/>
      <w:r w:rsidR="00433162" w:rsidRPr="00433162">
        <w:t xml:space="preserve"> </w:t>
      </w:r>
      <w:r w:rsidRPr="00C10293">
        <w:t xml:space="preserve">(0.25 mmol/ml), 0.1 ml/kg. </w:t>
      </w:r>
      <w:proofErr w:type="spellStart"/>
      <w:r w:rsidRPr="00C10293">
        <w:t>Faza</w:t>
      </w:r>
      <w:proofErr w:type="spellEnd"/>
      <w:r w:rsidRPr="00C10293">
        <w:t xml:space="preserve"> </w:t>
      </w:r>
      <w:proofErr w:type="spellStart"/>
      <w:r w:rsidRPr="00C10293">
        <w:t>hepatobiliară</w:t>
      </w:r>
      <w:proofErr w:type="spellEnd"/>
      <w:r w:rsidRPr="00C10293">
        <w:t xml:space="preserve"> -</w:t>
      </w:r>
      <w:proofErr w:type="spellStart"/>
      <w:r w:rsidRPr="00C10293">
        <w:t>peste</w:t>
      </w:r>
      <w:proofErr w:type="spellEnd"/>
      <w:r w:rsidRPr="00C10293">
        <w:t xml:space="preserve"> 20 min după injectare. </w:t>
      </w:r>
    </w:p>
    <w:p w14:paraId="2452718B" w14:textId="6E0EDCF1" w:rsidR="00601625" w:rsidRPr="00C10293" w:rsidRDefault="00E84AF6" w:rsidP="00B61E78">
      <w:pPr>
        <w:spacing w:after="0" w:line="240" w:lineRule="auto"/>
        <w:jc w:val="both"/>
        <w:rPr>
          <w:lang w:val="ro-RO"/>
        </w:rPr>
      </w:pPr>
      <w:r w:rsidRPr="00C10293">
        <w:t>-</w:t>
      </w:r>
      <w:r w:rsidR="00530D28" w:rsidRPr="00530D28">
        <w:t xml:space="preserve">Acidum </w:t>
      </w:r>
      <w:proofErr w:type="spellStart"/>
      <w:r w:rsidR="00530D28" w:rsidRPr="00530D28">
        <w:t>gadobenicum</w:t>
      </w:r>
      <w:proofErr w:type="spellEnd"/>
      <w:r w:rsidR="00530D28" w:rsidRPr="00530D28">
        <w:t xml:space="preserve"> </w:t>
      </w:r>
      <w:r w:rsidRPr="00C10293">
        <w:t xml:space="preserve">(0.5 mmol/ml), 0.2 ml/kg. </w:t>
      </w:r>
      <w:proofErr w:type="spellStart"/>
      <w:r w:rsidRPr="00C10293">
        <w:t>Faza</w:t>
      </w:r>
      <w:proofErr w:type="spellEnd"/>
      <w:r w:rsidRPr="00C10293">
        <w:t xml:space="preserve"> </w:t>
      </w:r>
      <w:proofErr w:type="spellStart"/>
      <w:r w:rsidRPr="00C10293">
        <w:t>hepatobiliară</w:t>
      </w:r>
      <w:proofErr w:type="spellEnd"/>
      <w:r w:rsidRPr="00C10293">
        <w:t xml:space="preserve"> -</w:t>
      </w:r>
      <w:proofErr w:type="spellStart"/>
      <w:r w:rsidRPr="00C10293">
        <w:t>peste</w:t>
      </w:r>
      <w:proofErr w:type="spellEnd"/>
      <w:r w:rsidRPr="00C10293">
        <w:t xml:space="preserve"> 60 min după </w:t>
      </w:r>
      <w:proofErr w:type="spellStart"/>
      <w:r w:rsidRPr="00C10293">
        <w:t>injectare</w:t>
      </w:r>
      <w:proofErr w:type="spellEnd"/>
      <w:r w:rsidRPr="00C10293">
        <w:t>.</w:t>
      </w:r>
    </w:p>
    <w:p w14:paraId="0101307B" w14:textId="5B7398F2" w:rsidR="00F83266" w:rsidRDefault="00E84AF6" w:rsidP="00B61E78">
      <w:pPr>
        <w:spacing w:line="240" w:lineRule="auto"/>
      </w:pPr>
      <w:r w:rsidRPr="00C10293">
        <w:t xml:space="preserve">Mod de administrare: Injectare intravenoasă rapidă (2-4 ml/s), urmata cu 10-20 ml de </w:t>
      </w:r>
      <w:proofErr w:type="spellStart"/>
      <w:r w:rsidRPr="00C10293">
        <w:t>soluție</w:t>
      </w:r>
      <w:proofErr w:type="spellEnd"/>
      <w:r w:rsidRPr="00C10293">
        <w:t xml:space="preserve"> </w:t>
      </w:r>
      <w:proofErr w:type="spellStart"/>
      <w:r w:rsidRPr="00C10293">
        <w:t>fiziologică</w:t>
      </w:r>
      <w:proofErr w:type="spellEnd"/>
      <w:r w:rsidRPr="00C10293">
        <w:t xml:space="preserve"> </w:t>
      </w:r>
      <w:proofErr w:type="spellStart"/>
      <w:r w:rsidRPr="00C10293">
        <w:t>intravenos</w:t>
      </w:r>
      <w:proofErr w:type="spellEnd"/>
      <w:r w:rsidRPr="00C10293">
        <w:t xml:space="preserve"> rapid (2-4 ml/s).</w:t>
      </w:r>
    </w:p>
    <w:p w14:paraId="09DAA576" w14:textId="02F151E0" w:rsidR="00601625" w:rsidRPr="00C10293" w:rsidRDefault="00F83266" w:rsidP="00AA59B8">
      <w:pPr>
        <w:spacing w:after="0" w:line="240" w:lineRule="auto"/>
        <w:rPr>
          <w:lang w:val="ro-RO"/>
        </w:rPr>
      </w:pPr>
      <w:r>
        <w:br w:type="page"/>
      </w:r>
      <w:r w:rsidR="00E84AF6" w:rsidRPr="00C10293">
        <w:rPr>
          <w:b/>
          <w:bCs/>
        </w:rPr>
        <w:lastRenderedPageBreak/>
        <w:t xml:space="preserve">Protocol de </w:t>
      </w:r>
      <w:proofErr w:type="spellStart"/>
      <w:r w:rsidR="00E84AF6" w:rsidRPr="00C10293">
        <w:rPr>
          <w:b/>
          <w:bCs/>
        </w:rPr>
        <w:t>achiziție</w:t>
      </w:r>
      <w:proofErr w:type="spellEnd"/>
      <w:r w:rsidR="00E84AF6" w:rsidRPr="00C10293">
        <w:rPr>
          <w:b/>
          <w:bCs/>
        </w:rPr>
        <w:t>:</w:t>
      </w:r>
    </w:p>
    <w:tbl>
      <w:tblPr>
        <w:tblW w:w="9360" w:type="dxa"/>
        <w:tblInd w:w="28" w:type="dxa"/>
        <w:tblLayout w:type="fixed"/>
        <w:tblCellMar>
          <w:top w:w="28" w:type="dxa"/>
          <w:left w:w="28" w:type="dxa"/>
          <w:bottom w:w="28" w:type="dxa"/>
          <w:right w:w="28" w:type="dxa"/>
        </w:tblCellMar>
        <w:tblLook w:val="04A0" w:firstRow="1" w:lastRow="0" w:firstColumn="1" w:lastColumn="0" w:noHBand="0" w:noVBand="1"/>
      </w:tblPr>
      <w:tblGrid>
        <w:gridCol w:w="2113"/>
        <w:gridCol w:w="1232"/>
        <w:gridCol w:w="1217"/>
        <w:gridCol w:w="2326"/>
        <w:gridCol w:w="2472"/>
      </w:tblGrid>
      <w:tr w:rsidR="00601625" w:rsidRPr="00C10293" w14:paraId="5268068B" w14:textId="77777777">
        <w:trPr>
          <w:tblHeader/>
        </w:trPr>
        <w:tc>
          <w:tcPr>
            <w:tcW w:w="2113" w:type="dxa"/>
            <w:vAlign w:val="center"/>
          </w:tcPr>
          <w:p w14:paraId="240A49AE"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Secvență</w:t>
            </w:r>
          </w:p>
        </w:tc>
        <w:tc>
          <w:tcPr>
            <w:tcW w:w="1232" w:type="dxa"/>
            <w:vAlign w:val="center"/>
          </w:tcPr>
          <w:p w14:paraId="39B95953"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Orientare</w:t>
            </w:r>
          </w:p>
        </w:tc>
        <w:tc>
          <w:tcPr>
            <w:tcW w:w="1217" w:type="dxa"/>
            <w:vAlign w:val="center"/>
          </w:tcPr>
          <w:p w14:paraId="16A49913"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Tip secvență</w:t>
            </w:r>
          </w:p>
        </w:tc>
        <w:tc>
          <w:tcPr>
            <w:tcW w:w="2326" w:type="dxa"/>
            <w:vAlign w:val="center"/>
          </w:tcPr>
          <w:p w14:paraId="4391322A"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Parametri principali</w:t>
            </w:r>
          </w:p>
        </w:tc>
        <w:tc>
          <w:tcPr>
            <w:tcW w:w="2472" w:type="dxa"/>
            <w:vAlign w:val="center"/>
          </w:tcPr>
          <w:p w14:paraId="343E3AF1" w14:textId="77777777" w:rsidR="00601625" w:rsidRPr="00C10293" w:rsidRDefault="00E84AF6" w:rsidP="00B61E78">
            <w:pPr>
              <w:pStyle w:val="TableHeading"/>
              <w:spacing w:line="240" w:lineRule="auto"/>
              <w:jc w:val="both"/>
              <w:rPr>
                <w:b w:val="0"/>
                <w:bCs w:val="0"/>
                <w:lang w:val="ro-RO"/>
              </w:rPr>
            </w:pPr>
            <w:r w:rsidRPr="00C10293">
              <w:rPr>
                <w:b w:val="0"/>
                <w:bCs w:val="0"/>
                <w:lang w:val="ro-RO"/>
              </w:rPr>
              <w:t>Observații</w:t>
            </w:r>
          </w:p>
        </w:tc>
      </w:tr>
      <w:tr w:rsidR="00601625" w:rsidRPr="00C10293" w14:paraId="7D0F673B" w14:textId="77777777">
        <w:tc>
          <w:tcPr>
            <w:tcW w:w="2113" w:type="dxa"/>
            <w:vAlign w:val="center"/>
          </w:tcPr>
          <w:p w14:paraId="7BCFD7E9" w14:textId="77777777" w:rsidR="00601625" w:rsidRPr="00C10293" w:rsidRDefault="00E84AF6" w:rsidP="00B61E78">
            <w:pPr>
              <w:pStyle w:val="TableContents"/>
              <w:spacing w:line="240" w:lineRule="auto"/>
              <w:jc w:val="both"/>
              <w:rPr>
                <w:lang w:val="ro-RO"/>
              </w:rPr>
            </w:pPr>
            <w:r w:rsidRPr="00C10293">
              <w:rPr>
                <w:b/>
                <w:bCs/>
                <w:lang w:val="ro-RO"/>
              </w:rPr>
              <w:t>Scout localizer</w:t>
            </w:r>
          </w:p>
        </w:tc>
        <w:tc>
          <w:tcPr>
            <w:tcW w:w="1232" w:type="dxa"/>
            <w:vAlign w:val="center"/>
          </w:tcPr>
          <w:p w14:paraId="6F9B088B"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29A3A2ED" w14:textId="77777777" w:rsidR="00601625" w:rsidRPr="00C10293" w:rsidRDefault="00E84AF6" w:rsidP="00B61E78">
            <w:pPr>
              <w:pStyle w:val="TableContents"/>
              <w:spacing w:line="240" w:lineRule="auto"/>
              <w:jc w:val="both"/>
              <w:rPr>
                <w:lang w:val="ro-RO"/>
              </w:rPr>
            </w:pPr>
            <w:r w:rsidRPr="00C10293">
              <w:rPr>
                <w:lang w:val="ro-RO"/>
              </w:rPr>
              <w:t>2D</w:t>
            </w:r>
          </w:p>
        </w:tc>
        <w:tc>
          <w:tcPr>
            <w:tcW w:w="2326" w:type="dxa"/>
            <w:vAlign w:val="center"/>
          </w:tcPr>
          <w:p w14:paraId="05AE1D44" w14:textId="77777777" w:rsidR="00601625" w:rsidRPr="00C10293" w:rsidRDefault="00E84AF6" w:rsidP="00B61E78">
            <w:pPr>
              <w:pStyle w:val="TableContents"/>
              <w:spacing w:line="240" w:lineRule="auto"/>
              <w:jc w:val="both"/>
              <w:rPr>
                <w:lang w:val="ro-RO"/>
              </w:rPr>
            </w:pPr>
            <w:r w:rsidRPr="00C10293">
              <w:rPr>
                <w:lang w:val="ro-RO"/>
              </w:rPr>
              <w:t>-</w:t>
            </w:r>
          </w:p>
        </w:tc>
        <w:tc>
          <w:tcPr>
            <w:tcW w:w="2472" w:type="dxa"/>
            <w:vAlign w:val="center"/>
          </w:tcPr>
          <w:p w14:paraId="03A571E7" w14:textId="77777777" w:rsidR="00601625" w:rsidRPr="00C10293" w:rsidRDefault="00E84AF6" w:rsidP="00B61E78">
            <w:pPr>
              <w:pStyle w:val="TableContents"/>
              <w:spacing w:line="240" w:lineRule="auto"/>
              <w:jc w:val="both"/>
              <w:rPr>
                <w:lang w:val="ro-RO"/>
              </w:rPr>
            </w:pPr>
            <w:r w:rsidRPr="00C10293">
              <w:rPr>
                <w:lang w:val="ro-RO"/>
              </w:rPr>
              <w:t>Planificare</w:t>
            </w:r>
          </w:p>
        </w:tc>
      </w:tr>
      <w:tr w:rsidR="00601625" w:rsidRPr="00C10293" w14:paraId="210EE256" w14:textId="77777777">
        <w:tc>
          <w:tcPr>
            <w:tcW w:w="2113" w:type="dxa"/>
            <w:vAlign w:val="center"/>
          </w:tcPr>
          <w:p w14:paraId="52F84B1A" w14:textId="77777777" w:rsidR="00601625" w:rsidRPr="00C10293" w:rsidRDefault="00E84AF6" w:rsidP="00B61E78">
            <w:pPr>
              <w:pStyle w:val="TableContents"/>
              <w:spacing w:line="240" w:lineRule="auto"/>
              <w:jc w:val="both"/>
              <w:rPr>
                <w:lang w:val="ro-RO"/>
              </w:rPr>
            </w:pPr>
            <w:r w:rsidRPr="00C10293">
              <w:rPr>
                <w:lang w:val="ro-RO"/>
              </w:rPr>
              <w:t>T2 HASTE fără supresie grăsime</w:t>
            </w:r>
          </w:p>
        </w:tc>
        <w:tc>
          <w:tcPr>
            <w:tcW w:w="1232" w:type="dxa"/>
            <w:vAlign w:val="center"/>
          </w:tcPr>
          <w:p w14:paraId="1A660A47" w14:textId="77777777" w:rsidR="00601625" w:rsidRPr="00C10293" w:rsidRDefault="00E84AF6" w:rsidP="00B61E78">
            <w:pPr>
              <w:pStyle w:val="TableContents"/>
              <w:spacing w:line="240" w:lineRule="auto"/>
              <w:jc w:val="both"/>
              <w:rPr>
                <w:lang w:val="ro-RO"/>
              </w:rPr>
            </w:pPr>
            <w:r w:rsidRPr="00C10293">
              <w:rPr>
                <w:lang w:val="ro-RO"/>
              </w:rPr>
              <w:t>Axial + Coronal</w:t>
            </w:r>
          </w:p>
        </w:tc>
        <w:tc>
          <w:tcPr>
            <w:tcW w:w="1217" w:type="dxa"/>
            <w:vAlign w:val="center"/>
          </w:tcPr>
          <w:p w14:paraId="57A4F380" w14:textId="77777777" w:rsidR="00601625" w:rsidRPr="00C10293" w:rsidRDefault="00E84AF6" w:rsidP="00B61E78">
            <w:pPr>
              <w:pStyle w:val="TableContents"/>
              <w:spacing w:line="240" w:lineRule="auto"/>
              <w:jc w:val="both"/>
              <w:rPr>
                <w:lang w:val="ro-RO"/>
              </w:rPr>
            </w:pPr>
            <w:r w:rsidRPr="00C10293">
              <w:rPr>
                <w:lang w:val="ro-RO"/>
              </w:rPr>
              <w:t>2D</w:t>
            </w:r>
          </w:p>
        </w:tc>
        <w:tc>
          <w:tcPr>
            <w:tcW w:w="2326" w:type="dxa"/>
            <w:vAlign w:val="center"/>
          </w:tcPr>
          <w:p w14:paraId="6E1E47B2" w14:textId="77777777" w:rsidR="00601625" w:rsidRPr="00C10293" w:rsidRDefault="00E84AF6" w:rsidP="00B61E78">
            <w:pPr>
              <w:pStyle w:val="TableContents"/>
              <w:spacing w:line="240" w:lineRule="auto"/>
              <w:jc w:val="both"/>
              <w:rPr>
                <w:lang w:val="ro-RO"/>
              </w:rPr>
            </w:pPr>
            <w:r w:rsidRPr="00C10293">
              <w:rPr>
                <w:lang w:val="ro-RO"/>
              </w:rPr>
              <w:t>TR &gt; 800 ms, TE efectiv lung, FOV larg</w:t>
            </w:r>
          </w:p>
        </w:tc>
        <w:tc>
          <w:tcPr>
            <w:tcW w:w="2472" w:type="dxa"/>
            <w:vAlign w:val="center"/>
          </w:tcPr>
          <w:p w14:paraId="1AB15B79" w14:textId="77777777" w:rsidR="00601625" w:rsidRPr="00C10293" w:rsidRDefault="00E84AF6" w:rsidP="00B61E78">
            <w:pPr>
              <w:pStyle w:val="TableContents"/>
              <w:spacing w:line="240" w:lineRule="auto"/>
              <w:jc w:val="both"/>
              <w:rPr>
                <w:lang w:val="ro-RO"/>
              </w:rPr>
            </w:pPr>
            <w:r w:rsidRPr="00C10293">
              <w:rPr>
                <w:lang w:val="ro-RO"/>
              </w:rPr>
              <w:t xml:space="preserve">Pentru </w:t>
            </w:r>
            <w:proofErr w:type="spellStart"/>
            <w:r w:rsidRPr="00C10293">
              <w:rPr>
                <w:lang w:val="ro-RO"/>
              </w:rPr>
              <w:t>distensia</w:t>
            </w:r>
            <w:proofErr w:type="spellEnd"/>
            <w:r w:rsidRPr="00C10293">
              <w:rPr>
                <w:lang w:val="ro-RO"/>
              </w:rPr>
              <w:t xml:space="preserve"> anselor</w:t>
            </w:r>
          </w:p>
        </w:tc>
      </w:tr>
      <w:tr w:rsidR="00601625" w:rsidRPr="00C10293" w14:paraId="2B4782C3" w14:textId="77777777">
        <w:tc>
          <w:tcPr>
            <w:tcW w:w="2113" w:type="dxa"/>
            <w:vAlign w:val="center"/>
          </w:tcPr>
          <w:p w14:paraId="530DCB9E" w14:textId="77777777" w:rsidR="00601625" w:rsidRPr="00C10293" w:rsidRDefault="00E84AF6" w:rsidP="00B61E78">
            <w:pPr>
              <w:pStyle w:val="TableContents"/>
              <w:spacing w:line="240" w:lineRule="auto"/>
              <w:jc w:val="both"/>
              <w:rPr>
                <w:lang w:val="ro-RO"/>
              </w:rPr>
            </w:pPr>
            <w:r w:rsidRPr="00C10293">
              <w:rPr>
                <w:lang w:val="ro-RO"/>
              </w:rPr>
              <w:t xml:space="preserve">T2 HASTE cu </w:t>
            </w:r>
            <w:proofErr w:type="spellStart"/>
            <w:r w:rsidRPr="00C10293">
              <w:rPr>
                <w:lang w:val="ro-RO"/>
              </w:rPr>
              <w:t>FatSat</w:t>
            </w:r>
            <w:proofErr w:type="spellEnd"/>
          </w:p>
        </w:tc>
        <w:tc>
          <w:tcPr>
            <w:tcW w:w="1232" w:type="dxa"/>
            <w:vAlign w:val="center"/>
          </w:tcPr>
          <w:p w14:paraId="53494616"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3D12A417" w14:textId="77777777" w:rsidR="00601625" w:rsidRPr="00C10293" w:rsidRDefault="00E84AF6" w:rsidP="00B61E78">
            <w:pPr>
              <w:pStyle w:val="TableContents"/>
              <w:spacing w:line="240" w:lineRule="auto"/>
              <w:jc w:val="both"/>
              <w:rPr>
                <w:lang w:val="ro-RO"/>
              </w:rPr>
            </w:pPr>
            <w:r w:rsidRPr="00C10293">
              <w:rPr>
                <w:lang w:val="ro-RO"/>
              </w:rPr>
              <w:t>2D</w:t>
            </w:r>
          </w:p>
        </w:tc>
        <w:tc>
          <w:tcPr>
            <w:tcW w:w="2326" w:type="dxa"/>
            <w:vAlign w:val="center"/>
          </w:tcPr>
          <w:p w14:paraId="0F2DE7FE" w14:textId="77777777" w:rsidR="00601625" w:rsidRPr="00C10293" w:rsidRDefault="00E84AF6" w:rsidP="00B61E78">
            <w:pPr>
              <w:pStyle w:val="TableContents"/>
              <w:spacing w:line="240" w:lineRule="auto"/>
              <w:jc w:val="both"/>
              <w:rPr>
                <w:lang w:val="ro-RO"/>
              </w:rPr>
            </w:pPr>
            <w:proofErr w:type="spellStart"/>
            <w:r w:rsidRPr="00C10293">
              <w:rPr>
                <w:lang w:val="ro-RO"/>
              </w:rPr>
              <w:t>Fat</w:t>
            </w:r>
            <w:proofErr w:type="spellEnd"/>
            <w:r w:rsidRPr="00C10293">
              <w:rPr>
                <w:lang w:val="ro-RO"/>
              </w:rPr>
              <w:t>-sat SPAIR sau STIR</w:t>
            </w:r>
          </w:p>
        </w:tc>
        <w:tc>
          <w:tcPr>
            <w:tcW w:w="2472" w:type="dxa"/>
            <w:vAlign w:val="center"/>
          </w:tcPr>
          <w:p w14:paraId="6F29A262" w14:textId="77777777" w:rsidR="00601625" w:rsidRPr="00C10293" w:rsidRDefault="00E84AF6" w:rsidP="00B61E78">
            <w:pPr>
              <w:pStyle w:val="TableContents"/>
              <w:spacing w:line="240" w:lineRule="auto"/>
              <w:jc w:val="both"/>
              <w:rPr>
                <w:lang w:val="ro-RO"/>
              </w:rPr>
            </w:pPr>
            <w:r w:rsidRPr="00C10293">
              <w:rPr>
                <w:lang w:val="ro-RO"/>
              </w:rPr>
              <w:t>Pentru perete intestinal</w:t>
            </w:r>
          </w:p>
        </w:tc>
      </w:tr>
      <w:tr w:rsidR="00601625" w:rsidRPr="00C10293" w14:paraId="4ADAFBA4" w14:textId="77777777">
        <w:tc>
          <w:tcPr>
            <w:tcW w:w="2113" w:type="dxa"/>
            <w:vAlign w:val="center"/>
          </w:tcPr>
          <w:p w14:paraId="717041BD" w14:textId="77777777" w:rsidR="00601625" w:rsidRPr="00C10293" w:rsidRDefault="00E84AF6" w:rsidP="00B61E78">
            <w:pPr>
              <w:pStyle w:val="TableContents"/>
              <w:spacing w:line="240" w:lineRule="auto"/>
              <w:jc w:val="both"/>
              <w:rPr>
                <w:lang w:val="ro-RO"/>
              </w:rPr>
            </w:pPr>
            <w:proofErr w:type="spellStart"/>
            <w:r w:rsidRPr="00C10293">
              <w:rPr>
                <w:lang w:val="ro-RO"/>
              </w:rPr>
              <w:t>TrueFISP</w:t>
            </w:r>
            <w:proofErr w:type="spellEnd"/>
            <w:r w:rsidRPr="00C10293">
              <w:rPr>
                <w:lang w:val="ro-RO"/>
              </w:rPr>
              <w:t xml:space="preserve"> / FIESTA</w:t>
            </w:r>
          </w:p>
        </w:tc>
        <w:tc>
          <w:tcPr>
            <w:tcW w:w="1232" w:type="dxa"/>
            <w:vAlign w:val="center"/>
          </w:tcPr>
          <w:p w14:paraId="7A96D3C3" w14:textId="77777777" w:rsidR="00601625" w:rsidRPr="00C10293" w:rsidRDefault="00E84AF6" w:rsidP="00B61E78">
            <w:pPr>
              <w:pStyle w:val="TableContents"/>
              <w:spacing w:line="240" w:lineRule="auto"/>
              <w:jc w:val="both"/>
              <w:rPr>
                <w:lang w:val="ro-RO"/>
              </w:rPr>
            </w:pPr>
            <w:r w:rsidRPr="00C10293">
              <w:rPr>
                <w:lang w:val="ro-RO"/>
              </w:rPr>
              <w:t>Axial + Coronal</w:t>
            </w:r>
          </w:p>
        </w:tc>
        <w:tc>
          <w:tcPr>
            <w:tcW w:w="1217" w:type="dxa"/>
            <w:vAlign w:val="center"/>
          </w:tcPr>
          <w:p w14:paraId="0746D375" w14:textId="77777777" w:rsidR="00601625" w:rsidRPr="00C10293" w:rsidRDefault="00E84AF6" w:rsidP="00B61E78">
            <w:pPr>
              <w:pStyle w:val="TableContents"/>
              <w:spacing w:line="240" w:lineRule="auto"/>
              <w:jc w:val="both"/>
              <w:rPr>
                <w:lang w:val="ro-RO"/>
              </w:rPr>
            </w:pPr>
            <w:r w:rsidRPr="00C10293">
              <w:rPr>
                <w:lang w:val="ro-RO"/>
              </w:rPr>
              <w:t>2D Cine</w:t>
            </w:r>
          </w:p>
        </w:tc>
        <w:tc>
          <w:tcPr>
            <w:tcW w:w="2326" w:type="dxa"/>
            <w:vAlign w:val="center"/>
          </w:tcPr>
          <w:p w14:paraId="432AED78" w14:textId="77777777" w:rsidR="00601625" w:rsidRPr="00C10293" w:rsidRDefault="00E84AF6" w:rsidP="00B61E78">
            <w:pPr>
              <w:pStyle w:val="TableContents"/>
              <w:spacing w:line="240" w:lineRule="auto"/>
              <w:jc w:val="both"/>
              <w:rPr>
                <w:lang w:val="ro-RO"/>
              </w:rPr>
            </w:pPr>
            <w:r w:rsidRPr="00C10293">
              <w:rPr>
                <w:lang w:val="ro-RO"/>
              </w:rPr>
              <w:t>TR/TE &lt; 5 ms</w:t>
            </w:r>
          </w:p>
        </w:tc>
        <w:tc>
          <w:tcPr>
            <w:tcW w:w="2472" w:type="dxa"/>
            <w:vAlign w:val="center"/>
          </w:tcPr>
          <w:p w14:paraId="60E4F6C0" w14:textId="77777777" w:rsidR="00601625" w:rsidRPr="00C10293" w:rsidRDefault="00E84AF6" w:rsidP="00B61E78">
            <w:pPr>
              <w:pStyle w:val="TableContents"/>
              <w:spacing w:line="240" w:lineRule="auto"/>
              <w:jc w:val="both"/>
              <w:rPr>
                <w:lang w:val="ro-RO"/>
              </w:rPr>
            </w:pPr>
            <w:r w:rsidRPr="00C10293">
              <w:rPr>
                <w:lang w:val="ro-RO"/>
              </w:rPr>
              <w:t>Evaluare motilitate</w:t>
            </w:r>
          </w:p>
        </w:tc>
      </w:tr>
      <w:tr w:rsidR="00601625" w:rsidRPr="00C10293" w14:paraId="7C97F7F9" w14:textId="77777777">
        <w:tc>
          <w:tcPr>
            <w:tcW w:w="2113" w:type="dxa"/>
            <w:vAlign w:val="center"/>
          </w:tcPr>
          <w:p w14:paraId="4DF49EE4" w14:textId="77777777" w:rsidR="00601625" w:rsidRPr="00C10293" w:rsidRDefault="00E84AF6" w:rsidP="00B61E78">
            <w:pPr>
              <w:pStyle w:val="TableContents"/>
              <w:spacing w:line="240" w:lineRule="auto"/>
              <w:jc w:val="both"/>
              <w:rPr>
                <w:lang w:val="ro-RO"/>
              </w:rPr>
            </w:pPr>
            <w:r w:rsidRPr="00C10293">
              <w:rPr>
                <w:lang w:val="ro-RO"/>
              </w:rPr>
              <w:t xml:space="preserve">T1 GRE </w:t>
            </w:r>
            <w:proofErr w:type="spellStart"/>
            <w:r w:rsidRPr="00C10293">
              <w:rPr>
                <w:lang w:val="ro-RO"/>
              </w:rPr>
              <w:t>precontrast</w:t>
            </w:r>
            <w:proofErr w:type="spellEnd"/>
          </w:p>
        </w:tc>
        <w:tc>
          <w:tcPr>
            <w:tcW w:w="1232" w:type="dxa"/>
            <w:vAlign w:val="center"/>
          </w:tcPr>
          <w:p w14:paraId="3C806247"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24470248" w14:textId="77777777" w:rsidR="00601625" w:rsidRPr="00C10293" w:rsidRDefault="00E84AF6" w:rsidP="00B61E78">
            <w:pPr>
              <w:pStyle w:val="TableContents"/>
              <w:spacing w:line="240" w:lineRule="auto"/>
              <w:jc w:val="both"/>
              <w:rPr>
                <w:lang w:val="ro-RO"/>
              </w:rPr>
            </w:pPr>
            <w:r w:rsidRPr="00C10293">
              <w:rPr>
                <w:lang w:val="ro-RO"/>
              </w:rPr>
              <w:t>3D</w:t>
            </w:r>
          </w:p>
        </w:tc>
        <w:tc>
          <w:tcPr>
            <w:tcW w:w="2326" w:type="dxa"/>
            <w:vAlign w:val="center"/>
          </w:tcPr>
          <w:p w14:paraId="532F3861" w14:textId="77777777" w:rsidR="00601625" w:rsidRPr="00C10293" w:rsidRDefault="00E84AF6" w:rsidP="00B61E78">
            <w:pPr>
              <w:pStyle w:val="TableContents"/>
              <w:spacing w:line="240" w:lineRule="auto"/>
              <w:jc w:val="both"/>
              <w:rPr>
                <w:lang w:val="ro-RO"/>
              </w:rPr>
            </w:pPr>
            <w:r w:rsidRPr="00C10293">
              <w:rPr>
                <w:lang w:val="ro-RO"/>
              </w:rPr>
              <w:t>VIBE/LAVA/THRIVE</w:t>
            </w:r>
          </w:p>
        </w:tc>
        <w:tc>
          <w:tcPr>
            <w:tcW w:w="2472" w:type="dxa"/>
            <w:vAlign w:val="center"/>
          </w:tcPr>
          <w:p w14:paraId="5592D23B" w14:textId="77777777" w:rsidR="00601625" w:rsidRPr="00C10293" w:rsidRDefault="00E84AF6" w:rsidP="00B61E78">
            <w:pPr>
              <w:pStyle w:val="TableContents"/>
              <w:spacing w:line="240" w:lineRule="auto"/>
              <w:jc w:val="both"/>
              <w:rPr>
                <w:lang w:val="ro-RO"/>
              </w:rPr>
            </w:pPr>
            <w:r w:rsidRPr="00C10293">
              <w:rPr>
                <w:lang w:val="ro-RO"/>
              </w:rPr>
              <w:t xml:space="preserve">Referință </w:t>
            </w:r>
            <w:proofErr w:type="spellStart"/>
            <w:r w:rsidRPr="00C10293">
              <w:rPr>
                <w:lang w:val="ro-RO"/>
              </w:rPr>
              <w:t>precontrast</w:t>
            </w:r>
            <w:proofErr w:type="spellEnd"/>
          </w:p>
        </w:tc>
      </w:tr>
      <w:tr w:rsidR="00601625" w:rsidRPr="00C10293" w14:paraId="0F2E6A3B" w14:textId="77777777">
        <w:tc>
          <w:tcPr>
            <w:tcW w:w="2113" w:type="dxa"/>
            <w:vAlign w:val="center"/>
          </w:tcPr>
          <w:p w14:paraId="6D1103CA" w14:textId="77777777" w:rsidR="00601625" w:rsidRPr="00C10293" w:rsidRDefault="00E84AF6" w:rsidP="00B61E78">
            <w:pPr>
              <w:pStyle w:val="TableContents"/>
              <w:spacing w:line="240" w:lineRule="auto"/>
              <w:jc w:val="both"/>
              <w:rPr>
                <w:lang w:val="ro-RO"/>
              </w:rPr>
            </w:pPr>
            <w:r w:rsidRPr="00C10293">
              <w:rPr>
                <w:b/>
                <w:bCs/>
                <w:lang w:val="ro-RO"/>
              </w:rPr>
              <w:t>Contrast intravenos</w:t>
            </w:r>
          </w:p>
        </w:tc>
        <w:tc>
          <w:tcPr>
            <w:tcW w:w="1232" w:type="dxa"/>
            <w:vAlign w:val="center"/>
          </w:tcPr>
          <w:p w14:paraId="40CB51CC" w14:textId="77777777" w:rsidR="00601625" w:rsidRPr="00C10293" w:rsidRDefault="00E84AF6" w:rsidP="00B61E78">
            <w:pPr>
              <w:pStyle w:val="TableContents"/>
              <w:spacing w:line="240" w:lineRule="auto"/>
              <w:jc w:val="both"/>
              <w:rPr>
                <w:lang w:val="ro-RO"/>
              </w:rPr>
            </w:pPr>
            <w:r w:rsidRPr="00C10293">
              <w:rPr>
                <w:lang w:val="ro-RO"/>
              </w:rPr>
              <w:t>—</w:t>
            </w:r>
          </w:p>
        </w:tc>
        <w:tc>
          <w:tcPr>
            <w:tcW w:w="1217" w:type="dxa"/>
            <w:vAlign w:val="center"/>
          </w:tcPr>
          <w:p w14:paraId="530DCADC" w14:textId="77777777" w:rsidR="00601625" w:rsidRPr="00C10293" w:rsidRDefault="00E84AF6" w:rsidP="00B61E78">
            <w:pPr>
              <w:pStyle w:val="TableContents"/>
              <w:spacing w:line="240" w:lineRule="auto"/>
              <w:jc w:val="both"/>
              <w:rPr>
                <w:lang w:val="ro-RO"/>
              </w:rPr>
            </w:pPr>
            <w:r w:rsidRPr="00C10293">
              <w:rPr>
                <w:lang w:val="ro-RO"/>
              </w:rPr>
              <w:t>—</w:t>
            </w:r>
          </w:p>
        </w:tc>
        <w:tc>
          <w:tcPr>
            <w:tcW w:w="2326" w:type="dxa"/>
            <w:vAlign w:val="center"/>
          </w:tcPr>
          <w:p w14:paraId="532C4C43" w14:textId="77777777" w:rsidR="00601625" w:rsidRPr="00C10293" w:rsidRDefault="00E84AF6" w:rsidP="00B61E78">
            <w:pPr>
              <w:pStyle w:val="TableContents"/>
              <w:spacing w:line="240" w:lineRule="auto"/>
              <w:jc w:val="both"/>
              <w:rPr>
                <w:lang w:val="ro-RO"/>
              </w:rPr>
            </w:pPr>
            <w:r w:rsidRPr="00C10293">
              <w:rPr>
                <w:lang w:val="ro-RO"/>
              </w:rPr>
              <w:t>0.1 ml/kg Gd + flush</w:t>
            </w:r>
          </w:p>
        </w:tc>
        <w:tc>
          <w:tcPr>
            <w:tcW w:w="2472" w:type="dxa"/>
            <w:vAlign w:val="center"/>
          </w:tcPr>
          <w:p w14:paraId="65768738" w14:textId="77777777" w:rsidR="00601625" w:rsidRPr="00C10293" w:rsidRDefault="00E84AF6" w:rsidP="00B61E78">
            <w:pPr>
              <w:pStyle w:val="TableContents"/>
              <w:spacing w:line="240" w:lineRule="auto"/>
              <w:jc w:val="both"/>
              <w:rPr>
                <w:lang w:val="ro-RO"/>
              </w:rPr>
            </w:pPr>
            <w:r w:rsidRPr="00C10293">
              <w:rPr>
                <w:lang w:val="ro-RO"/>
              </w:rPr>
              <w:t>-</w:t>
            </w:r>
          </w:p>
        </w:tc>
      </w:tr>
      <w:tr w:rsidR="00601625" w:rsidRPr="00C10293" w14:paraId="016C3E42" w14:textId="77777777">
        <w:tc>
          <w:tcPr>
            <w:tcW w:w="2113" w:type="dxa"/>
            <w:vAlign w:val="center"/>
          </w:tcPr>
          <w:p w14:paraId="02AE08B8" w14:textId="77777777" w:rsidR="00601625" w:rsidRPr="00C10293" w:rsidRDefault="00E84AF6" w:rsidP="00B61E78">
            <w:pPr>
              <w:pStyle w:val="TableContents"/>
              <w:spacing w:line="240" w:lineRule="auto"/>
              <w:jc w:val="both"/>
              <w:rPr>
                <w:lang w:val="ro-RO"/>
              </w:rPr>
            </w:pPr>
            <w:r w:rsidRPr="00C10293">
              <w:rPr>
                <w:lang w:val="ro-RO"/>
              </w:rPr>
              <w:t>T1 GRE arterială</w:t>
            </w:r>
          </w:p>
        </w:tc>
        <w:tc>
          <w:tcPr>
            <w:tcW w:w="1232" w:type="dxa"/>
            <w:vAlign w:val="center"/>
          </w:tcPr>
          <w:p w14:paraId="69911F8E"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7F748AF0" w14:textId="77777777" w:rsidR="00601625" w:rsidRPr="00C10293" w:rsidRDefault="00E84AF6" w:rsidP="00B61E78">
            <w:pPr>
              <w:pStyle w:val="TableContents"/>
              <w:spacing w:line="240" w:lineRule="auto"/>
              <w:jc w:val="both"/>
              <w:rPr>
                <w:lang w:val="ro-RO"/>
              </w:rPr>
            </w:pPr>
            <w:r w:rsidRPr="00C10293">
              <w:rPr>
                <w:lang w:val="ro-RO"/>
              </w:rPr>
              <w:t>3D dinamice</w:t>
            </w:r>
          </w:p>
        </w:tc>
        <w:tc>
          <w:tcPr>
            <w:tcW w:w="2326" w:type="dxa"/>
            <w:vAlign w:val="center"/>
          </w:tcPr>
          <w:p w14:paraId="35030FCD" w14:textId="77777777" w:rsidR="00601625" w:rsidRPr="00C10293" w:rsidRDefault="00E84AF6" w:rsidP="00B61E78">
            <w:pPr>
              <w:pStyle w:val="TableContents"/>
              <w:spacing w:line="240" w:lineRule="auto"/>
              <w:jc w:val="both"/>
              <w:rPr>
                <w:lang w:val="ro-RO"/>
              </w:rPr>
            </w:pPr>
            <w:r w:rsidRPr="00C10293">
              <w:rPr>
                <w:lang w:val="ro-RO"/>
              </w:rPr>
              <w:t>Delay ~20 sec</w:t>
            </w:r>
          </w:p>
        </w:tc>
        <w:tc>
          <w:tcPr>
            <w:tcW w:w="2472" w:type="dxa"/>
            <w:vAlign w:val="center"/>
          </w:tcPr>
          <w:p w14:paraId="5181F3A1" w14:textId="77777777" w:rsidR="00601625" w:rsidRPr="00C10293" w:rsidRDefault="00E84AF6" w:rsidP="00B61E78">
            <w:pPr>
              <w:pStyle w:val="TableContents"/>
              <w:spacing w:line="240" w:lineRule="auto"/>
              <w:jc w:val="both"/>
              <w:rPr>
                <w:lang w:val="ro-RO"/>
              </w:rPr>
            </w:pPr>
            <w:r w:rsidRPr="00C10293">
              <w:rPr>
                <w:lang w:val="ro-RO"/>
              </w:rPr>
              <w:t xml:space="preserve">Evaluare </w:t>
            </w:r>
            <w:proofErr w:type="spellStart"/>
            <w:r w:rsidRPr="00C10293">
              <w:rPr>
                <w:lang w:val="ro-RO"/>
              </w:rPr>
              <w:t>hipervascularizare</w:t>
            </w:r>
            <w:proofErr w:type="spellEnd"/>
          </w:p>
        </w:tc>
      </w:tr>
      <w:tr w:rsidR="00601625" w:rsidRPr="00C10293" w14:paraId="290CFA5B" w14:textId="77777777">
        <w:tc>
          <w:tcPr>
            <w:tcW w:w="2113" w:type="dxa"/>
            <w:vAlign w:val="center"/>
          </w:tcPr>
          <w:p w14:paraId="309D2A7E" w14:textId="77777777" w:rsidR="00601625" w:rsidRPr="00C10293" w:rsidRDefault="00E84AF6" w:rsidP="00B61E78">
            <w:pPr>
              <w:pStyle w:val="TableContents"/>
              <w:spacing w:line="240" w:lineRule="auto"/>
              <w:jc w:val="both"/>
              <w:rPr>
                <w:lang w:val="ro-RO"/>
              </w:rPr>
            </w:pPr>
            <w:r w:rsidRPr="00C10293">
              <w:rPr>
                <w:lang w:val="ro-RO"/>
              </w:rPr>
              <w:t>T1 GRE venoasă</w:t>
            </w:r>
          </w:p>
        </w:tc>
        <w:tc>
          <w:tcPr>
            <w:tcW w:w="1232" w:type="dxa"/>
            <w:vAlign w:val="center"/>
          </w:tcPr>
          <w:p w14:paraId="1873E650"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3157556E" w14:textId="77777777" w:rsidR="00601625" w:rsidRPr="00C10293" w:rsidRDefault="00E84AF6" w:rsidP="00B61E78">
            <w:pPr>
              <w:pStyle w:val="TableContents"/>
              <w:spacing w:line="240" w:lineRule="auto"/>
              <w:jc w:val="both"/>
              <w:rPr>
                <w:lang w:val="ro-RO"/>
              </w:rPr>
            </w:pPr>
            <w:r w:rsidRPr="00C10293">
              <w:rPr>
                <w:lang w:val="ro-RO"/>
              </w:rPr>
              <w:t>~60 sec delay</w:t>
            </w:r>
          </w:p>
        </w:tc>
        <w:tc>
          <w:tcPr>
            <w:tcW w:w="2326" w:type="dxa"/>
            <w:vAlign w:val="center"/>
          </w:tcPr>
          <w:p w14:paraId="7E752E4B" w14:textId="77777777" w:rsidR="00601625" w:rsidRPr="00C10293" w:rsidRDefault="00E84AF6" w:rsidP="00B61E78">
            <w:pPr>
              <w:pStyle w:val="TableContents"/>
              <w:spacing w:line="240" w:lineRule="auto"/>
              <w:jc w:val="both"/>
              <w:rPr>
                <w:lang w:val="ro-RO"/>
              </w:rPr>
            </w:pPr>
            <w:r w:rsidRPr="00C10293">
              <w:rPr>
                <w:lang w:val="ro-RO"/>
              </w:rPr>
              <w:t>-</w:t>
            </w:r>
          </w:p>
        </w:tc>
        <w:tc>
          <w:tcPr>
            <w:tcW w:w="2472" w:type="dxa"/>
            <w:vAlign w:val="center"/>
          </w:tcPr>
          <w:p w14:paraId="707DE6D2" w14:textId="77777777" w:rsidR="00601625" w:rsidRPr="00C10293" w:rsidRDefault="00601625" w:rsidP="00B61E78">
            <w:pPr>
              <w:pStyle w:val="TableContents"/>
              <w:spacing w:line="240" w:lineRule="auto"/>
              <w:jc w:val="both"/>
              <w:rPr>
                <w:lang w:val="ro-RO"/>
              </w:rPr>
            </w:pPr>
          </w:p>
        </w:tc>
      </w:tr>
      <w:tr w:rsidR="00601625" w:rsidRPr="00C10293" w14:paraId="7019B46F" w14:textId="77777777">
        <w:tc>
          <w:tcPr>
            <w:tcW w:w="2113" w:type="dxa"/>
            <w:vAlign w:val="center"/>
          </w:tcPr>
          <w:p w14:paraId="71ED3678" w14:textId="77777777" w:rsidR="00601625" w:rsidRPr="00C10293" w:rsidRDefault="00E84AF6" w:rsidP="00B61E78">
            <w:pPr>
              <w:pStyle w:val="TableContents"/>
              <w:spacing w:line="240" w:lineRule="auto"/>
              <w:jc w:val="both"/>
              <w:rPr>
                <w:lang w:val="ro-RO"/>
              </w:rPr>
            </w:pPr>
            <w:r w:rsidRPr="00C10293">
              <w:rPr>
                <w:lang w:val="ro-RO"/>
              </w:rPr>
              <w:t>T1 GRE tardivă</w:t>
            </w:r>
          </w:p>
        </w:tc>
        <w:tc>
          <w:tcPr>
            <w:tcW w:w="1232" w:type="dxa"/>
            <w:vAlign w:val="center"/>
          </w:tcPr>
          <w:p w14:paraId="344F8963"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6A56751A" w14:textId="77777777" w:rsidR="00601625" w:rsidRPr="00C10293" w:rsidRDefault="00E84AF6" w:rsidP="00B61E78">
            <w:pPr>
              <w:pStyle w:val="TableContents"/>
              <w:spacing w:line="240" w:lineRule="auto"/>
              <w:jc w:val="both"/>
              <w:rPr>
                <w:lang w:val="ro-RO"/>
              </w:rPr>
            </w:pPr>
            <w:r w:rsidRPr="00C10293">
              <w:rPr>
                <w:lang w:val="ro-RO"/>
              </w:rPr>
              <w:t>~4–5 min delay</w:t>
            </w:r>
          </w:p>
        </w:tc>
        <w:tc>
          <w:tcPr>
            <w:tcW w:w="2326" w:type="dxa"/>
            <w:vAlign w:val="center"/>
          </w:tcPr>
          <w:p w14:paraId="11D753FE" w14:textId="77777777" w:rsidR="00601625" w:rsidRPr="00C10293" w:rsidRDefault="00E84AF6" w:rsidP="00B61E78">
            <w:pPr>
              <w:pStyle w:val="TableContents"/>
              <w:spacing w:line="240" w:lineRule="auto"/>
              <w:jc w:val="both"/>
              <w:rPr>
                <w:lang w:val="ro-RO"/>
              </w:rPr>
            </w:pPr>
            <w:r w:rsidRPr="00C10293">
              <w:rPr>
                <w:lang w:val="ro-RO"/>
              </w:rPr>
              <w:t>-</w:t>
            </w:r>
          </w:p>
        </w:tc>
        <w:tc>
          <w:tcPr>
            <w:tcW w:w="2472" w:type="dxa"/>
            <w:vAlign w:val="center"/>
          </w:tcPr>
          <w:p w14:paraId="0CBE002F" w14:textId="77777777" w:rsidR="00601625" w:rsidRPr="00C10293" w:rsidRDefault="00E84AF6" w:rsidP="00B61E78">
            <w:pPr>
              <w:pStyle w:val="TableContents"/>
              <w:spacing w:line="240" w:lineRule="auto"/>
              <w:jc w:val="both"/>
              <w:rPr>
                <w:lang w:val="ro-RO"/>
              </w:rPr>
            </w:pPr>
            <w:r w:rsidRPr="00C10293">
              <w:rPr>
                <w:lang w:val="ro-RO"/>
              </w:rPr>
              <w:t>Perete intestinal, complicații</w:t>
            </w:r>
          </w:p>
        </w:tc>
      </w:tr>
      <w:tr w:rsidR="00601625" w:rsidRPr="00C10293" w14:paraId="0319B689" w14:textId="77777777">
        <w:tc>
          <w:tcPr>
            <w:tcW w:w="2113" w:type="dxa"/>
            <w:vAlign w:val="center"/>
          </w:tcPr>
          <w:p w14:paraId="252BEA5B" w14:textId="77777777" w:rsidR="00601625" w:rsidRPr="00C10293" w:rsidRDefault="00E84AF6" w:rsidP="00B61E78">
            <w:pPr>
              <w:pStyle w:val="TableContents"/>
              <w:spacing w:line="240" w:lineRule="auto"/>
              <w:jc w:val="both"/>
              <w:rPr>
                <w:lang w:val="ro-RO"/>
              </w:rPr>
            </w:pPr>
            <w:r w:rsidRPr="00C10293">
              <w:rPr>
                <w:lang w:val="ro-RO"/>
              </w:rPr>
              <w:t>DWI (b=0, 400, 800), preferabil -1000 și valori sintetice</w:t>
            </w:r>
          </w:p>
        </w:tc>
        <w:tc>
          <w:tcPr>
            <w:tcW w:w="1232" w:type="dxa"/>
            <w:vAlign w:val="center"/>
          </w:tcPr>
          <w:p w14:paraId="20CA6B6B" w14:textId="77777777" w:rsidR="00601625" w:rsidRPr="00C10293" w:rsidRDefault="00E84AF6" w:rsidP="00B61E78">
            <w:pPr>
              <w:pStyle w:val="TableContents"/>
              <w:spacing w:line="240" w:lineRule="auto"/>
              <w:jc w:val="both"/>
              <w:rPr>
                <w:lang w:val="ro-RO"/>
              </w:rPr>
            </w:pPr>
            <w:r w:rsidRPr="00C10293">
              <w:rPr>
                <w:lang w:val="ro-RO"/>
              </w:rPr>
              <w:t>Axial</w:t>
            </w:r>
          </w:p>
        </w:tc>
        <w:tc>
          <w:tcPr>
            <w:tcW w:w="1217" w:type="dxa"/>
            <w:vAlign w:val="center"/>
          </w:tcPr>
          <w:p w14:paraId="1087B0DB" w14:textId="77777777" w:rsidR="00601625" w:rsidRPr="00C10293" w:rsidRDefault="00E84AF6" w:rsidP="00B61E78">
            <w:pPr>
              <w:pStyle w:val="TableContents"/>
              <w:spacing w:line="240" w:lineRule="auto"/>
              <w:jc w:val="both"/>
              <w:rPr>
                <w:lang w:val="ro-RO"/>
              </w:rPr>
            </w:pPr>
            <w:r w:rsidRPr="00C10293">
              <w:rPr>
                <w:lang w:val="ro-RO"/>
              </w:rPr>
              <w:t>EPI</w:t>
            </w:r>
          </w:p>
        </w:tc>
        <w:tc>
          <w:tcPr>
            <w:tcW w:w="2326" w:type="dxa"/>
            <w:vAlign w:val="center"/>
          </w:tcPr>
          <w:p w14:paraId="409871E3" w14:textId="77777777" w:rsidR="00601625" w:rsidRPr="00C10293" w:rsidRDefault="00E84AF6" w:rsidP="00B61E78">
            <w:pPr>
              <w:pStyle w:val="TableContents"/>
              <w:spacing w:line="240" w:lineRule="auto"/>
              <w:jc w:val="both"/>
              <w:rPr>
                <w:lang w:val="ro-RO"/>
              </w:rPr>
            </w:pPr>
            <w:r w:rsidRPr="00C10293">
              <w:rPr>
                <w:lang w:val="ro-RO"/>
              </w:rPr>
              <w:t xml:space="preserve">ADC </w:t>
            </w:r>
            <w:proofErr w:type="spellStart"/>
            <w:r w:rsidRPr="00C10293">
              <w:rPr>
                <w:lang w:val="ro-RO"/>
              </w:rPr>
              <w:t>map</w:t>
            </w:r>
            <w:proofErr w:type="spellEnd"/>
            <w:r w:rsidRPr="00C10293">
              <w:rPr>
                <w:lang w:val="ro-RO"/>
              </w:rPr>
              <w:t xml:space="preserve"> inclus</w:t>
            </w:r>
          </w:p>
        </w:tc>
        <w:tc>
          <w:tcPr>
            <w:tcW w:w="2472" w:type="dxa"/>
            <w:vAlign w:val="center"/>
          </w:tcPr>
          <w:p w14:paraId="3355F160" w14:textId="77777777" w:rsidR="00601625" w:rsidRPr="00C10293" w:rsidRDefault="00E84AF6" w:rsidP="00B61E78">
            <w:pPr>
              <w:pStyle w:val="TableContents"/>
              <w:spacing w:line="240" w:lineRule="auto"/>
              <w:jc w:val="both"/>
              <w:rPr>
                <w:lang w:val="ro-RO"/>
              </w:rPr>
            </w:pPr>
            <w:r w:rsidRPr="00C10293">
              <w:rPr>
                <w:lang w:val="ro-RO"/>
              </w:rPr>
              <w:t>Detectare activitate inflamatorie</w:t>
            </w:r>
          </w:p>
        </w:tc>
      </w:tr>
    </w:tbl>
    <w:p w14:paraId="7396FFEE" w14:textId="77777777" w:rsidR="00C10293" w:rsidRPr="00C10293" w:rsidRDefault="00E84AF6" w:rsidP="00C10293">
      <w:pPr>
        <w:spacing w:line="240" w:lineRule="auto"/>
        <w:rPr>
          <w:lang w:val="ro-RO"/>
        </w:rPr>
      </w:pPr>
      <w:r w:rsidRPr="00C10293">
        <w:rPr>
          <w:b/>
          <w:bCs/>
          <w:lang w:val="ro-RO"/>
        </w:rPr>
        <w:t>Recomandări speciale pentru pediatrie:</w:t>
      </w:r>
    </w:p>
    <w:p w14:paraId="487DA7F2" w14:textId="2F0870FE" w:rsidR="00C10293" w:rsidRDefault="00E84AF6" w:rsidP="00C10293">
      <w:pPr>
        <w:pStyle w:val="Listparagraf"/>
        <w:numPr>
          <w:ilvl w:val="0"/>
          <w:numId w:val="72"/>
        </w:numPr>
        <w:spacing w:line="240" w:lineRule="auto"/>
        <w:rPr>
          <w:lang w:val="ro-RO"/>
        </w:rPr>
      </w:pPr>
      <w:r w:rsidRPr="00C10293">
        <w:rPr>
          <w:lang w:val="ro-RO"/>
        </w:rPr>
        <w:t xml:space="preserve">Volum </w:t>
      </w:r>
      <w:r w:rsidR="00433162" w:rsidRPr="00433162">
        <w:rPr>
          <w:lang w:val="ro-RO"/>
        </w:rPr>
        <w:t>Mannitolum*</w:t>
      </w:r>
      <w:r w:rsidR="00433162">
        <w:rPr>
          <w:lang w:val="ro-RO"/>
        </w:rPr>
        <w:t xml:space="preserve"> </w:t>
      </w:r>
      <w:r w:rsidRPr="00C10293">
        <w:rPr>
          <w:lang w:val="ro-RO"/>
        </w:rPr>
        <w:t>redus: 10–15 ml/kg corp</w:t>
      </w:r>
    </w:p>
    <w:p w14:paraId="7A480CBD" w14:textId="77777777" w:rsidR="00C10293" w:rsidRDefault="00E84AF6" w:rsidP="00C10293">
      <w:pPr>
        <w:pStyle w:val="Listparagraf"/>
        <w:numPr>
          <w:ilvl w:val="0"/>
          <w:numId w:val="72"/>
        </w:numPr>
        <w:spacing w:line="240" w:lineRule="auto"/>
        <w:rPr>
          <w:lang w:val="ro-RO"/>
        </w:rPr>
      </w:pPr>
      <w:r w:rsidRPr="00C10293">
        <w:rPr>
          <w:lang w:val="ro-RO"/>
        </w:rPr>
        <w:t xml:space="preserve">Monitorizare atentă a </w:t>
      </w:r>
      <w:proofErr w:type="spellStart"/>
      <w:r w:rsidRPr="00C10293">
        <w:rPr>
          <w:lang w:val="ro-RO"/>
        </w:rPr>
        <w:t>distensiei</w:t>
      </w:r>
      <w:proofErr w:type="spellEnd"/>
    </w:p>
    <w:p w14:paraId="16CE987C" w14:textId="0F2E3230" w:rsidR="00C10293" w:rsidRPr="00C10293" w:rsidRDefault="00E84AF6" w:rsidP="00C10293">
      <w:pPr>
        <w:pStyle w:val="Listparagraf"/>
        <w:numPr>
          <w:ilvl w:val="0"/>
          <w:numId w:val="72"/>
        </w:numPr>
        <w:spacing w:line="240" w:lineRule="auto"/>
        <w:rPr>
          <w:lang w:val="ro-RO"/>
        </w:rPr>
      </w:pPr>
      <w:r w:rsidRPr="00C10293">
        <w:rPr>
          <w:lang w:val="ro-RO"/>
        </w:rPr>
        <w:t xml:space="preserve">Utilizare </w:t>
      </w:r>
      <w:proofErr w:type="spellStart"/>
      <w:r w:rsidR="00C10293" w:rsidRPr="00C10293">
        <w:rPr>
          <w:lang w:val="ro-RO"/>
        </w:rPr>
        <w:t>G</w:t>
      </w:r>
      <w:r w:rsidRPr="00C10293">
        <w:rPr>
          <w:lang w:val="ro-RO"/>
        </w:rPr>
        <w:t>lucagon</w:t>
      </w:r>
      <w:r w:rsidR="00C10293" w:rsidRPr="00C10293">
        <w:rPr>
          <w:lang w:val="ro-RO"/>
        </w:rPr>
        <w:t>um</w:t>
      </w:r>
      <w:proofErr w:type="spellEnd"/>
      <w:r w:rsidR="00C10293" w:rsidRPr="00C10293">
        <w:rPr>
          <w:lang w:val="ro-RO"/>
        </w:rPr>
        <w:t>*</w:t>
      </w:r>
      <w:r w:rsidRPr="00C10293">
        <w:rPr>
          <w:lang w:val="ro-RO"/>
        </w:rPr>
        <w:t xml:space="preserve"> preferabilă față de </w:t>
      </w:r>
      <w:r w:rsidR="00C10293" w:rsidRPr="00C10293">
        <w:rPr>
          <w:lang w:val="ro-RO"/>
        </w:rPr>
        <w:t xml:space="preserve">Hyoscini </w:t>
      </w:r>
      <w:proofErr w:type="spellStart"/>
      <w:r w:rsidR="00C10293" w:rsidRPr="00C10293">
        <w:rPr>
          <w:lang w:val="ro-RO"/>
        </w:rPr>
        <w:t>b</w:t>
      </w:r>
      <w:r w:rsidRPr="00C10293">
        <w:rPr>
          <w:lang w:val="ro-RO"/>
        </w:rPr>
        <w:t>u</w:t>
      </w:r>
      <w:r w:rsidR="00C10293" w:rsidRPr="00C10293">
        <w:rPr>
          <w:lang w:val="ro-RO"/>
        </w:rPr>
        <w:t>tylbromidum</w:t>
      </w:r>
      <w:proofErr w:type="spellEnd"/>
    </w:p>
    <w:p w14:paraId="0C7C6443" w14:textId="03E8D8B7" w:rsidR="00601625" w:rsidRPr="00C10293" w:rsidRDefault="00E84AF6" w:rsidP="00C10293">
      <w:pPr>
        <w:pStyle w:val="Listparagraf"/>
        <w:numPr>
          <w:ilvl w:val="0"/>
          <w:numId w:val="72"/>
        </w:numPr>
        <w:spacing w:line="240" w:lineRule="auto"/>
        <w:rPr>
          <w:lang w:val="ro-RO"/>
        </w:rPr>
      </w:pPr>
      <w:r w:rsidRPr="00C10293">
        <w:rPr>
          <w:lang w:val="ro-RO"/>
        </w:rPr>
        <w:t>Scanare mai rapidă (&lt;15–20 min) pentru complianță</w:t>
      </w:r>
    </w:p>
    <w:p w14:paraId="1B1F248D" w14:textId="77777777" w:rsidR="00601625" w:rsidRPr="00C10293" w:rsidRDefault="00E84AF6" w:rsidP="00C10293">
      <w:pPr>
        <w:pStyle w:val="Listparagraf"/>
        <w:numPr>
          <w:ilvl w:val="0"/>
          <w:numId w:val="72"/>
        </w:numPr>
        <w:spacing w:line="240" w:lineRule="auto"/>
        <w:rPr>
          <w:lang w:val="ro-RO"/>
        </w:rPr>
      </w:pPr>
      <w:r w:rsidRPr="00C10293">
        <w:rPr>
          <w:lang w:val="ro-RO"/>
        </w:rPr>
        <w:t>Utilizare secvențelor pe respirație liberă</w:t>
      </w:r>
      <w:r w:rsidRPr="00C10293">
        <w:rPr>
          <w:lang w:val="ro-RO"/>
        </w:rPr>
        <w:br/>
      </w:r>
    </w:p>
    <w:p w14:paraId="1EA28DDF" w14:textId="77777777" w:rsidR="00C10293" w:rsidRDefault="00E84AF6" w:rsidP="00B61E78">
      <w:pPr>
        <w:spacing w:line="240" w:lineRule="auto"/>
        <w:rPr>
          <w:lang w:val="ro-RO"/>
        </w:rPr>
      </w:pPr>
      <w:r w:rsidRPr="00C10293">
        <w:rPr>
          <w:b/>
          <w:bCs/>
          <w:lang w:val="ro-RO"/>
        </w:rPr>
        <w:t>Criterii de calitate a imaginilor</w:t>
      </w:r>
      <w:r w:rsidRPr="00C10293">
        <w:rPr>
          <w:lang w:val="ro-RO"/>
        </w:rPr>
        <w:t>:</w:t>
      </w:r>
    </w:p>
    <w:p w14:paraId="159E77D5" w14:textId="77777777" w:rsidR="00C10293" w:rsidRDefault="00E84AF6" w:rsidP="00C10293">
      <w:pPr>
        <w:pStyle w:val="Listparagraf"/>
        <w:numPr>
          <w:ilvl w:val="0"/>
          <w:numId w:val="73"/>
        </w:numPr>
        <w:spacing w:line="240" w:lineRule="auto"/>
        <w:rPr>
          <w:lang w:val="ro-RO"/>
        </w:rPr>
      </w:pPr>
      <w:r w:rsidRPr="00C10293">
        <w:rPr>
          <w:lang w:val="ro-RO"/>
        </w:rPr>
        <w:t>Distensie uniformă a ≥80% din anselor intestinale</w:t>
      </w:r>
    </w:p>
    <w:p w14:paraId="5F197788" w14:textId="77777777" w:rsidR="00C10293" w:rsidRDefault="00E84AF6" w:rsidP="00C10293">
      <w:pPr>
        <w:pStyle w:val="Listparagraf"/>
        <w:numPr>
          <w:ilvl w:val="0"/>
          <w:numId w:val="73"/>
        </w:numPr>
        <w:spacing w:line="240" w:lineRule="auto"/>
        <w:rPr>
          <w:lang w:val="ro-RO"/>
        </w:rPr>
      </w:pPr>
      <w:r w:rsidRPr="00C10293">
        <w:rPr>
          <w:lang w:val="ro-RO"/>
        </w:rPr>
        <w:t>Artefacte de mișcare minime</w:t>
      </w:r>
    </w:p>
    <w:p w14:paraId="1CF86AD9" w14:textId="77777777" w:rsidR="00C10293" w:rsidRDefault="00E84AF6" w:rsidP="00C10293">
      <w:pPr>
        <w:pStyle w:val="Listparagraf"/>
        <w:numPr>
          <w:ilvl w:val="0"/>
          <w:numId w:val="73"/>
        </w:numPr>
        <w:spacing w:line="240" w:lineRule="auto"/>
        <w:rPr>
          <w:lang w:val="ro-RO"/>
        </w:rPr>
      </w:pPr>
      <w:r w:rsidRPr="00C10293">
        <w:rPr>
          <w:lang w:val="ro-RO"/>
        </w:rPr>
        <w:t>Contrast bun între peretele intestinal și lumen</w:t>
      </w:r>
    </w:p>
    <w:p w14:paraId="2FFE83CD" w14:textId="452DF79D" w:rsidR="00C10293" w:rsidRDefault="00E84AF6" w:rsidP="00C10293">
      <w:pPr>
        <w:pStyle w:val="Listparagraf"/>
        <w:numPr>
          <w:ilvl w:val="0"/>
          <w:numId w:val="73"/>
        </w:numPr>
        <w:spacing w:line="240" w:lineRule="auto"/>
        <w:rPr>
          <w:lang w:val="ro-RO"/>
        </w:rPr>
      </w:pPr>
      <w:r w:rsidRPr="00C10293">
        <w:rPr>
          <w:lang w:val="ro-RO"/>
        </w:rPr>
        <w:t xml:space="preserve">Semnal omogen pentru </w:t>
      </w:r>
      <w:r w:rsidR="00433162" w:rsidRPr="00433162">
        <w:rPr>
          <w:lang w:val="ro-RO"/>
        </w:rPr>
        <w:t xml:space="preserve">Mannitolum* </w:t>
      </w:r>
      <w:r w:rsidRPr="00C10293">
        <w:rPr>
          <w:lang w:val="ro-RO"/>
        </w:rPr>
        <w:t xml:space="preserve">(lichid </w:t>
      </w:r>
      <w:proofErr w:type="spellStart"/>
      <w:r w:rsidRPr="00C10293">
        <w:rPr>
          <w:lang w:val="ro-RO"/>
        </w:rPr>
        <w:t>hiperintens</w:t>
      </w:r>
      <w:proofErr w:type="spellEnd"/>
      <w:r w:rsidRPr="00C10293">
        <w:rPr>
          <w:lang w:val="ro-RO"/>
        </w:rPr>
        <w:t xml:space="preserve"> T2)</w:t>
      </w:r>
    </w:p>
    <w:p w14:paraId="263BF673" w14:textId="513F267B" w:rsidR="00DE5B3C" w:rsidRPr="00F83266" w:rsidRDefault="00E84AF6" w:rsidP="00F83266">
      <w:pPr>
        <w:pStyle w:val="Listparagraf"/>
        <w:numPr>
          <w:ilvl w:val="0"/>
          <w:numId w:val="73"/>
        </w:numPr>
        <w:spacing w:after="0" w:line="240" w:lineRule="auto"/>
        <w:rPr>
          <w:lang w:val="ro-RO"/>
        </w:rPr>
      </w:pPr>
      <w:r w:rsidRPr="00F83266">
        <w:rPr>
          <w:lang w:val="ro-RO"/>
        </w:rPr>
        <w:t xml:space="preserve">Vizualizare completă a ileonului terminal și valvulei </w:t>
      </w:r>
      <w:proofErr w:type="spellStart"/>
      <w:r w:rsidRPr="00F83266">
        <w:rPr>
          <w:lang w:val="ro-RO"/>
        </w:rPr>
        <w:t>ileocecale</w:t>
      </w:r>
      <w:proofErr w:type="spellEnd"/>
      <w:r w:rsidR="00DE5B3C" w:rsidRPr="00F83266">
        <w:rPr>
          <w:lang w:val="ro-RO"/>
        </w:rPr>
        <w:br w:type="page"/>
      </w:r>
    </w:p>
    <w:p w14:paraId="08BA74A2" w14:textId="338C6081" w:rsidR="00601625" w:rsidRPr="00B45F00" w:rsidRDefault="00DE5B3C" w:rsidP="00B61E78">
      <w:pPr>
        <w:spacing w:after="0" w:line="240" w:lineRule="auto"/>
        <w:jc w:val="both"/>
        <w:outlineLvl w:val="2"/>
        <w:rPr>
          <w:color w:val="000000"/>
        </w:rPr>
      </w:pPr>
      <w:bookmarkStart w:id="53" w:name="_Toc221699144"/>
      <w:r>
        <w:rPr>
          <w:rFonts w:eastAsia="Times New Roman" w:cs="Times New Roman"/>
          <w:b/>
          <w:bCs/>
          <w:color w:val="000000"/>
          <w:szCs w:val="24"/>
          <w:lang w:val="ro-RO" w:eastAsia="ro-RO"/>
        </w:rPr>
        <w:lastRenderedPageBreak/>
        <w:t xml:space="preserve">CAPITOLUL XII. </w:t>
      </w:r>
      <w:r w:rsidR="00E84AF6" w:rsidRPr="00B45F00">
        <w:rPr>
          <w:rFonts w:eastAsia="Times New Roman" w:cs="Times New Roman"/>
          <w:b/>
          <w:bCs/>
          <w:color w:val="000000"/>
          <w:szCs w:val="24"/>
          <w:lang w:val="ro-RO" w:eastAsia="ro-RO"/>
        </w:rPr>
        <w:t>IRM PENTRU REGIUNEA PELVINĂ</w:t>
      </w:r>
      <w:bookmarkEnd w:id="53"/>
    </w:p>
    <w:p w14:paraId="74191D80" w14:textId="77777777" w:rsidR="00601625" w:rsidRPr="00B45F00" w:rsidRDefault="00601625" w:rsidP="00B61E78">
      <w:pPr>
        <w:spacing w:after="0" w:line="240" w:lineRule="auto"/>
        <w:jc w:val="both"/>
        <w:outlineLvl w:val="2"/>
        <w:rPr>
          <w:rFonts w:eastAsia="Times New Roman" w:cs="Times New Roman"/>
          <w:b/>
          <w:bCs/>
          <w:color w:val="000000"/>
          <w:szCs w:val="24"/>
          <w:lang w:val="ro-RO" w:eastAsia="ro-RO"/>
        </w:rPr>
      </w:pPr>
    </w:p>
    <w:p w14:paraId="028DAF9D" w14:textId="77777777" w:rsidR="00601625" w:rsidRPr="00DE5B3C" w:rsidRDefault="00E84AF6" w:rsidP="00DE5B3C">
      <w:pPr>
        <w:rPr>
          <w:b/>
          <w:bCs/>
        </w:rPr>
      </w:pPr>
      <w:r w:rsidRPr="00DE5B3C">
        <w:rPr>
          <w:b/>
          <w:bCs/>
          <w:lang w:val="ro-RO" w:eastAsia="ro-RO"/>
        </w:rPr>
        <w:t>Indicații</w:t>
      </w:r>
    </w:p>
    <w:p w14:paraId="1096D41C" w14:textId="77777777" w:rsidR="00601625" w:rsidRPr="00B45F00" w:rsidRDefault="00E84AF6" w:rsidP="00B61E78">
      <w:pPr>
        <w:numPr>
          <w:ilvl w:val="0"/>
          <w:numId w:val="26"/>
        </w:numPr>
        <w:spacing w:after="0" w:line="240" w:lineRule="auto"/>
        <w:jc w:val="both"/>
        <w:rPr>
          <w:color w:val="000000"/>
        </w:rPr>
      </w:pPr>
      <w:r w:rsidRPr="00B45F00">
        <w:rPr>
          <w:rFonts w:eastAsia="Times New Roman" w:cs="Times New Roman"/>
          <w:b/>
          <w:bCs/>
          <w:color w:val="000000"/>
          <w:szCs w:val="24"/>
          <w:lang w:val="ro-RO" w:eastAsia="ro-RO"/>
        </w:rPr>
        <w:t>Patologii tumorale</w:t>
      </w:r>
      <w:r w:rsidRPr="00B45F00">
        <w:rPr>
          <w:rFonts w:eastAsia="Times New Roman" w:cs="Times New Roman"/>
          <w:color w:val="000000"/>
          <w:szCs w:val="24"/>
          <w:lang w:val="ro-RO" w:eastAsia="ro-RO"/>
        </w:rPr>
        <w:t>: Tumori pelvine, cancere rectale, uterine, cervicale, ovariene sau de prostată.</w:t>
      </w:r>
    </w:p>
    <w:p w14:paraId="0553E0E3" w14:textId="77777777" w:rsidR="00601625" w:rsidRPr="00B45F00" w:rsidRDefault="00E84AF6" w:rsidP="00B61E78">
      <w:pPr>
        <w:numPr>
          <w:ilvl w:val="0"/>
          <w:numId w:val="26"/>
        </w:numPr>
        <w:spacing w:after="0" w:line="240" w:lineRule="auto"/>
        <w:jc w:val="both"/>
        <w:rPr>
          <w:color w:val="000000"/>
        </w:rPr>
      </w:pPr>
      <w:r w:rsidRPr="00B45F00">
        <w:rPr>
          <w:rFonts w:eastAsia="Times New Roman" w:cs="Times New Roman"/>
          <w:b/>
          <w:bCs/>
          <w:color w:val="000000"/>
          <w:szCs w:val="24"/>
          <w:lang w:val="ro-RO" w:eastAsia="ro-RO"/>
        </w:rPr>
        <w:t>Boli inflamatorii</w:t>
      </w:r>
      <w:r w:rsidRPr="00B45F00">
        <w:rPr>
          <w:rFonts w:eastAsia="Times New Roman" w:cs="Times New Roman"/>
          <w:color w:val="000000"/>
          <w:szCs w:val="24"/>
          <w:lang w:val="ro-RO" w:eastAsia="ro-RO"/>
        </w:rPr>
        <w:t>: Pelviperitonită, prostatită, abces pelvin.</w:t>
      </w:r>
    </w:p>
    <w:p w14:paraId="7DE71D1B" w14:textId="77777777" w:rsidR="00601625" w:rsidRPr="00B45F00" w:rsidRDefault="00E84AF6" w:rsidP="00B61E78">
      <w:pPr>
        <w:numPr>
          <w:ilvl w:val="0"/>
          <w:numId w:val="26"/>
        </w:numPr>
        <w:spacing w:after="0" w:line="240" w:lineRule="auto"/>
        <w:jc w:val="both"/>
        <w:rPr>
          <w:color w:val="000000"/>
        </w:rPr>
      </w:pPr>
      <w:r w:rsidRPr="00B45F00">
        <w:rPr>
          <w:rFonts w:eastAsia="Times New Roman" w:cs="Times New Roman"/>
          <w:b/>
          <w:bCs/>
          <w:color w:val="000000"/>
          <w:szCs w:val="24"/>
          <w:lang w:val="ro-RO" w:eastAsia="ro-RO"/>
        </w:rPr>
        <w:t>Afecțiuni vasculare</w:t>
      </w:r>
      <w:r w:rsidRPr="00B45F00">
        <w:rPr>
          <w:rFonts w:eastAsia="Times New Roman" w:cs="Times New Roman"/>
          <w:color w:val="000000"/>
          <w:szCs w:val="24"/>
          <w:lang w:val="ro-RO" w:eastAsia="ro-RO"/>
        </w:rPr>
        <w:t>: Varice pelvine, tromboze venoase.</w:t>
      </w:r>
    </w:p>
    <w:p w14:paraId="2654A14D" w14:textId="77777777" w:rsidR="00601625" w:rsidRPr="00B45F00" w:rsidRDefault="00E84AF6" w:rsidP="00B61E78">
      <w:pPr>
        <w:numPr>
          <w:ilvl w:val="0"/>
          <w:numId w:val="26"/>
        </w:numPr>
        <w:spacing w:after="0" w:line="240" w:lineRule="auto"/>
        <w:jc w:val="both"/>
        <w:rPr>
          <w:color w:val="000000"/>
        </w:rPr>
      </w:pPr>
      <w:r w:rsidRPr="00B45F00">
        <w:rPr>
          <w:rFonts w:eastAsia="Times New Roman" w:cs="Times New Roman"/>
          <w:b/>
          <w:bCs/>
          <w:color w:val="000000"/>
          <w:szCs w:val="24"/>
          <w:lang w:val="ro-RO" w:eastAsia="ro-RO"/>
        </w:rPr>
        <w:t>Anomalii congenitale</w:t>
      </w:r>
      <w:r w:rsidRPr="00B45F00">
        <w:rPr>
          <w:rFonts w:eastAsia="Times New Roman" w:cs="Times New Roman"/>
          <w:color w:val="000000"/>
          <w:szCs w:val="24"/>
          <w:lang w:val="ro-RO" w:eastAsia="ro-RO"/>
        </w:rPr>
        <w:t>: Malformații ale organelor pelvine.</w:t>
      </w:r>
    </w:p>
    <w:p w14:paraId="17BCD0A1" w14:textId="77777777" w:rsidR="00601625" w:rsidRPr="00B45F00" w:rsidRDefault="00E84AF6" w:rsidP="00B61E78">
      <w:pPr>
        <w:numPr>
          <w:ilvl w:val="0"/>
          <w:numId w:val="26"/>
        </w:numPr>
        <w:spacing w:after="0" w:line="240" w:lineRule="auto"/>
        <w:jc w:val="both"/>
        <w:rPr>
          <w:color w:val="000000"/>
        </w:rPr>
      </w:pPr>
      <w:r w:rsidRPr="00B45F00">
        <w:rPr>
          <w:rFonts w:eastAsia="Times New Roman" w:cs="Times New Roman"/>
          <w:b/>
          <w:bCs/>
          <w:color w:val="000000"/>
          <w:szCs w:val="24"/>
          <w:lang w:val="ro-RO" w:eastAsia="ro-RO"/>
        </w:rPr>
        <w:t>Monitorizare postoperatorie/post-tratament</w:t>
      </w:r>
      <w:r w:rsidRPr="00B45F00">
        <w:rPr>
          <w:rFonts w:eastAsia="Times New Roman" w:cs="Times New Roman"/>
          <w:color w:val="000000"/>
          <w:szCs w:val="24"/>
          <w:lang w:val="ro-RO" w:eastAsia="ro-RO"/>
        </w:rPr>
        <w:t>: Evaluarea recurenței tumorale sau a complicațiilor chirurgicale.</w:t>
      </w:r>
    </w:p>
    <w:p w14:paraId="419C792B" w14:textId="77777777" w:rsidR="00601625" w:rsidRPr="00B45F00" w:rsidRDefault="00E84AF6" w:rsidP="00B61E78">
      <w:pPr>
        <w:numPr>
          <w:ilvl w:val="0"/>
          <w:numId w:val="26"/>
        </w:numPr>
        <w:spacing w:after="0" w:line="240" w:lineRule="auto"/>
        <w:jc w:val="both"/>
        <w:rPr>
          <w:color w:val="000000"/>
        </w:rPr>
      </w:pPr>
      <w:r w:rsidRPr="00B45F00">
        <w:rPr>
          <w:rFonts w:eastAsia="Times New Roman" w:cs="Times New Roman"/>
          <w:b/>
          <w:bCs/>
          <w:color w:val="000000"/>
          <w:szCs w:val="24"/>
          <w:lang w:val="ro-RO" w:eastAsia="ro-RO"/>
        </w:rPr>
        <w:t>Evaluarea fistulelor</w:t>
      </w:r>
      <w:r w:rsidRPr="00B45F00">
        <w:rPr>
          <w:rFonts w:eastAsia="Times New Roman" w:cs="Times New Roman"/>
          <w:color w:val="000000"/>
          <w:szCs w:val="24"/>
          <w:lang w:val="ro-RO" w:eastAsia="ro-RO"/>
        </w:rPr>
        <w:t xml:space="preserve">: Fistule </w:t>
      </w:r>
      <w:proofErr w:type="spellStart"/>
      <w:r w:rsidRPr="00B45F00">
        <w:rPr>
          <w:rFonts w:eastAsia="Times New Roman" w:cs="Times New Roman"/>
          <w:color w:val="000000"/>
          <w:szCs w:val="24"/>
          <w:lang w:val="ro-RO" w:eastAsia="ro-RO"/>
        </w:rPr>
        <w:t>perianale</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rectovaginale</w:t>
      </w:r>
      <w:proofErr w:type="spellEnd"/>
      <w:r w:rsidRPr="00B45F00">
        <w:rPr>
          <w:rFonts w:eastAsia="Times New Roman" w:cs="Times New Roman"/>
          <w:color w:val="000000"/>
          <w:szCs w:val="24"/>
          <w:lang w:val="ro-RO" w:eastAsia="ro-RO"/>
        </w:rPr>
        <w:t xml:space="preserve"> sau </w:t>
      </w:r>
      <w:proofErr w:type="spellStart"/>
      <w:r w:rsidRPr="00B45F00">
        <w:rPr>
          <w:rFonts w:eastAsia="Times New Roman" w:cs="Times New Roman"/>
          <w:color w:val="000000"/>
          <w:szCs w:val="24"/>
          <w:lang w:val="ro-RO" w:eastAsia="ro-RO"/>
        </w:rPr>
        <w:t>uretrorectale</w:t>
      </w:r>
      <w:proofErr w:type="spellEnd"/>
      <w:r w:rsidRPr="00B45F00">
        <w:rPr>
          <w:rFonts w:eastAsia="Times New Roman" w:cs="Times New Roman"/>
          <w:color w:val="000000"/>
          <w:szCs w:val="24"/>
          <w:lang w:val="ro-RO" w:eastAsia="ro-RO"/>
        </w:rPr>
        <w:t>.</w:t>
      </w:r>
    </w:p>
    <w:p w14:paraId="2AE147CE" w14:textId="77777777" w:rsidR="00601625" w:rsidRPr="00B45F00" w:rsidRDefault="00601625" w:rsidP="00B61E78">
      <w:pPr>
        <w:spacing w:after="0" w:line="240" w:lineRule="auto"/>
        <w:jc w:val="both"/>
        <w:rPr>
          <w:color w:val="000000"/>
        </w:rPr>
      </w:pPr>
    </w:p>
    <w:p w14:paraId="1F8C73DE"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517"/>
        <w:gridCol w:w="1112"/>
        <w:gridCol w:w="2563"/>
        <w:gridCol w:w="3158"/>
      </w:tblGrid>
      <w:tr w:rsidR="00601625" w:rsidRPr="00B45F00" w14:paraId="0371C2E9" w14:textId="77777777">
        <w:trPr>
          <w:tblHeader/>
        </w:trPr>
        <w:tc>
          <w:tcPr>
            <w:tcW w:w="2516" w:type="dxa"/>
            <w:tcBorders>
              <w:top w:val="single" w:sz="4" w:space="0" w:color="000000"/>
              <w:left w:val="single" w:sz="4" w:space="0" w:color="000000"/>
              <w:bottom w:val="single" w:sz="4" w:space="0" w:color="000000"/>
              <w:right w:val="single" w:sz="4" w:space="0" w:color="000000"/>
            </w:tcBorders>
            <w:vAlign w:val="center"/>
          </w:tcPr>
          <w:p w14:paraId="6A45D0C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1112" w:type="dxa"/>
            <w:tcBorders>
              <w:top w:val="single" w:sz="4" w:space="0" w:color="000000"/>
              <w:left w:val="single" w:sz="4" w:space="0" w:color="000000"/>
              <w:bottom w:val="single" w:sz="4" w:space="0" w:color="000000"/>
              <w:right w:val="single" w:sz="4" w:space="0" w:color="000000"/>
            </w:tcBorders>
            <w:vAlign w:val="center"/>
          </w:tcPr>
          <w:p w14:paraId="136861C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Grosime secțiunii</w:t>
            </w:r>
          </w:p>
        </w:tc>
        <w:tc>
          <w:tcPr>
            <w:tcW w:w="2563" w:type="dxa"/>
            <w:tcBorders>
              <w:top w:val="single" w:sz="4" w:space="0" w:color="000000"/>
              <w:left w:val="single" w:sz="4" w:space="0" w:color="000000"/>
              <w:bottom w:val="single" w:sz="4" w:space="0" w:color="000000"/>
              <w:right w:val="single" w:sz="4" w:space="0" w:color="000000"/>
            </w:tcBorders>
            <w:vAlign w:val="center"/>
          </w:tcPr>
          <w:p w14:paraId="267BDB3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Planificare</w:t>
            </w:r>
          </w:p>
        </w:tc>
        <w:tc>
          <w:tcPr>
            <w:tcW w:w="3158" w:type="dxa"/>
            <w:tcBorders>
              <w:top w:val="single" w:sz="4" w:space="0" w:color="000000"/>
              <w:left w:val="single" w:sz="4" w:space="0" w:color="000000"/>
              <w:bottom w:val="single" w:sz="4" w:space="0" w:color="000000"/>
              <w:right w:val="single" w:sz="4" w:space="0" w:color="000000"/>
            </w:tcBorders>
            <w:vAlign w:val="center"/>
          </w:tcPr>
          <w:p w14:paraId="7894E713"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3F4BDEBD"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3E4F13A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T2w</w:t>
            </w:r>
          </w:p>
        </w:tc>
        <w:tc>
          <w:tcPr>
            <w:tcW w:w="1112" w:type="dxa"/>
            <w:tcBorders>
              <w:top w:val="single" w:sz="4" w:space="0" w:color="000000"/>
              <w:left w:val="single" w:sz="4" w:space="0" w:color="000000"/>
              <w:bottom w:val="single" w:sz="4" w:space="0" w:color="000000"/>
              <w:right w:val="single" w:sz="4" w:space="0" w:color="000000"/>
            </w:tcBorders>
            <w:vAlign w:val="center"/>
          </w:tcPr>
          <w:p w14:paraId="7AB0B6B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685D8EC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acoperind pelvisul de la simfiza pubiană la sacrum.</w:t>
            </w:r>
          </w:p>
        </w:tc>
        <w:tc>
          <w:tcPr>
            <w:tcW w:w="3158" w:type="dxa"/>
            <w:tcBorders>
              <w:top w:val="single" w:sz="4" w:space="0" w:color="000000"/>
              <w:left w:val="single" w:sz="4" w:space="0" w:color="000000"/>
              <w:bottom w:val="single" w:sz="4" w:space="0" w:color="000000"/>
              <w:right w:val="single" w:sz="4" w:space="0" w:color="000000"/>
            </w:tcBorders>
            <w:vAlign w:val="center"/>
          </w:tcPr>
          <w:p w14:paraId="683B201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anatomiei pelvine generale și a organelor centrale.</w:t>
            </w:r>
          </w:p>
        </w:tc>
      </w:tr>
      <w:tr w:rsidR="00601625" w:rsidRPr="00B45F00" w14:paraId="2C383751"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5CACC93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T2w</w:t>
            </w:r>
          </w:p>
        </w:tc>
        <w:tc>
          <w:tcPr>
            <w:tcW w:w="1112" w:type="dxa"/>
            <w:tcBorders>
              <w:top w:val="single" w:sz="4" w:space="0" w:color="000000"/>
              <w:left w:val="single" w:sz="4" w:space="0" w:color="000000"/>
              <w:bottom w:val="single" w:sz="4" w:space="0" w:color="000000"/>
              <w:right w:val="single" w:sz="4" w:space="0" w:color="000000"/>
            </w:tcBorders>
            <w:vAlign w:val="center"/>
          </w:tcPr>
          <w:p w14:paraId="6BAFDA3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545308E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de la crestele iliace până la planșeul pelvin.</w:t>
            </w:r>
          </w:p>
        </w:tc>
        <w:tc>
          <w:tcPr>
            <w:tcW w:w="3158" w:type="dxa"/>
            <w:tcBorders>
              <w:top w:val="single" w:sz="4" w:space="0" w:color="000000"/>
              <w:left w:val="single" w:sz="4" w:space="0" w:color="000000"/>
              <w:bottom w:val="single" w:sz="4" w:space="0" w:color="000000"/>
              <w:right w:val="single" w:sz="4" w:space="0" w:color="000000"/>
            </w:tcBorders>
            <w:vAlign w:val="center"/>
          </w:tcPr>
          <w:p w14:paraId="108A7F0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leziunilor parenchimatoase și a inflamațiilor.</w:t>
            </w:r>
          </w:p>
        </w:tc>
      </w:tr>
      <w:tr w:rsidR="00601625" w:rsidRPr="00B45F00" w14:paraId="139AD262"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03AED70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T2w</w:t>
            </w:r>
          </w:p>
        </w:tc>
        <w:tc>
          <w:tcPr>
            <w:tcW w:w="1112" w:type="dxa"/>
            <w:tcBorders>
              <w:top w:val="single" w:sz="4" w:space="0" w:color="000000"/>
              <w:left w:val="single" w:sz="4" w:space="0" w:color="000000"/>
              <w:bottom w:val="single" w:sz="4" w:space="0" w:color="000000"/>
              <w:right w:val="single" w:sz="4" w:space="0" w:color="000000"/>
            </w:tcBorders>
            <w:vAlign w:val="center"/>
          </w:tcPr>
          <w:p w14:paraId="657AD3C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341C06D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acoperind întregul pelvis.</w:t>
            </w:r>
          </w:p>
        </w:tc>
        <w:tc>
          <w:tcPr>
            <w:tcW w:w="3158" w:type="dxa"/>
            <w:tcBorders>
              <w:top w:val="single" w:sz="4" w:space="0" w:color="000000"/>
              <w:left w:val="single" w:sz="4" w:space="0" w:color="000000"/>
              <w:bottom w:val="single" w:sz="4" w:space="0" w:color="000000"/>
              <w:right w:val="single" w:sz="4" w:space="0" w:color="000000"/>
            </w:tcBorders>
            <w:vAlign w:val="center"/>
          </w:tcPr>
          <w:p w14:paraId="323E1AE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Vizualizarea structurii osoase și a organelor pelvine.</w:t>
            </w:r>
          </w:p>
        </w:tc>
      </w:tr>
      <w:tr w:rsidR="00601625" w:rsidRPr="00B45F00" w14:paraId="7C642BDE"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3585B18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 oblic, pe ax lung și scurt</w:t>
            </w:r>
          </w:p>
          <w:p w14:paraId="64F7424E" w14:textId="77777777" w:rsidR="00601625" w:rsidRPr="00B45F00" w:rsidRDefault="00601625" w:rsidP="00B61E78">
            <w:pPr>
              <w:spacing w:after="0" w:line="240" w:lineRule="auto"/>
              <w:jc w:val="both"/>
              <w:rPr>
                <w:rFonts w:eastAsia="Times New Roman" w:cs="Times New Roman"/>
                <w:color w:val="000000"/>
                <w:szCs w:val="24"/>
                <w:lang w:val="ro-RO" w:eastAsia="ro-RO"/>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7CB79D1F" w14:textId="77777777" w:rsidR="00601625" w:rsidRPr="00B45F00" w:rsidRDefault="00E84AF6" w:rsidP="00B61E78">
            <w:pPr>
              <w:spacing w:after="0" w:line="240" w:lineRule="auto"/>
              <w:jc w:val="both"/>
              <w:rPr>
                <w:color w:val="000000"/>
              </w:rPr>
            </w:pPr>
            <w:r w:rsidRPr="00B45F00">
              <w:rPr>
                <w:rFonts w:cs="Times New Roman"/>
                <w:color w:val="000000"/>
                <w:szCs w:val="24"/>
              </w:rPr>
              <w:t>≤</w:t>
            </w:r>
            <w:r w:rsidRPr="00B45F00">
              <w:rPr>
                <w:rFonts w:eastAsia="Times New Roman" w:cs="Times New Roman"/>
                <w:color w:val="000000"/>
                <w:szCs w:val="24"/>
                <w:lang w:val="ro-RO" w:eastAsia="ro-RO"/>
              </w:rPr>
              <w:t>3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2B13B8F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Plan optimal pe ax lung și scurt al patologiei examinate</w:t>
            </w:r>
          </w:p>
        </w:tc>
        <w:tc>
          <w:tcPr>
            <w:tcW w:w="3158" w:type="dxa"/>
            <w:tcBorders>
              <w:top w:val="single" w:sz="4" w:space="0" w:color="000000"/>
              <w:left w:val="single" w:sz="4" w:space="0" w:color="000000"/>
              <w:bottom w:val="single" w:sz="4" w:space="0" w:color="000000"/>
              <w:right w:val="single" w:sz="4" w:space="0" w:color="000000"/>
            </w:tcBorders>
            <w:vAlign w:val="center"/>
          </w:tcPr>
          <w:p w14:paraId="2EAB4AD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Vizualizarea detaliilor patologiilor, analiza staturilor </w:t>
            </w:r>
            <w:proofErr w:type="spellStart"/>
            <w:r w:rsidRPr="00B45F00">
              <w:rPr>
                <w:rFonts w:eastAsia="Times New Roman" w:cs="Times New Roman"/>
                <w:color w:val="000000"/>
                <w:szCs w:val="24"/>
                <w:lang w:val="ro-RO" w:eastAsia="ro-RO"/>
              </w:rPr>
              <w:t>țisulare</w:t>
            </w:r>
            <w:proofErr w:type="spellEnd"/>
            <w:r w:rsidRPr="00B45F00">
              <w:rPr>
                <w:rFonts w:eastAsia="Times New Roman" w:cs="Times New Roman"/>
                <w:color w:val="000000"/>
                <w:szCs w:val="24"/>
                <w:lang w:val="ro-RO" w:eastAsia="ro-RO"/>
              </w:rPr>
              <w:t xml:space="preserve"> organului </w:t>
            </w:r>
            <w:proofErr w:type="spellStart"/>
            <w:r w:rsidRPr="00B45F00">
              <w:rPr>
                <w:rFonts w:eastAsia="Times New Roman" w:cs="Times New Roman"/>
                <w:color w:val="000000"/>
                <w:szCs w:val="24"/>
                <w:lang w:val="ro-RO" w:eastAsia="ro-RO"/>
              </w:rPr>
              <w:t>examenat</w:t>
            </w:r>
            <w:proofErr w:type="spellEnd"/>
          </w:p>
        </w:tc>
      </w:tr>
      <w:tr w:rsidR="00601625" w:rsidRPr="00B45F00" w14:paraId="4AD7D7C2"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29F3E23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STIR (FOV mare)</w:t>
            </w:r>
          </w:p>
        </w:tc>
        <w:tc>
          <w:tcPr>
            <w:tcW w:w="1112" w:type="dxa"/>
            <w:tcBorders>
              <w:top w:val="single" w:sz="4" w:space="0" w:color="000000"/>
              <w:left w:val="single" w:sz="4" w:space="0" w:color="000000"/>
              <w:bottom w:val="single" w:sz="4" w:space="0" w:color="000000"/>
              <w:right w:val="single" w:sz="4" w:space="0" w:color="000000"/>
            </w:tcBorders>
            <w:vAlign w:val="center"/>
          </w:tcPr>
          <w:p w14:paraId="0C39B6C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4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1D262B5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incluzând oasele pelvine și adenopatiile regionale.</w:t>
            </w:r>
          </w:p>
        </w:tc>
        <w:tc>
          <w:tcPr>
            <w:tcW w:w="3158" w:type="dxa"/>
            <w:tcBorders>
              <w:top w:val="single" w:sz="4" w:space="0" w:color="000000"/>
              <w:left w:val="single" w:sz="4" w:space="0" w:color="000000"/>
              <w:bottom w:val="single" w:sz="4" w:space="0" w:color="000000"/>
              <w:right w:val="single" w:sz="4" w:space="0" w:color="000000"/>
            </w:tcBorders>
            <w:vAlign w:val="center"/>
          </w:tcPr>
          <w:p w14:paraId="5C58844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inflamației, edemului și a metastazelor osoase.</w:t>
            </w:r>
          </w:p>
        </w:tc>
      </w:tr>
      <w:tr w:rsidR="00601625" w:rsidRPr="00B45F00" w14:paraId="34D5599C"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557D154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T1w Dixon (in-</w:t>
            </w:r>
            <w:proofErr w:type="spellStart"/>
            <w:r w:rsidRPr="00B45F00">
              <w:rPr>
                <w:rFonts w:eastAsia="Times New Roman" w:cs="Times New Roman"/>
                <w:color w:val="000000"/>
                <w:szCs w:val="24"/>
                <w:lang w:val="ro-RO" w:eastAsia="ro-RO"/>
              </w:rPr>
              <w:t>phase</w:t>
            </w:r>
            <w:proofErr w:type="spellEnd"/>
            <w:r w:rsidRPr="00B45F00">
              <w:rPr>
                <w:rFonts w:eastAsia="Times New Roman" w:cs="Times New Roman"/>
                <w:color w:val="000000"/>
                <w:szCs w:val="24"/>
                <w:lang w:val="ro-RO" w:eastAsia="ro-RO"/>
              </w:rPr>
              <w:t>, out-</w:t>
            </w:r>
            <w:proofErr w:type="spellStart"/>
            <w:r w:rsidRPr="00B45F00">
              <w:rPr>
                <w:rFonts w:eastAsia="Times New Roman" w:cs="Times New Roman"/>
                <w:color w:val="000000"/>
                <w:szCs w:val="24"/>
                <w:lang w:val="ro-RO" w:eastAsia="ro-RO"/>
              </w:rPr>
              <w:t>phase</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water</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only</w:t>
            </w:r>
            <w:proofErr w:type="spellEnd"/>
            <w:r w:rsidRPr="00B45F00">
              <w:rPr>
                <w:rFonts w:eastAsia="Times New Roman" w:cs="Times New Roman"/>
                <w:color w:val="000000"/>
                <w:szCs w:val="24"/>
                <w:lang w:val="ro-RO" w:eastAsia="ro-RO"/>
              </w:rPr>
              <w:t>)</w:t>
            </w:r>
          </w:p>
        </w:tc>
        <w:tc>
          <w:tcPr>
            <w:tcW w:w="1112" w:type="dxa"/>
            <w:tcBorders>
              <w:top w:val="single" w:sz="4" w:space="0" w:color="000000"/>
              <w:left w:val="single" w:sz="4" w:space="0" w:color="000000"/>
              <w:bottom w:val="single" w:sz="4" w:space="0" w:color="000000"/>
              <w:right w:val="single" w:sz="4" w:space="0" w:color="000000"/>
            </w:tcBorders>
            <w:vAlign w:val="center"/>
          </w:tcPr>
          <w:p w14:paraId="3AA5280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6CFE082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întregul pelvis.</w:t>
            </w:r>
          </w:p>
        </w:tc>
        <w:tc>
          <w:tcPr>
            <w:tcW w:w="3158" w:type="dxa"/>
            <w:tcBorders>
              <w:top w:val="single" w:sz="4" w:space="0" w:color="000000"/>
              <w:left w:val="single" w:sz="4" w:space="0" w:color="000000"/>
              <w:bottom w:val="single" w:sz="4" w:space="0" w:color="000000"/>
              <w:right w:val="single" w:sz="4" w:space="0" w:color="000000"/>
            </w:tcBorders>
            <w:vAlign w:val="center"/>
          </w:tcPr>
          <w:p w14:paraId="688AEDE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distribuției grăsimii și a modificărilor focale.</w:t>
            </w:r>
          </w:p>
        </w:tc>
      </w:tr>
      <w:tr w:rsidR="00601625" w:rsidRPr="00B45F00" w14:paraId="0B837F5C"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77DB9354"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DWI cu b sintetic minim 800, recomandat 1400, b sintetic 2000, 2500</w:t>
            </w:r>
          </w:p>
        </w:tc>
        <w:tc>
          <w:tcPr>
            <w:tcW w:w="1112" w:type="dxa"/>
            <w:tcBorders>
              <w:top w:val="single" w:sz="4" w:space="0" w:color="000000"/>
              <w:left w:val="single" w:sz="4" w:space="0" w:color="000000"/>
              <w:bottom w:val="single" w:sz="4" w:space="0" w:color="000000"/>
              <w:right w:val="single" w:sz="4" w:space="0" w:color="000000"/>
            </w:tcBorders>
            <w:vAlign w:val="center"/>
          </w:tcPr>
          <w:p w14:paraId="3DAFFFAB"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3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23F00A3B"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Axial</w:t>
            </w:r>
          </w:p>
        </w:tc>
        <w:tc>
          <w:tcPr>
            <w:tcW w:w="3158" w:type="dxa"/>
            <w:tcBorders>
              <w:top w:val="single" w:sz="4" w:space="0" w:color="000000"/>
              <w:left w:val="single" w:sz="4" w:space="0" w:color="000000"/>
              <w:bottom w:val="single" w:sz="4" w:space="0" w:color="000000"/>
              <w:right w:val="single" w:sz="4" w:space="0" w:color="000000"/>
            </w:tcBorders>
            <w:vAlign w:val="center"/>
          </w:tcPr>
          <w:p w14:paraId="4AC53B5F"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Detectarea restricției difuziei în tumori, abcese sau inflamații.</w:t>
            </w:r>
          </w:p>
        </w:tc>
      </w:tr>
      <w:tr w:rsidR="00601625" w:rsidRPr="00B45F00" w14:paraId="794398CE"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4EB9A9B6"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 xml:space="preserve">T1w </w:t>
            </w:r>
            <w:proofErr w:type="spellStart"/>
            <w:r w:rsidRPr="00AA59B8">
              <w:rPr>
                <w:rFonts w:eastAsia="Times New Roman" w:cs="Times New Roman"/>
                <w:color w:val="000000"/>
                <w:szCs w:val="24"/>
                <w:lang w:val="ro-RO" w:eastAsia="ro-RO"/>
              </w:rPr>
              <w:t>Fat</w:t>
            </w:r>
            <w:proofErr w:type="spellEnd"/>
            <w:r w:rsidRPr="00AA59B8">
              <w:rPr>
                <w:rFonts w:eastAsia="Times New Roman" w:cs="Times New Roman"/>
                <w:color w:val="000000"/>
                <w:szCs w:val="24"/>
                <w:lang w:val="ro-RO" w:eastAsia="ro-RO"/>
              </w:rPr>
              <w:t xml:space="preserve"> Sat (Pre/</w:t>
            </w:r>
            <w:proofErr w:type="spellStart"/>
            <w:r w:rsidRPr="00AA59B8">
              <w:rPr>
                <w:rFonts w:eastAsia="Times New Roman" w:cs="Times New Roman"/>
                <w:color w:val="000000"/>
                <w:szCs w:val="24"/>
                <w:lang w:val="ro-RO" w:eastAsia="ro-RO"/>
              </w:rPr>
              <w:t>Postcontrast</w:t>
            </w:r>
            <w:proofErr w:type="spellEnd"/>
            <w:r w:rsidRPr="00AA59B8">
              <w:rPr>
                <w:rFonts w:eastAsia="Times New Roman" w:cs="Times New Roman"/>
                <w:color w:val="000000"/>
                <w:szCs w:val="24"/>
                <w:lang w:val="ro-RO" w:eastAsia="ro-RO"/>
              </w:rPr>
              <w:t>)</w:t>
            </w:r>
          </w:p>
        </w:tc>
        <w:tc>
          <w:tcPr>
            <w:tcW w:w="1112" w:type="dxa"/>
            <w:tcBorders>
              <w:top w:val="single" w:sz="4" w:space="0" w:color="000000"/>
              <w:left w:val="single" w:sz="4" w:space="0" w:color="000000"/>
              <w:bottom w:val="single" w:sz="4" w:space="0" w:color="000000"/>
              <w:right w:val="single" w:sz="4" w:space="0" w:color="000000"/>
            </w:tcBorders>
            <w:vAlign w:val="center"/>
          </w:tcPr>
          <w:p w14:paraId="43B09B49"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1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69421622"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Axial, cu faze arterială, venoasă, parenchimatoasă. Se recomandă achiziția multiplelor faze scurte arteriale și venoase</w:t>
            </w:r>
          </w:p>
        </w:tc>
        <w:tc>
          <w:tcPr>
            <w:tcW w:w="3158" w:type="dxa"/>
            <w:tcBorders>
              <w:top w:val="single" w:sz="4" w:space="0" w:color="000000"/>
              <w:left w:val="single" w:sz="4" w:space="0" w:color="000000"/>
              <w:bottom w:val="single" w:sz="4" w:space="0" w:color="000000"/>
              <w:right w:val="single" w:sz="4" w:space="0" w:color="000000"/>
            </w:tcBorders>
            <w:vAlign w:val="center"/>
          </w:tcPr>
          <w:p w14:paraId="275815A8" w14:textId="77777777" w:rsidR="00601625" w:rsidRPr="00AA59B8" w:rsidRDefault="00E84AF6" w:rsidP="00B61E78">
            <w:pPr>
              <w:spacing w:after="0" w:line="240" w:lineRule="auto"/>
              <w:jc w:val="both"/>
              <w:rPr>
                <w:rFonts w:eastAsia="Times New Roman" w:cs="Times New Roman"/>
                <w:color w:val="000000"/>
                <w:szCs w:val="24"/>
                <w:lang w:val="ro-RO" w:eastAsia="ro-RO"/>
              </w:rPr>
            </w:pPr>
            <w:r w:rsidRPr="00AA59B8">
              <w:rPr>
                <w:rFonts w:eastAsia="Times New Roman" w:cs="Times New Roman"/>
                <w:color w:val="000000"/>
                <w:szCs w:val="24"/>
                <w:lang w:val="ro-RO" w:eastAsia="ro-RO"/>
              </w:rPr>
              <w:t>Caracterizarea vascularizației și a leziunilor tumorale.</w:t>
            </w:r>
          </w:p>
        </w:tc>
      </w:tr>
      <w:tr w:rsidR="00601625" w:rsidRPr="00B45F00" w14:paraId="33D9EA77" w14:textId="77777777">
        <w:tc>
          <w:tcPr>
            <w:tcW w:w="2516" w:type="dxa"/>
            <w:tcBorders>
              <w:top w:val="single" w:sz="4" w:space="0" w:color="000000"/>
              <w:left w:val="single" w:sz="4" w:space="0" w:color="000000"/>
              <w:bottom w:val="single" w:sz="4" w:space="0" w:color="000000"/>
              <w:right w:val="single" w:sz="4" w:space="0" w:color="000000"/>
            </w:tcBorders>
            <w:vAlign w:val="center"/>
          </w:tcPr>
          <w:p w14:paraId="314A21A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Sagital și Coronal 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w:t>
            </w:r>
          </w:p>
        </w:tc>
        <w:tc>
          <w:tcPr>
            <w:tcW w:w="1112" w:type="dxa"/>
            <w:tcBorders>
              <w:top w:val="single" w:sz="4" w:space="0" w:color="000000"/>
              <w:left w:val="single" w:sz="4" w:space="0" w:color="000000"/>
              <w:bottom w:val="single" w:sz="4" w:space="0" w:color="000000"/>
              <w:right w:val="single" w:sz="4" w:space="0" w:color="000000"/>
            </w:tcBorders>
            <w:vAlign w:val="center"/>
          </w:tcPr>
          <w:p w14:paraId="03FADA0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 mm</w:t>
            </w:r>
          </w:p>
        </w:tc>
        <w:tc>
          <w:tcPr>
            <w:tcW w:w="2563" w:type="dxa"/>
            <w:tcBorders>
              <w:top w:val="single" w:sz="4" w:space="0" w:color="000000"/>
              <w:left w:val="single" w:sz="4" w:space="0" w:color="000000"/>
              <w:bottom w:val="single" w:sz="4" w:space="0" w:color="000000"/>
              <w:right w:val="single" w:sz="4" w:space="0" w:color="000000"/>
            </w:tcBorders>
            <w:vAlign w:val="center"/>
          </w:tcPr>
          <w:p w14:paraId="498AA21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și coronal</w:t>
            </w:r>
          </w:p>
        </w:tc>
        <w:tc>
          <w:tcPr>
            <w:tcW w:w="3158" w:type="dxa"/>
            <w:tcBorders>
              <w:top w:val="single" w:sz="4" w:space="0" w:color="000000"/>
              <w:left w:val="single" w:sz="4" w:space="0" w:color="000000"/>
              <w:bottom w:val="single" w:sz="4" w:space="0" w:color="000000"/>
              <w:right w:val="single" w:sz="4" w:space="0" w:color="000000"/>
            </w:tcBorders>
            <w:vAlign w:val="center"/>
          </w:tcPr>
          <w:p w14:paraId="6678657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leziunilor și extinderii tumorale.</w:t>
            </w:r>
          </w:p>
        </w:tc>
      </w:tr>
    </w:tbl>
    <w:p w14:paraId="4A049559" w14:textId="77777777" w:rsidR="00601625" w:rsidRPr="00B45F00" w:rsidRDefault="00601625" w:rsidP="00B61E78">
      <w:pPr>
        <w:spacing w:after="0" w:line="240" w:lineRule="auto"/>
        <w:jc w:val="both"/>
        <w:outlineLvl w:val="3"/>
        <w:rPr>
          <w:rFonts w:eastAsia="Times New Roman" w:cs="Times New Roman"/>
          <w:b/>
          <w:bCs/>
          <w:color w:val="000000"/>
          <w:szCs w:val="24"/>
          <w:lang w:val="ro-RO" w:eastAsia="ro-RO"/>
        </w:rPr>
      </w:pPr>
    </w:p>
    <w:p w14:paraId="2CE24110" w14:textId="77777777" w:rsidR="00601625" w:rsidRPr="00B45F00" w:rsidRDefault="00E84AF6" w:rsidP="00B61E78">
      <w:pPr>
        <w:spacing w:after="0" w:line="240" w:lineRule="auto"/>
        <w:jc w:val="both"/>
        <w:outlineLvl w:val="3"/>
        <w:rPr>
          <w:color w:val="000000"/>
          <w:lang w:val="de-DE"/>
        </w:rPr>
      </w:pPr>
      <w:proofErr w:type="spellStart"/>
      <w:r w:rsidRPr="00B45F00">
        <w:rPr>
          <w:rFonts w:eastAsia="Times New Roman" w:cs="Times New Roman"/>
          <w:b/>
          <w:bCs/>
          <w:color w:val="000000"/>
          <w:szCs w:val="24"/>
          <w:lang w:val="ro-RO" w:eastAsia="ro-RO"/>
        </w:rPr>
        <w:lastRenderedPageBreak/>
        <w:t>Secvente</w:t>
      </w:r>
      <w:proofErr w:type="spellEnd"/>
      <w:r w:rsidRPr="00B45F00">
        <w:rPr>
          <w:rFonts w:eastAsia="Times New Roman" w:cs="Times New Roman"/>
          <w:b/>
          <w:bCs/>
          <w:color w:val="000000"/>
          <w:szCs w:val="24"/>
          <w:lang w:val="ro-RO" w:eastAsia="ro-RO"/>
        </w:rPr>
        <w:t xml:space="preserve"> </w:t>
      </w:r>
      <w:proofErr w:type="spellStart"/>
      <w:r w:rsidRPr="00B45F00">
        <w:rPr>
          <w:rFonts w:eastAsia="Times New Roman" w:cs="Times New Roman"/>
          <w:b/>
          <w:bCs/>
          <w:color w:val="000000"/>
          <w:szCs w:val="24"/>
          <w:lang w:val="ro-RO" w:eastAsia="ro-RO"/>
        </w:rPr>
        <w:t>adaugatoare</w:t>
      </w:r>
      <w:proofErr w:type="spellEnd"/>
      <w:r w:rsidRPr="00B45F00">
        <w:rPr>
          <w:rFonts w:eastAsia="Times New Roman" w:cs="Times New Roman"/>
          <w:b/>
          <w:bCs/>
          <w:color w:val="000000"/>
          <w:szCs w:val="24"/>
          <w:lang w:val="ro-RO" w:eastAsia="ro-RO"/>
        </w:rPr>
        <w:t xml:space="preserve"> în funcție de patologie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417"/>
        <w:gridCol w:w="3777"/>
        <w:gridCol w:w="4156"/>
      </w:tblGrid>
      <w:tr w:rsidR="00601625" w:rsidRPr="00B45F00" w14:paraId="1E32271B" w14:textId="77777777">
        <w:trPr>
          <w:tblHeader/>
        </w:trPr>
        <w:tc>
          <w:tcPr>
            <w:tcW w:w="1417" w:type="dxa"/>
            <w:tcBorders>
              <w:top w:val="single" w:sz="4" w:space="0" w:color="000000"/>
              <w:left w:val="single" w:sz="4" w:space="0" w:color="000000"/>
              <w:bottom w:val="single" w:sz="4" w:space="0" w:color="000000"/>
              <w:right w:val="single" w:sz="4" w:space="0" w:color="000000"/>
            </w:tcBorders>
            <w:vAlign w:val="center"/>
          </w:tcPr>
          <w:p w14:paraId="7EE6D275"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Patologie</w:t>
            </w:r>
          </w:p>
        </w:tc>
        <w:tc>
          <w:tcPr>
            <w:tcW w:w="3777" w:type="dxa"/>
            <w:tcBorders>
              <w:top w:val="single" w:sz="4" w:space="0" w:color="000000"/>
              <w:left w:val="single" w:sz="4" w:space="0" w:color="000000"/>
              <w:bottom w:val="single" w:sz="4" w:space="0" w:color="000000"/>
              <w:right w:val="single" w:sz="4" w:space="0" w:color="000000"/>
            </w:tcBorders>
            <w:vAlign w:val="center"/>
          </w:tcPr>
          <w:p w14:paraId="7824D5ED"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Secțiune adițională</w:t>
            </w:r>
          </w:p>
        </w:tc>
        <w:tc>
          <w:tcPr>
            <w:tcW w:w="4156" w:type="dxa"/>
            <w:tcBorders>
              <w:top w:val="single" w:sz="4" w:space="0" w:color="000000"/>
              <w:left w:val="single" w:sz="4" w:space="0" w:color="000000"/>
              <w:bottom w:val="single" w:sz="4" w:space="0" w:color="000000"/>
              <w:right w:val="single" w:sz="4" w:space="0" w:color="000000"/>
            </w:tcBorders>
            <w:vAlign w:val="center"/>
          </w:tcPr>
          <w:p w14:paraId="382FD60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Planificare</w:t>
            </w:r>
          </w:p>
        </w:tc>
      </w:tr>
      <w:tr w:rsidR="00601625" w:rsidRPr="00B45F00" w14:paraId="4A914FBF"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0512ED83"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Rectală</w:t>
            </w:r>
          </w:p>
        </w:tc>
        <w:tc>
          <w:tcPr>
            <w:tcW w:w="3777" w:type="dxa"/>
            <w:tcBorders>
              <w:top w:val="single" w:sz="4" w:space="0" w:color="000000"/>
              <w:left w:val="single" w:sz="4" w:space="0" w:color="000000"/>
              <w:bottom w:val="single" w:sz="4" w:space="0" w:color="000000"/>
              <w:right w:val="single" w:sz="4" w:space="0" w:color="000000"/>
            </w:tcBorders>
            <w:vAlign w:val="center"/>
          </w:tcPr>
          <w:p w14:paraId="422E5EA1"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T2w oblic paralel și perpendicular rectului</w:t>
            </w:r>
          </w:p>
        </w:tc>
        <w:tc>
          <w:tcPr>
            <w:tcW w:w="4156" w:type="dxa"/>
            <w:tcBorders>
              <w:top w:val="single" w:sz="4" w:space="0" w:color="000000"/>
              <w:left w:val="single" w:sz="4" w:space="0" w:color="000000"/>
              <w:bottom w:val="single" w:sz="4" w:space="0" w:color="000000"/>
              <w:right w:val="single" w:sz="4" w:space="0" w:color="000000"/>
            </w:tcBorders>
            <w:vAlign w:val="center"/>
          </w:tcPr>
          <w:p w14:paraId="07F12E7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Centrare pe rect pentru evaluarea tumorilor sau inflamațiilor.</w:t>
            </w:r>
          </w:p>
        </w:tc>
      </w:tr>
      <w:tr w:rsidR="00601625" w:rsidRPr="00B45F00" w14:paraId="0BEBF817"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43AD202A"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Uterină</w:t>
            </w:r>
          </w:p>
        </w:tc>
        <w:tc>
          <w:tcPr>
            <w:tcW w:w="3777" w:type="dxa"/>
            <w:tcBorders>
              <w:top w:val="single" w:sz="4" w:space="0" w:color="000000"/>
              <w:left w:val="single" w:sz="4" w:space="0" w:color="000000"/>
              <w:bottom w:val="single" w:sz="4" w:space="0" w:color="000000"/>
              <w:right w:val="single" w:sz="4" w:space="0" w:color="000000"/>
            </w:tcBorders>
            <w:vAlign w:val="center"/>
          </w:tcPr>
          <w:p w14:paraId="63B7B390"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T2w oblic paralel și perpendicular corpului sau colului</w:t>
            </w:r>
          </w:p>
        </w:tc>
        <w:tc>
          <w:tcPr>
            <w:tcW w:w="4156" w:type="dxa"/>
            <w:tcBorders>
              <w:top w:val="single" w:sz="4" w:space="0" w:color="000000"/>
              <w:left w:val="single" w:sz="4" w:space="0" w:color="000000"/>
              <w:bottom w:val="single" w:sz="4" w:space="0" w:color="000000"/>
              <w:right w:val="single" w:sz="4" w:space="0" w:color="000000"/>
            </w:tcBorders>
            <w:vAlign w:val="center"/>
          </w:tcPr>
          <w:p w14:paraId="1970800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Centrare pe corpul sau colul uterin, în funcție de patologie.</w:t>
            </w:r>
          </w:p>
        </w:tc>
      </w:tr>
      <w:tr w:rsidR="00601625" w:rsidRPr="00B45F00" w14:paraId="09F1D37E" w14:textId="77777777">
        <w:tc>
          <w:tcPr>
            <w:tcW w:w="1417" w:type="dxa"/>
            <w:tcBorders>
              <w:top w:val="single" w:sz="4" w:space="0" w:color="000000"/>
              <w:left w:val="single" w:sz="4" w:space="0" w:color="000000"/>
              <w:bottom w:val="single" w:sz="4" w:space="0" w:color="000000"/>
              <w:right w:val="single" w:sz="4" w:space="0" w:color="000000"/>
            </w:tcBorders>
            <w:vAlign w:val="center"/>
          </w:tcPr>
          <w:p w14:paraId="76994DA3"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 xml:space="preserve">Fistule </w:t>
            </w:r>
            <w:proofErr w:type="spellStart"/>
            <w:r w:rsidRPr="00530D28">
              <w:rPr>
                <w:rFonts w:eastAsia="Times New Roman" w:cs="Times New Roman"/>
                <w:color w:val="000000"/>
                <w:szCs w:val="24"/>
                <w:lang w:val="ro-RO" w:eastAsia="ro-RO"/>
              </w:rPr>
              <w:t>perianale</w:t>
            </w:r>
            <w:proofErr w:type="spellEnd"/>
          </w:p>
        </w:tc>
        <w:tc>
          <w:tcPr>
            <w:tcW w:w="3777" w:type="dxa"/>
            <w:tcBorders>
              <w:top w:val="single" w:sz="4" w:space="0" w:color="000000"/>
              <w:left w:val="single" w:sz="4" w:space="0" w:color="000000"/>
              <w:bottom w:val="single" w:sz="4" w:space="0" w:color="000000"/>
              <w:right w:val="single" w:sz="4" w:space="0" w:color="000000"/>
            </w:tcBorders>
            <w:vAlign w:val="center"/>
          </w:tcPr>
          <w:p w14:paraId="72446AC3" w14:textId="77777777" w:rsidR="00601625" w:rsidRPr="00530D28" w:rsidRDefault="00E84AF6" w:rsidP="00B61E78">
            <w:pPr>
              <w:spacing w:after="0" w:line="240" w:lineRule="auto"/>
              <w:jc w:val="both"/>
              <w:rPr>
                <w:color w:val="000000"/>
              </w:rPr>
            </w:pPr>
            <w:r w:rsidRPr="00530D28">
              <w:rPr>
                <w:rFonts w:eastAsia="Times New Roman" w:cs="Times New Roman"/>
                <w:color w:val="000000"/>
                <w:szCs w:val="24"/>
                <w:lang w:val="ro-RO" w:eastAsia="ro-RO"/>
              </w:rPr>
              <w:t xml:space="preserve">T2w </w:t>
            </w:r>
            <w:proofErr w:type="spellStart"/>
            <w:r w:rsidRPr="00530D28">
              <w:rPr>
                <w:rFonts w:eastAsia="Times New Roman" w:cs="Times New Roman"/>
                <w:color w:val="000000"/>
                <w:szCs w:val="24"/>
                <w:lang w:val="ro-RO" w:eastAsia="ro-RO"/>
              </w:rPr>
              <w:t>Fat</w:t>
            </w:r>
            <w:proofErr w:type="spellEnd"/>
            <w:r w:rsidRPr="00530D28">
              <w:rPr>
                <w:rFonts w:eastAsia="Times New Roman" w:cs="Times New Roman"/>
                <w:color w:val="000000"/>
                <w:szCs w:val="24"/>
                <w:lang w:val="ro-RO" w:eastAsia="ro-RO"/>
              </w:rPr>
              <w:t xml:space="preserve"> Sat sau STIR oblic pe ax lung fistulei și perpendicular canalului anal, preferabil secvența 3D</w:t>
            </w:r>
          </w:p>
        </w:tc>
        <w:tc>
          <w:tcPr>
            <w:tcW w:w="4156" w:type="dxa"/>
            <w:tcBorders>
              <w:top w:val="single" w:sz="4" w:space="0" w:color="000000"/>
              <w:left w:val="single" w:sz="4" w:space="0" w:color="000000"/>
              <w:bottom w:val="single" w:sz="4" w:space="0" w:color="000000"/>
              <w:right w:val="single" w:sz="4" w:space="0" w:color="000000"/>
            </w:tcBorders>
            <w:vAlign w:val="center"/>
          </w:tcPr>
          <w:p w14:paraId="45C0A11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Paralel și perpendicular pe sfincterul anal.</w:t>
            </w:r>
          </w:p>
        </w:tc>
      </w:tr>
    </w:tbl>
    <w:p w14:paraId="1D4B4937" w14:textId="77777777" w:rsidR="00601625" w:rsidRPr="00B45F00" w:rsidRDefault="00601625" w:rsidP="00B61E78">
      <w:pPr>
        <w:spacing w:after="0" w:line="240" w:lineRule="auto"/>
        <w:jc w:val="both"/>
        <w:outlineLvl w:val="3"/>
        <w:rPr>
          <w:rFonts w:eastAsia="Times New Roman" w:cs="Times New Roman"/>
          <w:color w:val="000000"/>
          <w:szCs w:val="24"/>
          <w:shd w:val="clear" w:color="auto" w:fill="FFFF00"/>
          <w:lang w:val="ro-RO" w:eastAsia="ro-RO"/>
        </w:rPr>
      </w:pPr>
    </w:p>
    <w:p w14:paraId="6C447E8C" w14:textId="77777777" w:rsidR="00601625" w:rsidRPr="00530D28" w:rsidRDefault="00E84AF6" w:rsidP="00530D28">
      <w:pPr>
        <w:spacing w:after="0" w:line="240" w:lineRule="auto"/>
        <w:jc w:val="both"/>
        <w:rPr>
          <w:b/>
          <w:bCs/>
          <w:color w:val="000000"/>
        </w:rPr>
      </w:pPr>
      <w:r w:rsidRPr="00530D28">
        <w:rPr>
          <w:b/>
          <w:bCs/>
          <w:color w:val="000000"/>
        </w:rPr>
        <w:t>Secțiuni opționale</w:t>
      </w:r>
    </w:p>
    <w:tbl>
      <w:tblPr>
        <w:tblW w:w="9210" w:type="dxa"/>
        <w:tblLayout w:type="fixed"/>
        <w:tblCellMar>
          <w:top w:w="15" w:type="dxa"/>
          <w:left w:w="15" w:type="dxa"/>
          <w:bottom w:w="15" w:type="dxa"/>
          <w:right w:w="15" w:type="dxa"/>
        </w:tblCellMar>
        <w:tblLook w:val="04A0" w:firstRow="1" w:lastRow="0" w:firstColumn="1" w:lastColumn="0" w:noHBand="0" w:noVBand="1"/>
      </w:tblPr>
      <w:tblGrid>
        <w:gridCol w:w="1270"/>
        <w:gridCol w:w="994"/>
        <w:gridCol w:w="2453"/>
        <w:gridCol w:w="4493"/>
      </w:tblGrid>
      <w:tr w:rsidR="00601625" w:rsidRPr="00530D28" w14:paraId="29FE65B3" w14:textId="77777777">
        <w:trPr>
          <w:tblHeader/>
        </w:trPr>
        <w:tc>
          <w:tcPr>
            <w:tcW w:w="1269" w:type="dxa"/>
            <w:tcBorders>
              <w:top w:val="single" w:sz="4" w:space="0" w:color="000000"/>
              <w:left w:val="single" w:sz="4" w:space="0" w:color="000000"/>
              <w:bottom w:val="single" w:sz="4" w:space="0" w:color="000000"/>
              <w:right w:val="single" w:sz="4" w:space="0" w:color="000000"/>
            </w:tcBorders>
            <w:vAlign w:val="center"/>
          </w:tcPr>
          <w:p w14:paraId="1AB7AA36" w14:textId="77777777" w:rsidR="00601625" w:rsidRPr="00530D28" w:rsidRDefault="00E84AF6" w:rsidP="00B61E78">
            <w:pPr>
              <w:spacing w:after="0" w:line="240" w:lineRule="auto"/>
              <w:jc w:val="both"/>
              <w:rPr>
                <w:color w:val="000000"/>
              </w:rPr>
            </w:pPr>
            <w:proofErr w:type="spellStart"/>
            <w:r w:rsidRPr="00530D28">
              <w:rPr>
                <w:color w:val="000000"/>
              </w:rPr>
              <w:t>Secțiune</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13099C15" w14:textId="77777777" w:rsidR="00601625" w:rsidRPr="00530D28" w:rsidRDefault="00E84AF6" w:rsidP="00B61E78">
            <w:pPr>
              <w:spacing w:after="0" w:line="240" w:lineRule="auto"/>
              <w:jc w:val="both"/>
              <w:rPr>
                <w:color w:val="000000"/>
              </w:rPr>
            </w:pPr>
            <w:r w:rsidRPr="00530D28">
              <w:rPr>
                <w:color w:val="000000"/>
              </w:rPr>
              <w:t>Grosime secțiunii</w:t>
            </w:r>
          </w:p>
        </w:tc>
        <w:tc>
          <w:tcPr>
            <w:tcW w:w="2453" w:type="dxa"/>
            <w:tcBorders>
              <w:top w:val="single" w:sz="4" w:space="0" w:color="000000"/>
              <w:left w:val="single" w:sz="4" w:space="0" w:color="000000"/>
              <w:bottom w:val="single" w:sz="4" w:space="0" w:color="000000"/>
              <w:right w:val="single" w:sz="4" w:space="0" w:color="000000"/>
            </w:tcBorders>
            <w:vAlign w:val="center"/>
          </w:tcPr>
          <w:p w14:paraId="72B58986" w14:textId="77777777" w:rsidR="00601625" w:rsidRPr="00530D28" w:rsidRDefault="00E84AF6" w:rsidP="00B61E78">
            <w:pPr>
              <w:spacing w:after="0" w:line="240" w:lineRule="auto"/>
              <w:jc w:val="both"/>
              <w:rPr>
                <w:color w:val="000000"/>
              </w:rPr>
            </w:pPr>
            <w:r w:rsidRPr="00530D28">
              <w:rPr>
                <w:color w:val="000000"/>
              </w:rPr>
              <w:t>Orientare</w:t>
            </w:r>
          </w:p>
        </w:tc>
        <w:tc>
          <w:tcPr>
            <w:tcW w:w="4493" w:type="dxa"/>
            <w:tcBorders>
              <w:top w:val="single" w:sz="4" w:space="0" w:color="000000"/>
              <w:left w:val="single" w:sz="4" w:space="0" w:color="000000"/>
              <w:bottom w:val="single" w:sz="4" w:space="0" w:color="000000"/>
              <w:right w:val="single" w:sz="4" w:space="0" w:color="000000"/>
            </w:tcBorders>
            <w:vAlign w:val="center"/>
          </w:tcPr>
          <w:p w14:paraId="3969C6DA" w14:textId="77777777" w:rsidR="00601625" w:rsidRPr="00530D28" w:rsidRDefault="00E84AF6" w:rsidP="00B61E78">
            <w:pPr>
              <w:spacing w:after="0" w:line="240" w:lineRule="auto"/>
              <w:jc w:val="both"/>
              <w:rPr>
                <w:color w:val="000000"/>
              </w:rPr>
            </w:pPr>
            <w:r w:rsidRPr="00530D28">
              <w:rPr>
                <w:color w:val="000000"/>
              </w:rPr>
              <w:t>Scop</w:t>
            </w:r>
          </w:p>
        </w:tc>
      </w:tr>
      <w:tr w:rsidR="00601625" w:rsidRPr="00B45F00" w14:paraId="3C704ABB" w14:textId="77777777">
        <w:tc>
          <w:tcPr>
            <w:tcW w:w="1269" w:type="dxa"/>
            <w:tcBorders>
              <w:top w:val="single" w:sz="4" w:space="0" w:color="000000"/>
              <w:left w:val="single" w:sz="4" w:space="0" w:color="000000"/>
              <w:bottom w:val="single" w:sz="4" w:space="0" w:color="000000"/>
              <w:right w:val="single" w:sz="4" w:space="0" w:color="000000"/>
            </w:tcBorders>
            <w:vAlign w:val="center"/>
          </w:tcPr>
          <w:p w14:paraId="1F9048F7" w14:textId="77777777" w:rsidR="00601625" w:rsidRPr="00530D28" w:rsidRDefault="00E84AF6" w:rsidP="00B61E78">
            <w:pPr>
              <w:spacing w:after="0" w:line="240" w:lineRule="auto"/>
              <w:jc w:val="both"/>
              <w:rPr>
                <w:color w:val="000000"/>
              </w:rPr>
            </w:pPr>
            <w:r w:rsidRPr="00530D28">
              <w:rPr>
                <w:color w:val="000000"/>
              </w:rPr>
              <w:t xml:space="preserve">T2*(GRE / SWI) </w:t>
            </w:r>
          </w:p>
        </w:tc>
        <w:tc>
          <w:tcPr>
            <w:tcW w:w="994" w:type="dxa"/>
            <w:tcBorders>
              <w:top w:val="single" w:sz="4" w:space="0" w:color="000000"/>
              <w:left w:val="single" w:sz="4" w:space="0" w:color="000000"/>
              <w:bottom w:val="single" w:sz="4" w:space="0" w:color="000000"/>
              <w:right w:val="single" w:sz="4" w:space="0" w:color="000000"/>
            </w:tcBorders>
            <w:vAlign w:val="center"/>
          </w:tcPr>
          <w:p w14:paraId="7D4BE366" w14:textId="77777777" w:rsidR="00601625" w:rsidRPr="00530D28" w:rsidRDefault="00E84AF6" w:rsidP="00B61E78">
            <w:pPr>
              <w:spacing w:after="0" w:line="240" w:lineRule="auto"/>
              <w:jc w:val="both"/>
              <w:rPr>
                <w:color w:val="000000"/>
              </w:rPr>
            </w:pPr>
            <w:r w:rsidRPr="00530D28">
              <w:rPr>
                <w:color w:val="000000"/>
              </w:rPr>
              <w:t>3 mm</w:t>
            </w:r>
          </w:p>
        </w:tc>
        <w:tc>
          <w:tcPr>
            <w:tcW w:w="2453" w:type="dxa"/>
            <w:tcBorders>
              <w:top w:val="single" w:sz="4" w:space="0" w:color="000000"/>
              <w:left w:val="single" w:sz="4" w:space="0" w:color="000000"/>
              <w:bottom w:val="single" w:sz="4" w:space="0" w:color="000000"/>
              <w:right w:val="single" w:sz="4" w:space="0" w:color="000000"/>
            </w:tcBorders>
            <w:vAlign w:val="center"/>
          </w:tcPr>
          <w:p w14:paraId="635FBEAF" w14:textId="77777777" w:rsidR="00601625" w:rsidRPr="00530D28" w:rsidRDefault="00E84AF6" w:rsidP="00B61E78">
            <w:pPr>
              <w:spacing w:after="0" w:line="240" w:lineRule="auto"/>
              <w:jc w:val="both"/>
              <w:rPr>
                <w:color w:val="000000"/>
              </w:rPr>
            </w:pPr>
            <w:r w:rsidRPr="00530D28">
              <w:rPr>
                <w:color w:val="000000"/>
              </w:rPr>
              <w:t>Axial</w:t>
            </w:r>
          </w:p>
        </w:tc>
        <w:tc>
          <w:tcPr>
            <w:tcW w:w="4493" w:type="dxa"/>
            <w:tcBorders>
              <w:top w:val="single" w:sz="4" w:space="0" w:color="000000"/>
              <w:left w:val="single" w:sz="4" w:space="0" w:color="000000"/>
              <w:bottom w:val="single" w:sz="4" w:space="0" w:color="000000"/>
              <w:right w:val="single" w:sz="4" w:space="0" w:color="000000"/>
            </w:tcBorders>
            <w:vAlign w:val="center"/>
          </w:tcPr>
          <w:p w14:paraId="6B231883" w14:textId="77777777" w:rsidR="00601625" w:rsidRPr="00530D28" w:rsidRDefault="00E84AF6" w:rsidP="00B61E78">
            <w:pPr>
              <w:spacing w:after="0" w:line="240" w:lineRule="auto"/>
              <w:jc w:val="both"/>
              <w:rPr>
                <w:color w:val="000000"/>
              </w:rPr>
            </w:pPr>
            <w:r w:rsidRPr="00530D28">
              <w:rPr>
                <w:color w:val="000000"/>
              </w:rPr>
              <w:t>Detectarea calcificărilor sau hemoragiilor.</w:t>
            </w:r>
          </w:p>
        </w:tc>
      </w:tr>
      <w:tr w:rsidR="00601625" w:rsidRPr="00B45F00" w14:paraId="1B41507C" w14:textId="77777777">
        <w:tc>
          <w:tcPr>
            <w:tcW w:w="1269" w:type="dxa"/>
            <w:tcBorders>
              <w:top w:val="single" w:sz="4" w:space="0" w:color="000000"/>
              <w:left w:val="single" w:sz="4" w:space="0" w:color="000000"/>
              <w:bottom w:val="single" w:sz="4" w:space="0" w:color="000000"/>
              <w:right w:val="single" w:sz="4" w:space="0" w:color="000000"/>
            </w:tcBorders>
            <w:vAlign w:val="center"/>
          </w:tcPr>
          <w:p w14:paraId="3AEFCC90" w14:textId="77777777" w:rsidR="00601625" w:rsidRPr="00530D28" w:rsidRDefault="00E84AF6" w:rsidP="00B61E78">
            <w:pPr>
              <w:spacing w:after="0" w:line="240" w:lineRule="auto"/>
              <w:jc w:val="both"/>
              <w:rPr>
                <w:color w:val="000000"/>
              </w:rPr>
            </w:pPr>
            <w:r w:rsidRPr="00530D28">
              <w:rPr>
                <w:color w:val="000000"/>
              </w:rPr>
              <w:t>T2w 3D high resolution</w:t>
            </w:r>
          </w:p>
        </w:tc>
        <w:tc>
          <w:tcPr>
            <w:tcW w:w="994" w:type="dxa"/>
            <w:tcBorders>
              <w:top w:val="single" w:sz="4" w:space="0" w:color="000000"/>
              <w:left w:val="single" w:sz="4" w:space="0" w:color="000000"/>
              <w:bottom w:val="single" w:sz="4" w:space="0" w:color="000000"/>
              <w:right w:val="single" w:sz="4" w:space="0" w:color="000000"/>
            </w:tcBorders>
            <w:vAlign w:val="center"/>
          </w:tcPr>
          <w:p w14:paraId="1C8787FB" w14:textId="77777777" w:rsidR="00601625" w:rsidRPr="00530D28" w:rsidRDefault="00E84AF6" w:rsidP="00B61E78">
            <w:pPr>
              <w:spacing w:after="0" w:line="240" w:lineRule="auto"/>
              <w:jc w:val="both"/>
              <w:rPr>
                <w:color w:val="000000"/>
              </w:rPr>
            </w:pPr>
            <w:r w:rsidRPr="00530D28">
              <w:rPr>
                <w:color w:val="000000"/>
              </w:rPr>
              <w:t>1-2 mm</w:t>
            </w:r>
          </w:p>
        </w:tc>
        <w:tc>
          <w:tcPr>
            <w:tcW w:w="2453" w:type="dxa"/>
            <w:tcBorders>
              <w:top w:val="single" w:sz="4" w:space="0" w:color="000000"/>
              <w:left w:val="single" w:sz="4" w:space="0" w:color="000000"/>
              <w:bottom w:val="single" w:sz="4" w:space="0" w:color="000000"/>
              <w:right w:val="single" w:sz="4" w:space="0" w:color="000000"/>
            </w:tcBorders>
            <w:vAlign w:val="center"/>
          </w:tcPr>
          <w:p w14:paraId="16786F98" w14:textId="77777777" w:rsidR="00601625" w:rsidRPr="00530D28" w:rsidRDefault="00E84AF6" w:rsidP="00B61E78">
            <w:pPr>
              <w:spacing w:after="0" w:line="240" w:lineRule="auto"/>
              <w:jc w:val="both"/>
              <w:rPr>
                <w:color w:val="000000"/>
              </w:rPr>
            </w:pPr>
            <w:r w:rsidRPr="00530D28">
              <w:rPr>
                <w:color w:val="000000"/>
              </w:rPr>
              <w:t xml:space="preserve">Axial </w:t>
            </w:r>
            <w:proofErr w:type="spellStart"/>
            <w:r w:rsidRPr="00530D28">
              <w:rPr>
                <w:color w:val="000000"/>
              </w:rPr>
              <w:t>sau</w:t>
            </w:r>
            <w:proofErr w:type="spellEnd"/>
            <w:r w:rsidRPr="00530D28">
              <w:rPr>
                <w:color w:val="000000"/>
              </w:rPr>
              <w:t xml:space="preserve"> </w:t>
            </w:r>
            <w:proofErr w:type="spellStart"/>
            <w:r w:rsidRPr="00530D28">
              <w:rPr>
                <w:color w:val="000000"/>
              </w:rPr>
              <w:t>oblic</w:t>
            </w:r>
            <w:proofErr w:type="spellEnd"/>
            <w:r w:rsidRPr="00530D28">
              <w:rPr>
                <w:color w:val="000000"/>
              </w:rPr>
              <w:t xml:space="preserve"> plan </w:t>
            </w:r>
            <w:proofErr w:type="spellStart"/>
            <w:r w:rsidRPr="00530D28">
              <w:rPr>
                <w:color w:val="000000"/>
              </w:rPr>
              <w:t>optin</w:t>
            </w:r>
            <w:proofErr w:type="spellEnd"/>
          </w:p>
        </w:tc>
        <w:tc>
          <w:tcPr>
            <w:tcW w:w="4493" w:type="dxa"/>
            <w:tcBorders>
              <w:top w:val="single" w:sz="4" w:space="0" w:color="000000"/>
              <w:left w:val="single" w:sz="4" w:space="0" w:color="000000"/>
              <w:bottom w:val="single" w:sz="4" w:space="0" w:color="000000"/>
              <w:right w:val="single" w:sz="4" w:space="0" w:color="000000"/>
            </w:tcBorders>
            <w:vAlign w:val="center"/>
          </w:tcPr>
          <w:p w14:paraId="255DD1AB" w14:textId="77777777" w:rsidR="00601625" w:rsidRPr="00530D28" w:rsidRDefault="00E84AF6" w:rsidP="00B61E78">
            <w:pPr>
              <w:spacing w:after="0" w:line="240" w:lineRule="auto"/>
              <w:jc w:val="both"/>
              <w:rPr>
                <w:color w:val="000000"/>
              </w:rPr>
            </w:pPr>
            <w:proofErr w:type="spellStart"/>
            <w:r w:rsidRPr="00530D28">
              <w:rPr>
                <w:color w:val="000000"/>
              </w:rPr>
              <w:t>Evaluarea</w:t>
            </w:r>
            <w:proofErr w:type="spellEnd"/>
            <w:r w:rsidRPr="00530D28">
              <w:rPr>
                <w:color w:val="000000"/>
              </w:rPr>
              <w:t xml:space="preserve"> </w:t>
            </w:r>
            <w:proofErr w:type="spellStart"/>
            <w:r w:rsidRPr="00530D28">
              <w:rPr>
                <w:color w:val="000000"/>
              </w:rPr>
              <w:t>detaliata</w:t>
            </w:r>
            <w:proofErr w:type="spellEnd"/>
            <w:r w:rsidRPr="00530D28">
              <w:rPr>
                <w:color w:val="000000"/>
              </w:rPr>
              <w:t xml:space="preserve"> </w:t>
            </w:r>
            <w:proofErr w:type="spellStart"/>
            <w:r w:rsidRPr="00530D28">
              <w:rPr>
                <w:color w:val="000000"/>
              </w:rPr>
              <w:t>straturilor</w:t>
            </w:r>
            <w:proofErr w:type="spellEnd"/>
            <w:r w:rsidRPr="00530D28">
              <w:rPr>
                <w:color w:val="000000"/>
              </w:rPr>
              <w:t xml:space="preserve"> </w:t>
            </w:r>
            <w:proofErr w:type="spellStart"/>
            <w:r w:rsidRPr="00530D28">
              <w:rPr>
                <w:color w:val="000000"/>
              </w:rPr>
              <w:t>structurale</w:t>
            </w:r>
            <w:proofErr w:type="spellEnd"/>
            <w:r w:rsidRPr="00530D28">
              <w:rPr>
                <w:color w:val="000000"/>
              </w:rPr>
              <w:t xml:space="preserve"> </w:t>
            </w:r>
            <w:proofErr w:type="spellStart"/>
            <w:r w:rsidRPr="00530D28">
              <w:rPr>
                <w:color w:val="000000"/>
              </w:rPr>
              <w:t>anatomice</w:t>
            </w:r>
            <w:proofErr w:type="spellEnd"/>
            <w:r w:rsidRPr="00530D28">
              <w:rPr>
                <w:color w:val="000000"/>
              </w:rPr>
              <w:t xml:space="preserve"> ale </w:t>
            </w:r>
            <w:proofErr w:type="spellStart"/>
            <w:r w:rsidRPr="00530D28">
              <w:rPr>
                <w:color w:val="000000"/>
              </w:rPr>
              <w:t>organului</w:t>
            </w:r>
            <w:proofErr w:type="spellEnd"/>
            <w:r w:rsidRPr="00530D28">
              <w:rPr>
                <w:color w:val="000000"/>
              </w:rPr>
              <w:t xml:space="preserve"> </w:t>
            </w:r>
            <w:proofErr w:type="spellStart"/>
            <w:proofErr w:type="gramStart"/>
            <w:r w:rsidRPr="00530D28">
              <w:rPr>
                <w:color w:val="000000"/>
              </w:rPr>
              <w:t>afectat,în</w:t>
            </w:r>
            <w:proofErr w:type="spellEnd"/>
            <w:proofErr w:type="gramEnd"/>
            <w:r w:rsidRPr="00530D28">
              <w:rPr>
                <w:color w:val="000000"/>
              </w:rPr>
              <w:t xml:space="preserve"> special </w:t>
            </w:r>
            <w:proofErr w:type="spellStart"/>
            <w:r w:rsidRPr="00530D28">
              <w:rPr>
                <w:color w:val="000000"/>
              </w:rPr>
              <w:t>perete</w:t>
            </w:r>
            <w:proofErr w:type="spellEnd"/>
            <w:r w:rsidRPr="00530D28">
              <w:rPr>
                <w:color w:val="000000"/>
              </w:rPr>
              <w:t xml:space="preserve"> rectal, col </w:t>
            </w:r>
            <w:proofErr w:type="spellStart"/>
            <w:r w:rsidRPr="00530D28">
              <w:rPr>
                <w:color w:val="000000"/>
              </w:rPr>
              <w:t>uterin</w:t>
            </w:r>
            <w:proofErr w:type="spellEnd"/>
            <w:r w:rsidRPr="00530D28">
              <w:rPr>
                <w:color w:val="000000"/>
              </w:rPr>
              <w:t xml:space="preserve">, </w:t>
            </w:r>
            <w:proofErr w:type="spellStart"/>
            <w:r w:rsidRPr="00530D28">
              <w:rPr>
                <w:color w:val="000000"/>
              </w:rPr>
              <w:t>prostată</w:t>
            </w:r>
            <w:proofErr w:type="spellEnd"/>
            <w:r w:rsidRPr="00530D28">
              <w:rPr>
                <w:color w:val="000000"/>
              </w:rPr>
              <w:t xml:space="preserve"> </w:t>
            </w:r>
          </w:p>
        </w:tc>
      </w:tr>
      <w:tr w:rsidR="00601625" w:rsidRPr="00B45F00" w14:paraId="39E286E4" w14:textId="77777777">
        <w:tc>
          <w:tcPr>
            <w:tcW w:w="1269" w:type="dxa"/>
            <w:tcBorders>
              <w:left w:val="single" w:sz="4" w:space="0" w:color="000000"/>
              <w:bottom w:val="single" w:sz="4" w:space="0" w:color="000000"/>
              <w:right w:val="single" w:sz="4" w:space="0" w:color="000000"/>
            </w:tcBorders>
            <w:vAlign w:val="center"/>
          </w:tcPr>
          <w:p w14:paraId="33B963D6" w14:textId="77777777" w:rsidR="00601625" w:rsidRPr="00530D28" w:rsidRDefault="00E84AF6" w:rsidP="00B61E78">
            <w:pPr>
              <w:spacing w:after="0" w:line="240" w:lineRule="auto"/>
              <w:jc w:val="both"/>
              <w:rPr>
                <w:color w:val="000000"/>
              </w:rPr>
            </w:pPr>
            <w:proofErr w:type="spellStart"/>
            <w:r w:rsidRPr="00530D28">
              <w:rPr>
                <w:color w:val="000000"/>
              </w:rPr>
              <w:t>Perfuzie</w:t>
            </w:r>
            <w:proofErr w:type="spellEnd"/>
            <w:r w:rsidRPr="00530D28">
              <w:rPr>
                <w:color w:val="000000"/>
              </w:rPr>
              <w:t xml:space="preserve"> </w:t>
            </w:r>
            <w:proofErr w:type="spellStart"/>
            <w:r w:rsidRPr="00530D28">
              <w:rPr>
                <w:color w:val="000000"/>
              </w:rPr>
              <w:t>dinamică</w:t>
            </w:r>
            <w:proofErr w:type="spellEnd"/>
            <w:r w:rsidRPr="00530D28">
              <w:rPr>
                <w:color w:val="000000"/>
              </w:rPr>
              <w:t xml:space="preserve"> (DCE-MRI) </w:t>
            </w:r>
          </w:p>
        </w:tc>
        <w:tc>
          <w:tcPr>
            <w:tcW w:w="994" w:type="dxa"/>
            <w:tcBorders>
              <w:left w:val="single" w:sz="4" w:space="0" w:color="000000"/>
              <w:bottom w:val="single" w:sz="4" w:space="0" w:color="000000"/>
              <w:right w:val="single" w:sz="4" w:space="0" w:color="000000"/>
            </w:tcBorders>
            <w:vAlign w:val="center"/>
          </w:tcPr>
          <w:p w14:paraId="6A37EAD2" w14:textId="77777777" w:rsidR="00601625" w:rsidRPr="00530D28" w:rsidRDefault="00E84AF6" w:rsidP="00B61E78">
            <w:pPr>
              <w:spacing w:after="0" w:line="240" w:lineRule="auto"/>
              <w:jc w:val="both"/>
              <w:rPr>
                <w:color w:val="000000"/>
              </w:rPr>
            </w:pPr>
            <w:r w:rsidRPr="00530D28">
              <w:rPr>
                <w:color w:val="000000"/>
              </w:rPr>
              <w:t xml:space="preserve">1-2 mm </w:t>
            </w:r>
          </w:p>
        </w:tc>
        <w:tc>
          <w:tcPr>
            <w:tcW w:w="2453" w:type="dxa"/>
            <w:tcBorders>
              <w:left w:val="single" w:sz="4" w:space="0" w:color="000000"/>
              <w:bottom w:val="single" w:sz="4" w:space="0" w:color="000000"/>
              <w:right w:val="single" w:sz="4" w:space="0" w:color="000000"/>
            </w:tcBorders>
            <w:vAlign w:val="center"/>
          </w:tcPr>
          <w:p w14:paraId="7E387192" w14:textId="77777777" w:rsidR="00601625" w:rsidRPr="00530D28" w:rsidRDefault="00E84AF6" w:rsidP="00B61E78">
            <w:pPr>
              <w:spacing w:after="0" w:line="240" w:lineRule="auto"/>
              <w:jc w:val="both"/>
              <w:rPr>
                <w:color w:val="000000"/>
              </w:rPr>
            </w:pPr>
            <w:r w:rsidRPr="00530D28">
              <w:rPr>
                <w:color w:val="000000"/>
              </w:rPr>
              <w:t>Axial (</w:t>
            </w:r>
            <w:proofErr w:type="spellStart"/>
            <w:r w:rsidRPr="00530D28">
              <w:rPr>
                <w:color w:val="000000"/>
              </w:rPr>
              <w:t>serii</w:t>
            </w:r>
            <w:proofErr w:type="spellEnd"/>
            <w:r w:rsidRPr="00530D28">
              <w:rPr>
                <w:color w:val="000000"/>
              </w:rPr>
              <w:t xml:space="preserve"> </w:t>
            </w:r>
            <w:proofErr w:type="spellStart"/>
            <w:r w:rsidRPr="00530D28">
              <w:rPr>
                <w:color w:val="000000"/>
              </w:rPr>
              <w:t>rapide</w:t>
            </w:r>
            <w:proofErr w:type="spellEnd"/>
            <w:r w:rsidRPr="00530D28">
              <w:rPr>
                <w:color w:val="000000"/>
              </w:rPr>
              <w:t xml:space="preserve"> multiple) </w:t>
            </w:r>
          </w:p>
        </w:tc>
        <w:tc>
          <w:tcPr>
            <w:tcW w:w="4493" w:type="dxa"/>
            <w:tcBorders>
              <w:left w:val="single" w:sz="4" w:space="0" w:color="000000"/>
              <w:bottom w:val="single" w:sz="4" w:space="0" w:color="000000"/>
              <w:right w:val="single" w:sz="4" w:space="0" w:color="000000"/>
            </w:tcBorders>
            <w:vAlign w:val="center"/>
          </w:tcPr>
          <w:p w14:paraId="5669F4D6" w14:textId="77777777" w:rsidR="00601625" w:rsidRPr="00530D28" w:rsidRDefault="00E84AF6" w:rsidP="00B61E78">
            <w:pPr>
              <w:spacing w:after="0" w:line="240" w:lineRule="auto"/>
              <w:jc w:val="both"/>
              <w:rPr>
                <w:color w:val="000000"/>
              </w:rPr>
            </w:pPr>
            <w:proofErr w:type="spellStart"/>
            <w:r w:rsidRPr="00530D28">
              <w:rPr>
                <w:color w:val="000000"/>
              </w:rPr>
              <w:t>Evaluarea</w:t>
            </w:r>
            <w:proofErr w:type="spellEnd"/>
            <w:r w:rsidRPr="00530D28">
              <w:rPr>
                <w:color w:val="000000"/>
              </w:rPr>
              <w:t xml:space="preserve"> </w:t>
            </w:r>
            <w:proofErr w:type="spellStart"/>
            <w:r w:rsidRPr="00530D28">
              <w:rPr>
                <w:color w:val="000000"/>
              </w:rPr>
              <w:t>cineticii</w:t>
            </w:r>
            <w:proofErr w:type="spellEnd"/>
            <w:r w:rsidRPr="00530D28">
              <w:rPr>
                <w:color w:val="000000"/>
              </w:rPr>
              <w:t xml:space="preserve"> </w:t>
            </w:r>
            <w:proofErr w:type="spellStart"/>
            <w:r w:rsidRPr="00530D28">
              <w:rPr>
                <w:color w:val="000000"/>
              </w:rPr>
              <w:t>contrastului</w:t>
            </w:r>
            <w:proofErr w:type="spellEnd"/>
            <w:r w:rsidRPr="00530D28">
              <w:rPr>
                <w:color w:val="000000"/>
              </w:rPr>
              <w:t xml:space="preserve"> </w:t>
            </w:r>
            <w:proofErr w:type="spellStart"/>
            <w:r w:rsidRPr="00530D28">
              <w:rPr>
                <w:color w:val="000000"/>
              </w:rPr>
              <w:t>în</w:t>
            </w:r>
            <w:proofErr w:type="spellEnd"/>
            <w:r w:rsidRPr="00530D28">
              <w:rPr>
                <w:color w:val="000000"/>
              </w:rPr>
              <w:t xml:space="preserve"> </w:t>
            </w:r>
            <w:proofErr w:type="spellStart"/>
            <w:r w:rsidRPr="00530D28">
              <w:rPr>
                <w:color w:val="000000"/>
              </w:rPr>
              <w:t>țesuturi</w:t>
            </w:r>
            <w:proofErr w:type="spellEnd"/>
            <w:r w:rsidRPr="00530D28">
              <w:rPr>
                <w:color w:val="000000"/>
              </w:rPr>
              <w:t xml:space="preserve">. </w:t>
            </w:r>
            <w:proofErr w:type="spellStart"/>
            <w:r w:rsidRPr="00530D28">
              <w:rPr>
                <w:color w:val="000000"/>
              </w:rPr>
              <w:t>Importantă</w:t>
            </w:r>
            <w:proofErr w:type="spellEnd"/>
            <w:r w:rsidRPr="00530D28">
              <w:rPr>
                <w:color w:val="000000"/>
              </w:rPr>
              <w:t xml:space="preserve"> </w:t>
            </w:r>
            <w:proofErr w:type="spellStart"/>
            <w:r w:rsidRPr="00530D28">
              <w:rPr>
                <w:color w:val="000000"/>
              </w:rPr>
              <w:t>în</w:t>
            </w:r>
            <w:proofErr w:type="spellEnd"/>
            <w:r w:rsidRPr="00530D28">
              <w:rPr>
                <w:color w:val="000000"/>
              </w:rPr>
              <w:t xml:space="preserve"> </w:t>
            </w:r>
            <w:proofErr w:type="spellStart"/>
            <w:r w:rsidRPr="00530D28">
              <w:rPr>
                <w:color w:val="000000"/>
              </w:rPr>
              <w:t>patologia</w:t>
            </w:r>
            <w:proofErr w:type="spellEnd"/>
            <w:r w:rsidRPr="00530D28">
              <w:rPr>
                <w:color w:val="000000"/>
              </w:rPr>
              <w:t xml:space="preserve"> </w:t>
            </w:r>
            <w:proofErr w:type="spellStart"/>
            <w:r w:rsidRPr="00530D28">
              <w:rPr>
                <w:color w:val="000000"/>
              </w:rPr>
              <w:t>prostatică</w:t>
            </w:r>
            <w:proofErr w:type="spellEnd"/>
            <w:r w:rsidRPr="00530D28">
              <w:rPr>
                <w:color w:val="000000"/>
              </w:rPr>
              <w:t xml:space="preserve"> (</w:t>
            </w:r>
            <w:proofErr w:type="spellStart"/>
            <w:r w:rsidRPr="00530D28">
              <w:rPr>
                <w:color w:val="000000"/>
              </w:rPr>
              <w:t>suspiciune</w:t>
            </w:r>
            <w:proofErr w:type="spellEnd"/>
            <w:r w:rsidRPr="00530D28">
              <w:rPr>
                <w:color w:val="000000"/>
              </w:rPr>
              <w:t xml:space="preserve"> </w:t>
            </w:r>
            <w:proofErr w:type="spellStart"/>
            <w:r w:rsidRPr="00530D28">
              <w:rPr>
                <w:color w:val="000000"/>
              </w:rPr>
              <w:t>oncologică</w:t>
            </w:r>
            <w:proofErr w:type="spellEnd"/>
            <w:r w:rsidRPr="00530D28">
              <w:rPr>
                <w:color w:val="000000"/>
              </w:rPr>
              <w:t xml:space="preserve">), </w:t>
            </w:r>
            <w:proofErr w:type="spellStart"/>
            <w:r w:rsidRPr="00530D28">
              <w:rPr>
                <w:color w:val="000000"/>
              </w:rPr>
              <w:t>diferențiere</w:t>
            </w:r>
            <w:proofErr w:type="spellEnd"/>
            <w:r w:rsidRPr="00530D28">
              <w:rPr>
                <w:color w:val="000000"/>
              </w:rPr>
              <w:t xml:space="preserve"> </w:t>
            </w:r>
            <w:proofErr w:type="spellStart"/>
            <w:r w:rsidRPr="00530D28">
              <w:rPr>
                <w:color w:val="000000"/>
              </w:rPr>
              <w:t>tumorală</w:t>
            </w:r>
            <w:proofErr w:type="spellEnd"/>
            <w:r w:rsidRPr="00530D28">
              <w:rPr>
                <w:color w:val="000000"/>
              </w:rPr>
              <w:t xml:space="preserve"> vs. </w:t>
            </w:r>
            <w:proofErr w:type="spellStart"/>
            <w:r w:rsidRPr="00530D28">
              <w:rPr>
                <w:color w:val="000000"/>
              </w:rPr>
              <w:t>hiperplazie</w:t>
            </w:r>
            <w:proofErr w:type="spellEnd"/>
            <w:r w:rsidRPr="00530D28">
              <w:rPr>
                <w:color w:val="000000"/>
              </w:rPr>
              <w:t xml:space="preserve">. </w:t>
            </w:r>
          </w:p>
        </w:tc>
      </w:tr>
      <w:tr w:rsidR="00601625" w:rsidRPr="00B45F00" w14:paraId="737BFCCC" w14:textId="77777777">
        <w:tc>
          <w:tcPr>
            <w:tcW w:w="1269" w:type="dxa"/>
            <w:tcBorders>
              <w:left w:val="single" w:sz="4" w:space="0" w:color="000000"/>
              <w:bottom w:val="single" w:sz="4" w:space="0" w:color="000000"/>
              <w:right w:val="single" w:sz="4" w:space="0" w:color="000000"/>
            </w:tcBorders>
            <w:vAlign w:val="center"/>
          </w:tcPr>
          <w:p w14:paraId="425DA7CD" w14:textId="77777777" w:rsidR="00601625" w:rsidRPr="00530D28" w:rsidRDefault="00E84AF6" w:rsidP="00B61E78">
            <w:pPr>
              <w:spacing w:after="0" w:line="240" w:lineRule="auto"/>
              <w:jc w:val="both"/>
              <w:rPr>
                <w:color w:val="000000"/>
              </w:rPr>
            </w:pPr>
            <w:r w:rsidRPr="00530D28">
              <w:rPr>
                <w:color w:val="000000"/>
              </w:rPr>
              <w:t xml:space="preserve">IRM PROSTATĂ - </w:t>
            </w:r>
            <w:proofErr w:type="spellStart"/>
            <w:r w:rsidRPr="00530D28">
              <w:rPr>
                <w:color w:val="000000"/>
              </w:rPr>
              <w:t>Perfuzie</w:t>
            </w:r>
            <w:proofErr w:type="spellEnd"/>
            <w:r w:rsidRPr="00530D28">
              <w:rPr>
                <w:color w:val="000000"/>
              </w:rPr>
              <w:t xml:space="preserve"> </w:t>
            </w:r>
            <w:proofErr w:type="spellStart"/>
            <w:r w:rsidRPr="00530D28">
              <w:rPr>
                <w:color w:val="000000"/>
              </w:rPr>
              <w:t>dinamică</w:t>
            </w:r>
            <w:proofErr w:type="spellEnd"/>
            <w:r w:rsidRPr="00530D28">
              <w:rPr>
                <w:color w:val="000000"/>
              </w:rPr>
              <w:t xml:space="preserve"> (DCE) </w:t>
            </w:r>
          </w:p>
        </w:tc>
        <w:tc>
          <w:tcPr>
            <w:tcW w:w="994" w:type="dxa"/>
            <w:tcBorders>
              <w:left w:val="single" w:sz="4" w:space="0" w:color="000000"/>
              <w:bottom w:val="single" w:sz="4" w:space="0" w:color="000000"/>
              <w:right w:val="single" w:sz="4" w:space="0" w:color="000000"/>
            </w:tcBorders>
            <w:vAlign w:val="center"/>
          </w:tcPr>
          <w:p w14:paraId="1DFB4E8C" w14:textId="77777777" w:rsidR="00601625" w:rsidRPr="00530D28" w:rsidRDefault="00E84AF6" w:rsidP="00B61E78">
            <w:pPr>
              <w:spacing w:after="0" w:line="240" w:lineRule="auto"/>
              <w:jc w:val="both"/>
              <w:rPr>
                <w:color w:val="000000"/>
              </w:rPr>
            </w:pPr>
            <w:r w:rsidRPr="00530D28">
              <w:rPr>
                <w:color w:val="000000"/>
              </w:rPr>
              <w:t>1mm</w:t>
            </w:r>
          </w:p>
        </w:tc>
        <w:tc>
          <w:tcPr>
            <w:tcW w:w="2453" w:type="dxa"/>
            <w:tcBorders>
              <w:left w:val="single" w:sz="4" w:space="0" w:color="000000"/>
              <w:bottom w:val="single" w:sz="4" w:space="0" w:color="000000"/>
              <w:right w:val="single" w:sz="4" w:space="0" w:color="000000"/>
            </w:tcBorders>
            <w:vAlign w:val="center"/>
          </w:tcPr>
          <w:p w14:paraId="4D0119FD" w14:textId="77777777" w:rsidR="00601625" w:rsidRPr="00530D28" w:rsidRDefault="00E84AF6" w:rsidP="00B61E78">
            <w:pPr>
              <w:spacing w:after="0" w:line="240" w:lineRule="auto"/>
              <w:jc w:val="both"/>
              <w:rPr>
                <w:color w:val="000000"/>
              </w:rPr>
            </w:pPr>
            <w:r w:rsidRPr="00530D28">
              <w:rPr>
                <w:color w:val="000000"/>
              </w:rPr>
              <w:t xml:space="preserve">Axial (temporal 3–5 s per </w:t>
            </w:r>
            <w:proofErr w:type="spellStart"/>
            <w:r w:rsidRPr="00530D28">
              <w:rPr>
                <w:color w:val="000000"/>
              </w:rPr>
              <w:t>achiziție</w:t>
            </w:r>
            <w:proofErr w:type="spellEnd"/>
            <w:r w:rsidRPr="00530D28">
              <w:rPr>
                <w:color w:val="000000"/>
              </w:rPr>
              <w:t xml:space="preserve">, total 3-4 min) </w:t>
            </w:r>
          </w:p>
        </w:tc>
        <w:tc>
          <w:tcPr>
            <w:tcW w:w="4493" w:type="dxa"/>
            <w:tcBorders>
              <w:left w:val="single" w:sz="4" w:space="0" w:color="000000"/>
              <w:bottom w:val="single" w:sz="4" w:space="0" w:color="000000"/>
              <w:right w:val="single" w:sz="4" w:space="0" w:color="000000"/>
            </w:tcBorders>
            <w:vAlign w:val="center"/>
          </w:tcPr>
          <w:p w14:paraId="3E4EE38A" w14:textId="428752F8" w:rsidR="00601625" w:rsidRPr="00530D28" w:rsidRDefault="00E84AF6" w:rsidP="00B61E78">
            <w:pPr>
              <w:spacing w:after="0" w:line="240" w:lineRule="auto"/>
              <w:jc w:val="both"/>
              <w:rPr>
                <w:color w:val="000000"/>
              </w:rPr>
            </w:pPr>
            <w:proofErr w:type="spellStart"/>
            <w:r w:rsidRPr="00530D28">
              <w:rPr>
                <w:color w:val="000000"/>
              </w:rPr>
              <w:t>Evidențierea</w:t>
            </w:r>
            <w:proofErr w:type="spellEnd"/>
            <w:r w:rsidRPr="00530D28">
              <w:rPr>
                <w:color w:val="000000"/>
              </w:rPr>
              <w:t xml:space="preserve"> </w:t>
            </w:r>
            <w:proofErr w:type="spellStart"/>
            <w:r w:rsidRPr="00530D28">
              <w:rPr>
                <w:color w:val="000000"/>
              </w:rPr>
              <w:t>zonei</w:t>
            </w:r>
            <w:proofErr w:type="spellEnd"/>
            <w:r w:rsidRPr="00530D28">
              <w:rPr>
                <w:color w:val="000000"/>
              </w:rPr>
              <w:t xml:space="preserve"> cu </w:t>
            </w:r>
            <w:proofErr w:type="spellStart"/>
            <w:r w:rsidRPr="00530D28">
              <w:rPr>
                <w:color w:val="000000"/>
              </w:rPr>
              <w:t>captare</w:t>
            </w:r>
            <w:proofErr w:type="spellEnd"/>
            <w:r w:rsidRPr="00530D28">
              <w:rPr>
                <w:color w:val="000000"/>
              </w:rPr>
              <w:t xml:space="preserve"> </w:t>
            </w:r>
            <w:proofErr w:type="spellStart"/>
            <w:r w:rsidRPr="00530D28">
              <w:rPr>
                <w:color w:val="000000"/>
              </w:rPr>
              <w:t>rapidă</w:t>
            </w:r>
            <w:proofErr w:type="spellEnd"/>
            <w:r w:rsidRPr="00530D28">
              <w:rPr>
                <w:color w:val="000000"/>
              </w:rPr>
              <w:t xml:space="preserve"> </w:t>
            </w:r>
            <w:proofErr w:type="spellStart"/>
            <w:r w:rsidRPr="00530D28">
              <w:rPr>
                <w:color w:val="000000"/>
              </w:rPr>
              <w:t>și</w:t>
            </w:r>
            <w:proofErr w:type="spellEnd"/>
            <w:r w:rsidRPr="00530D28">
              <w:rPr>
                <w:color w:val="000000"/>
              </w:rPr>
              <w:t xml:space="preserve"> </w:t>
            </w:r>
            <w:proofErr w:type="spellStart"/>
            <w:r w:rsidRPr="00530D28">
              <w:rPr>
                <w:color w:val="000000"/>
              </w:rPr>
              <w:t>spălare</w:t>
            </w:r>
            <w:proofErr w:type="spellEnd"/>
            <w:r w:rsidRPr="00530D28">
              <w:rPr>
                <w:color w:val="000000"/>
              </w:rPr>
              <w:t xml:space="preserve">, </w:t>
            </w:r>
            <w:proofErr w:type="spellStart"/>
            <w:r w:rsidRPr="00530D28">
              <w:rPr>
                <w:color w:val="000000"/>
              </w:rPr>
              <w:t>indicativă</w:t>
            </w:r>
            <w:proofErr w:type="spellEnd"/>
            <w:r w:rsidRPr="00530D28">
              <w:rPr>
                <w:color w:val="000000"/>
              </w:rPr>
              <w:t xml:space="preserve"> </w:t>
            </w:r>
            <w:proofErr w:type="spellStart"/>
            <w:r w:rsidRPr="00530D28">
              <w:rPr>
                <w:color w:val="000000"/>
              </w:rPr>
              <w:t>pentru</w:t>
            </w:r>
            <w:proofErr w:type="spellEnd"/>
            <w:r w:rsidRPr="00530D28">
              <w:rPr>
                <w:color w:val="000000"/>
              </w:rPr>
              <w:t xml:space="preserve"> </w:t>
            </w:r>
            <w:proofErr w:type="spellStart"/>
            <w:r w:rsidRPr="00530D28">
              <w:rPr>
                <w:color w:val="000000"/>
              </w:rPr>
              <w:t>neoplazie</w:t>
            </w:r>
            <w:proofErr w:type="spellEnd"/>
            <w:r w:rsidRPr="00530D28">
              <w:rPr>
                <w:color w:val="000000"/>
              </w:rPr>
              <w:t xml:space="preserve">. </w:t>
            </w:r>
            <w:proofErr w:type="spellStart"/>
            <w:r w:rsidRPr="00530D28">
              <w:rPr>
                <w:color w:val="000000"/>
              </w:rPr>
              <w:t>Faza</w:t>
            </w:r>
            <w:proofErr w:type="spellEnd"/>
            <w:r w:rsidRPr="00530D28">
              <w:rPr>
                <w:color w:val="000000"/>
              </w:rPr>
              <w:t xml:space="preserve"> </w:t>
            </w:r>
            <w:proofErr w:type="spellStart"/>
            <w:r w:rsidRPr="00530D28">
              <w:rPr>
                <w:b/>
                <w:bCs/>
                <w:color w:val="000000"/>
              </w:rPr>
              <w:t>pur</w:t>
            </w:r>
            <w:proofErr w:type="spellEnd"/>
            <w:r w:rsidRPr="00530D28">
              <w:rPr>
                <w:b/>
                <w:bCs/>
                <w:color w:val="000000"/>
              </w:rPr>
              <w:t xml:space="preserve"> </w:t>
            </w:r>
            <w:proofErr w:type="spellStart"/>
            <w:r w:rsidRPr="00530D28">
              <w:rPr>
                <w:b/>
                <w:bCs/>
                <w:color w:val="000000"/>
              </w:rPr>
              <w:t>arterială</w:t>
            </w:r>
            <w:proofErr w:type="spellEnd"/>
            <w:r w:rsidRPr="00530D28">
              <w:rPr>
                <w:b/>
                <w:bCs/>
                <w:color w:val="000000"/>
              </w:rPr>
              <w:t xml:space="preserve"> (10</w:t>
            </w:r>
            <w:r w:rsidR="00DD305D" w:rsidRPr="00530D28">
              <w:rPr>
                <w:b/>
                <w:bCs/>
                <w:color w:val="000000"/>
              </w:rPr>
              <w:t>-15</w:t>
            </w:r>
            <w:r w:rsidRPr="00530D28">
              <w:rPr>
                <w:b/>
                <w:bCs/>
                <w:color w:val="000000"/>
              </w:rPr>
              <w:t xml:space="preserve"> sec</w:t>
            </w:r>
            <w:r w:rsidR="00DD305D" w:rsidRPr="00530D28">
              <w:rPr>
                <w:b/>
                <w:bCs/>
                <w:color w:val="000000"/>
              </w:rPr>
              <w:t xml:space="preserve"> per </w:t>
            </w:r>
            <w:proofErr w:type="spellStart"/>
            <w:r w:rsidR="00DD305D" w:rsidRPr="00530D28">
              <w:rPr>
                <w:b/>
                <w:bCs/>
                <w:color w:val="000000"/>
              </w:rPr>
              <w:t>faza</w:t>
            </w:r>
            <w:proofErr w:type="spellEnd"/>
            <w:r w:rsidRPr="00530D28">
              <w:rPr>
                <w:b/>
                <w:bCs/>
                <w:color w:val="000000"/>
              </w:rPr>
              <w:t>)</w:t>
            </w:r>
            <w:r w:rsidRPr="00530D28">
              <w:rPr>
                <w:color w:val="000000"/>
              </w:rPr>
              <w:t xml:space="preserve"> </w:t>
            </w:r>
            <w:proofErr w:type="spellStart"/>
            <w:r w:rsidRPr="00530D28">
              <w:rPr>
                <w:color w:val="000000"/>
              </w:rPr>
              <w:t>este</w:t>
            </w:r>
            <w:proofErr w:type="spellEnd"/>
            <w:r w:rsidRPr="00530D28">
              <w:rPr>
                <w:color w:val="000000"/>
              </w:rPr>
              <w:t xml:space="preserve"> </w:t>
            </w:r>
            <w:proofErr w:type="spellStart"/>
            <w:r w:rsidRPr="00530D28">
              <w:rPr>
                <w:color w:val="000000"/>
              </w:rPr>
              <w:t>critică</w:t>
            </w:r>
            <w:proofErr w:type="spellEnd"/>
            <w:r w:rsidRPr="00530D28">
              <w:rPr>
                <w:color w:val="000000"/>
              </w:rPr>
              <w:t xml:space="preserve"> </w:t>
            </w:r>
            <w:proofErr w:type="spellStart"/>
            <w:r w:rsidRPr="00530D28">
              <w:rPr>
                <w:color w:val="000000"/>
              </w:rPr>
              <w:t>pentru</w:t>
            </w:r>
            <w:proofErr w:type="spellEnd"/>
            <w:r w:rsidRPr="00530D28">
              <w:rPr>
                <w:color w:val="000000"/>
              </w:rPr>
              <w:t xml:space="preserve"> </w:t>
            </w:r>
            <w:proofErr w:type="spellStart"/>
            <w:r w:rsidRPr="00530D28">
              <w:rPr>
                <w:color w:val="000000"/>
              </w:rPr>
              <w:t>detectarea</w:t>
            </w:r>
            <w:proofErr w:type="spellEnd"/>
            <w:r w:rsidRPr="00530D28">
              <w:rPr>
                <w:color w:val="000000"/>
              </w:rPr>
              <w:t xml:space="preserve"> </w:t>
            </w:r>
            <w:proofErr w:type="spellStart"/>
            <w:r w:rsidRPr="00530D28">
              <w:rPr>
                <w:color w:val="000000"/>
              </w:rPr>
              <w:t>leziunilor</w:t>
            </w:r>
            <w:proofErr w:type="spellEnd"/>
            <w:r w:rsidRPr="00530D28">
              <w:rPr>
                <w:color w:val="000000"/>
              </w:rPr>
              <w:t xml:space="preserve"> PIRADS 4–5; se </w:t>
            </w:r>
            <w:proofErr w:type="spellStart"/>
            <w:r w:rsidRPr="00530D28">
              <w:rPr>
                <w:color w:val="000000"/>
              </w:rPr>
              <w:t>recomandă</w:t>
            </w:r>
            <w:proofErr w:type="spellEnd"/>
            <w:r w:rsidRPr="00530D28">
              <w:rPr>
                <w:color w:val="000000"/>
              </w:rPr>
              <w:t xml:space="preserve"> </w:t>
            </w:r>
            <w:proofErr w:type="spellStart"/>
            <w:r w:rsidRPr="00530D28">
              <w:rPr>
                <w:color w:val="000000"/>
              </w:rPr>
              <w:t>sincronizare</w:t>
            </w:r>
            <w:proofErr w:type="spellEnd"/>
            <w:r w:rsidRPr="00530D28">
              <w:rPr>
                <w:color w:val="000000"/>
              </w:rPr>
              <w:t xml:space="preserve"> </w:t>
            </w:r>
            <w:proofErr w:type="spellStart"/>
            <w:r w:rsidRPr="00530D28">
              <w:rPr>
                <w:color w:val="000000"/>
              </w:rPr>
              <w:t>automată</w:t>
            </w:r>
            <w:proofErr w:type="spellEnd"/>
            <w:r w:rsidRPr="00530D28">
              <w:rPr>
                <w:color w:val="000000"/>
              </w:rPr>
              <w:t xml:space="preserve"> cu </w:t>
            </w:r>
            <w:proofErr w:type="spellStart"/>
            <w:r w:rsidRPr="00530D28">
              <w:rPr>
                <w:color w:val="000000"/>
              </w:rPr>
              <w:t>injectomat</w:t>
            </w:r>
            <w:proofErr w:type="spellEnd"/>
            <w:r w:rsidRPr="00530D28">
              <w:rPr>
                <w:color w:val="000000"/>
              </w:rPr>
              <w:t xml:space="preserve"> </w:t>
            </w:r>
          </w:p>
        </w:tc>
      </w:tr>
    </w:tbl>
    <w:p w14:paraId="769E0BE0" w14:textId="77777777" w:rsidR="00601625" w:rsidRPr="00B45F00" w:rsidRDefault="00601625" w:rsidP="00B61E78">
      <w:pPr>
        <w:spacing w:after="0" w:line="240" w:lineRule="auto"/>
        <w:jc w:val="both"/>
        <w:outlineLvl w:val="3"/>
        <w:rPr>
          <w:rFonts w:eastAsia="Times New Roman" w:cs="Times New Roman"/>
          <w:color w:val="000000"/>
          <w:szCs w:val="24"/>
          <w:shd w:val="clear" w:color="auto" w:fill="FFFF00"/>
          <w:lang w:val="ro-RO" w:eastAsia="ro-RO"/>
        </w:rPr>
      </w:pPr>
    </w:p>
    <w:p w14:paraId="283A94A0" w14:textId="77777777" w:rsidR="00601625" w:rsidRPr="00AA59B8" w:rsidRDefault="00E84AF6" w:rsidP="00B40914">
      <w:pPr>
        <w:spacing w:after="0" w:line="240" w:lineRule="auto"/>
        <w:outlineLvl w:val="3"/>
        <w:rPr>
          <w:color w:val="000000"/>
        </w:rPr>
      </w:pPr>
      <w:r w:rsidRPr="00530D28">
        <w:rPr>
          <w:b/>
          <w:bCs/>
          <w:color w:val="000000"/>
        </w:rPr>
        <w:t xml:space="preserve">Note </w:t>
      </w:r>
      <w:proofErr w:type="spellStart"/>
      <w:r w:rsidRPr="00530D28">
        <w:rPr>
          <w:b/>
          <w:bCs/>
          <w:color w:val="000000"/>
        </w:rPr>
        <w:t>speciale</w:t>
      </w:r>
      <w:proofErr w:type="spellEnd"/>
      <w:r w:rsidRPr="00530D28">
        <w:rPr>
          <w:b/>
          <w:bCs/>
          <w:color w:val="000000"/>
        </w:rPr>
        <w:t xml:space="preserve"> </w:t>
      </w:r>
      <w:proofErr w:type="spellStart"/>
      <w:r w:rsidRPr="00530D28">
        <w:rPr>
          <w:b/>
          <w:bCs/>
          <w:color w:val="000000"/>
        </w:rPr>
        <w:t>pentru</w:t>
      </w:r>
      <w:proofErr w:type="spellEnd"/>
      <w:r w:rsidRPr="00530D28">
        <w:rPr>
          <w:b/>
          <w:bCs/>
          <w:color w:val="000000"/>
        </w:rPr>
        <w:t xml:space="preserve"> IRM de </w:t>
      </w:r>
      <w:proofErr w:type="spellStart"/>
      <w:r w:rsidRPr="00530D28">
        <w:rPr>
          <w:b/>
          <w:bCs/>
          <w:color w:val="000000"/>
        </w:rPr>
        <w:t>prostată</w:t>
      </w:r>
      <w:proofErr w:type="spellEnd"/>
      <w:r w:rsidRPr="00530D28">
        <w:rPr>
          <w:b/>
          <w:bCs/>
          <w:color w:val="000000"/>
        </w:rPr>
        <w:t>:</w:t>
      </w:r>
      <w:r w:rsidRPr="00530D28">
        <w:rPr>
          <w:b/>
          <w:bCs/>
          <w:color w:val="000000"/>
        </w:rPr>
        <w:br/>
      </w:r>
      <w:r w:rsidRPr="00530D28">
        <w:rPr>
          <w:color w:val="000000"/>
        </w:rPr>
        <w:t>-</w:t>
      </w:r>
      <w:proofErr w:type="spellStart"/>
      <w:r w:rsidRPr="00530D28">
        <w:rPr>
          <w:color w:val="000000"/>
        </w:rPr>
        <w:t>Protocolul</w:t>
      </w:r>
      <w:proofErr w:type="spellEnd"/>
      <w:r w:rsidRPr="00530D28">
        <w:rPr>
          <w:color w:val="000000"/>
        </w:rPr>
        <w:t xml:space="preserve"> multiparametric de </w:t>
      </w:r>
      <w:proofErr w:type="spellStart"/>
      <w:r w:rsidRPr="00530D28">
        <w:rPr>
          <w:color w:val="000000"/>
        </w:rPr>
        <w:t>prostată</w:t>
      </w:r>
      <w:proofErr w:type="spellEnd"/>
      <w:r w:rsidRPr="00530D28">
        <w:rPr>
          <w:color w:val="000000"/>
        </w:rPr>
        <w:t xml:space="preserve"> </w:t>
      </w:r>
      <w:proofErr w:type="spellStart"/>
      <w:r w:rsidRPr="00530D28">
        <w:rPr>
          <w:color w:val="000000"/>
        </w:rPr>
        <w:t>trebuie</w:t>
      </w:r>
      <w:proofErr w:type="spellEnd"/>
      <w:r w:rsidRPr="00530D28">
        <w:rPr>
          <w:color w:val="000000"/>
        </w:rPr>
        <w:t xml:space="preserve"> </w:t>
      </w:r>
      <w:proofErr w:type="spellStart"/>
      <w:r w:rsidRPr="00530D28">
        <w:rPr>
          <w:color w:val="000000"/>
        </w:rPr>
        <w:t>să</w:t>
      </w:r>
      <w:proofErr w:type="spellEnd"/>
      <w:r w:rsidRPr="00530D28">
        <w:rPr>
          <w:color w:val="000000"/>
        </w:rPr>
        <w:t xml:space="preserve"> </w:t>
      </w:r>
      <w:proofErr w:type="spellStart"/>
      <w:r w:rsidRPr="00530D28">
        <w:rPr>
          <w:color w:val="000000"/>
        </w:rPr>
        <w:t>includă</w:t>
      </w:r>
      <w:proofErr w:type="spellEnd"/>
      <w:r w:rsidRPr="00530D28">
        <w:rPr>
          <w:color w:val="000000"/>
        </w:rPr>
        <w:t xml:space="preserve"> </w:t>
      </w:r>
      <w:proofErr w:type="spellStart"/>
      <w:r w:rsidRPr="00530D28">
        <w:rPr>
          <w:color w:val="000000"/>
        </w:rPr>
        <w:t>întotdeauna</w:t>
      </w:r>
      <w:proofErr w:type="spellEnd"/>
      <w:r w:rsidRPr="00530D28">
        <w:rPr>
          <w:color w:val="000000"/>
        </w:rPr>
        <w:t>:</w:t>
      </w:r>
      <w:r w:rsidRPr="00530D28">
        <w:rPr>
          <w:color w:val="000000"/>
        </w:rPr>
        <w:br/>
        <w:t>T2w axial, coronal, sagital</w:t>
      </w:r>
      <w:r w:rsidRPr="00530D28">
        <w:rPr>
          <w:color w:val="000000"/>
        </w:rPr>
        <w:br/>
        <w:t xml:space="preserve">DWI (b-values ≥1400 </w:t>
      </w:r>
      <w:proofErr w:type="spellStart"/>
      <w:r w:rsidRPr="00530D28">
        <w:rPr>
          <w:color w:val="000000"/>
        </w:rPr>
        <w:t>și</w:t>
      </w:r>
      <w:proofErr w:type="spellEnd"/>
      <w:r w:rsidRPr="00530D28">
        <w:rPr>
          <w:color w:val="000000"/>
        </w:rPr>
        <w:t xml:space="preserve"> b </w:t>
      </w:r>
      <w:proofErr w:type="spellStart"/>
      <w:r w:rsidRPr="00530D28">
        <w:rPr>
          <w:color w:val="000000"/>
        </w:rPr>
        <w:t>sintetic</w:t>
      </w:r>
      <w:proofErr w:type="spellEnd"/>
      <w:r w:rsidRPr="00530D28">
        <w:rPr>
          <w:color w:val="000000"/>
        </w:rPr>
        <w:t xml:space="preserve"> ≥2000). ADC map</w:t>
      </w:r>
      <w:r w:rsidRPr="00530D28">
        <w:rPr>
          <w:color w:val="000000"/>
        </w:rPr>
        <w:br/>
        <w:t>DCE (Dynamic Contrast Enhanced MRI)</w:t>
      </w:r>
      <w:r w:rsidRPr="00530D28">
        <w:rPr>
          <w:color w:val="000000"/>
        </w:rPr>
        <w:br/>
        <w:t>-</w:t>
      </w:r>
      <w:proofErr w:type="spellStart"/>
      <w:r w:rsidRPr="00530D28">
        <w:rPr>
          <w:color w:val="000000"/>
        </w:rPr>
        <w:t>Perfuzia</w:t>
      </w:r>
      <w:proofErr w:type="spellEnd"/>
      <w:r w:rsidRPr="00530D28">
        <w:rPr>
          <w:color w:val="000000"/>
        </w:rPr>
        <w:t xml:space="preserve"> </w:t>
      </w:r>
      <w:proofErr w:type="spellStart"/>
      <w:r w:rsidRPr="00530D28">
        <w:rPr>
          <w:color w:val="000000"/>
        </w:rPr>
        <w:t>este</w:t>
      </w:r>
      <w:proofErr w:type="spellEnd"/>
      <w:r w:rsidRPr="00530D28">
        <w:rPr>
          <w:color w:val="000000"/>
        </w:rPr>
        <w:t xml:space="preserve"> </w:t>
      </w:r>
      <w:proofErr w:type="spellStart"/>
      <w:r w:rsidRPr="00530D28">
        <w:rPr>
          <w:color w:val="000000"/>
        </w:rPr>
        <w:t>importantă</w:t>
      </w:r>
      <w:proofErr w:type="spellEnd"/>
      <w:r w:rsidRPr="00530D28">
        <w:rPr>
          <w:color w:val="000000"/>
        </w:rPr>
        <w:t xml:space="preserve"> </w:t>
      </w:r>
      <w:proofErr w:type="spellStart"/>
      <w:r w:rsidRPr="00530D28">
        <w:rPr>
          <w:color w:val="000000"/>
        </w:rPr>
        <w:t>în</w:t>
      </w:r>
      <w:proofErr w:type="spellEnd"/>
      <w:r w:rsidRPr="00530D28">
        <w:rPr>
          <w:color w:val="000000"/>
        </w:rPr>
        <w:t>:</w:t>
      </w:r>
      <w:r w:rsidRPr="00530D28">
        <w:rPr>
          <w:color w:val="000000"/>
        </w:rPr>
        <w:br/>
      </w:r>
      <w:proofErr w:type="spellStart"/>
      <w:r w:rsidRPr="00530D28">
        <w:rPr>
          <w:color w:val="000000"/>
        </w:rPr>
        <w:t>Caracterizarea</w:t>
      </w:r>
      <w:proofErr w:type="spellEnd"/>
      <w:r w:rsidRPr="00530D28">
        <w:rPr>
          <w:color w:val="000000"/>
        </w:rPr>
        <w:t xml:space="preserve"> </w:t>
      </w:r>
      <w:proofErr w:type="spellStart"/>
      <w:r w:rsidRPr="00530D28">
        <w:rPr>
          <w:color w:val="000000"/>
        </w:rPr>
        <w:t>leziunilor</w:t>
      </w:r>
      <w:proofErr w:type="spellEnd"/>
      <w:r w:rsidRPr="00530D28">
        <w:rPr>
          <w:color w:val="000000"/>
        </w:rPr>
        <w:t xml:space="preserve"> din zona </w:t>
      </w:r>
      <w:proofErr w:type="spellStart"/>
      <w:r w:rsidRPr="00530D28">
        <w:rPr>
          <w:color w:val="000000"/>
        </w:rPr>
        <w:t>periferică</w:t>
      </w:r>
      <w:proofErr w:type="spellEnd"/>
      <w:r w:rsidRPr="00530D28">
        <w:rPr>
          <w:color w:val="000000"/>
        </w:rPr>
        <w:t xml:space="preserve"> (PZ)</w:t>
      </w:r>
      <w:r w:rsidRPr="00530D28">
        <w:rPr>
          <w:color w:val="000000"/>
        </w:rPr>
        <w:br/>
      </w:r>
      <w:proofErr w:type="spellStart"/>
      <w:r w:rsidRPr="00530D28">
        <w:rPr>
          <w:color w:val="000000"/>
        </w:rPr>
        <w:t>Deteție</w:t>
      </w:r>
      <w:proofErr w:type="spellEnd"/>
      <w:r w:rsidRPr="00530D28">
        <w:rPr>
          <w:color w:val="000000"/>
        </w:rPr>
        <w:t xml:space="preserve"> </w:t>
      </w:r>
      <w:proofErr w:type="spellStart"/>
      <w:r w:rsidRPr="00530D28">
        <w:rPr>
          <w:color w:val="000000"/>
        </w:rPr>
        <w:t>timpurie</w:t>
      </w:r>
      <w:proofErr w:type="spellEnd"/>
      <w:r w:rsidRPr="00530D28">
        <w:rPr>
          <w:color w:val="000000"/>
        </w:rPr>
        <w:t xml:space="preserve"> a </w:t>
      </w:r>
      <w:proofErr w:type="spellStart"/>
      <w:r w:rsidRPr="00530D28">
        <w:rPr>
          <w:color w:val="000000"/>
        </w:rPr>
        <w:t>captării</w:t>
      </w:r>
      <w:proofErr w:type="spellEnd"/>
      <w:r w:rsidRPr="00530D28">
        <w:rPr>
          <w:color w:val="000000"/>
        </w:rPr>
        <w:t xml:space="preserve"> </w:t>
      </w:r>
      <w:proofErr w:type="spellStart"/>
      <w:r w:rsidRPr="00530D28">
        <w:rPr>
          <w:color w:val="000000"/>
        </w:rPr>
        <w:t>rapide</w:t>
      </w:r>
      <w:proofErr w:type="spellEnd"/>
      <w:r w:rsidRPr="00530D28">
        <w:rPr>
          <w:color w:val="000000"/>
        </w:rPr>
        <w:t xml:space="preserve">, </w:t>
      </w:r>
      <w:proofErr w:type="spellStart"/>
      <w:r w:rsidRPr="00530D28">
        <w:rPr>
          <w:color w:val="000000"/>
        </w:rPr>
        <w:t>tipice</w:t>
      </w:r>
      <w:proofErr w:type="spellEnd"/>
      <w:r w:rsidRPr="00530D28">
        <w:rPr>
          <w:color w:val="000000"/>
        </w:rPr>
        <w:t xml:space="preserve"> </w:t>
      </w:r>
      <w:proofErr w:type="spellStart"/>
      <w:r w:rsidRPr="00530D28">
        <w:rPr>
          <w:color w:val="000000"/>
        </w:rPr>
        <w:t>leziunilor</w:t>
      </w:r>
      <w:proofErr w:type="spellEnd"/>
      <w:r w:rsidRPr="00530D28">
        <w:rPr>
          <w:color w:val="000000"/>
        </w:rPr>
        <w:t xml:space="preserve"> maligne</w:t>
      </w:r>
      <w:r w:rsidRPr="00530D28">
        <w:rPr>
          <w:color w:val="000000"/>
        </w:rPr>
        <w:br/>
      </w:r>
      <w:proofErr w:type="spellStart"/>
      <w:r w:rsidRPr="00530D28">
        <w:rPr>
          <w:color w:val="000000"/>
        </w:rPr>
        <w:t>Diferențierea</w:t>
      </w:r>
      <w:proofErr w:type="spellEnd"/>
      <w:r w:rsidRPr="00530D28">
        <w:rPr>
          <w:color w:val="000000"/>
        </w:rPr>
        <w:t xml:space="preserve"> </w:t>
      </w:r>
      <w:proofErr w:type="spellStart"/>
      <w:r w:rsidRPr="00530D28">
        <w:rPr>
          <w:color w:val="000000"/>
        </w:rPr>
        <w:t>leziunilor</w:t>
      </w:r>
      <w:proofErr w:type="spellEnd"/>
      <w:r w:rsidRPr="00530D28">
        <w:rPr>
          <w:color w:val="000000"/>
        </w:rPr>
        <w:t xml:space="preserve"> PI-RADS 3 vs 4</w:t>
      </w:r>
      <w:r w:rsidRPr="00530D28">
        <w:rPr>
          <w:color w:val="000000"/>
        </w:rPr>
        <w:br/>
      </w:r>
      <w:proofErr w:type="spellStart"/>
      <w:r w:rsidRPr="00530D28">
        <w:rPr>
          <w:color w:val="000000"/>
        </w:rPr>
        <w:t>Supravegherea</w:t>
      </w:r>
      <w:proofErr w:type="spellEnd"/>
      <w:r w:rsidRPr="00530D28">
        <w:rPr>
          <w:color w:val="000000"/>
        </w:rPr>
        <w:t xml:space="preserve"> </w:t>
      </w:r>
      <w:proofErr w:type="spellStart"/>
      <w:r w:rsidRPr="00530D28">
        <w:rPr>
          <w:color w:val="000000"/>
        </w:rPr>
        <w:t>activă</w:t>
      </w:r>
      <w:proofErr w:type="spellEnd"/>
      <w:r w:rsidRPr="00530D28">
        <w:rPr>
          <w:color w:val="000000"/>
        </w:rPr>
        <w:t xml:space="preserve"> </w:t>
      </w:r>
      <w:proofErr w:type="spellStart"/>
      <w:r w:rsidRPr="00530D28">
        <w:rPr>
          <w:color w:val="000000"/>
        </w:rPr>
        <w:t>și</w:t>
      </w:r>
      <w:proofErr w:type="spellEnd"/>
      <w:r w:rsidRPr="00530D28">
        <w:rPr>
          <w:color w:val="000000"/>
        </w:rPr>
        <w:t xml:space="preserve"> </w:t>
      </w:r>
      <w:proofErr w:type="spellStart"/>
      <w:r w:rsidRPr="00530D28">
        <w:rPr>
          <w:color w:val="000000"/>
        </w:rPr>
        <w:t>stadializarea</w:t>
      </w:r>
      <w:proofErr w:type="spellEnd"/>
      <w:r w:rsidRPr="00530D28">
        <w:rPr>
          <w:color w:val="000000"/>
        </w:rPr>
        <w:t xml:space="preserve"> pre-</w:t>
      </w:r>
      <w:proofErr w:type="spellStart"/>
      <w:r w:rsidRPr="00530D28">
        <w:rPr>
          <w:color w:val="000000"/>
        </w:rPr>
        <w:t>biopsie</w:t>
      </w:r>
      <w:proofErr w:type="spellEnd"/>
      <w:r w:rsidRPr="00530D28">
        <w:rPr>
          <w:color w:val="000000"/>
        </w:rPr>
        <w:br/>
        <w:t>-</w:t>
      </w:r>
      <w:proofErr w:type="spellStart"/>
      <w:r w:rsidRPr="00530D28">
        <w:rPr>
          <w:color w:val="000000"/>
        </w:rPr>
        <w:t>Faza</w:t>
      </w:r>
      <w:proofErr w:type="spellEnd"/>
      <w:r w:rsidRPr="00530D28">
        <w:rPr>
          <w:color w:val="000000"/>
        </w:rPr>
        <w:t xml:space="preserve"> </w:t>
      </w:r>
      <w:proofErr w:type="spellStart"/>
      <w:r w:rsidRPr="00530D28">
        <w:rPr>
          <w:color w:val="000000"/>
        </w:rPr>
        <w:t>pur</w:t>
      </w:r>
      <w:proofErr w:type="spellEnd"/>
      <w:r w:rsidRPr="00530D28">
        <w:rPr>
          <w:color w:val="000000"/>
        </w:rPr>
        <w:t xml:space="preserve"> </w:t>
      </w:r>
      <w:proofErr w:type="spellStart"/>
      <w:r w:rsidRPr="00530D28">
        <w:rPr>
          <w:color w:val="000000"/>
        </w:rPr>
        <w:t>arterială</w:t>
      </w:r>
      <w:proofErr w:type="spellEnd"/>
      <w:r w:rsidRPr="00530D28">
        <w:rPr>
          <w:color w:val="000000"/>
        </w:rPr>
        <w:t xml:space="preserve"> </w:t>
      </w:r>
      <w:proofErr w:type="spellStart"/>
      <w:r w:rsidRPr="00530D28">
        <w:rPr>
          <w:color w:val="000000"/>
        </w:rPr>
        <w:t>este</w:t>
      </w:r>
      <w:proofErr w:type="spellEnd"/>
      <w:r w:rsidRPr="00530D28">
        <w:rPr>
          <w:color w:val="000000"/>
        </w:rPr>
        <w:t xml:space="preserve"> </w:t>
      </w:r>
      <w:proofErr w:type="spellStart"/>
      <w:r w:rsidRPr="00530D28">
        <w:rPr>
          <w:color w:val="000000"/>
        </w:rPr>
        <w:t>esențială</w:t>
      </w:r>
      <w:proofErr w:type="spellEnd"/>
      <w:r w:rsidRPr="00530D28">
        <w:rPr>
          <w:color w:val="000000"/>
        </w:rPr>
        <w:t xml:space="preserve"> </w:t>
      </w:r>
      <w:proofErr w:type="spellStart"/>
      <w:r w:rsidRPr="00530D28">
        <w:rPr>
          <w:color w:val="000000"/>
        </w:rPr>
        <w:t>pentru</w:t>
      </w:r>
      <w:proofErr w:type="spellEnd"/>
      <w:r w:rsidRPr="00530D28">
        <w:rPr>
          <w:color w:val="000000"/>
        </w:rPr>
        <w:t>:</w:t>
      </w:r>
      <w:r w:rsidRPr="00530D28">
        <w:rPr>
          <w:color w:val="000000"/>
        </w:rPr>
        <w:br/>
      </w:r>
      <w:proofErr w:type="spellStart"/>
      <w:r w:rsidRPr="00530D28">
        <w:rPr>
          <w:color w:val="000000"/>
        </w:rPr>
        <w:t>Captare</w:t>
      </w:r>
      <w:proofErr w:type="spellEnd"/>
      <w:r w:rsidRPr="00530D28">
        <w:rPr>
          <w:color w:val="000000"/>
        </w:rPr>
        <w:t xml:space="preserve"> </w:t>
      </w:r>
      <w:proofErr w:type="spellStart"/>
      <w:r w:rsidRPr="00530D28">
        <w:rPr>
          <w:color w:val="000000"/>
        </w:rPr>
        <w:t>precoce</w:t>
      </w:r>
      <w:proofErr w:type="spellEnd"/>
      <w:r w:rsidRPr="00530D28">
        <w:rPr>
          <w:color w:val="000000"/>
        </w:rPr>
        <w:t xml:space="preserve"> </w:t>
      </w:r>
      <w:proofErr w:type="spellStart"/>
      <w:r w:rsidRPr="00530D28">
        <w:rPr>
          <w:color w:val="000000"/>
        </w:rPr>
        <w:t>înainte</w:t>
      </w:r>
      <w:proofErr w:type="spellEnd"/>
      <w:r w:rsidRPr="00530D28">
        <w:rPr>
          <w:color w:val="000000"/>
        </w:rPr>
        <w:t xml:space="preserve"> de </w:t>
      </w:r>
      <w:proofErr w:type="spellStart"/>
      <w:r w:rsidRPr="00530D28">
        <w:rPr>
          <w:color w:val="000000"/>
        </w:rPr>
        <w:t>spălare</w:t>
      </w:r>
      <w:proofErr w:type="spellEnd"/>
      <w:r w:rsidRPr="00530D28">
        <w:rPr>
          <w:color w:val="000000"/>
        </w:rPr>
        <w:br/>
      </w:r>
      <w:proofErr w:type="spellStart"/>
      <w:r w:rsidRPr="00530D28">
        <w:rPr>
          <w:color w:val="000000"/>
        </w:rPr>
        <w:t>Evidențierea</w:t>
      </w:r>
      <w:proofErr w:type="spellEnd"/>
      <w:r w:rsidRPr="00530D28">
        <w:rPr>
          <w:color w:val="000000"/>
        </w:rPr>
        <w:t xml:space="preserve"> </w:t>
      </w:r>
      <w:proofErr w:type="spellStart"/>
      <w:r w:rsidRPr="00530D28">
        <w:rPr>
          <w:color w:val="000000"/>
        </w:rPr>
        <w:t>marginii</w:t>
      </w:r>
      <w:proofErr w:type="spellEnd"/>
      <w:r w:rsidRPr="00530D28">
        <w:rPr>
          <w:color w:val="000000"/>
        </w:rPr>
        <w:t xml:space="preserve"> </w:t>
      </w:r>
      <w:proofErr w:type="spellStart"/>
      <w:r w:rsidRPr="00530D28">
        <w:rPr>
          <w:color w:val="000000"/>
        </w:rPr>
        <w:t>neregulate</w:t>
      </w:r>
      <w:proofErr w:type="spellEnd"/>
      <w:r w:rsidRPr="00530D28">
        <w:rPr>
          <w:color w:val="000000"/>
        </w:rPr>
        <w:t xml:space="preserve"> a </w:t>
      </w:r>
      <w:proofErr w:type="spellStart"/>
      <w:r w:rsidRPr="00530D28">
        <w:rPr>
          <w:color w:val="000000"/>
        </w:rPr>
        <w:t>tumorii</w:t>
      </w:r>
      <w:proofErr w:type="spellEnd"/>
      <w:r w:rsidRPr="00530D28">
        <w:rPr>
          <w:color w:val="000000"/>
        </w:rPr>
        <w:br/>
      </w:r>
      <w:proofErr w:type="spellStart"/>
      <w:r w:rsidRPr="00530D28">
        <w:rPr>
          <w:color w:val="000000"/>
        </w:rPr>
        <w:t>Evaluarea</w:t>
      </w:r>
      <w:proofErr w:type="spellEnd"/>
      <w:r w:rsidRPr="00530D28">
        <w:rPr>
          <w:color w:val="000000"/>
        </w:rPr>
        <w:t xml:space="preserve"> </w:t>
      </w:r>
      <w:proofErr w:type="spellStart"/>
      <w:r w:rsidRPr="00530D28">
        <w:rPr>
          <w:color w:val="000000"/>
        </w:rPr>
        <w:t>vascularizației</w:t>
      </w:r>
      <w:proofErr w:type="spellEnd"/>
      <w:r w:rsidRPr="00530D28">
        <w:rPr>
          <w:color w:val="000000"/>
        </w:rPr>
        <w:t xml:space="preserve"> </w:t>
      </w:r>
      <w:proofErr w:type="spellStart"/>
      <w:r w:rsidRPr="00530D28">
        <w:rPr>
          <w:color w:val="000000"/>
        </w:rPr>
        <w:t>tumorale</w:t>
      </w:r>
      <w:proofErr w:type="spellEnd"/>
      <w:r w:rsidRPr="00530D28">
        <w:rPr>
          <w:color w:val="000000"/>
        </w:rPr>
        <w:t xml:space="preserve"> vs </w:t>
      </w:r>
      <w:proofErr w:type="spellStart"/>
      <w:r w:rsidRPr="00530D28">
        <w:rPr>
          <w:color w:val="000000"/>
        </w:rPr>
        <w:t>hiperplazice</w:t>
      </w:r>
      <w:proofErr w:type="spellEnd"/>
      <w:r w:rsidRPr="00530D28">
        <w:rPr>
          <w:color w:val="000000"/>
        </w:rPr>
        <w:br/>
      </w:r>
      <w:proofErr w:type="spellStart"/>
      <w:r w:rsidRPr="00530D28">
        <w:rPr>
          <w:color w:val="000000"/>
        </w:rPr>
        <w:t>Parametri</w:t>
      </w:r>
      <w:proofErr w:type="spellEnd"/>
      <w:r w:rsidRPr="00530D28">
        <w:rPr>
          <w:color w:val="000000"/>
        </w:rPr>
        <w:t xml:space="preserve"> </w:t>
      </w:r>
      <w:proofErr w:type="spellStart"/>
      <w:r w:rsidRPr="00530D28">
        <w:rPr>
          <w:color w:val="000000"/>
        </w:rPr>
        <w:t>recomandati</w:t>
      </w:r>
      <w:proofErr w:type="spellEnd"/>
      <w:r w:rsidRPr="00530D28">
        <w:rPr>
          <w:color w:val="000000"/>
        </w:rPr>
        <w:t xml:space="preserve"> </w:t>
      </w:r>
      <w:proofErr w:type="spellStart"/>
      <w:r w:rsidRPr="00530D28">
        <w:rPr>
          <w:color w:val="000000"/>
        </w:rPr>
        <w:t>pentru</w:t>
      </w:r>
      <w:proofErr w:type="spellEnd"/>
      <w:r w:rsidRPr="00530D28">
        <w:rPr>
          <w:color w:val="000000"/>
        </w:rPr>
        <w:t xml:space="preserve"> DCE-MRI </w:t>
      </w:r>
      <w:proofErr w:type="spellStart"/>
      <w:r w:rsidRPr="00530D28">
        <w:rPr>
          <w:color w:val="000000"/>
        </w:rPr>
        <w:t>prostată</w:t>
      </w:r>
      <w:proofErr w:type="spellEnd"/>
      <w:r w:rsidRPr="00530D28">
        <w:rPr>
          <w:color w:val="000000"/>
        </w:rPr>
        <w:t>:</w:t>
      </w:r>
      <w:r w:rsidRPr="00530D28">
        <w:rPr>
          <w:color w:val="000000"/>
        </w:rPr>
        <w:br/>
        <w:t xml:space="preserve">TR/TE: </w:t>
      </w:r>
      <w:proofErr w:type="spellStart"/>
      <w:r w:rsidRPr="00530D28">
        <w:rPr>
          <w:color w:val="000000"/>
        </w:rPr>
        <w:t>scurt</w:t>
      </w:r>
      <w:proofErr w:type="spellEnd"/>
      <w:r w:rsidRPr="00530D28">
        <w:rPr>
          <w:color w:val="000000"/>
        </w:rPr>
        <w:t xml:space="preserve"> (4–6 </w:t>
      </w:r>
      <w:proofErr w:type="spellStart"/>
      <w:r w:rsidRPr="00530D28">
        <w:rPr>
          <w:color w:val="000000"/>
        </w:rPr>
        <w:t>ms</w:t>
      </w:r>
      <w:proofErr w:type="spellEnd"/>
      <w:r w:rsidRPr="00530D28">
        <w:rPr>
          <w:color w:val="000000"/>
        </w:rPr>
        <w:t xml:space="preserve"> / 1–2 </w:t>
      </w:r>
      <w:proofErr w:type="spellStart"/>
      <w:r w:rsidRPr="00530D28">
        <w:rPr>
          <w:color w:val="000000"/>
        </w:rPr>
        <w:t>ms</w:t>
      </w:r>
      <w:proofErr w:type="spellEnd"/>
      <w:r w:rsidRPr="00530D28">
        <w:rPr>
          <w:color w:val="000000"/>
        </w:rPr>
        <w:t>)</w:t>
      </w:r>
      <w:r w:rsidRPr="00530D28">
        <w:rPr>
          <w:color w:val="000000"/>
        </w:rPr>
        <w:br/>
      </w:r>
      <w:r w:rsidRPr="00AA59B8">
        <w:rPr>
          <w:color w:val="000000"/>
        </w:rPr>
        <w:lastRenderedPageBreak/>
        <w:t xml:space="preserve">Temporal resolution: 3–5 </w:t>
      </w:r>
      <w:proofErr w:type="spellStart"/>
      <w:r w:rsidRPr="00AA59B8">
        <w:rPr>
          <w:color w:val="000000"/>
        </w:rPr>
        <w:t>secunde</w:t>
      </w:r>
      <w:proofErr w:type="spellEnd"/>
      <w:r w:rsidRPr="00AA59B8">
        <w:rPr>
          <w:color w:val="000000"/>
        </w:rPr>
        <w:br/>
      </w:r>
      <w:proofErr w:type="spellStart"/>
      <w:r w:rsidRPr="00AA59B8">
        <w:rPr>
          <w:color w:val="000000"/>
        </w:rPr>
        <w:t>Durată</w:t>
      </w:r>
      <w:proofErr w:type="spellEnd"/>
      <w:r w:rsidRPr="00AA59B8">
        <w:rPr>
          <w:color w:val="000000"/>
        </w:rPr>
        <w:t xml:space="preserve"> </w:t>
      </w:r>
      <w:proofErr w:type="spellStart"/>
      <w:r w:rsidRPr="00AA59B8">
        <w:rPr>
          <w:color w:val="000000"/>
        </w:rPr>
        <w:t>totală</w:t>
      </w:r>
      <w:proofErr w:type="spellEnd"/>
      <w:r w:rsidRPr="00AA59B8">
        <w:rPr>
          <w:color w:val="000000"/>
        </w:rPr>
        <w:t>: 3–4 minute</w:t>
      </w:r>
      <w:r w:rsidRPr="00AA59B8">
        <w:rPr>
          <w:color w:val="000000"/>
        </w:rPr>
        <w:br/>
        <w:t>Voxel size: isotropic 1 mm³</w:t>
      </w:r>
      <w:r w:rsidRPr="00AA59B8">
        <w:rPr>
          <w:color w:val="000000"/>
        </w:rPr>
        <w:br/>
        <w:t>FOV: adaptat pentru acoperire completă pelvis și vezică</w:t>
      </w:r>
    </w:p>
    <w:p w14:paraId="6A648887" w14:textId="77777777" w:rsidR="00601625" w:rsidRPr="00AA59B8" w:rsidRDefault="00E84AF6" w:rsidP="00B61E78">
      <w:pPr>
        <w:spacing w:after="0" w:line="240" w:lineRule="auto"/>
        <w:jc w:val="both"/>
        <w:rPr>
          <w:color w:val="000000"/>
        </w:rPr>
      </w:pPr>
      <w:r w:rsidRPr="00AA59B8">
        <w:rPr>
          <w:color w:val="000000"/>
        </w:rPr>
        <w:t xml:space="preserve">CONTRASTARE  </w:t>
      </w:r>
    </w:p>
    <w:p w14:paraId="2DD68B0B" w14:textId="77777777" w:rsidR="00601625" w:rsidRPr="00AA59B8" w:rsidRDefault="00E84AF6" w:rsidP="00B61E78">
      <w:pPr>
        <w:spacing w:after="0" w:line="240" w:lineRule="auto"/>
        <w:jc w:val="both"/>
        <w:rPr>
          <w:color w:val="000000"/>
        </w:rPr>
      </w:pPr>
      <w:r w:rsidRPr="00AA59B8">
        <w:rPr>
          <w:color w:val="000000"/>
        </w:rPr>
        <w:t xml:space="preserve">NB! Orice investigație cu contrastare dinamica sau multifazica (angiografie, perfuzie, abdomen sau pelvis multifazic, etc) trebuie preferabil să fie efectuată cu </w:t>
      </w:r>
      <w:proofErr w:type="spellStart"/>
      <w:r w:rsidRPr="00AA59B8">
        <w:rPr>
          <w:color w:val="000000"/>
        </w:rPr>
        <w:t>ajutorul</w:t>
      </w:r>
      <w:proofErr w:type="spellEnd"/>
      <w:r w:rsidRPr="00AA59B8">
        <w:rPr>
          <w:color w:val="000000"/>
        </w:rPr>
        <w:t xml:space="preserve"> </w:t>
      </w:r>
      <w:proofErr w:type="spellStart"/>
      <w:r w:rsidRPr="00AA59B8">
        <w:rPr>
          <w:color w:val="000000"/>
        </w:rPr>
        <w:t>injectomatului</w:t>
      </w:r>
      <w:proofErr w:type="spellEnd"/>
      <w:r w:rsidRPr="00AA59B8">
        <w:rPr>
          <w:color w:val="000000"/>
        </w:rPr>
        <w:t xml:space="preserve"> automat. </w:t>
      </w:r>
    </w:p>
    <w:p w14:paraId="1AA10355" w14:textId="77777777" w:rsidR="00601625" w:rsidRPr="00AA59B8" w:rsidRDefault="00E84AF6" w:rsidP="00B61E78">
      <w:pPr>
        <w:spacing w:after="0" w:line="240" w:lineRule="auto"/>
        <w:jc w:val="both"/>
        <w:rPr>
          <w:color w:val="000000"/>
        </w:rPr>
      </w:pPr>
      <w:r w:rsidRPr="00AA59B8">
        <w:rPr>
          <w:color w:val="000000"/>
        </w:rPr>
        <w:t xml:space="preserve">Doze standard recomandate de contrast: </w:t>
      </w:r>
    </w:p>
    <w:p w14:paraId="2E09A1A8" w14:textId="557DB9E6" w:rsidR="00601625" w:rsidRPr="00AA59B8" w:rsidRDefault="00E84AF6" w:rsidP="00B61E78">
      <w:pPr>
        <w:spacing w:line="240" w:lineRule="auto"/>
        <w:rPr>
          <w:color w:val="000000"/>
        </w:rPr>
      </w:pPr>
      <w:r w:rsidRPr="00AA59B8">
        <w:rPr>
          <w:color w:val="000000"/>
        </w:rPr>
        <w:t>-</w:t>
      </w:r>
      <w:proofErr w:type="spellStart"/>
      <w:r w:rsidRPr="00AA59B8">
        <w:t>Gadobutrol</w:t>
      </w:r>
      <w:r w:rsidR="00530D28" w:rsidRPr="00AA59B8">
        <w:t>um</w:t>
      </w:r>
      <w:proofErr w:type="spellEnd"/>
      <w:r w:rsidRPr="00AA59B8">
        <w:t xml:space="preserve"> (1.0 mmol/ml),0.075 ml/kg     </w:t>
      </w:r>
    </w:p>
    <w:p w14:paraId="428B7256" w14:textId="77777777" w:rsidR="00601625" w:rsidRPr="00AA59B8" w:rsidRDefault="00E84AF6" w:rsidP="00B61E78">
      <w:pPr>
        <w:spacing w:line="240" w:lineRule="auto"/>
        <w:rPr>
          <w:color w:val="000000"/>
        </w:rPr>
      </w:pPr>
      <w:r w:rsidRPr="00AA59B8">
        <w:t>sau</w:t>
      </w:r>
    </w:p>
    <w:p w14:paraId="7AAE31F1" w14:textId="5602B752" w:rsidR="00601625" w:rsidRPr="00AA59B8" w:rsidRDefault="00E84AF6" w:rsidP="00B61E78">
      <w:pPr>
        <w:spacing w:line="240" w:lineRule="auto"/>
        <w:rPr>
          <w:color w:val="000000"/>
        </w:rPr>
      </w:pPr>
      <w:r w:rsidRPr="00AA59B8">
        <w:t>-</w:t>
      </w:r>
      <w:r w:rsidR="00433162" w:rsidRPr="00AA59B8">
        <w:t xml:space="preserve">Acidum </w:t>
      </w:r>
      <w:proofErr w:type="spellStart"/>
      <w:r w:rsidR="00433162" w:rsidRPr="00AA59B8">
        <w:t>gadotericum</w:t>
      </w:r>
      <w:proofErr w:type="spellEnd"/>
      <w:r w:rsidR="00433162" w:rsidRPr="00AA59B8">
        <w:t xml:space="preserve"> </w:t>
      </w:r>
      <w:r w:rsidRPr="00AA59B8">
        <w:t>(0.5 mmol/ml), 0.2 ml/kg</w:t>
      </w:r>
    </w:p>
    <w:p w14:paraId="07BEEF8D" w14:textId="77777777" w:rsidR="00601625" w:rsidRPr="00AA59B8" w:rsidRDefault="00E84AF6" w:rsidP="00B61E78">
      <w:pPr>
        <w:spacing w:line="240" w:lineRule="auto"/>
        <w:rPr>
          <w:color w:val="000000"/>
        </w:rPr>
      </w:pPr>
      <w:r w:rsidRPr="00AA59B8">
        <w:t>sau alt agent de contrast, înregistrat în Republica Moldova și recomandat pentru utilizare intravenoasa în Imagistica prin Rezonanța Magnetică a corpului uman.</w:t>
      </w:r>
    </w:p>
    <w:p w14:paraId="42F8B795" w14:textId="77777777" w:rsidR="00601625" w:rsidRPr="00AA59B8" w:rsidRDefault="00E84AF6" w:rsidP="00B61E78">
      <w:pPr>
        <w:spacing w:line="240" w:lineRule="auto"/>
        <w:rPr>
          <w:color w:val="000000"/>
        </w:rPr>
      </w:pPr>
      <w:r w:rsidRPr="00AA59B8">
        <w:t xml:space="preserve">Mod de administrare: Injectare intravenoasă rapidă (2-4 ml/s), urmata cu 10-20 ml de soluție fiziologică intravenos </w:t>
      </w:r>
      <w:proofErr w:type="gramStart"/>
      <w:r w:rsidRPr="00AA59B8">
        <w:t>rapid  (</w:t>
      </w:r>
      <w:proofErr w:type="gramEnd"/>
      <w:r w:rsidRPr="00AA59B8">
        <w:t>2-4 ml/s).</w:t>
      </w:r>
    </w:p>
    <w:p w14:paraId="5AA7B448" w14:textId="59BB37BB" w:rsidR="00601625" w:rsidRPr="00AA59B8" w:rsidRDefault="00E84AF6" w:rsidP="00B61E78">
      <w:pPr>
        <w:spacing w:line="240" w:lineRule="auto"/>
        <w:rPr>
          <w:color w:val="000000"/>
        </w:rPr>
      </w:pPr>
      <w:r w:rsidRPr="00AA59B8">
        <w:t>Note:</w:t>
      </w:r>
      <w:r w:rsidRPr="00AA59B8">
        <w:br/>
        <w:t>-</w:t>
      </w:r>
      <w:proofErr w:type="spellStart"/>
      <w:r w:rsidRPr="00AA59B8">
        <w:t>Macrociclicii</w:t>
      </w:r>
      <w:proofErr w:type="spellEnd"/>
      <w:r w:rsidRPr="00AA59B8">
        <w:t xml:space="preserve"> sunt </w:t>
      </w:r>
      <w:proofErr w:type="spellStart"/>
      <w:r w:rsidRPr="00AA59B8">
        <w:t>recomandați</w:t>
      </w:r>
      <w:proofErr w:type="spellEnd"/>
      <w:r w:rsidRPr="00AA59B8">
        <w:t xml:space="preserve"> ca prima alegere.</w:t>
      </w:r>
      <w:r w:rsidRPr="00AA59B8">
        <w:br/>
        <w:t>-Doza în ml/kg este calculată pe baza concentrației soluției: 0.5 mmol/ml → 0.2 ml/kg, 1.0 mmol/ml → 0.1 ml/kg</w:t>
      </w:r>
      <w:r w:rsidRPr="00AA59B8">
        <w:br/>
        <w:t xml:space="preserve">-Pentru IRM cerebral, doza de 0.075 ml/kg </w:t>
      </w:r>
      <w:proofErr w:type="spellStart"/>
      <w:r w:rsidRPr="00AA59B8">
        <w:t>pentru</w:t>
      </w:r>
      <w:proofErr w:type="spellEnd"/>
      <w:r w:rsidRPr="00AA59B8">
        <w:t xml:space="preserve"> </w:t>
      </w:r>
      <w:proofErr w:type="spellStart"/>
      <w:r w:rsidR="009E2C3F" w:rsidRPr="00AA59B8">
        <w:rPr>
          <w:color w:val="000000"/>
        </w:rPr>
        <w:t>Gadobutrol</w:t>
      </w:r>
      <w:proofErr w:type="spellEnd"/>
      <w:r w:rsidRPr="00AA59B8">
        <w:t xml:space="preserve"> </w:t>
      </w:r>
      <w:proofErr w:type="spellStart"/>
      <w:r w:rsidRPr="00AA59B8">
        <w:t>este</w:t>
      </w:r>
      <w:proofErr w:type="spellEnd"/>
      <w:r w:rsidRPr="00AA59B8">
        <w:t xml:space="preserve"> </w:t>
      </w:r>
      <w:proofErr w:type="spellStart"/>
      <w:r w:rsidRPr="00AA59B8">
        <w:t>avizată</w:t>
      </w:r>
      <w:proofErr w:type="spellEnd"/>
      <w:r w:rsidRPr="00AA59B8">
        <w:t xml:space="preserve"> </w:t>
      </w:r>
      <w:proofErr w:type="spellStart"/>
      <w:r w:rsidRPr="00AA59B8">
        <w:t>oficial</w:t>
      </w:r>
      <w:proofErr w:type="spellEnd"/>
      <w:r w:rsidRPr="00AA59B8">
        <w:t xml:space="preserve"> </w:t>
      </w:r>
      <w:proofErr w:type="spellStart"/>
      <w:r w:rsidRPr="00AA59B8">
        <w:t>în</w:t>
      </w:r>
      <w:proofErr w:type="spellEnd"/>
      <w:r w:rsidRPr="00AA59B8">
        <w:t xml:space="preserve"> 2024 </w:t>
      </w:r>
      <w:proofErr w:type="spellStart"/>
      <w:r w:rsidRPr="00AA59B8">
        <w:t>pentru</w:t>
      </w:r>
      <w:proofErr w:type="spellEnd"/>
      <w:r w:rsidRPr="00AA59B8">
        <w:t xml:space="preserve"> evaluări neurologice standard (tumori, scleroză multiplă).</w:t>
      </w:r>
      <w:r w:rsidRPr="00AA59B8">
        <w:br/>
        <w:t xml:space="preserve">-eGFR &lt;30 ml/min/1.73m²: </w:t>
      </w:r>
      <w:proofErr w:type="spellStart"/>
      <w:r w:rsidRPr="00AA59B8">
        <w:t>necesită</w:t>
      </w:r>
      <w:proofErr w:type="spellEnd"/>
      <w:r w:rsidRPr="00AA59B8">
        <w:t xml:space="preserve"> </w:t>
      </w:r>
      <w:proofErr w:type="spellStart"/>
      <w:r w:rsidRPr="00AA59B8">
        <w:t>evaluare</w:t>
      </w:r>
      <w:proofErr w:type="spellEnd"/>
      <w:r w:rsidRPr="00AA59B8">
        <w:t xml:space="preserve"> </w:t>
      </w:r>
      <w:proofErr w:type="spellStart"/>
      <w:r w:rsidRPr="00AA59B8">
        <w:t>individuală</w:t>
      </w:r>
      <w:proofErr w:type="spellEnd"/>
      <w:r w:rsidRPr="00AA59B8">
        <w:t xml:space="preserve">, </w:t>
      </w:r>
      <w:proofErr w:type="spellStart"/>
      <w:r w:rsidRPr="00AA59B8">
        <w:t>preferabil</w:t>
      </w:r>
      <w:proofErr w:type="spellEnd"/>
      <w:r w:rsidRPr="00AA59B8">
        <w:t xml:space="preserve"> evitarea GBCA sau utilizare sub strict control nefrologic/radiologic.</w:t>
      </w:r>
      <w:r w:rsidRPr="00AA59B8">
        <w:br/>
        <w:t>-Recomandare generală: hidratare pre- și post-investigație pentru pacienți cu risc renal.</w:t>
      </w:r>
    </w:p>
    <w:p w14:paraId="6EBC103C" w14:textId="77777777" w:rsidR="00601625" w:rsidRPr="00B45F00" w:rsidRDefault="00E84AF6" w:rsidP="00B40914">
      <w:pPr>
        <w:spacing w:after="0" w:line="240" w:lineRule="auto"/>
        <w:outlineLvl w:val="3"/>
        <w:rPr>
          <w:color w:val="000000"/>
        </w:rPr>
      </w:pPr>
      <w:r w:rsidRPr="00B45F00">
        <w:rPr>
          <w:rFonts w:eastAsia="Times New Roman" w:cs="Times New Roman"/>
          <w:b/>
          <w:bCs/>
          <w:color w:val="000000"/>
          <w:szCs w:val="24"/>
          <w:lang w:val="ro-RO" w:eastAsia="ro-RO"/>
        </w:rPr>
        <w:t>Tabel cu secțiuni și secvențe</w:t>
      </w:r>
    </w:p>
    <w:tbl>
      <w:tblPr>
        <w:tblW w:w="9121" w:type="dxa"/>
        <w:tblLayout w:type="fixed"/>
        <w:tblCellMar>
          <w:top w:w="15" w:type="dxa"/>
          <w:left w:w="15" w:type="dxa"/>
          <w:bottom w:w="15" w:type="dxa"/>
          <w:right w:w="15" w:type="dxa"/>
        </w:tblCellMar>
        <w:tblLook w:val="04A0" w:firstRow="1" w:lastRow="0" w:firstColumn="1" w:lastColumn="0" w:noHBand="0" w:noVBand="1"/>
      </w:tblPr>
      <w:tblGrid>
        <w:gridCol w:w="3447"/>
        <w:gridCol w:w="5674"/>
      </w:tblGrid>
      <w:tr w:rsidR="00601625" w:rsidRPr="00B45F00" w14:paraId="5C1011E2" w14:textId="77777777">
        <w:trPr>
          <w:tblHeader/>
        </w:trPr>
        <w:tc>
          <w:tcPr>
            <w:tcW w:w="3447" w:type="dxa"/>
            <w:tcBorders>
              <w:top w:val="single" w:sz="4" w:space="0" w:color="000000"/>
              <w:left w:val="single" w:sz="4" w:space="0" w:color="000000"/>
              <w:bottom w:val="single" w:sz="4" w:space="0" w:color="000000"/>
              <w:right w:val="single" w:sz="4" w:space="0" w:color="000000"/>
            </w:tcBorders>
            <w:vAlign w:val="center"/>
          </w:tcPr>
          <w:p w14:paraId="3FC7C51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5673" w:type="dxa"/>
            <w:tcBorders>
              <w:top w:val="single" w:sz="4" w:space="0" w:color="000000"/>
              <w:left w:val="single" w:sz="4" w:space="0" w:color="000000"/>
              <w:bottom w:val="single" w:sz="4" w:space="0" w:color="000000"/>
              <w:right w:val="single" w:sz="4" w:space="0" w:color="000000"/>
            </w:tcBorders>
            <w:vAlign w:val="center"/>
          </w:tcPr>
          <w:p w14:paraId="6DE0970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5DA16511"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6F8AF99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T2w</w:t>
            </w:r>
          </w:p>
        </w:tc>
        <w:tc>
          <w:tcPr>
            <w:tcW w:w="5673" w:type="dxa"/>
            <w:tcBorders>
              <w:top w:val="single" w:sz="4" w:space="0" w:color="000000"/>
              <w:left w:val="single" w:sz="4" w:space="0" w:color="000000"/>
              <w:bottom w:val="single" w:sz="4" w:space="0" w:color="000000"/>
              <w:right w:val="single" w:sz="4" w:space="0" w:color="000000"/>
            </w:tcBorders>
            <w:vAlign w:val="center"/>
          </w:tcPr>
          <w:p w14:paraId="41971F8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Anatomie generală, evaluarea organelor centrale.</w:t>
            </w:r>
          </w:p>
        </w:tc>
      </w:tr>
      <w:tr w:rsidR="00601625" w:rsidRPr="00B45F00" w14:paraId="02B9A6B5"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13AF340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T2w</w:t>
            </w:r>
          </w:p>
        </w:tc>
        <w:tc>
          <w:tcPr>
            <w:tcW w:w="5673" w:type="dxa"/>
            <w:tcBorders>
              <w:top w:val="single" w:sz="4" w:space="0" w:color="000000"/>
              <w:left w:val="single" w:sz="4" w:space="0" w:color="000000"/>
              <w:bottom w:val="single" w:sz="4" w:space="0" w:color="000000"/>
              <w:right w:val="single" w:sz="4" w:space="0" w:color="000000"/>
            </w:tcBorders>
            <w:vAlign w:val="center"/>
          </w:tcPr>
          <w:p w14:paraId="436B3413"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leziunilor și a inflamațiilor.</w:t>
            </w:r>
          </w:p>
        </w:tc>
      </w:tr>
      <w:tr w:rsidR="00601625" w:rsidRPr="00B45F00" w14:paraId="46AA6F81"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273D0D2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T2w</w:t>
            </w:r>
          </w:p>
        </w:tc>
        <w:tc>
          <w:tcPr>
            <w:tcW w:w="5673" w:type="dxa"/>
            <w:tcBorders>
              <w:top w:val="single" w:sz="4" w:space="0" w:color="000000"/>
              <w:left w:val="single" w:sz="4" w:space="0" w:color="000000"/>
              <w:bottom w:val="single" w:sz="4" w:space="0" w:color="000000"/>
              <w:right w:val="single" w:sz="4" w:space="0" w:color="000000"/>
            </w:tcBorders>
            <w:vAlign w:val="center"/>
          </w:tcPr>
          <w:p w14:paraId="6C2E48C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Vizualizarea organelor pelvine și a structurii osoase.</w:t>
            </w:r>
          </w:p>
        </w:tc>
      </w:tr>
      <w:tr w:rsidR="00601625" w:rsidRPr="00B45F00" w14:paraId="4FEB2FF3"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13847BB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STIR (FOV mare)</w:t>
            </w:r>
          </w:p>
        </w:tc>
        <w:tc>
          <w:tcPr>
            <w:tcW w:w="5673" w:type="dxa"/>
            <w:tcBorders>
              <w:top w:val="single" w:sz="4" w:space="0" w:color="000000"/>
              <w:left w:val="single" w:sz="4" w:space="0" w:color="000000"/>
              <w:bottom w:val="single" w:sz="4" w:space="0" w:color="000000"/>
              <w:right w:val="single" w:sz="4" w:space="0" w:color="000000"/>
            </w:tcBorders>
            <w:vAlign w:val="center"/>
          </w:tcPr>
          <w:p w14:paraId="5C8AB26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adenopatiilor, metastazelor osoase.</w:t>
            </w:r>
          </w:p>
        </w:tc>
      </w:tr>
      <w:tr w:rsidR="00601625" w:rsidRPr="00B45F00" w14:paraId="7AAB5020"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0C9B53E6"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T1w Dixon</w:t>
            </w:r>
          </w:p>
        </w:tc>
        <w:tc>
          <w:tcPr>
            <w:tcW w:w="5673" w:type="dxa"/>
            <w:tcBorders>
              <w:top w:val="single" w:sz="4" w:space="0" w:color="000000"/>
              <w:left w:val="single" w:sz="4" w:space="0" w:color="000000"/>
              <w:bottom w:val="single" w:sz="4" w:space="0" w:color="000000"/>
              <w:right w:val="single" w:sz="4" w:space="0" w:color="000000"/>
            </w:tcBorders>
            <w:vAlign w:val="center"/>
          </w:tcPr>
          <w:p w14:paraId="3DEE512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distribuției grăsimii și a leziunilor focale.</w:t>
            </w:r>
          </w:p>
        </w:tc>
      </w:tr>
      <w:tr w:rsidR="00601625" w:rsidRPr="00B45F00" w14:paraId="485F46AC"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192DE67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DWI cu b sintetic minim 1500</w:t>
            </w:r>
          </w:p>
        </w:tc>
        <w:tc>
          <w:tcPr>
            <w:tcW w:w="5673" w:type="dxa"/>
            <w:tcBorders>
              <w:top w:val="single" w:sz="4" w:space="0" w:color="000000"/>
              <w:left w:val="single" w:sz="4" w:space="0" w:color="000000"/>
              <w:bottom w:val="single" w:sz="4" w:space="0" w:color="000000"/>
              <w:right w:val="single" w:sz="4" w:space="0" w:color="000000"/>
            </w:tcBorders>
            <w:vAlign w:val="center"/>
          </w:tcPr>
          <w:p w14:paraId="10EF536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restricției difuziei în tumori sau inflamații.</w:t>
            </w:r>
          </w:p>
        </w:tc>
      </w:tr>
      <w:tr w:rsidR="00601625" w:rsidRPr="00B45F00" w14:paraId="47B21C5B"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0A270D6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Pre/</w:t>
            </w:r>
            <w:proofErr w:type="spellStart"/>
            <w:r w:rsidRPr="00B45F00">
              <w:rPr>
                <w:rFonts w:eastAsia="Times New Roman" w:cs="Times New Roman"/>
                <w:color w:val="000000"/>
                <w:szCs w:val="24"/>
                <w:lang w:val="ro-RO" w:eastAsia="ro-RO"/>
              </w:rPr>
              <w:t>Postcontrast</w:t>
            </w:r>
            <w:proofErr w:type="spellEnd"/>
          </w:p>
        </w:tc>
        <w:tc>
          <w:tcPr>
            <w:tcW w:w="5673" w:type="dxa"/>
            <w:tcBorders>
              <w:top w:val="single" w:sz="4" w:space="0" w:color="000000"/>
              <w:left w:val="single" w:sz="4" w:space="0" w:color="000000"/>
              <w:bottom w:val="single" w:sz="4" w:space="0" w:color="000000"/>
              <w:right w:val="single" w:sz="4" w:space="0" w:color="000000"/>
            </w:tcBorders>
            <w:vAlign w:val="center"/>
          </w:tcPr>
          <w:p w14:paraId="173AD96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Caracterizarea vascularizației și a extinderii tumorale.</w:t>
            </w:r>
          </w:p>
        </w:tc>
      </w:tr>
      <w:tr w:rsidR="00601625" w:rsidRPr="00B45F00" w14:paraId="5CA808F7" w14:textId="77777777">
        <w:tc>
          <w:tcPr>
            <w:tcW w:w="3447" w:type="dxa"/>
            <w:tcBorders>
              <w:top w:val="single" w:sz="4" w:space="0" w:color="000000"/>
              <w:left w:val="single" w:sz="4" w:space="0" w:color="000000"/>
              <w:bottom w:val="single" w:sz="4" w:space="0" w:color="000000"/>
              <w:right w:val="single" w:sz="4" w:space="0" w:color="000000"/>
            </w:tcBorders>
            <w:vAlign w:val="center"/>
          </w:tcPr>
          <w:p w14:paraId="16F698CA" w14:textId="77777777" w:rsidR="00601625" w:rsidRPr="00B45F00" w:rsidRDefault="00E84AF6" w:rsidP="00B61E78">
            <w:pPr>
              <w:spacing w:after="0" w:line="240" w:lineRule="auto"/>
              <w:jc w:val="both"/>
              <w:rPr>
                <w:color w:val="000000"/>
                <w:lang w:val="de-DE"/>
              </w:rPr>
            </w:pPr>
            <w:r w:rsidRPr="00B45F00">
              <w:rPr>
                <w:rFonts w:eastAsia="Times New Roman" w:cs="Times New Roman"/>
                <w:color w:val="000000"/>
                <w:szCs w:val="24"/>
                <w:lang w:val="ro-RO" w:eastAsia="ro-RO"/>
              </w:rPr>
              <w:t>T2w oblic (în funcție de patologie)</w:t>
            </w:r>
          </w:p>
        </w:tc>
        <w:tc>
          <w:tcPr>
            <w:tcW w:w="5673" w:type="dxa"/>
            <w:tcBorders>
              <w:top w:val="single" w:sz="4" w:space="0" w:color="000000"/>
              <w:left w:val="single" w:sz="4" w:space="0" w:color="000000"/>
              <w:bottom w:val="single" w:sz="4" w:space="0" w:color="000000"/>
              <w:right w:val="single" w:sz="4" w:space="0" w:color="000000"/>
            </w:tcBorders>
            <w:vAlign w:val="center"/>
          </w:tcPr>
          <w:p w14:paraId="0D504D0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precisă a rectului, uterului sau sfincterului anal.</w:t>
            </w:r>
          </w:p>
        </w:tc>
      </w:tr>
    </w:tbl>
    <w:p w14:paraId="356CDC80" w14:textId="77777777" w:rsidR="00601625" w:rsidRPr="00B45F00" w:rsidRDefault="00000000" w:rsidP="00B61E78">
      <w:pPr>
        <w:spacing w:after="0" w:line="240" w:lineRule="auto"/>
        <w:jc w:val="both"/>
        <w:rPr>
          <w:color w:val="000000"/>
        </w:rPr>
      </w:pPr>
      <w:r>
        <w:pict w14:anchorId="29FD857C">
          <v:shape id="Shape12" o:spid="_x0000_s1030" style="position:absolute;left:0;text-align:left;margin-left:0;margin-top:0;width:0;height:1.45pt;z-index:251658240;mso-wrap-style:none;mso-position-horizontal-relative:text;mso-position-vertical:top;mso-position-vertical-relative:text;v-text-anchor:middle" coordsize="" o:allowincell="f" path="m,l-127,r,-127l,-127xe" fillcolor="#a0a0a0" stroked="f" strokecolor="#3465a4">
            <v:fill color2="#5f5f5f" o:detectmouseclick="t"/>
          </v:shape>
        </w:pict>
      </w:r>
    </w:p>
    <w:p w14:paraId="2C53DC24" w14:textId="1C3AFCB4" w:rsidR="00DE5B3C" w:rsidRDefault="00DE5B3C">
      <w:pPr>
        <w:spacing w:after="0" w:line="240" w:lineRule="auto"/>
        <w:rPr>
          <w:rFonts w:eastAsia="Times New Roman" w:cs="Times New Roman"/>
          <w:color w:val="000000"/>
          <w:szCs w:val="24"/>
          <w:lang w:val="ro-RO" w:eastAsia="ro-RO"/>
        </w:rPr>
      </w:pPr>
      <w:r>
        <w:rPr>
          <w:rFonts w:eastAsia="Times New Roman" w:cs="Times New Roman"/>
          <w:color w:val="000000"/>
          <w:szCs w:val="24"/>
          <w:lang w:val="ro-RO" w:eastAsia="ro-RO"/>
        </w:rPr>
        <w:br w:type="page"/>
      </w:r>
    </w:p>
    <w:p w14:paraId="4293E26E" w14:textId="3F9040CC" w:rsidR="00601625" w:rsidRPr="00B45F00" w:rsidRDefault="00DE5B3C" w:rsidP="00B61E78">
      <w:pPr>
        <w:spacing w:after="0" w:line="240" w:lineRule="auto"/>
        <w:jc w:val="both"/>
        <w:outlineLvl w:val="2"/>
        <w:rPr>
          <w:color w:val="000000"/>
        </w:rPr>
      </w:pPr>
      <w:bookmarkStart w:id="54" w:name="_Toc221699145"/>
      <w:r>
        <w:rPr>
          <w:rFonts w:eastAsia="Times New Roman" w:cs="Times New Roman"/>
          <w:b/>
          <w:bCs/>
          <w:color w:val="000000"/>
          <w:szCs w:val="24"/>
          <w:lang w:val="ro-RO" w:eastAsia="ro-RO"/>
        </w:rPr>
        <w:lastRenderedPageBreak/>
        <w:t xml:space="preserve">CAPITOLUL XIII. </w:t>
      </w:r>
      <w:r w:rsidR="00E84AF6" w:rsidRPr="00B45F00">
        <w:rPr>
          <w:rFonts w:eastAsia="Times New Roman" w:cs="Times New Roman"/>
          <w:b/>
          <w:bCs/>
          <w:color w:val="000000"/>
          <w:szCs w:val="24"/>
          <w:lang w:val="ro-RO" w:eastAsia="ro-RO"/>
        </w:rPr>
        <w:t>IRM PENTRU ARTICULAȚII</w:t>
      </w:r>
      <w:bookmarkEnd w:id="54"/>
    </w:p>
    <w:p w14:paraId="3E627BCA"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Indicații</w:t>
      </w:r>
    </w:p>
    <w:p w14:paraId="6333C873" w14:textId="77777777" w:rsidR="00601625" w:rsidRPr="00B45F00" w:rsidRDefault="00E84AF6" w:rsidP="00B61E78">
      <w:pPr>
        <w:numPr>
          <w:ilvl w:val="0"/>
          <w:numId w:val="24"/>
        </w:numPr>
        <w:spacing w:after="0" w:line="240" w:lineRule="auto"/>
        <w:jc w:val="both"/>
        <w:rPr>
          <w:color w:val="000000"/>
        </w:rPr>
      </w:pPr>
      <w:r w:rsidRPr="00B45F00">
        <w:rPr>
          <w:rFonts w:eastAsia="Times New Roman" w:cs="Times New Roman"/>
          <w:b/>
          <w:bCs/>
          <w:color w:val="000000"/>
          <w:szCs w:val="24"/>
          <w:lang w:val="ro-RO" w:eastAsia="ro-RO"/>
        </w:rPr>
        <w:t>Patologii traumatice</w:t>
      </w:r>
      <w:r w:rsidRPr="00B45F00">
        <w:rPr>
          <w:rFonts w:eastAsia="Times New Roman" w:cs="Times New Roman"/>
          <w:color w:val="000000"/>
          <w:szCs w:val="24"/>
          <w:lang w:val="ro-RO" w:eastAsia="ro-RO"/>
        </w:rPr>
        <w:t xml:space="preserve">: Rupturi </w:t>
      </w:r>
      <w:proofErr w:type="spellStart"/>
      <w:r w:rsidRPr="00B45F00">
        <w:rPr>
          <w:rFonts w:eastAsia="Times New Roman" w:cs="Times New Roman"/>
          <w:color w:val="000000"/>
          <w:szCs w:val="24"/>
          <w:lang w:val="ro-RO" w:eastAsia="ro-RO"/>
        </w:rPr>
        <w:t>ligamentare</w:t>
      </w:r>
      <w:proofErr w:type="spellEnd"/>
      <w:r w:rsidRPr="00B45F00">
        <w:rPr>
          <w:rFonts w:eastAsia="Times New Roman" w:cs="Times New Roman"/>
          <w:color w:val="000000"/>
          <w:szCs w:val="24"/>
          <w:lang w:val="ro-RO" w:eastAsia="ro-RO"/>
        </w:rPr>
        <w:t xml:space="preserve">, leziuni </w:t>
      </w:r>
      <w:proofErr w:type="spellStart"/>
      <w:r w:rsidRPr="00B45F00">
        <w:rPr>
          <w:rFonts w:eastAsia="Times New Roman" w:cs="Times New Roman"/>
          <w:color w:val="000000"/>
          <w:szCs w:val="24"/>
          <w:lang w:val="ro-RO" w:eastAsia="ro-RO"/>
        </w:rPr>
        <w:t>meniscale</w:t>
      </w:r>
      <w:proofErr w:type="spellEnd"/>
      <w:r w:rsidRPr="00B45F00">
        <w:rPr>
          <w:rFonts w:eastAsia="Times New Roman" w:cs="Times New Roman"/>
          <w:color w:val="000000"/>
          <w:szCs w:val="24"/>
          <w:lang w:val="ro-RO" w:eastAsia="ro-RO"/>
        </w:rPr>
        <w:t xml:space="preserve">, fracturi </w:t>
      </w:r>
      <w:proofErr w:type="spellStart"/>
      <w:r w:rsidRPr="00B45F00">
        <w:rPr>
          <w:rFonts w:eastAsia="Times New Roman" w:cs="Times New Roman"/>
          <w:color w:val="000000"/>
          <w:szCs w:val="24"/>
          <w:lang w:val="ro-RO" w:eastAsia="ro-RO"/>
        </w:rPr>
        <w:t>intraarticulare</w:t>
      </w:r>
      <w:proofErr w:type="spellEnd"/>
      <w:r w:rsidRPr="00B45F00">
        <w:rPr>
          <w:rFonts w:eastAsia="Times New Roman" w:cs="Times New Roman"/>
          <w:color w:val="000000"/>
          <w:szCs w:val="24"/>
          <w:lang w:val="ro-RO" w:eastAsia="ro-RO"/>
        </w:rPr>
        <w:t>.</w:t>
      </w:r>
    </w:p>
    <w:p w14:paraId="549DDC56" w14:textId="77777777" w:rsidR="00601625" w:rsidRPr="00B45F00" w:rsidRDefault="00E84AF6" w:rsidP="00B61E78">
      <w:pPr>
        <w:numPr>
          <w:ilvl w:val="0"/>
          <w:numId w:val="24"/>
        </w:numPr>
        <w:spacing w:after="0" w:line="240" w:lineRule="auto"/>
        <w:jc w:val="both"/>
        <w:rPr>
          <w:color w:val="000000"/>
        </w:rPr>
      </w:pPr>
      <w:r w:rsidRPr="00B45F00">
        <w:rPr>
          <w:rFonts w:eastAsia="Times New Roman" w:cs="Times New Roman"/>
          <w:b/>
          <w:bCs/>
          <w:color w:val="000000"/>
          <w:szCs w:val="24"/>
          <w:lang w:val="ro-RO" w:eastAsia="ro-RO"/>
        </w:rPr>
        <w:t>Afecțiuni degenerative</w:t>
      </w:r>
      <w:r w:rsidRPr="00B45F00">
        <w:rPr>
          <w:rFonts w:eastAsia="Times New Roman" w:cs="Times New Roman"/>
          <w:color w:val="000000"/>
          <w:szCs w:val="24"/>
          <w:lang w:val="ro-RO" w:eastAsia="ro-RO"/>
        </w:rPr>
        <w:t xml:space="preserve">: Artroză, </w:t>
      </w:r>
      <w:proofErr w:type="spellStart"/>
      <w:r w:rsidRPr="00B45F00">
        <w:rPr>
          <w:rFonts w:eastAsia="Times New Roman" w:cs="Times New Roman"/>
          <w:color w:val="000000"/>
          <w:szCs w:val="24"/>
          <w:lang w:val="ro-RO" w:eastAsia="ro-RO"/>
        </w:rPr>
        <w:t>condromalacie</w:t>
      </w:r>
      <w:proofErr w:type="spellEnd"/>
      <w:r w:rsidRPr="00B45F00">
        <w:rPr>
          <w:rFonts w:eastAsia="Times New Roman" w:cs="Times New Roman"/>
          <w:color w:val="000000"/>
          <w:szCs w:val="24"/>
          <w:lang w:val="ro-RO" w:eastAsia="ro-RO"/>
        </w:rPr>
        <w:t>.</w:t>
      </w:r>
    </w:p>
    <w:p w14:paraId="471AB30C" w14:textId="77777777" w:rsidR="00601625" w:rsidRPr="00B45F00" w:rsidRDefault="00E84AF6" w:rsidP="00B61E78">
      <w:pPr>
        <w:numPr>
          <w:ilvl w:val="0"/>
          <w:numId w:val="24"/>
        </w:numPr>
        <w:spacing w:after="0" w:line="240" w:lineRule="auto"/>
        <w:jc w:val="both"/>
        <w:rPr>
          <w:color w:val="000000"/>
          <w:lang w:val="de-DE"/>
        </w:rPr>
      </w:pPr>
      <w:r w:rsidRPr="00B45F00">
        <w:rPr>
          <w:rFonts w:eastAsia="Times New Roman" w:cs="Times New Roman"/>
          <w:b/>
          <w:bCs/>
          <w:color w:val="000000"/>
          <w:szCs w:val="24"/>
          <w:lang w:val="ro-RO" w:eastAsia="ro-RO"/>
        </w:rPr>
        <w:t>Boli inflamatorii</w:t>
      </w:r>
      <w:r w:rsidRPr="00B45F00">
        <w:rPr>
          <w:rFonts w:eastAsia="Times New Roman" w:cs="Times New Roman"/>
          <w:color w:val="000000"/>
          <w:szCs w:val="24"/>
          <w:lang w:val="ro-RO" w:eastAsia="ro-RO"/>
        </w:rPr>
        <w:t xml:space="preserve">: Artrită, artropatii, </w:t>
      </w:r>
      <w:proofErr w:type="spellStart"/>
      <w:r w:rsidRPr="00B45F00">
        <w:rPr>
          <w:rFonts w:eastAsia="Times New Roman" w:cs="Times New Roman"/>
          <w:color w:val="000000"/>
          <w:szCs w:val="24"/>
          <w:lang w:val="ro-RO" w:eastAsia="ro-RO"/>
        </w:rPr>
        <w:t>spondiloartrite</w:t>
      </w:r>
      <w:proofErr w:type="spellEnd"/>
      <w:r w:rsidRPr="00B45F00">
        <w:rPr>
          <w:rFonts w:eastAsia="Times New Roman" w:cs="Times New Roman"/>
          <w:color w:val="000000"/>
          <w:szCs w:val="24"/>
          <w:lang w:val="ro-RO" w:eastAsia="ro-RO"/>
        </w:rPr>
        <w:t>.</w:t>
      </w:r>
    </w:p>
    <w:p w14:paraId="6653AB19" w14:textId="77777777" w:rsidR="00601625" w:rsidRPr="00B45F00" w:rsidRDefault="00E84AF6" w:rsidP="00B61E78">
      <w:pPr>
        <w:numPr>
          <w:ilvl w:val="0"/>
          <w:numId w:val="24"/>
        </w:numPr>
        <w:spacing w:after="0" w:line="240" w:lineRule="auto"/>
        <w:jc w:val="both"/>
        <w:rPr>
          <w:color w:val="000000"/>
        </w:rPr>
      </w:pPr>
      <w:r w:rsidRPr="00B45F00">
        <w:rPr>
          <w:rFonts w:eastAsia="Times New Roman" w:cs="Times New Roman"/>
          <w:b/>
          <w:bCs/>
          <w:color w:val="000000"/>
          <w:szCs w:val="24"/>
          <w:lang w:val="ro-RO" w:eastAsia="ro-RO"/>
        </w:rPr>
        <w:t xml:space="preserve">Tumori sau formațiuni </w:t>
      </w:r>
      <w:proofErr w:type="spellStart"/>
      <w:r w:rsidRPr="00B45F00">
        <w:rPr>
          <w:rFonts w:eastAsia="Times New Roman" w:cs="Times New Roman"/>
          <w:b/>
          <w:bCs/>
          <w:color w:val="000000"/>
          <w:szCs w:val="24"/>
          <w:lang w:val="ro-RO" w:eastAsia="ro-RO"/>
        </w:rPr>
        <w:t>intraarticulare</w:t>
      </w:r>
      <w:proofErr w:type="spellEnd"/>
      <w:r w:rsidRPr="00B45F00">
        <w:rPr>
          <w:rFonts w:eastAsia="Times New Roman" w:cs="Times New Roman"/>
          <w:color w:val="000000"/>
          <w:szCs w:val="24"/>
          <w:lang w:val="ro-RO" w:eastAsia="ro-RO"/>
        </w:rPr>
        <w:t xml:space="preserve">: Sinovite </w:t>
      </w:r>
      <w:proofErr w:type="spellStart"/>
      <w:r w:rsidRPr="00B45F00">
        <w:rPr>
          <w:rFonts w:eastAsia="Times New Roman" w:cs="Times New Roman"/>
          <w:color w:val="000000"/>
          <w:szCs w:val="24"/>
          <w:lang w:val="ro-RO" w:eastAsia="ro-RO"/>
        </w:rPr>
        <w:t>villonodulare</w:t>
      </w:r>
      <w:proofErr w:type="spellEnd"/>
      <w:r w:rsidRPr="00B45F00">
        <w:rPr>
          <w:rFonts w:eastAsia="Times New Roman" w:cs="Times New Roman"/>
          <w:color w:val="000000"/>
          <w:szCs w:val="24"/>
          <w:lang w:val="ro-RO" w:eastAsia="ro-RO"/>
        </w:rPr>
        <w:t xml:space="preserve"> pigmentare, tumori ale țesuturilor moi.</w:t>
      </w:r>
    </w:p>
    <w:p w14:paraId="32D7D2D2" w14:textId="77777777" w:rsidR="00601625" w:rsidRPr="00B45F00" w:rsidRDefault="00E84AF6" w:rsidP="00B61E78">
      <w:pPr>
        <w:numPr>
          <w:ilvl w:val="0"/>
          <w:numId w:val="24"/>
        </w:numPr>
        <w:spacing w:after="0" w:line="240" w:lineRule="auto"/>
        <w:jc w:val="both"/>
        <w:rPr>
          <w:color w:val="000000"/>
        </w:rPr>
      </w:pPr>
      <w:r w:rsidRPr="00B45F00">
        <w:rPr>
          <w:rFonts w:eastAsia="Times New Roman" w:cs="Times New Roman"/>
          <w:b/>
          <w:bCs/>
          <w:color w:val="000000"/>
          <w:szCs w:val="24"/>
          <w:lang w:val="ro-RO" w:eastAsia="ro-RO"/>
        </w:rPr>
        <w:t>Patologii congenitale</w:t>
      </w:r>
      <w:r w:rsidRPr="00B45F00">
        <w:rPr>
          <w:rFonts w:eastAsia="Times New Roman" w:cs="Times New Roman"/>
          <w:color w:val="000000"/>
          <w:szCs w:val="24"/>
          <w:lang w:val="ro-RO" w:eastAsia="ro-RO"/>
        </w:rPr>
        <w:t xml:space="preserve">: </w:t>
      </w:r>
      <w:proofErr w:type="spellStart"/>
      <w:r w:rsidRPr="00B45F00">
        <w:rPr>
          <w:rFonts w:eastAsia="Times New Roman" w:cs="Times New Roman"/>
          <w:color w:val="000000"/>
          <w:szCs w:val="24"/>
          <w:lang w:val="ro-RO" w:eastAsia="ro-RO"/>
        </w:rPr>
        <w:t>Displazia</w:t>
      </w:r>
      <w:proofErr w:type="spellEnd"/>
      <w:r w:rsidRPr="00B45F00">
        <w:rPr>
          <w:rFonts w:eastAsia="Times New Roman" w:cs="Times New Roman"/>
          <w:color w:val="000000"/>
          <w:szCs w:val="24"/>
          <w:lang w:val="ro-RO" w:eastAsia="ro-RO"/>
        </w:rPr>
        <w:t xml:space="preserve"> șoldului, alte anomalii structurale.</w:t>
      </w:r>
    </w:p>
    <w:p w14:paraId="1CBF9BFB" w14:textId="77777777" w:rsidR="00601625" w:rsidRPr="00B45F00" w:rsidRDefault="00E84AF6" w:rsidP="00B61E78">
      <w:pPr>
        <w:numPr>
          <w:ilvl w:val="0"/>
          <w:numId w:val="24"/>
        </w:numPr>
        <w:spacing w:after="0" w:line="240" w:lineRule="auto"/>
        <w:jc w:val="both"/>
        <w:rPr>
          <w:color w:val="000000"/>
        </w:rPr>
      </w:pPr>
      <w:r w:rsidRPr="00B45F00">
        <w:rPr>
          <w:rFonts w:eastAsia="Times New Roman" w:cs="Times New Roman"/>
          <w:b/>
          <w:bCs/>
          <w:color w:val="000000"/>
          <w:szCs w:val="24"/>
          <w:lang w:val="ro-RO" w:eastAsia="ro-RO"/>
        </w:rPr>
        <w:t>Monitorizare postoperatorie</w:t>
      </w:r>
      <w:r w:rsidRPr="00B45F00">
        <w:rPr>
          <w:rFonts w:eastAsia="Times New Roman" w:cs="Times New Roman"/>
          <w:color w:val="000000"/>
          <w:szCs w:val="24"/>
          <w:lang w:val="ro-RO" w:eastAsia="ro-RO"/>
        </w:rPr>
        <w:t xml:space="preserve">: Evaluarea reconstrucției </w:t>
      </w:r>
      <w:proofErr w:type="spellStart"/>
      <w:r w:rsidRPr="00B45F00">
        <w:rPr>
          <w:rFonts w:eastAsia="Times New Roman" w:cs="Times New Roman"/>
          <w:color w:val="000000"/>
          <w:szCs w:val="24"/>
          <w:lang w:val="ro-RO" w:eastAsia="ro-RO"/>
        </w:rPr>
        <w:t>ligamentare</w:t>
      </w:r>
      <w:proofErr w:type="spellEnd"/>
      <w:r w:rsidRPr="00B45F00">
        <w:rPr>
          <w:rFonts w:eastAsia="Times New Roman" w:cs="Times New Roman"/>
          <w:color w:val="000000"/>
          <w:szCs w:val="24"/>
          <w:lang w:val="ro-RO" w:eastAsia="ro-RO"/>
        </w:rPr>
        <w:t xml:space="preserve"> sau a leziunilor recurente.</w:t>
      </w:r>
    </w:p>
    <w:p w14:paraId="7DCFAFEA" w14:textId="77777777" w:rsidR="00601625" w:rsidRPr="00B45F00" w:rsidRDefault="00601625" w:rsidP="00B61E78">
      <w:pPr>
        <w:spacing w:after="0" w:line="240" w:lineRule="auto"/>
        <w:jc w:val="both"/>
        <w:rPr>
          <w:color w:val="000000"/>
        </w:rPr>
      </w:pPr>
    </w:p>
    <w:p w14:paraId="239CAC01"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124"/>
        <w:gridCol w:w="1189"/>
        <w:gridCol w:w="1580"/>
        <w:gridCol w:w="2732"/>
        <w:gridCol w:w="2725"/>
      </w:tblGrid>
      <w:tr w:rsidR="00601625" w:rsidRPr="00B45F00" w14:paraId="0C6D447E" w14:textId="77777777">
        <w:trPr>
          <w:tblHeader/>
        </w:trPr>
        <w:tc>
          <w:tcPr>
            <w:tcW w:w="1124" w:type="dxa"/>
            <w:tcBorders>
              <w:top w:val="single" w:sz="4" w:space="0" w:color="000000"/>
              <w:left w:val="single" w:sz="4" w:space="0" w:color="000000"/>
              <w:bottom w:val="single" w:sz="4" w:space="0" w:color="000000"/>
              <w:right w:val="single" w:sz="4" w:space="0" w:color="000000"/>
            </w:tcBorders>
            <w:vAlign w:val="center"/>
          </w:tcPr>
          <w:p w14:paraId="4C7F6FE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1189" w:type="dxa"/>
            <w:tcBorders>
              <w:top w:val="single" w:sz="4" w:space="0" w:color="000000"/>
              <w:left w:val="single" w:sz="4" w:space="0" w:color="000000"/>
              <w:bottom w:val="single" w:sz="4" w:space="0" w:color="000000"/>
              <w:right w:val="single" w:sz="4" w:space="0" w:color="000000"/>
            </w:tcBorders>
            <w:vAlign w:val="center"/>
          </w:tcPr>
          <w:p w14:paraId="4FF53DC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Grosime secțiunii</w:t>
            </w:r>
          </w:p>
        </w:tc>
        <w:tc>
          <w:tcPr>
            <w:tcW w:w="1580" w:type="dxa"/>
            <w:tcBorders>
              <w:top w:val="single" w:sz="4" w:space="0" w:color="000000"/>
              <w:left w:val="single" w:sz="4" w:space="0" w:color="000000"/>
              <w:bottom w:val="single" w:sz="4" w:space="0" w:color="000000"/>
              <w:right w:val="single" w:sz="4" w:space="0" w:color="000000"/>
            </w:tcBorders>
            <w:vAlign w:val="center"/>
          </w:tcPr>
          <w:p w14:paraId="0E4F9FA3"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Dimensiunile </w:t>
            </w:r>
            <w:proofErr w:type="spellStart"/>
            <w:r w:rsidRPr="00B45F00">
              <w:rPr>
                <w:rFonts w:eastAsia="Times New Roman" w:cs="Times New Roman"/>
                <w:color w:val="000000"/>
                <w:szCs w:val="24"/>
                <w:lang w:val="ro-RO" w:eastAsia="ro-RO"/>
              </w:rPr>
              <w:t>Voxel</w:t>
            </w:r>
            <w:proofErr w:type="spellEnd"/>
          </w:p>
        </w:tc>
        <w:tc>
          <w:tcPr>
            <w:tcW w:w="2732" w:type="dxa"/>
            <w:tcBorders>
              <w:top w:val="single" w:sz="4" w:space="0" w:color="000000"/>
              <w:left w:val="single" w:sz="4" w:space="0" w:color="000000"/>
              <w:bottom w:val="single" w:sz="4" w:space="0" w:color="000000"/>
              <w:right w:val="single" w:sz="4" w:space="0" w:color="000000"/>
            </w:tcBorders>
            <w:vAlign w:val="center"/>
          </w:tcPr>
          <w:p w14:paraId="1FABE75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Planificare</w:t>
            </w:r>
          </w:p>
        </w:tc>
        <w:tc>
          <w:tcPr>
            <w:tcW w:w="2725" w:type="dxa"/>
            <w:tcBorders>
              <w:top w:val="single" w:sz="4" w:space="0" w:color="000000"/>
              <w:left w:val="single" w:sz="4" w:space="0" w:color="000000"/>
              <w:bottom w:val="single" w:sz="4" w:space="0" w:color="000000"/>
              <w:right w:val="single" w:sz="4" w:space="0" w:color="000000"/>
            </w:tcBorders>
            <w:vAlign w:val="center"/>
          </w:tcPr>
          <w:p w14:paraId="20D7A8A3"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22990A94" w14:textId="77777777">
        <w:tc>
          <w:tcPr>
            <w:tcW w:w="1124" w:type="dxa"/>
            <w:tcBorders>
              <w:top w:val="single" w:sz="4" w:space="0" w:color="000000"/>
              <w:left w:val="single" w:sz="4" w:space="0" w:color="000000"/>
              <w:bottom w:val="single" w:sz="4" w:space="0" w:color="000000"/>
              <w:right w:val="single" w:sz="4" w:space="0" w:color="000000"/>
            </w:tcBorders>
            <w:vAlign w:val="center"/>
          </w:tcPr>
          <w:p w14:paraId="56E94FF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PD FS</w:t>
            </w:r>
          </w:p>
        </w:tc>
        <w:tc>
          <w:tcPr>
            <w:tcW w:w="1189" w:type="dxa"/>
            <w:tcBorders>
              <w:top w:val="single" w:sz="4" w:space="0" w:color="000000"/>
              <w:left w:val="single" w:sz="4" w:space="0" w:color="000000"/>
              <w:bottom w:val="single" w:sz="4" w:space="0" w:color="000000"/>
              <w:right w:val="single" w:sz="4" w:space="0" w:color="000000"/>
            </w:tcBorders>
            <w:vAlign w:val="center"/>
          </w:tcPr>
          <w:p w14:paraId="4FAEA24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80" w:type="dxa"/>
            <w:tcBorders>
              <w:top w:val="single" w:sz="4" w:space="0" w:color="000000"/>
              <w:left w:val="single" w:sz="4" w:space="0" w:color="000000"/>
              <w:bottom w:val="single" w:sz="4" w:space="0" w:color="000000"/>
              <w:right w:val="single" w:sz="4" w:space="0" w:color="000000"/>
            </w:tcBorders>
            <w:vAlign w:val="center"/>
          </w:tcPr>
          <w:p w14:paraId="79948A4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2732" w:type="dxa"/>
            <w:tcBorders>
              <w:top w:val="single" w:sz="4" w:space="0" w:color="000000"/>
              <w:left w:val="single" w:sz="4" w:space="0" w:color="000000"/>
              <w:bottom w:val="single" w:sz="4" w:space="0" w:color="000000"/>
              <w:right w:val="single" w:sz="4" w:space="0" w:color="000000"/>
            </w:tcBorders>
            <w:vAlign w:val="center"/>
          </w:tcPr>
          <w:p w14:paraId="5289DC1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acoperind întreaga articulație.</w:t>
            </w:r>
          </w:p>
        </w:tc>
        <w:tc>
          <w:tcPr>
            <w:tcW w:w="2725" w:type="dxa"/>
            <w:tcBorders>
              <w:top w:val="single" w:sz="4" w:space="0" w:color="000000"/>
              <w:left w:val="single" w:sz="4" w:space="0" w:color="000000"/>
              <w:bottom w:val="single" w:sz="4" w:space="0" w:color="000000"/>
              <w:right w:val="single" w:sz="4" w:space="0" w:color="000000"/>
            </w:tcBorders>
            <w:vAlign w:val="center"/>
          </w:tcPr>
          <w:p w14:paraId="0DCD935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ligamentelor și a leziunilor cartilajului.</w:t>
            </w:r>
          </w:p>
        </w:tc>
      </w:tr>
      <w:tr w:rsidR="00601625" w:rsidRPr="00B45F00" w14:paraId="75929A00" w14:textId="77777777">
        <w:tc>
          <w:tcPr>
            <w:tcW w:w="1124" w:type="dxa"/>
            <w:tcBorders>
              <w:top w:val="single" w:sz="4" w:space="0" w:color="000000"/>
              <w:left w:val="single" w:sz="4" w:space="0" w:color="000000"/>
              <w:bottom w:val="single" w:sz="4" w:space="0" w:color="000000"/>
              <w:right w:val="single" w:sz="4" w:space="0" w:color="000000"/>
            </w:tcBorders>
            <w:vAlign w:val="center"/>
          </w:tcPr>
          <w:p w14:paraId="6437912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PD FS</w:t>
            </w:r>
          </w:p>
        </w:tc>
        <w:tc>
          <w:tcPr>
            <w:tcW w:w="1189" w:type="dxa"/>
            <w:tcBorders>
              <w:top w:val="single" w:sz="4" w:space="0" w:color="000000"/>
              <w:left w:val="single" w:sz="4" w:space="0" w:color="000000"/>
              <w:bottom w:val="single" w:sz="4" w:space="0" w:color="000000"/>
              <w:right w:val="single" w:sz="4" w:space="0" w:color="000000"/>
            </w:tcBorders>
            <w:vAlign w:val="center"/>
          </w:tcPr>
          <w:p w14:paraId="42C95B2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80" w:type="dxa"/>
            <w:tcBorders>
              <w:top w:val="single" w:sz="4" w:space="0" w:color="000000"/>
              <w:left w:val="single" w:sz="4" w:space="0" w:color="000000"/>
              <w:bottom w:val="single" w:sz="4" w:space="0" w:color="000000"/>
              <w:right w:val="single" w:sz="4" w:space="0" w:color="000000"/>
            </w:tcBorders>
            <w:vAlign w:val="center"/>
          </w:tcPr>
          <w:p w14:paraId="41BA4E3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2732" w:type="dxa"/>
            <w:tcBorders>
              <w:top w:val="single" w:sz="4" w:space="0" w:color="000000"/>
              <w:left w:val="single" w:sz="4" w:space="0" w:color="000000"/>
              <w:bottom w:val="single" w:sz="4" w:space="0" w:color="000000"/>
              <w:right w:val="single" w:sz="4" w:space="0" w:color="000000"/>
            </w:tcBorders>
            <w:vAlign w:val="center"/>
          </w:tcPr>
          <w:p w14:paraId="2357818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Coronal, incluzând structurile capsulare și </w:t>
            </w:r>
            <w:proofErr w:type="spellStart"/>
            <w:r w:rsidRPr="00B45F00">
              <w:rPr>
                <w:rFonts w:eastAsia="Times New Roman" w:cs="Times New Roman"/>
                <w:color w:val="000000"/>
                <w:szCs w:val="24"/>
                <w:lang w:val="ro-RO" w:eastAsia="ro-RO"/>
              </w:rPr>
              <w:t>periarticulare</w:t>
            </w:r>
            <w:proofErr w:type="spellEnd"/>
            <w:r w:rsidRPr="00B45F00">
              <w:rPr>
                <w:rFonts w:eastAsia="Times New Roman" w:cs="Times New Roman"/>
                <w:color w:val="000000"/>
                <w:szCs w:val="24"/>
                <w:lang w:val="ro-RO" w:eastAsia="ro-RO"/>
              </w:rPr>
              <w:t>.</w:t>
            </w:r>
          </w:p>
        </w:tc>
        <w:tc>
          <w:tcPr>
            <w:tcW w:w="2725" w:type="dxa"/>
            <w:tcBorders>
              <w:top w:val="single" w:sz="4" w:space="0" w:color="000000"/>
              <w:left w:val="single" w:sz="4" w:space="0" w:color="000000"/>
              <w:bottom w:val="single" w:sz="4" w:space="0" w:color="000000"/>
              <w:right w:val="single" w:sz="4" w:space="0" w:color="000000"/>
            </w:tcBorders>
            <w:vAlign w:val="center"/>
          </w:tcPr>
          <w:p w14:paraId="6F10E0F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edemului și a inflamației.</w:t>
            </w:r>
          </w:p>
        </w:tc>
      </w:tr>
      <w:tr w:rsidR="00601625" w:rsidRPr="00B45F00" w14:paraId="16C2F1B2" w14:textId="77777777">
        <w:tc>
          <w:tcPr>
            <w:tcW w:w="1124" w:type="dxa"/>
            <w:tcBorders>
              <w:top w:val="single" w:sz="4" w:space="0" w:color="000000"/>
              <w:left w:val="single" w:sz="4" w:space="0" w:color="000000"/>
              <w:bottom w:val="single" w:sz="4" w:space="0" w:color="000000"/>
              <w:right w:val="single" w:sz="4" w:space="0" w:color="000000"/>
            </w:tcBorders>
            <w:vAlign w:val="center"/>
          </w:tcPr>
          <w:p w14:paraId="142AD60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PD FS</w:t>
            </w:r>
          </w:p>
        </w:tc>
        <w:tc>
          <w:tcPr>
            <w:tcW w:w="1189" w:type="dxa"/>
            <w:tcBorders>
              <w:top w:val="single" w:sz="4" w:space="0" w:color="000000"/>
              <w:left w:val="single" w:sz="4" w:space="0" w:color="000000"/>
              <w:bottom w:val="single" w:sz="4" w:space="0" w:color="000000"/>
              <w:right w:val="single" w:sz="4" w:space="0" w:color="000000"/>
            </w:tcBorders>
            <w:vAlign w:val="center"/>
          </w:tcPr>
          <w:p w14:paraId="4A61B743"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80" w:type="dxa"/>
            <w:tcBorders>
              <w:top w:val="single" w:sz="4" w:space="0" w:color="000000"/>
              <w:left w:val="single" w:sz="4" w:space="0" w:color="000000"/>
              <w:bottom w:val="single" w:sz="4" w:space="0" w:color="000000"/>
              <w:right w:val="single" w:sz="4" w:space="0" w:color="000000"/>
            </w:tcBorders>
            <w:vAlign w:val="center"/>
          </w:tcPr>
          <w:p w14:paraId="21C074A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2732" w:type="dxa"/>
            <w:tcBorders>
              <w:top w:val="single" w:sz="4" w:space="0" w:color="000000"/>
              <w:left w:val="single" w:sz="4" w:space="0" w:color="000000"/>
              <w:bottom w:val="single" w:sz="4" w:space="0" w:color="000000"/>
              <w:right w:val="single" w:sz="4" w:space="0" w:color="000000"/>
            </w:tcBorders>
            <w:vAlign w:val="center"/>
          </w:tcPr>
          <w:p w14:paraId="6F49344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de-a lungul axului lung al articulației.</w:t>
            </w:r>
          </w:p>
        </w:tc>
        <w:tc>
          <w:tcPr>
            <w:tcW w:w="2725" w:type="dxa"/>
            <w:tcBorders>
              <w:top w:val="single" w:sz="4" w:space="0" w:color="000000"/>
              <w:left w:val="single" w:sz="4" w:space="0" w:color="000000"/>
              <w:bottom w:val="single" w:sz="4" w:space="0" w:color="000000"/>
              <w:right w:val="single" w:sz="4" w:space="0" w:color="000000"/>
            </w:tcBorders>
            <w:vAlign w:val="center"/>
          </w:tcPr>
          <w:p w14:paraId="6666F49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Detectarea rupturilor </w:t>
            </w:r>
            <w:proofErr w:type="spellStart"/>
            <w:r w:rsidRPr="00B45F00">
              <w:rPr>
                <w:rFonts w:eastAsia="Times New Roman" w:cs="Times New Roman"/>
                <w:color w:val="000000"/>
                <w:szCs w:val="24"/>
                <w:lang w:val="ro-RO" w:eastAsia="ro-RO"/>
              </w:rPr>
              <w:t>ligamentare</w:t>
            </w:r>
            <w:proofErr w:type="spellEnd"/>
            <w:r w:rsidRPr="00B45F00">
              <w:rPr>
                <w:rFonts w:eastAsia="Times New Roman" w:cs="Times New Roman"/>
                <w:color w:val="000000"/>
                <w:szCs w:val="24"/>
                <w:lang w:val="ro-RO" w:eastAsia="ro-RO"/>
              </w:rPr>
              <w:t xml:space="preserve"> și a leziunilor </w:t>
            </w:r>
            <w:proofErr w:type="spellStart"/>
            <w:r w:rsidRPr="00B45F00">
              <w:rPr>
                <w:rFonts w:eastAsia="Times New Roman" w:cs="Times New Roman"/>
                <w:color w:val="000000"/>
                <w:szCs w:val="24"/>
                <w:lang w:val="ro-RO" w:eastAsia="ro-RO"/>
              </w:rPr>
              <w:t>meniscale</w:t>
            </w:r>
            <w:proofErr w:type="spellEnd"/>
            <w:r w:rsidRPr="00B45F00">
              <w:rPr>
                <w:rFonts w:eastAsia="Times New Roman" w:cs="Times New Roman"/>
                <w:color w:val="000000"/>
                <w:szCs w:val="24"/>
                <w:lang w:val="ro-RO" w:eastAsia="ro-RO"/>
              </w:rPr>
              <w:t>.</w:t>
            </w:r>
          </w:p>
        </w:tc>
      </w:tr>
      <w:tr w:rsidR="00601625" w:rsidRPr="00B45F00" w14:paraId="4C745A94" w14:textId="77777777">
        <w:tc>
          <w:tcPr>
            <w:tcW w:w="1124" w:type="dxa"/>
            <w:tcBorders>
              <w:top w:val="single" w:sz="4" w:space="0" w:color="000000"/>
              <w:left w:val="single" w:sz="4" w:space="0" w:color="000000"/>
              <w:bottom w:val="single" w:sz="4" w:space="0" w:color="000000"/>
              <w:right w:val="single" w:sz="4" w:space="0" w:color="000000"/>
            </w:tcBorders>
            <w:vAlign w:val="center"/>
          </w:tcPr>
          <w:p w14:paraId="4FBEF82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T1w</w:t>
            </w:r>
          </w:p>
        </w:tc>
        <w:tc>
          <w:tcPr>
            <w:tcW w:w="1189" w:type="dxa"/>
            <w:tcBorders>
              <w:top w:val="single" w:sz="4" w:space="0" w:color="000000"/>
              <w:left w:val="single" w:sz="4" w:space="0" w:color="000000"/>
              <w:bottom w:val="single" w:sz="4" w:space="0" w:color="000000"/>
              <w:right w:val="single" w:sz="4" w:space="0" w:color="000000"/>
            </w:tcBorders>
            <w:vAlign w:val="center"/>
          </w:tcPr>
          <w:p w14:paraId="6C42DCB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80" w:type="dxa"/>
            <w:tcBorders>
              <w:top w:val="single" w:sz="4" w:space="0" w:color="000000"/>
              <w:left w:val="single" w:sz="4" w:space="0" w:color="000000"/>
              <w:bottom w:val="single" w:sz="4" w:space="0" w:color="000000"/>
              <w:right w:val="single" w:sz="4" w:space="0" w:color="000000"/>
            </w:tcBorders>
            <w:vAlign w:val="center"/>
          </w:tcPr>
          <w:p w14:paraId="5C1B201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2732" w:type="dxa"/>
            <w:tcBorders>
              <w:top w:val="single" w:sz="4" w:space="0" w:color="000000"/>
              <w:left w:val="single" w:sz="4" w:space="0" w:color="000000"/>
              <w:bottom w:val="single" w:sz="4" w:space="0" w:color="000000"/>
              <w:right w:val="single" w:sz="4" w:space="0" w:color="000000"/>
            </w:tcBorders>
            <w:vAlign w:val="center"/>
          </w:tcPr>
          <w:p w14:paraId="17AA0B1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paralel cu planul articular.</w:t>
            </w:r>
          </w:p>
        </w:tc>
        <w:tc>
          <w:tcPr>
            <w:tcW w:w="2725" w:type="dxa"/>
            <w:tcBorders>
              <w:top w:val="single" w:sz="4" w:space="0" w:color="000000"/>
              <w:left w:val="single" w:sz="4" w:space="0" w:color="000000"/>
              <w:bottom w:val="single" w:sz="4" w:space="0" w:color="000000"/>
              <w:right w:val="single" w:sz="4" w:space="0" w:color="000000"/>
            </w:tcBorders>
            <w:vAlign w:val="center"/>
          </w:tcPr>
          <w:p w14:paraId="7179105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structurii osoase și a cartilajului.</w:t>
            </w:r>
          </w:p>
        </w:tc>
      </w:tr>
      <w:tr w:rsidR="00601625" w:rsidRPr="00B45F00" w14:paraId="19833A1A" w14:textId="77777777">
        <w:tc>
          <w:tcPr>
            <w:tcW w:w="1124" w:type="dxa"/>
            <w:tcBorders>
              <w:top w:val="single" w:sz="4" w:space="0" w:color="000000"/>
              <w:left w:val="single" w:sz="4" w:space="0" w:color="000000"/>
              <w:bottom w:val="single" w:sz="4" w:space="0" w:color="000000"/>
              <w:right w:val="single" w:sz="4" w:space="0" w:color="000000"/>
            </w:tcBorders>
            <w:vAlign w:val="center"/>
          </w:tcPr>
          <w:p w14:paraId="26C3C78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T2w</w:t>
            </w:r>
          </w:p>
        </w:tc>
        <w:tc>
          <w:tcPr>
            <w:tcW w:w="1189" w:type="dxa"/>
            <w:tcBorders>
              <w:top w:val="single" w:sz="4" w:space="0" w:color="000000"/>
              <w:left w:val="single" w:sz="4" w:space="0" w:color="000000"/>
              <w:bottom w:val="single" w:sz="4" w:space="0" w:color="000000"/>
              <w:right w:val="single" w:sz="4" w:space="0" w:color="000000"/>
            </w:tcBorders>
            <w:vAlign w:val="center"/>
          </w:tcPr>
          <w:p w14:paraId="3FCAE8E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80" w:type="dxa"/>
            <w:tcBorders>
              <w:top w:val="single" w:sz="4" w:space="0" w:color="000000"/>
              <w:left w:val="single" w:sz="4" w:space="0" w:color="000000"/>
              <w:bottom w:val="single" w:sz="4" w:space="0" w:color="000000"/>
              <w:right w:val="single" w:sz="4" w:space="0" w:color="000000"/>
            </w:tcBorders>
            <w:vAlign w:val="center"/>
          </w:tcPr>
          <w:p w14:paraId="6656A63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2732" w:type="dxa"/>
            <w:tcBorders>
              <w:top w:val="single" w:sz="4" w:space="0" w:color="000000"/>
              <w:left w:val="single" w:sz="4" w:space="0" w:color="000000"/>
              <w:bottom w:val="single" w:sz="4" w:space="0" w:color="000000"/>
              <w:right w:val="single" w:sz="4" w:space="0" w:color="000000"/>
            </w:tcBorders>
            <w:vAlign w:val="center"/>
          </w:tcPr>
          <w:p w14:paraId="2534395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pe linia mediană.</w:t>
            </w:r>
          </w:p>
        </w:tc>
        <w:tc>
          <w:tcPr>
            <w:tcW w:w="2725" w:type="dxa"/>
            <w:tcBorders>
              <w:top w:val="single" w:sz="4" w:space="0" w:color="000000"/>
              <w:left w:val="single" w:sz="4" w:space="0" w:color="000000"/>
              <w:bottom w:val="single" w:sz="4" w:space="0" w:color="000000"/>
              <w:right w:val="single" w:sz="4" w:space="0" w:color="000000"/>
            </w:tcBorders>
            <w:vAlign w:val="center"/>
          </w:tcPr>
          <w:p w14:paraId="5F88ADD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Detectarea edemului, inflamației și a leziunilor </w:t>
            </w:r>
            <w:proofErr w:type="spellStart"/>
            <w:r w:rsidRPr="00B45F00">
              <w:rPr>
                <w:rFonts w:eastAsia="Times New Roman" w:cs="Times New Roman"/>
                <w:color w:val="000000"/>
                <w:szCs w:val="24"/>
                <w:lang w:val="ro-RO" w:eastAsia="ro-RO"/>
              </w:rPr>
              <w:t>meniscale</w:t>
            </w:r>
            <w:proofErr w:type="spellEnd"/>
            <w:r w:rsidRPr="00B45F00">
              <w:rPr>
                <w:rFonts w:eastAsia="Times New Roman" w:cs="Times New Roman"/>
                <w:color w:val="000000"/>
                <w:szCs w:val="24"/>
                <w:lang w:val="ro-RO" w:eastAsia="ro-RO"/>
              </w:rPr>
              <w:t>.</w:t>
            </w:r>
          </w:p>
        </w:tc>
      </w:tr>
    </w:tbl>
    <w:p w14:paraId="5A58B51C" w14:textId="77777777" w:rsidR="00601625" w:rsidRPr="00B45F00" w:rsidRDefault="00601625" w:rsidP="00B61E78">
      <w:pPr>
        <w:spacing w:after="0" w:line="240" w:lineRule="auto"/>
        <w:jc w:val="both"/>
        <w:outlineLvl w:val="3"/>
        <w:rPr>
          <w:rFonts w:eastAsia="Times New Roman" w:cs="Times New Roman"/>
          <w:color w:val="000000"/>
          <w:szCs w:val="24"/>
          <w:lang w:val="ro-RO" w:eastAsia="ro-RO"/>
        </w:rPr>
      </w:pPr>
    </w:p>
    <w:p w14:paraId="1828DFD2"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Secțiuni opționale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953"/>
        <w:gridCol w:w="1156"/>
        <w:gridCol w:w="1563"/>
        <w:gridCol w:w="1324"/>
        <w:gridCol w:w="3354"/>
      </w:tblGrid>
      <w:tr w:rsidR="00601625" w:rsidRPr="00B45F00" w14:paraId="4248E44F" w14:textId="77777777">
        <w:trPr>
          <w:tblHeader/>
        </w:trPr>
        <w:tc>
          <w:tcPr>
            <w:tcW w:w="1953" w:type="dxa"/>
            <w:tcBorders>
              <w:top w:val="single" w:sz="4" w:space="0" w:color="000000"/>
              <w:left w:val="single" w:sz="4" w:space="0" w:color="000000"/>
              <w:bottom w:val="single" w:sz="4" w:space="0" w:color="000000"/>
              <w:right w:val="single" w:sz="4" w:space="0" w:color="000000"/>
            </w:tcBorders>
            <w:vAlign w:val="center"/>
          </w:tcPr>
          <w:p w14:paraId="731F3D4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1156" w:type="dxa"/>
            <w:tcBorders>
              <w:top w:val="single" w:sz="4" w:space="0" w:color="000000"/>
              <w:left w:val="single" w:sz="4" w:space="0" w:color="000000"/>
              <w:bottom w:val="single" w:sz="4" w:space="0" w:color="000000"/>
              <w:right w:val="single" w:sz="4" w:space="0" w:color="000000"/>
            </w:tcBorders>
            <w:vAlign w:val="center"/>
          </w:tcPr>
          <w:p w14:paraId="107F8DC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Grosime secțiunii</w:t>
            </w:r>
          </w:p>
        </w:tc>
        <w:tc>
          <w:tcPr>
            <w:tcW w:w="1563" w:type="dxa"/>
            <w:tcBorders>
              <w:top w:val="single" w:sz="4" w:space="0" w:color="000000"/>
              <w:left w:val="single" w:sz="4" w:space="0" w:color="000000"/>
              <w:bottom w:val="single" w:sz="4" w:space="0" w:color="000000"/>
              <w:right w:val="single" w:sz="4" w:space="0" w:color="000000"/>
            </w:tcBorders>
            <w:vAlign w:val="center"/>
          </w:tcPr>
          <w:p w14:paraId="086F378F"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Dimensiunile </w:t>
            </w:r>
            <w:proofErr w:type="spellStart"/>
            <w:r w:rsidRPr="00B45F00">
              <w:rPr>
                <w:rFonts w:eastAsia="Times New Roman" w:cs="Times New Roman"/>
                <w:color w:val="000000"/>
                <w:szCs w:val="24"/>
                <w:lang w:val="ro-RO" w:eastAsia="ro-RO"/>
              </w:rPr>
              <w:t>Voxel</w:t>
            </w:r>
            <w:proofErr w:type="spellEnd"/>
          </w:p>
        </w:tc>
        <w:tc>
          <w:tcPr>
            <w:tcW w:w="1324" w:type="dxa"/>
            <w:tcBorders>
              <w:top w:val="single" w:sz="4" w:space="0" w:color="000000"/>
              <w:left w:val="single" w:sz="4" w:space="0" w:color="000000"/>
              <w:bottom w:val="single" w:sz="4" w:space="0" w:color="000000"/>
              <w:right w:val="single" w:sz="4" w:space="0" w:color="000000"/>
            </w:tcBorders>
            <w:vAlign w:val="center"/>
          </w:tcPr>
          <w:p w14:paraId="2DB30CC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Planificare</w:t>
            </w:r>
          </w:p>
        </w:tc>
        <w:tc>
          <w:tcPr>
            <w:tcW w:w="3354" w:type="dxa"/>
            <w:tcBorders>
              <w:top w:val="single" w:sz="4" w:space="0" w:color="000000"/>
              <w:left w:val="single" w:sz="4" w:space="0" w:color="000000"/>
              <w:bottom w:val="single" w:sz="4" w:space="0" w:color="000000"/>
              <w:right w:val="single" w:sz="4" w:space="0" w:color="000000"/>
            </w:tcBorders>
            <w:vAlign w:val="center"/>
          </w:tcPr>
          <w:p w14:paraId="48FD8E4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 clinic</w:t>
            </w:r>
          </w:p>
        </w:tc>
      </w:tr>
      <w:tr w:rsidR="00601625" w:rsidRPr="00AA68CD" w14:paraId="1BF17F7C" w14:textId="77777777">
        <w:tc>
          <w:tcPr>
            <w:tcW w:w="1953" w:type="dxa"/>
            <w:tcBorders>
              <w:top w:val="single" w:sz="4" w:space="0" w:color="000000"/>
              <w:left w:val="single" w:sz="4" w:space="0" w:color="000000"/>
              <w:bottom w:val="single" w:sz="4" w:space="0" w:color="000000"/>
              <w:right w:val="single" w:sz="4" w:space="0" w:color="000000"/>
            </w:tcBorders>
            <w:vAlign w:val="center"/>
          </w:tcPr>
          <w:p w14:paraId="016B775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DWI</w:t>
            </w:r>
          </w:p>
        </w:tc>
        <w:tc>
          <w:tcPr>
            <w:tcW w:w="1156" w:type="dxa"/>
            <w:tcBorders>
              <w:top w:val="single" w:sz="4" w:space="0" w:color="000000"/>
              <w:left w:val="single" w:sz="4" w:space="0" w:color="000000"/>
              <w:bottom w:val="single" w:sz="4" w:space="0" w:color="000000"/>
              <w:right w:val="single" w:sz="4" w:space="0" w:color="000000"/>
            </w:tcBorders>
            <w:vAlign w:val="center"/>
          </w:tcPr>
          <w:p w14:paraId="12CE8A9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63" w:type="dxa"/>
            <w:tcBorders>
              <w:top w:val="single" w:sz="4" w:space="0" w:color="000000"/>
              <w:left w:val="single" w:sz="4" w:space="0" w:color="000000"/>
              <w:bottom w:val="single" w:sz="4" w:space="0" w:color="000000"/>
              <w:right w:val="single" w:sz="4" w:space="0" w:color="000000"/>
            </w:tcBorders>
            <w:vAlign w:val="center"/>
          </w:tcPr>
          <w:p w14:paraId="18A6B27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1324" w:type="dxa"/>
            <w:tcBorders>
              <w:top w:val="single" w:sz="4" w:space="0" w:color="000000"/>
              <w:left w:val="single" w:sz="4" w:space="0" w:color="000000"/>
              <w:bottom w:val="single" w:sz="4" w:space="0" w:color="000000"/>
              <w:right w:val="single" w:sz="4" w:space="0" w:color="000000"/>
            </w:tcBorders>
            <w:vAlign w:val="center"/>
          </w:tcPr>
          <w:p w14:paraId="4E198A1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w:t>
            </w:r>
          </w:p>
        </w:tc>
        <w:tc>
          <w:tcPr>
            <w:tcW w:w="3354" w:type="dxa"/>
            <w:tcBorders>
              <w:top w:val="single" w:sz="4" w:space="0" w:color="000000"/>
              <w:left w:val="single" w:sz="4" w:space="0" w:color="000000"/>
              <w:bottom w:val="single" w:sz="4" w:space="0" w:color="000000"/>
              <w:right w:val="single" w:sz="4" w:space="0" w:color="000000"/>
            </w:tcBorders>
            <w:vAlign w:val="center"/>
          </w:tcPr>
          <w:p w14:paraId="44D43491" w14:textId="77777777" w:rsidR="00601625" w:rsidRPr="00B45F00" w:rsidRDefault="00E84AF6" w:rsidP="00B61E78">
            <w:pPr>
              <w:spacing w:after="0" w:line="240" w:lineRule="auto"/>
              <w:jc w:val="both"/>
              <w:rPr>
                <w:color w:val="000000"/>
                <w:lang w:val="de-DE"/>
              </w:rPr>
            </w:pPr>
            <w:r w:rsidRPr="00B45F00">
              <w:rPr>
                <w:rFonts w:eastAsia="Times New Roman" w:cs="Times New Roman"/>
                <w:color w:val="000000"/>
                <w:szCs w:val="24"/>
                <w:lang w:val="ro-RO" w:eastAsia="ro-RO"/>
              </w:rPr>
              <w:t>Diferențierea leziunilor inflamatorii, ischemice sau tumorale.</w:t>
            </w:r>
          </w:p>
        </w:tc>
      </w:tr>
      <w:tr w:rsidR="00601625" w:rsidRPr="00B45F00" w14:paraId="1B70DB81" w14:textId="77777777">
        <w:tc>
          <w:tcPr>
            <w:tcW w:w="1953" w:type="dxa"/>
            <w:tcBorders>
              <w:top w:val="single" w:sz="4" w:space="0" w:color="000000"/>
              <w:left w:val="single" w:sz="4" w:space="0" w:color="000000"/>
              <w:bottom w:val="single" w:sz="4" w:space="0" w:color="000000"/>
              <w:right w:val="single" w:sz="4" w:space="0" w:color="000000"/>
            </w:tcBorders>
            <w:vAlign w:val="center"/>
          </w:tcPr>
          <w:p w14:paraId="1AB4859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T2*</w:t>
            </w:r>
          </w:p>
        </w:tc>
        <w:tc>
          <w:tcPr>
            <w:tcW w:w="1156" w:type="dxa"/>
            <w:tcBorders>
              <w:top w:val="single" w:sz="4" w:space="0" w:color="000000"/>
              <w:left w:val="single" w:sz="4" w:space="0" w:color="000000"/>
              <w:bottom w:val="single" w:sz="4" w:space="0" w:color="000000"/>
              <w:right w:val="single" w:sz="4" w:space="0" w:color="000000"/>
            </w:tcBorders>
            <w:vAlign w:val="center"/>
          </w:tcPr>
          <w:p w14:paraId="1A76185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3 mm</w:t>
            </w:r>
          </w:p>
        </w:tc>
        <w:tc>
          <w:tcPr>
            <w:tcW w:w="1563" w:type="dxa"/>
            <w:tcBorders>
              <w:top w:val="single" w:sz="4" w:space="0" w:color="000000"/>
              <w:left w:val="single" w:sz="4" w:space="0" w:color="000000"/>
              <w:bottom w:val="single" w:sz="4" w:space="0" w:color="000000"/>
              <w:right w:val="single" w:sz="4" w:space="0" w:color="000000"/>
            </w:tcBorders>
            <w:vAlign w:val="center"/>
          </w:tcPr>
          <w:p w14:paraId="3F90D90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1/1/3 mm</w:t>
            </w:r>
          </w:p>
        </w:tc>
        <w:tc>
          <w:tcPr>
            <w:tcW w:w="1324" w:type="dxa"/>
            <w:tcBorders>
              <w:top w:val="single" w:sz="4" w:space="0" w:color="000000"/>
              <w:left w:val="single" w:sz="4" w:space="0" w:color="000000"/>
              <w:bottom w:val="single" w:sz="4" w:space="0" w:color="000000"/>
              <w:right w:val="single" w:sz="4" w:space="0" w:color="000000"/>
            </w:tcBorders>
            <w:vAlign w:val="center"/>
          </w:tcPr>
          <w:p w14:paraId="32E30BC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w:t>
            </w:r>
          </w:p>
        </w:tc>
        <w:tc>
          <w:tcPr>
            <w:tcW w:w="3354" w:type="dxa"/>
            <w:tcBorders>
              <w:top w:val="single" w:sz="4" w:space="0" w:color="000000"/>
              <w:left w:val="single" w:sz="4" w:space="0" w:color="000000"/>
              <w:bottom w:val="single" w:sz="4" w:space="0" w:color="000000"/>
              <w:right w:val="single" w:sz="4" w:space="0" w:color="000000"/>
            </w:tcBorders>
            <w:vAlign w:val="center"/>
          </w:tcPr>
          <w:p w14:paraId="4B47C58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Detectarea </w:t>
            </w:r>
            <w:proofErr w:type="spellStart"/>
            <w:r w:rsidRPr="00B45F00">
              <w:rPr>
                <w:rFonts w:eastAsia="Times New Roman" w:cs="Times New Roman"/>
                <w:color w:val="000000"/>
                <w:szCs w:val="24"/>
                <w:lang w:val="ro-RO" w:eastAsia="ro-RO"/>
              </w:rPr>
              <w:t>microhemoragiilor</w:t>
            </w:r>
            <w:proofErr w:type="spellEnd"/>
            <w:r w:rsidRPr="00B45F00">
              <w:rPr>
                <w:rFonts w:eastAsia="Times New Roman" w:cs="Times New Roman"/>
                <w:color w:val="000000"/>
                <w:szCs w:val="24"/>
                <w:lang w:val="ro-RO" w:eastAsia="ro-RO"/>
              </w:rPr>
              <w:t xml:space="preserve"> sau calcificărilor.</w:t>
            </w:r>
          </w:p>
        </w:tc>
      </w:tr>
      <w:tr w:rsidR="00601625" w:rsidRPr="00B45F00" w14:paraId="4B74E404" w14:textId="77777777">
        <w:tc>
          <w:tcPr>
            <w:tcW w:w="1953" w:type="dxa"/>
            <w:tcBorders>
              <w:top w:val="single" w:sz="4" w:space="0" w:color="000000"/>
              <w:left w:val="single" w:sz="4" w:space="0" w:color="000000"/>
              <w:bottom w:val="single" w:sz="4" w:space="0" w:color="000000"/>
              <w:right w:val="single" w:sz="4" w:space="0" w:color="000000"/>
            </w:tcBorders>
            <w:vAlign w:val="center"/>
          </w:tcPr>
          <w:p w14:paraId="53A19E15"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w:t>
            </w:r>
            <w:proofErr w:type="spellStart"/>
            <w:r w:rsidRPr="00B45F00">
              <w:rPr>
                <w:rFonts w:eastAsia="Times New Roman" w:cs="Times New Roman"/>
                <w:color w:val="000000"/>
                <w:szCs w:val="24"/>
                <w:lang w:val="ro-RO" w:eastAsia="ro-RO"/>
              </w:rPr>
              <w:t>postcontrast</w:t>
            </w:r>
            <w:proofErr w:type="spellEnd"/>
            <w:r w:rsidRPr="00B45F00">
              <w:rPr>
                <w:rFonts w:eastAsia="Times New Roman" w:cs="Times New Roman"/>
                <w:color w:val="000000"/>
                <w:szCs w:val="24"/>
                <w:lang w:val="ro-RO" w:eastAsia="ro-RO"/>
              </w:rPr>
              <w:t xml:space="preserve"> cu </w:t>
            </w:r>
            <w:proofErr w:type="spellStart"/>
            <w:r w:rsidRPr="00B45F00">
              <w:rPr>
                <w:rFonts w:eastAsia="Times New Roman" w:cs="Times New Roman"/>
                <w:color w:val="000000"/>
                <w:szCs w:val="24"/>
                <w:lang w:val="ro-RO" w:eastAsia="ro-RO"/>
              </w:rPr>
              <w:t>subtracție</w:t>
            </w:r>
            <w:proofErr w:type="spellEnd"/>
          </w:p>
        </w:tc>
        <w:tc>
          <w:tcPr>
            <w:tcW w:w="1156" w:type="dxa"/>
            <w:tcBorders>
              <w:top w:val="single" w:sz="4" w:space="0" w:color="000000"/>
              <w:left w:val="single" w:sz="4" w:space="0" w:color="000000"/>
              <w:bottom w:val="single" w:sz="4" w:space="0" w:color="000000"/>
              <w:right w:val="single" w:sz="4" w:space="0" w:color="000000"/>
            </w:tcBorders>
            <w:vAlign w:val="center"/>
          </w:tcPr>
          <w:p w14:paraId="7A3A6AA2"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 mm</w:t>
            </w:r>
          </w:p>
        </w:tc>
        <w:tc>
          <w:tcPr>
            <w:tcW w:w="1563" w:type="dxa"/>
            <w:tcBorders>
              <w:top w:val="single" w:sz="4" w:space="0" w:color="000000"/>
              <w:left w:val="single" w:sz="4" w:space="0" w:color="000000"/>
              <w:bottom w:val="single" w:sz="4" w:space="0" w:color="000000"/>
              <w:right w:val="single" w:sz="4" w:space="0" w:color="000000"/>
            </w:tcBorders>
            <w:vAlign w:val="center"/>
          </w:tcPr>
          <w:p w14:paraId="2E19D55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1/1/1 mm</w:t>
            </w:r>
          </w:p>
        </w:tc>
        <w:tc>
          <w:tcPr>
            <w:tcW w:w="1324" w:type="dxa"/>
            <w:tcBorders>
              <w:top w:val="single" w:sz="4" w:space="0" w:color="000000"/>
              <w:left w:val="single" w:sz="4" w:space="0" w:color="000000"/>
              <w:bottom w:val="single" w:sz="4" w:space="0" w:color="000000"/>
              <w:right w:val="single" w:sz="4" w:space="0" w:color="000000"/>
            </w:tcBorders>
            <w:vAlign w:val="center"/>
          </w:tcPr>
          <w:p w14:paraId="301A5AA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sau Coronal</w:t>
            </w:r>
          </w:p>
        </w:tc>
        <w:tc>
          <w:tcPr>
            <w:tcW w:w="3354" w:type="dxa"/>
            <w:tcBorders>
              <w:top w:val="single" w:sz="4" w:space="0" w:color="000000"/>
              <w:left w:val="single" w:sz="4" w:space="0" w:color="000000"/>
              <w:bottom w:val="single" w:sz="4" w:space="0" w:color="000000"/>
              <w:right w:val="single" w:sz="4" w:space="0" w:color="000000"/>
            </w:tcBorders>
            <w:vAlign w:val="center"/>
          </w:tcPr>
          <w:p w14:paraId="7E1374C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inflamației, vascularizației și delimitarea precisă a tumorilor.</w:t>
            </w:r>
          </w:p>
        </w:tc>
      </w:tr>
    </w:tbl>
    <w:p w14:paraId="5E5C5DEB" w14:textId="77777777" w:rsidR="00601625" w:rsidRPr="00B45F00" w:rsidRDefault="00601625" w:rsidP="00B61E78">
      <w:pPr>
        <w:spacing w:after="0" w:line="240" w:lineRule="auto"/>
        <w:jc w:val="both"/>
        <w:outlineLvl w:val="3"/>
        <w:rPr>
          <w:color w:val="000000"/>
        </w:rPr>
      </w:pPr>
    </w:p>
    <w:p w14:paraId="188BF2DD"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t>Contrast. Indicații pentru contrast</w:t>
      </w:r>
      <w:r w:rsidRPr="00B45F00">
        <w:rPr>
          <w:rFonts w:eastAsia="Times New Roman" w:cs="Times New Roman"/>
          <w:color w:val="000000"/>
          <w:szCs w:val="24"/>
          <w:lang w:val="ro-RO" w:eastAsia="ro-RO"/>
        </w:rPr>
        <w:t>:</w:t>
      </w:r>
    </w:p>
    <w:p w14:paraId="4BF0D0BE" w14:textId="77777777" w:rsidR="00601625" w:rsidRPr="00B45F00" w:rsidRDefault="00E84AF6" w:rsidP="00B61E78">
      <w:pPr>
        <w:numPr>
          <w:ilvl w:val="1"/>
          <w:numId w:val="25"/>
        </w:numPr>
        <w:spacing w:after="0" w:line="240" w:lineRule="auto"/>
        <w:jc w:val="both"/>
        <w:rPr>
          <w:color w:val="000000"/>
        </w:rPr>
      </w:pPr>
      <w:r w:rsidRPr="00B45F00">
        <w:rPr>
          <w:rFonts w:eastAsia="Times New Roman" w:cs="Times New Roman"/>
          <w:color w:val="000000"/>
          <w:szCs w:val="24"/>
          <w:lang w:val="ro-RO" w:eastAsia="ro-RO"/>
        </w:rPr>
        <w:t>Detectarea sinovitei și a altor inflamații.</w:t>
      </w:r>
    </w:p>
    <w:p w14:paraId="7084D54C" w14:textId="77777777" w:rsidR="00601625" w:rsidRPr="00B45F00" w:rsidRDefault="00E84AF6" w:rsidP="00B61E78">
      <w:pPr>
        <w:numPr>
          <w:ilvl w:val="1"/>
          <w:numId w:val="25"/>
        </w:numPr>
        <w:spacing w:after="0" w:line="240" w:lineRule="auto"/>
        <w:jc w:val="both"/>
        <w:rPr>
          <w:color w:val="000000"/>
        </w:rPr>
      </w:pPr>
      <w:r w:rsidRPr="00B45F00">
        <w:rPr>
          <w:rFonts w:eastAsia="Times New Roman" w:cs="Times New Roman"/>
          <w:color w:val="000000"/>
          <w:szCs w:val="24"/>
          <w:lang w:val="ro-RO" w:eastAsia="ro-RO"/>
        </w:rPr>
        <w:t xml:space="preserve">Caracterizarea tumorilor </w:t>
      </w:r>
      <w:proofErr w:type="spellStart"/>
      <w:r w:rsidRPr="00B45F00">
        <w:rPr>
          <w:rFonts w:eastAsia="Times New Roman" w:cs="Times New Roman"/>
          <w:color w:val="000000"/>
          <w:szCs w:val="24"/>
          <w:lang w:val="ro-RO" w:eastAsia="ro-RO"/>
        </w:rPr>
        <w:t>intraarticulare</w:t>
      </w:r>
      <w:proofErr w:type="spellEnd"/>
      <w:r w:rsidRPr="00B45F00">
        <w:rPr>
          <w:rFonts w:eastAsia="Times New Roman" w:cs="Times New Roman"/>
          <w:color w:val="000000"/>
          <w:szCs w:val="24"/>
          <w:lang w:val="ro-RO" w:eastAsia="ro-RO"/>
        </w:rPr>
        <w:t xml:space="preserve"> sau </w:t>
      </w:r>
      <w:proofErr w:type="spellStart"/>
      <w:r w:rsidRPr="00B45F00">
        <w:rPr>
          <w:rFonts w:eastAsia="Times New Roman" w:cs="Times New Roman"/>
          <w:color w:val="000000"/>
          <w:szCs w:val="24"/>
          <w:lang w:val="ro-RO" w:eastAsia="ro-RO"/>
        </w:rPr>
        <w:t>periarticulare</w:t>
      </w:r>
      <w:proofErr w:type="spellEnd"/>
      <w:r w:rsidRPr="00B45F00">
        <w:rPr>
          <w:rFonts w:eastAsia="Times New Roman" w:cs="Times New Roman"/>
          <w:color w:val="000000"/>
          <w:szCs w:val="24"/>
          <w:lang w:val="ro-RO" w:eastAsia="ro-RO"/>
        </w:rPr>
        <w:t>.</w:t>
      </w:r>
    </w:p>
    <w:p w14:paraId="32F7C15E" w14:textId="77777777" w:rsidR="00601625" w:rsidRPr="00B45F00" w:rsidRDefault="00E84AF6" w:rsidP="00B61E78">
      <w:pPr>
        <w:numPr>
          <w:ilvl w:val="1"/>
          <w:numId w:val="25"/>
        </w:numPr>
        <w:spacing w:after="0" w:line="240" w:lineRule="auto"/>
        <w:jc w:val="both"/>
        <w:rPr>
          <w:color w:val="000000"/>
        </w:rPr>
      </w:pPr>
      <w:r w:rsidRPr="00B45F00">
        <w:rPr>
          <w:rFonts w:eastAsia="Times New Roman" w:cs="Times New Roman"/>
          <w:color w:val="000000"/>
          <w:szCs w:val="24"/>
          <w:lang w:val="ro-RO" w:eastAsia="ro-RO"/>
        </w:rPr>
        <w:t>Monitorizarea postoperatorie pentru evaluarea vascularizației.</w:t>
      </w:r>
    </w:p>
    <w:p w14:paraId="65C1F742" w14:textId="77777777" w:rsidR="00601625" w:rsidRPr="00B45F00" w:rsidRDefault="00601625" w:rsidP="00B61E78">
      <w:pPr>
        <w:spacing w:after="0" w:line="240" w:lineRule="auto"/>
        <w:jc w:val="both"/>
        <w:outlineLvl w:val="3"/>
        <w:rPr>
          <w:rFonts w:eastAsia="Times New Roman" w:cs="Times New Roman"/>
          <w:color w:val="000000"/>
          <w:szCs w:val="24"/>
          <w:lang w:val="ro-RO" w:eastAsia="ro-RO"/>
        </w:rPr>
      </w:pPr>
    </w:p>
    <w:p w14:paraId="5D377D16" w14:textId="77777777" w:rsidR="00601625" w:rsidRPr="00B45F00" w:rsidRDefault="00E84AF6" w:rsidP="00B61E78">
      <w:pPr>
        <w:spacing w:after="0" w:line="240" w:lineRule="auto"/>
        <w:jc w:val="both"/>
        <w:outlineLvl w:val="3"/>
        <w:rPr>
          <w:color w:val="000000"/>
        </w:rPr>
      </w:pPr>
      <w:r w:rsidRPr="00B45F00">
        <w:rPr>
          <w:rFonts w:eastAsia="Times New Roman" w:cs="Times New Roman"/>
          <w:b/>
          <w:bCs/>
          <w:color w:val="000000"/>
          <w:szCs w:val="24"/>
          <w:lang w:val="ro-RO" w:eastAsia="ro-RO"/>
        </w:rPr>
        <w:lastRenderedPageBreak/>
        <w:t>Tabel cu secțiuni și secvențe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3983"/>
        <w:gridCol w:w="5367"/>
      </w:tblGrid>
      <w:tr w:rsidR="00601625" w:rsidRPr="00B45F00" w14:paraId="1AE6BB3E" w14:textId="77777777">
        <w:trPr>
          <w:tblHeader/>
        </w:trPr>
        <w:tc>
          <w:tcPr>
            <w:tcW w:w="3983" w:type="dxa"/>
            <w:tcBorders>
              <w:top w:val="single" w:sz="4" w:space="0" w:color="000000"/>
              <w:left w:val="single" w:sz="4" w:space="0" w:color="000000"/>
              <w:bottom w:val="single" w:sz="4" w:space="0" w:color="000000"/>
              <w:right w:val="single" w:sz="4" w:space="0" w:color="000000"/>
            </w:tcBorders>
            <w:vAlign w:val="center"/>
          </w:tcPr>
          <w:p w14:paraId="34C6943A"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Secțiune</w:t>
            </w:r>
          </w:p>
        </w:tc>
        <w:tc>
          <w:tcPr>
            <w:tcW w:w="5366" w:type="dxa"/>
            <w:tcBorders>
              <w:top w:val="single" w:sz="4" w:space="0" w:color="000000"/>
              <w:left w:val="single" w:sz="4" w:space="0" w:color="000000"/>
              <w:bottom w:val="single" w:sz="4" w:space="0" w:color="000000"/>
              <w:right w:val="single" w:sz="4" w:space="0" w:color="000000"/>
            </w:tcBorders>
            <w:vAlign w:val="center"/>
          </w:tcPr>
          <w:p w14:paraId="413149B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Scop</w:t>
            </w:r>
          </w:p>
        </w:tc>
      </w:tr>
      <w:tr w:rsidR="00601625" w:rsidRPr="00B45F00" w14:paraId="109B6D77"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20A9FC5D"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Axial PD FS</w:t>
            </w:r>
          </w:p>
        </w:tc>
        <w:tc>
          <w:tcPr>
            <w:tcW w:w="5366" w:type="dxa"/>
            <w:tcBorders>
              <w:top w:val="single" w:sz="4" w:space="0" w:color="000000"/>
              <w:left w:val="single" w:sz="4" w:space="0" w:color="000000"/>
              <w:bottom w:val="single" w:sz="4" w:space="0" w:color="000000"/>
              <w:right w:val="single" w:sz="4" w:space="0" w:color="000000"/>
            </w:tcBorders>
            <w:vAlign w:val="center"/>
          </w:tcPr>
          <w:p w14:paraId="3443302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Evaluarea ligamentelor, cartilajului și a structurii osoase.</w:t>
            </w:r>
          </w:p>
        </w:tc>
      </w:tr>
      <w:tr w:rsidR="00601625" w:rsidRPr="00B45F00" w14:paraId="749BF1D2"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35C3162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PD FS</w:t>
            </w:r>
          </w:p>
        </w:tc>
        <w:tc>
          <w:tcPr>
            <w:tcW w:w="5366" w:type="dxa"/>
            <w:tcBorders>
              <w:top w:val="single" w:sz="4" w:space="0" w:color="000000"/>
              <w:left w:val="single" w:sz="4" w:space="0" w:color="000000"/>
              <w:bottom w:val="single" w:sz="4" w:space="0" w:color="000000"/>
              <w:right w:val="single" w:sz="4" w:space="0" w:color="000000"/>
            </w:tcBorders>
            <w:vAlign w:val="center"/>
          </w:tcPr>
          <w:p w14:paraId="18364258"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Detectarea inflamației, edemului și a modificărilor </w:t>
            </w:r>
            <w:proofErr w:type="spellStart"/>
            <w:r w:rsidRPr="00B45F00">
              <w:rPr>
                <w:rFonts w:eastAsia="Times New Roman" w:cs="Times New Roman"/>
                <w:color w:val="000000"/>
                <w:szCs w:val="24"/>
                <w:lang w:val="ro-RO" w:eastAsia="ro-RO"/>
              </w:rPr>
              <w:t>periarticulare</w:t>
            </w:r>
            <w:proofErr w:type="spellEnd"/>
            <w:r w:rsidRPr="00B45F00">
              <w:rPr>
                <w:rFonts w:eastAsia="Times New Roman" w:cs="Times New Roman"/>
                <w:color w:val="000000"/>
                <w:szCs w:val="24"/>
                <w:lang w:val="ro-RO" w:eastAsia="ro-RO"/>
              </w:rPr>
              <w:t>.</w:t>
            </w:r>
          </w:p>
        </w:tc>
      </w:tr>
      <w:tr w:rsidR="00601625" w:rsidRPr="00B45F00" w14:paraId="404A95B9"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1D990CE9"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PD FS</w:t>
            </w:r>
          </w:p>
        </w:tc>
        <w:tc>
          <w:tcPr>
            <w:tcW w:w="5366" w:type="dxa"/>
            <w:tcBorders>
              <w:top w:val="single" w:sz="4" w:space="0" w:color="000000"/>
              <w:left w:val="single" w:sz="4" w:space="0" w:color="000000"/>
              <w:bottom w:val="single" w:sz="4" w:space="0" w:color="000000"/>
              <w:right w:val="single" w:sz="4" w:space="0" w:color="000000"/>
            </w:tcBorders>
            <w:vAlign w:val="center"/>
          </w:tcPr>
          <w:p w14:paraId="139117CB"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Vizualizarea ligamentelor și a rupturilor </w:t>
            </w:r>
            <w:proofErr w:type="spellStart"/>
            <w:r w:rsidRPr="00B45F00">
              <w:rPr>
                <w:rFonts w:eastAsia="Times New Roman" w:cs="Times New Roman"/>
                <w:color w:val="000000"/>
                <w:szCs w:val="24"/>
                <w:lang w:val="ro-RO" w:eastAsia="ro-RO"/>
              </w:rPr>
              <w:t>meniscale</w:t>
            </w:r>
            <w:proofErr w:type="spellEnd"/>
            <w:r w:rsidRPr="00B45F00">
              <w:rPr>
                <w:rFonts w:eastAsia="Times New Roman" w:cs="Times New Roman"/>
                <w:color w:val="000000"/>
                <w:szCs w:val="24"/>
                <w:lang w:val="ro-RO" w:eastAsia="ro-RO"/>
              </w:rPr>
              <w:t>.</w:t>
            </w:r>
          </w:p>
        </w:tc>
      </w:tr>
      <w:tr w:rsidR="00601625" w:rsidRPr="00B45F00" w14:paraId="6A802120"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085E9EE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Coronal T1w</w:t>
            </w:r>
          </w:p>
        </w:tc>
        <w:tc>
          <w:tcPr>
            <w:tcW w:w="5366" w:type="dxa"/>
            <w:tcBorders>
              <w:top w:val="single" w:sz="4" w:space="0" w:color="000000"/>
              <w:left w:val="single" w:sz="4" w:space="0" w:color="000000"/>
              <w:bottom w:val="single" w:sz="4" w:space="0" w:color="000000"/>
              <w:right w:val="single" w:sz="4" w:space="0" w:color="000000"/>
            </w:tcBorders>
            <w:vAlign w:val="center"/>
          </w:tcPr>
          <w:p w14:paraId="31036681"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Anatomie generală, detectarea leziunilor osoase și cartilaginoase.</w:t>
            </w:r>
          </w:p>
        </w:tc>
      </w:tr>
      <w:tr w:rsidR="00601625" w:rsidRPr="00B45F00" w14:paraId="54C3C07F"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5083C6A7"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Sagital T2w</w:t>
            </w:r>
          </w:p>
        </w:tc>
        <w:tc>
          <w:tcPr>
            <w:tcW w:w="5366" w:type="dxa"/>
            <w:tcBorders>
              <w:top w:val="single" w:sz="4" w:space="0" w:color="000000"/>
              <w:left w:val="single" w:sz="4" w:space="0" w:color="000000"/>
              <w:bottom w:val="single" w:sz="4" w:space="0" w:color="000000"/>
              <w:right w:val="single" w:sz="4" w:space="0" w:color="000000"/>
            </w:tcBorders>
            <w:vAlign w:val="center"/>
          </w:tcPr>
          <w:p w14:paraId="6A68E27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Detectarea edemului și a leziunilor </w:t>
            </w:r>
            <w:proofErr w:type="spellStart"/>
            <w:r w:rsidRPr="00B45F00">
              <w:rPr>
                <w:rFonts w:eastAsia="Times New Roman" w:cs="Times New Roman"/>
                <w:color w:val="000000"/>
                <w:szCs w:val="24"/>
                <w:lang w:val="ro-RO" w:eastAsia="ro-RO"/>
              </w:rPr>
              <w:t>meniscale</w:t>
            </w:r>
            <w:proofErr w:type="spellEnd"/>
            <w:r w:rsidRPr="00B45F00">
              <w:rPr>
                <w:rFonts w:eastAsia="Times New Roman" w:cs="Times New Roman"/>
                <w:color w:val="000000"/>
                <w:szCs w:val="24"/>
                <w:lang w:val="ro-RO" w:eastAsia="ro-RO"/>
              </w:rPr>
              <w:t>.</w:t>
            </w:r>
          </w:p>
        </w:tc>
      </w:tr>
      <w:tr w:rsidR="00601625" w:rsidRPr="00B45F00" w14:paraId="4F5AFD22"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74BCB1DC"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DWI (opțional)</w:t>
            </w:r>
          </w:p>
        </w:tc>
        <w:tc>
          <w:tcPr>
            <w:tcW w:w="5366" w:type="dxa"/>
            <w:tcBorders>
              <w:top w:val="single" w:sz="4" w:space="0" w:color="000000"/>
              <w:left w:val="single" w:sz="4" w:space="0" w:color="000000"/>
              <w:bottom w:val="single" w:sz="4" w:space="0" w:color="000000"/>
              <w:right w:val="single" w:sz="4" w:space="0" w:color="000000"/>
            </w:tcBorders>
            <w:vAlign w:val="center"/>
          </w:tcPr>
          <w:p w14:paraId="06002A1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Diferențierea leziunilor inflamatorii sau ischemice.</w:t>
            </w:r>
          </w:p>
        </w:tc>
      </w:tr>
      <w:tr w:rsidR="00601625" w:rsidRPr="00B45F00" w14:paraId="04258A1A"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70ADE035" w14:textId="77777777" w:rsidR="00601625" w:rsidRPr="00B45F00" w:rsidRDefault="00E84AF6" w:rsidP="00B61E78">
            <w:pPr>
              <w:spacing w:after="0" w:line="240" w:lineRule="auto"/>
              <w:jc w:val="both"/>
              <w:rPr>
                <w:color w:val="000000"/>
              </w:rPr>
            </w:pPr>
            <w:r w:rsidRPr="00B45F00">
              <w:rPr>
                <w:rFonts w:eastAsia="Times New Roman" w:cs="Times New Roman"/>
                <w:i/>
                <w:iCs/>
                <w:color w:val="000000"/>
                <w:szCs w:val="24"/>
                <w:lang w:val="ro-RO" w:eastAsia="ro-RO"/>
              </w:rPr>
              <w:t>T2 (opțional)</w:t>
            </w:r>
            <w:r w:rsidRPr="00B45F00">
              <w:rPr>
                <w:rFonts w:eastAsia="Times New Roman" w:cs="Times New Roman"/>
                <w:color w:val="000000"/>
                <w:szCs w:val="24"/>
                <w:lang w:val="ro-RO" w:eastAsia="ro-RO"/>
              </w:rPr>
              <w:t>*</w:t>
            </w:r>
          </w:p>
        </w:tc>
        <w:tc>
          <w:tcPr>
            <w:tcW w:w="5366" w:type="dxa"/>
            <w:tcBorders>
              <w:top w:val="single" w:sz="4" w:space="0" w:color="000000"/>
              <w:left w:val="single" w:sz="4" w:space="0" w:color="000000"/>
              <w:bottom w:val="single" w:sz="4" w:space="0" w:color="000000"/>
              <w:right w:val="single" w:sz="4" w:space="0" w:color="000000"/>
            </w:tcBorders>
            <w:vAlign w:val="center"/>
          </w:tcPr>
          <w:p w14:paraId="597F4FCE"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hemoragiilor sau a calcificărilor.</w:t>
            </w:r>
          </w:p>
        </w:tc>
      </w:tr>
      <w:tr w:rsidR="00601625" w:rsidRPr="00B45F00" w14:paraId="3DA5B04D" w14:textId="77777777">
        <w:tc>
          <w:tcPr>
            <w:tcW w:w="3983" w:type="dxa"/>
            <w:tcBorders>
              <w:top w:val="single" w:sz="4" w:space="0" w:color="000000"/>
              <w:left w:val="single" w:sz="4" w:space="0" w:color="000000"/>
              <w:bottom w:val="single" w:sz="4" w:space="0" w:color="000000"/>
              <w:right w:val="single" w:sz="4" w:space="0" w:color="000000"/>
            </w:tcBorders>
            <w:vAlign w:val="center"/>
          </w:tcPr>
          <w:p w14:paraId="2F2FA904"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 xml:space="preserve">T1w </w:t>
            </w:r>
            <w:proofErr w:type="spellStart"/>
            <w:r w:rsidRPr="00B45F00">
              <w:rPr>
                <w:rFonts w:eastAsia="Times New Roman" w:cs="Times New Roman"/>
                <w:color w:val="000000"/>
                <w:szCs w:val="24"/>
                <w:lang w:val="ro-RO" w:eastAsia="ro-RO"/>
              </w:rPr>
              <w:t>fat</w:t>
            </w:r>
            <w:proofErr w:type="spellEnd"/>
            <w:r w:rsidRPr="00B45F00">
              <w:rPr>
                <w:rFonts w:eastAsia="Times New Roman" w:cs="Times New Roman"/>
                <w:color w:val="000000"/>
                <w:szCs w:val="24"/>
                <w:lang w:val="ro-RO" w:eastAsia="ro-RO"/>
              </w:rPr>
              <w:t xml:space="preserve"> sat </w:t>
            </w:r>
            <w:proofErr w:type="spellStart"/>
            <w:r w:rsidRPr="00B45F00">
              <w:rPr>
                <w:rFonts w:eastAsia="Times New Roman" w:cs="Times New Roman"/>
                <w:color w:val="000000"/>
                <w:szCs w:val="24"/>
                <w:lang w:val="ro-RO" w:eastAsia="ro-RO"/>
              </w:rPr>
              <w:t>postcontrast</w:t>
            </w:r>
            <w:proofErr w:type="spellEnd"/>
            <w:r w:rsidRPr="00B45F00">
              <w:rPr>
                <w:rFonts w:eastAsia="Times New Roman" w:cs="Times New Roman"/>
                <w:color w:val="000000"/>
                <w:szCs w:val="24"/>
                <w:lang w:val="ro-RO" w:eastAsia="ro-RO"/>
              </w:rPr>
              <w:t xml:space="preserve"> cu </w:t>
            </w:r>
            <w:proofErr w:type="spellStart"/>
            <w:r w:rsidRPr="00B45F00">
              <w:rPr>
                <w:rFonts w:eastAsia="Times New Roman" w:cs="Times New Roman"/>
                <w:color w:val="000000"/>
                <w:szCs w:val="24"/>
                <w:lang w:val="ro-RO" w:eastAsia="ro-RO"/>
              </w:rPr>
              <w:t>subtracție</w:t>
            </w:r>
            <w:proofErr w:type="spellEnd"/>
            <w:r w:rsidRPr="00B45F00">
              <w:rPr>
                <w:rFonts w:eastAsia="Times New Roman" w:cs="Times New Roman"/>
                <w:color w:val="000000"/>
                <w:szCs w:val="24"/>
                <w:lang w:val="ro-RO" w:eastAsia="ro-RO"/>
              </w:rPr>
              <w:t xml:space="preserve"> (opțional)</w:t>
            </w:r>
          </w:p>
        </w:tc>
        <w:tc>
          <w:tcPr>
            <w:tcW w:w="5366" w:type="dxa"/>
            <w:tcBorders>
              <w:top w:val="single" w:sz="4" w:space="0" w:color="000000"/>
              <w:left w:val="single" w:sz="4" w:space="0" w:color="000000"/>
              <w:bottom w:val="single" w:sz="4" w:space="0" w:color="000000"/>
              <w:right w:val="single" w:sz="4" w:space="0" w:color="000000"/>
            </w:tcBorders>
            <w:vAlign w:val="center"/>
          </w:tcPr>
          <w:p w14:paraId="5273C050" w14:textId="77777777" w:rsidR="00601625" w:rsidRPr="00B45F00" w:rsidRDefault="00E84AF6" w:rsidP="00B61E78">
            <w:pPr>
              <w:spacing w:after="0" w:line="240" w:lineRule="auto"/>
              <w:jc w:val="both"/>
              <w:rPr>
                <w:color w:val="000000"/>
              </w:rPr>
            </w:pPr>
            <w:r w:rsidRPr="00B45F00">
              <w:rPr>
                <w:rFonts w:eastAsia="Times New Roman" w:cs="Times New Roman"/>
                <w:color w:val="000000"/>
                <w:szCs w:val="24"/>
                <w:lang w:val="ro-RO" w:eastAsia="ro-RO"/>
              </w:rPr>
              <w:t>Detectarea inflamațiilor și delimitarea tumorilor.</w:t>
            </w:r>
          </w:p>
        </w:tc>
      </w:tr>
    </w:tbl>
    <w:p w14:paraId="186961C0" w14:textId="77777777" w:rsidR="00601625" w:rsidRPr="00B45F00" w:rsidRDefault="00000000" w:rsidP="00B61E78">
      <w:pPr>
        <w:spacing w:after="0" w:line="240" w:lineRule="auto"/>
        <w:jc w:val="both"/>
        <w:rPr>
          <w:color w:val="000000"/>
        </w:rPr>
      </w:pPr>
      <w:r>
        <w:pict w14:anchorId="7DF6B1DF">
          <v:shape id="Shape13" o:spid="_x0000_s1028" style="position:absolute;left:0;text-align:left;margin-left:0;margin-top:0;width:0;height:1.45pt;z-index:251660288;mso-wrap-style:none;mso-position-horizontal-relative:text;mso-position-vertical:top;mso-position-vertical-relative:text;v-text-anchor:middle" coordsize="" o:allowincell="f" path="m,l-127,r,-127l,-127xe" fillcolor="#a0a0a0" stroked="f" strokecolor="#3465a4">
            <v:fill color2="#5f5f5f" o:detectmouseclick="t"/>
          </v:shape>
        </w:pict>
      </w:r>
    </w:p>
    <w:p w14:paraId="34C00C73" w14:textId="77777777" w:rsidR="00DE5B3C" w:rsidRDefault="00DE5B3C">
      <w:pPr>
        <w:spacing w:after="0" w:line="240" w:lineRule="auto"/>
        <w:rPr>
          <w:rFonts w:cs="Times New Roman"/>
          <w:b/>
          <w:bCs/>
          <w:color w:val="000000"/>
          <w:szCs w:val="24"/>
        </w:rPr>
      </w:pPr>
      <w:r>
        <w:rPr>
          <w:rFonts w:cs="Times New Roman"/>
          <w:b/>
          <w:bCs/>
          <w:color w:val="000000"/>
          <w:szCs w:val="24"/>
        </w:rPr>
        <w:br w:type="page"/>
      </w:r>
    </w:p>
    <w:p w14:paraId="1DD7CC2F" w14:textId="67229521" w:rsidR="00601625" w:rsidRPr="00DE5B3C" w:rsidRDefault="00DE5B3C" w:rsidP="00DE5B3C">
      <w:pPr>
        <w:spacing w:after="0" w:line="240" w:lineRule="auto"/>
        <w:jc w:val="both"/>
        <w:outlineLvl w:val="2"/>
        <w:rPr>
          <w:rFonts w:eastAsia="Times New Roman" w:cs="Times New Roman"/>
          <w:b/>
          <w:bCs/>
          <w:color w:val="000000"/>
          <w:szCs w:val="24"/>
          <w:lang w:val="ro-RO" w:eastAsia="ro-RO"/>
        </w:rPr>
      </w:pPr>
      <w:bookmarkStart w:id="55" w:name="_Toc221699146"/>
      <w:r w:rsidRPr="00DE5B3C">
        <w:rPr>
          <w:rFonts w:eastAsia="Times New Roman" w:cs="Times New Roman"/>
          <w:b/>
          <w:bCs/>
          <w:color w:val="000000"/>
          <w:szCs w:val="24"/>
          <w:lang w:val="ro-RO" w:eastAsia="ro-RO"/>
        </w:rPr>
        <w:lastRenderedPageBreak/>
        <w:t xml:space="preserve">CAPITOLUL XVI. </w:t>
      </w:r>
      <w:r w:rsidR="00E84AF6" w:rsidRPr="00DE5B3C">
        <w:rPr>
          <w:rFonts w:eastAsia="Times New Roman" w:cs="Times New Roman"/>
          <w:b/>
          <w:bCs/>
          <w:color w:val="000000"/>
          <w:szCs w:val="24"/>
          <w:lang w:val="ro-RO" w:eastAsia="ro-RO"/>
        </w:rPr>
        <w:t>IRM PENTRU ȚESUTURILE MOI ALE GÂTULUI</w:t>
      </w:r>
      <w:bookmarkEnd w:id="55"/>
    </w:p>
    <w:p w14:paraId="7AC0DAD9"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5398A460" w14:textId="77777777" w:rsidR="00601625" w:rsidRPr="00B45F00" w:rsidRDefault="00E84AF6" w:rsidP="00B61E78">
      <w:pPr>
        <w:numPr>
          <w:ilvl w:val="0"/>
          <w:numId w:val="27"/>
        </w:numPr>
        <w:spacing w:after="0" w:line="240" w:lineRule="auto"/>
        <w:jc w:val="both"/>
        <w:rPr>
          <w:color w:val="000000"/>
        </w:rPr>
      </w:pPr>
      <w:r w:rsidRPr="00B45F00">
        <w:rPr>
          <w:rFonts w:cs="Times New Roman"/>
          <w:color w:val="000000"/>
          <w:szCs w:val="24"/>
          <w:lang w:val="ro-RO"/>
        </w:rPr>
        <w:t xml:space="preserve">Evaluarea tumorilor benigne și maligne din regiunea nazofaringelui, </w:t>
      </w:r>
      <w:proofErr w:type="spellStart"/>
      <w:r w:rsidRPr="00B45F00">
        <w:rPr>
          <w:rFonts w:cs="Times New Roman"/>
          <w:color w:val="000000"/>
          <w:szCs w:val="24"/>
          <w:lang w:val="ro-RO"/>
        </w:rPr>
        <w:t>orofaringelui</w:t>
      </w:r>
      <w:proofErr w:type="spellEnd"/>
      <w:r w:rsidRPr="00B45F00">
        <w:rPr>
          <w:rFonts w:cs="Times New Roman"/>
          <w:color w:val="000000"/>
          <w:szCs w:val="24"/>
          <w:lang w:val="ro-RO"/>
        </w:rPr>
        <w:t>, hipofaringelui, laringelui, și glandelor salivare.</w:t>
      </w:r>
    </w:p>
    <w:p w14:paraId="21E6E64C" w14:textId="77777777" w:rsidR="00601625" w:rsidRPr="00B45F00" w:rsidRDefault="00E84AF6" w:rsidP="00B61E78">
      <w:pPr>
        <w:numPr>
          <w:ilvl w:val="0"/>
          <w:numId w:val="27"/>
        </w:numPr>
        <w:spacing w:after="0" w:line="240" w:lineRule="auto"/>
        <w:jc w:val="both"/>
        <w:rPr>
          <w:color w:val="000000"/>
        </w:rPr>
      </w:pPr>
      <w:r w:rsidRPr="00B45F00">
        <w:rPr>
          <w:rFonts w:cs="Times New Roman"/>
          <w:color w:val="000000"/>
          <w:szCs w:val="24"/>
          <w:lang w:val="ro-RO"/>
        </w:rPr>
        <w:t>Diagnosticul și stadializarea formațiunilor tumorale și cancerelor capului și gâtului.</w:t>
      </w:r>
    </w:p>
    <w:p w14:paraId="321DA8E8" w14:textId="77777777" w:rsidR="00601625" w:rsidRPr="00B45F00" w:rsidRDefault="00E84AF6" w:rsidP="00B61E78">
      <w:pPr>
        <w:numPr>
          <w:ilvl w:val="0"/>
          <w:numId w:val="27"/>
        </w:numPr>
        <w:spacing w:after="0" w:line="240" w:lineRule="auto"/>
        <w:jc w:val="both"/>
        <w:rPr>
          <w:color w:val="000000"/>
        </w:rPr>
      </w:pPr>
      <w:r w:rsidRPr="00B45F00">
        <w:rPr>
          <w:rFonts w:cs="Times New Roman"/>
          <w:color w:val="000000"/>
          <w:szCs w:val="24"/>
          <w:lang w:val="ro-RO"/>
        </w:rPr>
        <w:t>Afecțiuni inflamatorii/</w:t>
      </w:r>
      <w:proofErr w:type="spellStart"/>
      <w:r w:rsidRPr="00B45F00">
        <w:rPr>
          <w:rFonts w:cs="Times New Roman"/>
          <w:color w:val="000000"/>
          <w:szCs w:val="24"/>
          <w:lang w:val="ro-RO"/>
        </w:rPr>
        <w:t>infectioase</w:t>
      </w:r>
      <w:proofErr w:type="spellEnd"/>
      <w:r w:rsidRPr="00B45F00">
        <w:rPr>
          <w:rFonts w:cs="Times New Roman"/>
          <w:color w:val="000000"/>
          <w:szCs w:val="24"/>
          <w:lang w:val="ro-RO"/>
        </w:rPr>
        <w:t>: abcese, flegmoane, limfadenită.</w:t>
      </w:r>
    </w:p>
    <w:p w14:paraId="36E5A812" w14:textId="77777777" w:rsidR="00601625" w:rsidRPr="00B45F00" w:rsidRDefault="00E84AF6" w:rsidP="00B61E78">
      <w:pPr>
        <w:numPr>
          <w:ilvl w:val="0"/>
          <w:numId w:val="27"/>
        </w:numPr>
        <w:spacing w:after="0" w:line="240" w:lineRule="auto"/>
        <w:jc w:val="both"/>
        <w:rPr>
          <w:color w:val="000000"/>
        </w:rPr>
      </w:pPr>
      <w:r w:rsidRPr="00B45F00">
        <w:rPr>
          <w:rFonts w:cs="Times New Roman"/>
          <w:color w:val="000000"/>
          <w:szCs w:val="24"/>
          <w:lang w:val="ro-RO"/>
        </w:rPr>
        <w:t>Identificarea malformațiilor congenitale și anomaliilor vasculare.</w:t>
      </w:r>
    </w:p>
    <w:p w14:paraId="236D8193" w14:textId="77777777" w:rsidR="00601625" w:rsidRPr="00B45F00" w:rsidRDefault="00E84AF6" w:rsidP="00B61E78">
      <w:pPr>
        <w:numPr>
          <w:ilvl w:val="0"/>
          <w:numId w:val="27"/>
        </w:numPr>
        <w:spacing w:after="0" w:line="240" w:lineRule="auto"/>
        <w:jc w:val="both"/>
        <w:rPr>
          <w:color w:val="000000"/>
        </w:rPr>
      </w:pPr>
      <w:r w:rsidRPr="00B45F00">
        <w:rPr>
          <w:rFonts w:cs="Times New Roman"/>
          <w:color w:val="000000"/>
          <w:szCs w:val="24"/>
          <w:lang w:val="ro-RO"/>
        </w:rPr>
        <w:t>Monitorizarea postoperatorie sau post-radioterapie.</w:t>
      </w:r>
    </w:p>
    <w:p w14:paraId="3B109F5F" w14:textId="77777777" w:rsidR="00601625" w:rsidRPr="00B45F00" w:rsidRDefault="00E84AF6" w:rsidP="00B61E78">
      <w:pPr>
        <w:numPr>
          <w:ilvl w:val="0"/>
          <w:numId w:val="27"/>
        </w:numPr>
        <w:spacing w:after="0" w:line="240" w:lineRule="auto"/>
        <w:jc w:val="both"/>
        <w:rPr>
          <w:color w:val="000000"/>
        </w:rPr>
      </w:pPr>
      <w:r w:rsidRPr="00B45F00">
        <w:rPr>
          <w:rFonts w:cs="Times New Roman"/>
          <w:color w:val="000000"/>
          <w:szCs w:val="24"/>
          <w:lang w:val="ro-RO"/>
        </w:rPr>
        <w:t>Aprecierea răspunsului la tratament sistemic.</w:t>
      </w:r>
    </w:p>
    <w:p w14:paraId="07BED77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!Nota. În dependenta de localizarea patologiei, în fiecare secvența trebuie de </w:t>
      </w:r>
      <w:proofErr w:type="spellStart"/>
      <w:r w:rsidRPr="00B45F00">
        <w:rPr>
          <w:rFonts w:cs="Times New Roman"/>
          <w:color w:val="000000"/>
          <w:szCs w:val="24"/>
          <w:lang w:val="ro-RO"/>
        </w:rPr>
        <w:t>corejat</w:t>
      </w:r>
      <w:proofErr w:type="spellEnd"/>
      <w:r w:rsidRPr="00B45F00">
        <w:rPr>
          <w:rFonts w:cs="Times New Roman"/>
          <w:color w:val="000000"/>
          <w:szCs w:val="24"/>
          <w:lang w:val="ro-RO"/>
        </w:rPr>
        <w:t xml:space="preserve"> Directa fazei (A-&gt;P sau L-&gt;R).</w:t>
      </w:r>
    </w:p>
    <w:p w14:paraId="3F5D469A" w14:textId="77777777" w:rsidR="00601625" w:rsidRPr="00B45F00" w:rsidRDefault="00601625" w:rsidP="00B61E78">
      <w:pPr>
        <w:spacing w:after="0" w:line="240" w:lineRule="auto"/>
        <w:jc w:val="both"/>
        <w:rPr>
          <w:rFonts w:cs="Times New Roman"/>
          <w:color w:val="000000"/>
          <w:szCs w:val="24"/>
          <w:lang w:val="ro-RO"/>
        </w:rPr>
      </w:pPr>
    </w:p>
    <w:p w14:paraId="786A4F4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standard</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333"/>
        <w:gridCol w:w="1198"/>
        <w:gridCol w:w="1593"/>
        <w:gridCol w:w="2537"/>
        <w:gridCol w:w="2689"/>
      </w:tblGrid>
      <w:tr w:rsidR="00601625" w:rsidRPr="00B45F00" w14:paraId="704DCC72" w14:textId="77777777">
        <w:trPr>
          <w:tblHeader/>
        </w:trPr>
        <w:tc>
          <w:tcPr>
            <w:tcW w:w="1333" w:type="dxa"/>
            <w:tcBorders>
              <w:top w:val="single" w:sz="4" w:space="0" w:color="000000"/>
              <w:left w:val="single" w:sz="4" w:space="0" w:color="000000"/>
              <w:bottom w:val="single" w:sz="4" w:space="0" w:color="000000"/>
              <w:right w:val="single" w:sz="4" w:space="0" w:color="000000"/>
            </w:tcBorders>
            <w:vAlign w:val="center"/>
          </w:tcPr>
          <w:p w14:paraId="216FF54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198" w:type="dxa"/>
            <w:tcBorders>
              <w:top w:val="single" w:sz="4" w:space="0" w:color="000000"/>
              <w:left w:val="single" w:sz="4" w:space="0" w:color="000000"/>
              <w:bottom w:val="single" w:sz="4" w:space="0" w:color="000000"/>
              <w:right w:val="single" w:sz="4" w:space="0" w:color="000000"/>
            </w:tcBorders>
            <w:vAlign w:val="center"/>
          </w:tcPr>
          <w:p w14:paraId="5F21EF0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593" w:type="dxa"/>
            <w:tcBorders>
              <w:top w:val="single" w:sz="4" w:space="0" w:color="000000"/>
              <w:left w:val="single" w:sz="4" w:space="0" w:color="000000"/>
              <w:bottom w:val="single" w:sz="4" w:space="0" w:color="000000"/>
              <w:right w:val="single" w:sz="4" w:space="0" w:color="000000"/>
            </w:tcBorders>
            <w:vAlign w:val="center"/>
          </w:tcPr>
          <w:p w14:paraId="33DB9C8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Dimensiunile </w:t>
            </w:r>
            <w:proofErr w:type="spellStart"/>
            <w:r w:rsidRPr="00B45F00">
              <w:rPr>
                <w:rFonts w:cs="Times New Roman"/>
                <w:color w:val="000000"/>
                <w:szCs w:val="24"/>
                <w:lang w:val="ro-RO"/>
              </w:rPr>
              <w:t>Voxel</w:t>
            </w:r>
            <w:proofErr w:type="spellEnd"/>
          </w:p>
        </w:tc>
        <w:tc>
          <w:tcPr>
            <w:tcW w:w="2537" w:type="dxa"/>
            <w:tcBorders>
              <w:top w:val="single" w:sz="4" w:space="0" w:color="000000"/>
              <w:left w:val="single" w:sz="4" w:space="0" w:color="000000"/>
              <w:bottom w:val="single" w:sz="4" w:space="0" w:color="000000"/>
              <w:right w:val="single" w:sz="4" w:space="0" w:color="000000"/>
            </w:tcBorders>
            <w:vAlign w:val="center"/>
          </w:tcPr>
          <w:p w14:paraId="0B11081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2689" w:type="dxa"/>
            <w:tcBorders>
              <w:top w:val="single" w:sz="4" w:space="0" w:color="000000"/>
              <w:left w:val="single" w:sz="4" w:space="0" w:color="000000"/>
              <w:bottom w:val="single" w:sz="4" w:space="0" w:color="000000"/>
              <w:right w:val="single" w:sz="4" w:space="0" w:color="000000"/>
            </w:tcBorders>
            <w:vAlign w:val="center"/>
          </w:tcPr>
          <w:p w14:paraId="276F34E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6C2F856F"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73A930A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T2w Axial</w:t>
            </w:r>
          </w:p>
        </w:tc>
        <w:tc>
          <w:tcPr>
            <w:tcW w:w="1198" w:type="dxa"/>
            <w:tcBorders>
              <w:top w:val="single" w:sz="4" w:space="0" w:color="000000"/>
              <w:left w:val="single" w:sz="4" w:space="0" w:color="000000"/>
              <w:bottom w:val="single" w:sz="4" w:space="0" w:color="000000"/>
              <w:right w:val="single" w:sz="4" w:space="0" w:color="000000"/>
            </w:tcBorders>
            <w:vAlign w:val="center"/>
          </w:tcPr>
          <w:p w14:paraId="3CBBEDE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10A2872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1/1/3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462844B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 acoperind de la baza craniului până la clavicule.</w:t>
            </w:r>
          </w:p>
        </w:tc>
        <w:tc>
          <w:tcPr>
            <w:tcW w:w="2689" w:type="dxa"/>
            <w:tcBorders>
              <w:top w:val="single" w:sz="4" w:space="0" w:color="000000"/>
              <w:left w:val="single" w:sz="4" w:space="0" w:color="000000"/>
              <w:bottom w:val="single" w:sz="4" w:space="0" w:color="000000"/>
              <w:right w:val="single" w:sz="4" w:space="0" w:color="000000"/>
            </w:tcBorders>
            <w:vAlign w:val="center"/>
          </w:tcPr>
          <w:p w14:paraId="11E07D3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leziunilor inflamatorii.</w:t>
            </w:r>
          </w:p>
        </w:tc>
      </w:tr>
      <w:tr w:rsidR="00601625" w:rsidRPr="00B45F00" w14:paraId="6B4F1E1F"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761EDBD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STIR Coronal</w:t>
            </w:r>
          </w:p>
        </w:tc>
        <w:tc>
          <w:tcPr>
            <w:tcW w:w="1198" w:type="dxa"/>
            <w:tcBorders>
              <w:top w:val="single" w:sz="4" w:space="0" w:color="000000"/>
              <w:left w:val="single" w:sz="4" w:space="0" w:color="000000"/>
              <w:bottom w:val="single" w:sz="4" w:space="0" w:color="000000"/>
              <w:right w:val="single" w:sz="4" w:space="0" w:color="000000"/>
            </w:tcBorders>
            <w:vAlign w:val="center"/>
          </w:tcPr>
          <w:p w14:paraId="18E4FCA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4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23BD975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1/1/4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3B64BEE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 incluzând regiunea laterală a gâtului.</w:t>
            </w:r>
          </w:p>
        </w:tc>
        <w:tc>
          <w:tcPr>
            <w:tcW w:w="2689" w:type="dxa"/>
            <w:tcBorders>
              <w:top w:val="single" w:sz="4" w:space="0" w:color="000000"/>
              <w:left w:val="single" w:sz="4" w:space="0" w:color="000000"/>
              <w:bottom w:val="single" w:sz="4" w:space="0" w:color="000000"/>
              <w:right w:val="single" w:sz="4" w:space="0" w:color="000000"/>
            </w:tcBorders>
            <w:vAlign w:val="center"/>
          </w:tcPr>
          <w:p w14:paraId="22FD526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leziunilor inflamatorii și tumorale.</w:t>
            </w:r>
          </w:p>
        </w:tc>
      </w:tr>
      <w:tr w:rsidR="00601625" w:rsidRPr="00B45F00" w14:paraId="3CDD3775"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554369E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 Coronal</w:t>
            </w:r>
          </w:p>
        </w:tc>
        <w:tc>
          <w:tcPr>
            <w:tcW w:w="1198" w:type="dxa"/>
            <w:tcBorders>
              <w:top w:val="single" w:sz="4" w:space="0" w:color="000000"/>
              <w:left w:val="single" w:sz="4" w:space="0" w:color="000000"/>
              <w:bottom w:val="single" w:sz="4" w:space="0" w:color="000000"/>
              <w:right w:val="single" w:sz="4" w:space="0" w:color="000000"/>
            </w:tcBorders>
            <w:vAlign w:val="center"/>
          </w:tcPr>
          <w:p w14:paraId="16425FE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0B66792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1/1/3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7542FBF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 acoperind faringele și laringele.</w:t>
            </w:r>
          </w:p>
        </w:tc>
        <w:tc>
          <w:tcPr>
            <w:tcW w:w="2689" w:type="dxa"/>
            <w:tcBorders>
              <w:top w:val="single" w:sz="4" w:space="0" w:color="000000"/>
              <w:left w:val="single" w:sz="4" w:space="0" w:color="000000"/>
              <w:bottom w:val="single" w:sz="4" w:space="0" w:color="000000"/>
              <w:right w:val="single" w:sz="4" w:space="0" w:color="000000"/>
            </w:tcBorders>
            <w:vAlign w:val="center"/>
          </w:tcPr>
          <w:p w14:paraId="25C976B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Anatomie generală, detectarea tumorilor.</w:t>
            </w:r>
          </w:p>
        </w:tc>
      </w:tr>
      <w:tr w:rsidR="00601625" w:rsidRPr="00B45F00" w14:paraId="23136B6C"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0DA5549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 Axial Dixon 3D</w:t>
            </w:r>
          </w:p>
        </w:tc>
        <w:tc>
          <w:tcPr>
            <w:tcW w:w="1198" w:type="dxa"/>
            <w:tcBorders>
              <w:top w:val="single" w:sz="4" w:space="0" w:color="000000"/>
              <w:left w:val="single" w:sz="4" w:space="0" w:color="000000"/>
              <w:bottom w:val="single" w:sz="4" w:space="0" w:color="000000"/>
              <w:right w:val="single" w:sz="4" w:space="0" w:color="000000"/>
            </w:tcBorders>
            <w:vAlign w:val="center"/>
          </w:tcPr>
          <w:p w14:paraId="1AAA79C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190E69C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1/1/1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58FC269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 acoperind întregul gât.</w:t>
            </w:r>
          </w:p>
        </w:tc>
        <w:tc>
          <w:tcPr>
            <w:tcW w:w="2689" w:type="dxa"/>
            <w:tcBorders>
              <w:top w:val="single" w:sz="4" w:space="0" w:color="000000"/>
              <w:left w:val="single" w:sz="4" w:space="0" w:color="000000"/>
              <w:bottom w:val="single" w:sz="4" w:space="0" w:color="000000"/>
              <w:right w:val="single" w:sz="4" w:space="0" w:color="000000"/>
            </w:tcBorders>
            <w:vAlign w:val="center"/>
          </w:tcPr>
          <w:p w14:paraId="5C617D5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tumorilor și a structurilor anatomice.</w:t>
            </w:r>
          </w:p>
        </w:tc>
      </w:tr>
      <w:tr w:rsidR="00601625" w:rsidRPr="00B45F00" w14:paraId="4AF2D9BC"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3B0CD3C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T2w Axial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1198" w:type="dxa"/>
            <w:tcBorders>
              <w:top w:val="single" w:sz="4" w:space="0" w:color="000000"/>
              <w:left w:val="single" w:sz="4" w:space="0" w:color="000000"/>
              <w:bottom w:val="single" w:sz="4" w:space="0" w:color="000000"/>
              <w:right w:val="single" w:sz="4" w:space="0" w:color="000000"/>
            </w:tcBorders>
            <w:vAlign w:val="center"/>
          </w:tcPr>
          <w:p w14:paraId="7624F59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02EFB26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1/1/3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409CB52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 paralel cu planul gâtului.</w:t>
            </w:r>
          </w:p>
        </w:tc>
        <w:tc>
          <w:tcPr>
            <w:tcW w:w="2689" w:type="dxa"/>
            <w:tcBorders>
              <w:top w:val="single" w:sz="4" w:space="0" w:color="000000"/>
              <w:left w:val="single" w:sz="4" w:space="0" w:color="000000"/>
              <w:bottom w:val="single" w:sz="4" w:space="0" w:color="000000"/>
              <w:right w:val="single" w:sz="4" w:space="0" w:color="000000"/>
            </w:tcBorders>
            <w:vAlign w:val="center"/>
          </w:tcPr>
          <w:p w14:paraId="56DF2DF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inflamației și a modificărilor patologice.</w:t>
            </w:r>
          </w:p>
        </w:tc>
      </w:tr>
      <w:tr w:rsidR="00601625" w:rsidRPr="00B45F00" w14:paraId="1A55FD22"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6197D0F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T2w Sagital 3D</w:t>
            </w:r>
          </w:p>
        </w:tc>
        <w:tc>
          <w:tcPr>
            <w:tcW w:w="1198" w:type="dxa"/>
            <w:tcBorders>
              <w:top w:val="single" w:sz="4" w:space="0" w:color="000000"/>
              <w:left w:val="single" w:sz="4" w:space="0" w:color="000000"/>
              <w:bottom w:val="single" w:sz="4" w:space="0" w:color="000000"/>
              <w:right w:val="single" w:sz="4" w:space="0" w:color="000000"/>
            </w:tcBorders>
            <w:vAlign w:val="center"/>
          </w:tcPr>
          <w:p w14:paraId="1837B0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2B8D313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1/1/1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62A63FB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Sagital, centrat pe linia mediană.</w:t>
            </w:r>
          </w:p>
        </w:tc>
        <w:tc>
          <w:tcPr>
            <w:tcW w:w="2689" w:type="dxa"/>
            <w:tcBorders>
              <w:top w:val="single" w:sz="4" w:space="0" w:color="000000"/>
              <w:left w:val="single" w:sz="4" w:space="0" w:color="000000"/>
              <w:bottom w:val="single" w:sz="4" w:space="0" w:color="000000"/>
              <w:right w:val="single" w:sz="4" w:space="0" w:color="000000"/>
            </w:tcBorders>
            <w:vAlign w:val="center"/>
          </w:tcPr>
          <w:p w14:paraId="1EE6E11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globală a faringelui și laringelui.</w:t>
            </w:r>
          </w:p>
        </w:tc>
      </w:tr>
      <w:tr w:rsidR="00601625" w:rsidRPr="00B45F00" w14:paraId="5C9FB543" w14:textId="77777777">
        <w:tc>
          <w:tcPr>
            <w:tcW w:w="1333" w:type="dxa"/>
            <w:tcBorders>
              <w:top w:val="single" w:sz="4" w:space="0" w:color="000000"/>
              <w:left w:val="single" w:sz="4" w:space="0" w:color="000000"/>
              <w:bottom w:val="single" w:sz="4" w:space="0" w:color="000000"/>
              <w:right w:val="single" w:sz="4" w:space="0" w:color="000000"/>
            </w:tcBorders>
            <w:vAlign w:val="center"/>
          </w:tcPr>
          <w:p w14:paraId="6FDCC9A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DWI </w:t>
            </w:r>
            <w:r w:rsidRPr="00B45F00">
              <w:rPr>
                <w:rFonts w:cs="Times New Roman"/>
                <w:color w:val="000000"/>
                <w:szCs w:val="24"/>
              </w:rPr>
              <w:t>(min b=800)</w:t>
            </w:r>
          </w:p>
        </w:tc>
        <w:tc>
          <w:tcPr>
            <w:tcW w:w="1198" w:type="dxa"/>
            <w:tcBorders>
              <w:top w:val="single" w:sz="4" w:space="0" w:color="000000"/>
              <w:left w:val="single" w:sz="4" w:space="0" w:color="000000"/>
              <w:bottom w:val="single" w:sz="4" w:space="0" w:color="000000"/>
              <w:right w:val="single" w:sz="4" w:space="0" w:color="000000"/>
            </w:tcBorders>
            <w:vAlign w:val="center"/>
          </w:tcPr>
          <w:p w14:paraId="043116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mm</w:t>
            </w:r>
          </w:p>
        </w:tc>
        <w:tc>
          <w:tcPr>
            <w:tcW w:w="1593" w:type="dxa"/>
            <w:tcBorders>
              <w:top w:val="single" w:sz="4" w:space="0" w:color="000000"/>
              <w:left w:val="single" w:sz="4" w:space="0" w:color="000000"/>
              <w:bottom w:val="single" w:sz="4" w:space="0" w:color="000000"/>
              <w:right w:val="single" w:sz="4" w:space="0" w:color="000000"/>
            </w:tcBorders>
            <w:vAlign w:val="center"/>
          </w:tcPr>
          <w:p w14:paraId="6A4208E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1/1/3 mm</w:t>
            </w:r>
          </w:p>
        </w:tc>
        <w:tc>
          <w:tcPr>
            <w:tcW w:w="2537" w:type="dxa"/>
            <w:tcBorders>
              <w:top w:val="single" w:sz="4" w:space="0" w:color="000000"/>
              <w:left w:val="single" w:sz="4" w:space="0" w:color="000000"/>
              <w:bottom w:val="single" w:sz="4" w:space="0" w:color="000000"/>
              <w:right w:val="single" w:sz="4" w:space="0" w:color="000000"/>
            </w:tcBorders>
            <w:vAlign w:val="center"/>
          </w:tcPr>
          <w:p w14:paraId="025D7C1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2689" w:type="dxa"/>
            <w:tcBorders>
              <w:top w:val="single" w:sz="4" w:space="0" w:color="000000"/>
              <w:left w:val="single" w:sz="4" w:space="0" w:color="000000"/>
              <w:bottom w:val="single" w:sz="4" w:space="0" w:color="000000"/>
              <w:right w:val="single" w:sz="4" w:space="0" w:color="000000"/>
            </w:tcBorders>
            <w:vAlign w:val="center"/>
          </w:tcPr>
          <w:p w14:paraId="576F1C5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restricției difuziei (ex. tumori maligne).</w:t>
            </w:r>
          </w:p>
        </w:tc>
      </w:tr>
    </w:tbl>
    <w:p w14:paraId="75F9B2E3" w14:textId="77777777" w:rsidR="00601625" w:rsidRPr="00B45F00" w:rsidRDefault="00601625" w:rsidP="00B61E78">
      <w:pPr>
        <w:spacing w:after="0" w:line="240" w:lineRule="auto"/>
        <w:jc w:val="both"/>
        <w:rPr>
          <w:rFonts w:cs="Times New Roman"/>
          <w:b/>
          <w:bCs/>
          <w:color w:val="000000"/>
          <w:szCs w:val="24"/>
          <w:lang w:val="ro-RO"/>
        </w:rPr>
      </w:pPr>
    </w:p>
    <w:p w14:paraId="0750AFB8"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Secțiuni </w:t>
      </w:r>
      <w:proofErr w:type="spellStart"/>
      <w:r w:rsidRPr="00B45F00">
        <w:rPr>
          <w:rFonts w:cs="Times New Roman"/>
          <w:b/>
          <w:bCs/>
          <w:color w:val="000000"/>
          <w:szCs w:val="24"/>
          <w:lang w:val="ro-RO"/>
        </w:rPr>
        <w:t>postcontrast</w:t>
      </w:r>
      <w:proofErr w:type="spellEnd"/>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646"/>
        <w:gridCol w:w="1113"/>
        <w:gridCol w:w="1526"/>
        <w:gridCol w:w="986"/>
        <w:gridCol w:w="2300"/>
        <w:gridCol w:w="1779"/>
      </w:tblGrid>
      <w:tr w:rsidR="00601625" w:rsidRPr="00B45F00" w14:paraId="27E57B84" w14:textId="77777777">
        <w:trPr>
          <w:tblHeader/>
        </w:trPr>
        <w:tc>
          <w:tcPr>
            <w:tcW w:w="1645" w:type="dxa"/>
            <w:tcBorders>
              <w:top w:val="single" w:sz="4" w:space="0" w:color="000000"/>
              <w:left w:val="single" w:sz="4" w:space="0" w:color="000000"/>
              <w:bottom w:val="single" w:sz="4" w:space="0" w:color="000000"/>
              <w:right w:val="single" w:sz="4" w:space="0" w:color="000000"/>
            </w:tcBorders>
            <w:vAlign w:val="center"/>
          </w:tcPr>
          <w:p w14:paraId="3D71E60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1113" w:type="dxa"/>
            <w:tcBorders>
              <w:top w:val="single" w:sz="4" w:space="0" w:color="000000"/>
              <w:left w:val="single" w:sz="4" w:space="0" w:color="000000"/>
              <w:bottom w:val="single" w:sz="4" w:space="0" w:color="000000"/>
              <w:right w:val="single" w:sz="4" w:space="0" w:color="000000"/>
            </w:tcBorders>
            <w:vAlign w:val="center"/>
          </w:tcPr>
          <w:p w14:paraId="55939A7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526" w:type="dxa"/>
            <w:tcBorders>
              <w:top w:val="single" w:sz="4" w:space="0" w:color="000000"/>
              <w:left w:val="single" w:sz="4" w:space="0" w:color="000000"/>
              <w:bottom w:val="single" w:sz="4" w:space="0" w:color="000000"/>
              <w:right w:val="single" w:sz="4" w:space="0" w:color="000000"/>
            </w:tcBorders>
            <w:vAlign w:val="center"/>
          </w:tcPr>
          <w:p w14:paraId="1A9A09A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Dimensiunile </w:t>
            </w:r>
            <w:proofErr w:type="spellStart"/>
            <w:r w:rsidRPr="00B45F00">
              <w:rPr>
                <w:rFonts w:cs="Times New Roman"/>
                <w:color w:val="000000"/>
                <w:szCs w:val="24"/>
                <w:lang w:val="ro-RO"/>
              </w:rPr>
              <w:t>Voxel</w:t>
            </w:r>
            <w:proofErr w:type="spellEnd"/>
          </w:p>
        </w:tc>
        <w:tc>
          <w:tcPr>
            <w:tcW w:w="986" w:type="dxa"/>
            <w:tcBorders>
              <w:top w:val="single" w:sz="4" w:space="0" w:color="000000"/>
              <w:left w:val="single" w:sz="4" w:space="0" w:color="000000"/>
              <w:bottom w:val="single" w:sz="4" w:space="0" w:color="000000"/>
              <w:right w:val="single" w:sz="4" w:space="0" w:color="000000"/>
            </w:tcBorders>
            <w:vAlign w:val="center"/>
          </w:tcPr>
          <w:p w14:paraId="2271CCA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2300" w:type="dxa"/>
            <w:tcBorders>
              <w:top w:val="single" w:sz="4" w:space="0" w:color="000000"/>
              <w:left w:val="single" w:sz="4" w:space="0" w:color="000000"/>
              <w:bottom w:val="single" w:sz="4" w:space="0" w:color="000000"/>
              <w:right w:val="single" w:sz="4" w:space="0" w:color="000000"/>
            </w:tcBorders>
            <w:vAlign w:val="center"/>
          </w:tcPr>
          <w:p w14:paraId="02C5BD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 clinic</w:t>
            </w:r>
          </w:p>
        </w:tc>
        <w:tc>
          <w:tcPr>
            <w:tcW w:w="1779" w:type="dxa"/>
            <w:tcBorders>
              <w:top w:val="single" w:sz="4" w:space="0" w:color="000000"/>
              <w:left w:val="single" w:sz="4" w:space="0" w:color="000000"/>
              <w:bottom w:val="single" w:sz="4" w:space="0" w:color="000000"/>
              <w:right w:val="single" w:sz="4" w:space="0" w:color="000000"/>
            </w:tcBorders>
            <w:vAlign w:val="center"/>
          </w:tcPr>
          <w:p w14:paraId="76FECC0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Detalii tehnice</w:t>
            </w:r>
          </w:p>
        </w:tc>
      </w:tr>
      <w:tr w:rsidR="00601625" w:rsidRPr="00B45F00" w14:paraId="2DC2030F" w14:textId="77777777">
        <w:tc>
          <w:tcPr>
            <w:tcW w:w="1645" w:type="dxa"/>
            <w:tcBorders>
              <w:top w:val="single" w:sz="4" w:space="0" w:color="000000"/>
              <w:left w:val="single" w:sz="4" w:space="0" w:color="000000"/>
              <w:bottom w:val="single" w:sz="4" w:space="0" w:color="000000"/>
              <w:right w:val="single" w:sz="4" w:space="0" w:color="000000"/>
            </w:tcBorders>
            <w:vAlign w:val="center"/>
          </w:tcPr>
          <w:p w14:paraId="29C03B1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T1w Axial Dixon 3D cu </w:t>
            </w:r>
            <w:proofErr w:type="spellStart"/>
            <w:r w:rsidRPr="00B45F00">
              <w:rPr>
                <w:rFonts w:cs="Times New Roman"/>
                <w:color w:val="000000"/>
                <w:szCs w:val="24"/>
                <w:lang w:val="ro-RO"/>
              </w:rPr>
              <w:t>subtracție</w:t>
            </w:r>
            <w:proofErr w:type="spellEnd"/>
          </w:p>
        </w:tc>
        <w:tc>
          <w:tcPr>
            <w:tcW w:w="1113" w:type="dxa"/>
            <w:tcBorders>
              <w:top w:val="single" w:sz="4" w:space="0" w:color="000000"/>
              <w:left w:val="single" w:sz="4" w:space="0" w:color="000000"/>
              <w:bottom w:val="single" w:sz="4" w:space="0" w:color="000000"/>
              <w:right w:val="single" w:sz="4" w:space="0" w:color="000000"/>
            </w:tcBorders>
            <w:vAlign w:val="center"/>
          </w:tcPr>
          <w:p w14:paraId="4EA6B2E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526" w:type="dxa"/>
            <w:tcBorders>
              <w:top w:val="single" w:sz="4" w:space="0" w:color="000000"/>
              <w:left w:val="single" w:sz="4" w:space="0" w:color="000000"/>
              <w:bottom w:val="single" w:sz="4" w:space="0" w:color="000000"/>
              <w:right w:val="single" w:sz="4" w:space="0" w:color="000000"/>
            </w:tcBorders>
            <w:vAlign w:val="center"/>
          </w:tcPr>
          <w:p w14:paraId="6C2AE6F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1/1/1 mm</w:t>
            </w:r>
          </w:p>
        </w:tc>
        <w:tc>
          <w:tcPr>
            <w:tcW w:w="986" w:type="dxa"/>
            <w:tcBorders>
              <w:top w:val="single" w:sz="4" w:space="0" w:color="000000"/>
              <w:left w:val="single" w:sz="4" w:space="0" w:color="000000"/>
              <w:bottom w:val="single" w:sz="4" w:space="0" w:color="000000"/>
              <w:right w:val="single" w:sz="4" w:space="0" w:color="000000"/>
            </w:tcBorders>
            <w:vAlign w:val="center"/>
          </w:tcPr>
          <w:p w14:paraId="44EB8CC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2300" w:type="dxa"/>
            <w:tcBorders>
              <w:top w:val="single" w:sz="4" w:space="0" w:color="000000"/>
              <w:left w:val="single" w:sz="4" w:space="0" w:color="000000"/>
              <w:bottom w:val="single" w:sz="4" w:space="0" w:color="000000"/>
              <w:right w:val="single" w:sz="4" w:space="0" w:color="000000"/>
            </w:tcBorders>
            <w:vAlign w:val="center"/>
          </w:tcPr>
          <w:p w14:paraId="1B83F89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extinderii tumorale și a vascularizației.</w:t>
            </w:r>
          </w:p>
        </w:tc>
        <w:tc>
          <w:tcPr>
            <w:tcW w:w="1779" w:type="dxa"/>
            <w:tcBorders>
              <w:top w:val="single" w:sz="4" w:space="0" w:color="000000"/>
              <w:left w:val="single" w:sz="4" w:space="0" w:color="000000"/>
              <w:bottom w:val="single" w:sz="4" w:space="0" w:color="000000"/>
              <w:right w:val="single" w:sz="4" w:space="0" w:color="000000"/>
            </w:tcBorders>
            <w:vAlign w:val="center"/>
          </w:tcPr>
          <w:p w14:paraId="30E3C9D0"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Subtracție</w:t>
            </w:r>
            <w:proofErr w:type="spellEnd"/>
            <w:r w:rsidRPr="00B45F00">
              <w:rPr>
                <w:rFonts w:cs="Times New Roman"/>
                <w:color w:val="000000"/>
                <w:szCs w:val="24"/>
                <w:lang w:val="ro-RO"/>
              </w:rPr>
              <w:t xml:space="preserve"> pentru precizie.</w:t>
            </w:r>
          </w:p>
        </w:tc>
      </w:tr>
      <w:tr w:rsidR="00601625" w:rsidRPr="00B45F00" w14:paraId="60D70848" w14:textId="77777777">
        <w:tc>
          <w:tcPr>
            <w:tcW w:w="1645" w:type="dxa"/>
            <w:tcBorders>
              <w:top w:val="single" w:sz="4" w:space="0" w:color="000000"/>
              <w:left w:val="single" w:sz="4" w:space="0" w:color="000000"/>
              <w:bottom w:val="single" w:sz="4" w:space="0" w:color="000000"/>
              <w:right w:val="single" w:sz="4" w:space="0" w:color="000000"/>
            </w:tcBorders>
            <w:vAlign w:val="center"/>
          </w:tcPr>
          <w:p w14:paraId="06FC2FC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T1w Coronal Dixon 3D cu </w:t>
            </w:r>
            <w:proofErr w:type="spellStart"/>
            <w:r w:rsidRPr="00B45F00">
              <w:rPr>
                <w:rFonts w:cs="Times New Roman"/>
                <w:color w:val="000000"/>
                <w:szCs w:val="24"/>
                <w:lang w:val="ro-RO"/>
              </w:rPr>
              <w:t>subtracție</w:t>
            </w:r>
            <w:proofErr w:type="spellEnd"/>
          </w:p>
        </w:tc>
        <w:tc>
          <w:tcPr>
            <w:tcW w:w="1113" w:type="dxa"/>
            <w:tcBorders>
              <w:top w:val="single" w:sz="4" w:space="0" w:color="000000"/>
              <w:left w:val="single" w:sz="4" w:space="0" w:color="000000"/>
              <w:bottom w:val="single" w:sz="4" w:space="0" w:color="000000"/>
              <w:right w:val="single" w:sz="4" w:space="0" w:color="000000"/>
            </w:tcBorders>
            <w:vAlign w:val="center"/>
          </w:tcPr>
          <w:p w14:paraId="13C1397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526" w:type="dxa"/>
            <w:tcBorders>
              <w:top w:val="single" w:sz="4" w:space="0" w:color="000000"/>
              <w:left w:val="single" w:sz="4" w:space="0" w:color="000000"/>
              <w:bottom w:val="single" w:sz="4" w:space="0" w:color="000000"/>
              <w:right w:val="single" w:sz="4" w:space="0" w:color="000000"/>
            </w:tcBorders>
            <w:vAlign w:val="center"/>
          </w:tcPr>
          <w:p w14:paraId="76C633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1/1/1 mm</w:t>
            </w:r>
          </w:p>
        </w:tc>
        <w:tc>
          <w:tcPr>
            <w:tcW w:w="986" w:type="dxa"/>
            <w:tcBorders>
              <w:top w:val="single" w:sz="4" w:space="0" w:color="000000"/>
              <w:left w:val="single" w:sz="4" w:space="0" w:color="000000"/>
              <w:bottom w:val="single" w:sz="4" w:space="0" w:color="000000"/>
              <w:right w:val="single" w:sz="4" w:space="0" w:color="000000"/>
            </w:tcBorders>
            <w:vAlign w:val="center"/>
          </w:tcPr>
          <w:p w14:paraId="2CBBCBA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w:t>
            </w:r>
          </w:p>
        </w:tc>
        <w:tc>
          <w:tcPr>
            <w:tcW w:w="2300" w:type="dxa"/>
            <w:tcBorders>
              <w:top w:val="single" w:sz="4" w:space="0" w:color="000000"/>
              <w:left w:val="single" w:sz="4" w:space="0" w:color="000000"/>
              <w:bottom w:val="single" w:sz="4" w:space="0" w:color="000000"/>
              <w:right w:val="single" w:sz="4" w:space="0" w:color="000000"/>
            </w:tcBorders>
            <w:vAlign w:val="center"/>
          </w:tcPr>
          <w:p w14:paraId="3B7F9D9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vascularizației și a extinderii tumorale.</w:t>
            </w:r>
          </w:p>
        </w:tc>
        <w:tc>
          <w:tcPr>
            <w:tcW w:w="1779" w:type="dxa"/>
            <w:tcBorders>
              <w:top w:val="single" w:sz="4" w:space="0" w:color="000000"/>
              <w:left w:val="single" w:sz="4" w:space="0" w:color="000000"/>
              <w:bottom w:val="single" w:sz="4" w:space="0" w:color="000000"/>
              <w:right w:val="single" w:sz="4" w:space="0" w:color="000000"/>
            </w:tcBorders>
            <w:vAlign w:val="center"/>
          </w:tcPr>
          <w:p w14:paraId="29CE0D0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Contrast pentru delimitarea tumorilor.</w:t>
            </w:r>
          </w:p>
        </w:tc>
      </w:tr>
    </w:tbl>
    <w:p w14:paraId="34658F38" w14:textId="77777777" w:rsidR="00601625" w:rsidRPr="00B45F00" w:rsidRDefault="00E84AF6" w:rsidP="00B61E78">
      <w:pPr>
        <w:spacing w:after="0" w:line="240" w:lineRule="auto"/>
        <w:ind w:left="720"/>
        <w:jc w:val="both"/>
        <w:rPr>
          <w:color w:val="000000"/>
        </w:rPr>
      </w:pPr>
      <w:r w:rsidRPr="00B45F00">
        <w:rPr>
          <w:rFonts w:cs="Times New Roman"/>
          <w:b/>
          <w:bCs/>
          <w:color w:val="000000"/>
          <w:szCs w:val="24"/>
          <w:lang w:val="ro-RO"/>
        </w:rPr>
        <w:t>Indicații pentru contrast</w:t>
      </w:r>
      <w:r w:rsidRPr="00B45F00">
        <w:rPr>
          <w:rFonts w:cs="Times New Roman"/>
          <w:color w:val="000000"/>
          <w:szCs w:val="24"/>
          <w:lang w:val="ro-RO"/>
        </w:rPr>
        <w:t>:</w:t>
      </w:r>
    </w:p>
    <w:p w14:paraId="373421C0" w14:textId="77777777" w:rsidR="00601625" w:rsidRPr="00B45F00" w:rsidRDefault="00E84AF6" w:rsidP="00B61E78">
      <w:pPr>
        <w:numPr>
          <w:ilvl w:val="1"/>
          <w:numId w:val="28"/>
        </w:numPr>
        <w:spacing w:after="0" w:line="240" w:lineRule="auto"/>
        <w:jc w:val="both"/>
        <w:rPr>
          <w:color w:val="000000"/>
        </w:rPr>
      </w:pPr>
      <w:r w:rsidRPr="00B45F00">
        <w:rPr>
          <w:rFonts w:cs="Times New Roman"/>
          <w:color w:val="000000"/>
          <w:szCs w:val="24"/>
          <w:lang w:val="ro-RO"/>
        </w:rPr>
        <w:t>Diagnostic diferențial în formațiuni de volum.</w:t>
      </w:r>
    </w:p>
    <w:p w14:paraId="65FF8463" w14:textId="77777777" w:rsidR="00601625" w:rsidRPr="00B45F00" w:rsidRDefault="00E84AF6" w:rsidP="00B61E78">
      <w:pPr>
        <w:numPr>
          <w:ilvl w:val="1"/>
          <w:numId w:val="28"/>
        </w:numPr>
        <w:spacing w:after="0" w:line="240" w:lineRule="auto"/>
        <w:jc w:val="both"/>
        <w:rPr>
          <w:color w:val="000000"/>
        </w:rPr>
      </w:pPr>
      <w:r w:rsidRPr="00B45F00">
        <w:rPr>
          <w:rFonts w:cs="Times New Roman"/>
          <w:color w:val="000000"/>
          <w:szCs w:val="24"/>
          <w:lang w:val="ro-RO"/>
        </w:rPr>
        <w:t>Evaluarea vascularizației tumorale.</w:t>
      </w:r>
    </w:p>
    <w:p w14:paraId="1686A84D" w14:textId="77777777" w:rsidR="00601625" w:rsidRPr="00B45F00" w:rsidRDefault="00E84AF6" w:rsidP="00B61E78">
      <w:pPr>
        <w:numPr>
          <w:ilvl w:val="1"/>
          <w:numId w:val="28"/>
        </w:numPr>
        <w:spacing w:after="0" w:line="240" w:lineRule="auto"/>
        <w:jc w:val="both"/>
        <w:rPr>
          <w:color w:val="000000"/>
        </w:rPr>
      </w:pPr>
      <w:r w:rsidRPr="00B45F00">
        <w:rPr>
          <w:rFonts w:cs="Times New Roman"/>
          <w:color w:val="000000"/>
          <w:szCs w:val="24"/>
          <w:lang w:val="ro-RO"/>
        </w:rPr>
        <w:lastRenderedPageBreak/>
        <w:t>Evaluarea ganglionilor limfatici.</w:t>
      </w:r>
    </w:p>
    <w:p w14:paraId="46F35FC0" w14:textId="77777777" w:rsidR="00601625" w:rsidRPr="00B45F00" w:rsidRDefault="00E84AF6" w:rsidP="00B61E78">
      <w:pPr>
        <w:numPr>
          <w:ilvl w:val="1"/>
          <w:numId w:val="28"/>
        </w:numPr>
        <w:spacing w:after="0" w:line="240" w:lineRule="auto"/>
        <w:jc w:val="both"/>
        <w:rPr>
          <w:color w:val="000000"/>
        </w:rPr>
      </w:pPr>
      <w:r w:rsidRPr="00B45F00">
        <w:rPr>
          <w:rFonts w:cs="Times New Roman"/>
          <w:color w:val="000000"/>
          <w:szCs w:val="24"/>
          <w:lang w:val="ro-RO"/>
        </w:rPr>
        <w:t>Delimitarea extensiei tumorilor.</w:t>
      </w:r>
    </w:p>
    <w:p w14:paraId="01AD110F" w14:textId="77777777" w:rsidR="00601625" w:rsidRPr="00B45F00" w:rsidRDefault="00E84AF6" w:rsidP="00B61E78">
      <w:pPr>
        <w:numPr>
          <w:ilvl w:val="1"/>
          <w:numId w:val="28"/>
        </w:numPr>
        <w:spacing w:after="0" w:line="240" w:lineRule="auto"/>
        <w:jc w:val="both"/>
        <w:rPr>
          <w:color w:val="000000"/>
        </w:rPr>
      </w:pPr>
      <w:r w:rsidRPr="00B45F00">
        <w:rPr>
          <w:rFonts w:cs="Times New Roman"/>
          <w:color w:val="000000"/>
          <w:szCs w:val="24"/>
          <w:lang w:val="ro-RO"/>
        </w:rPr>
        <w:t>Detectarea inflamațiilor și a compresiunilor structurilor vasculare.</w:t>
      </w:r>
    </w:p>
    <w:p w14:paraId="67742ACA" w14:textId="77777777" w:rsidR="00601625" w:rsidRPr="00B45F00" w:rsidRDefault="00601625" w:rsidP="00B61E78">
      <w:pPr>
        <w:spacing w:after="0" w:line="240" w:lineRule="auto"/>
        <w:jc w:val="both"/>
        <w:rPr>
          <w:rFonts w:cs="Times New Roman"/>
          <w:b/>
          <w:bCs/>
          <w:color w:val="000000"/>
          <w:szCs w:val="24"/>
          <w:lang w:val="ro-RO"/>
        </w:rPr>
      </w:pPr>
    </w:p>
    <w:p w14:paraId="6E9A6604"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Tabel cu secțiuni și secvențe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4190"/>
        <w:gridCol w:w="5160"/>
      </w:tblGrid>
      <w:tr w:rsidR="00601625" w:rsidRPr="00B45F00" w14:paraId="7AA892FE" w14:textId="77777777">
        <w:trPr>
          <w:tblHeader/>
        </w:trPr>
        <w:tc>
          <w:tcPr>
            <w:tcW w:w="4190" w:type="dxa"/>
            <w:tcBorders>
              <w:top w:val="single" w:sz="4" w:space="0" w:color="000000"/>
              <w:left w:val="single" w:sz="4" w:space="0" w:color="000000"/>
              <w:bottom w:val="single" w:sz="4" w:space="0" w:color="000000"/>
              <w:right w:val="single" w:sz="4" w:space="0" w:color="000000"/>
            </w:tcBorders>
            <w:vAlign w:val="center"/>
          </w:tcPr>
          <w:p w14:paraId="3448A81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5159" w:type="dxa"/>
            <w:tcBorders>
              <w:top w:val="single" w:sz="4" w:space="0" w:color="000000"/>
              <w:left w:val="single" w:sz="4" w:space="0" w:color="000000"/>
              <w:bottom w:val="single" w:sz="4" w:space="0" w:color="000000"/>
              <w:right w:val="single" w:sz="4" w:space="0" w:color="000000"/>
            </w:tcBorders>
            <w:vAlign w:val="center"/>
          </w:tcPr>
          <w:p w14:paraId="6265E90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74F7D436"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301C0CF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T2w Axial</w:t>
            </w:r>
          </w:p>
        </w:tc>
        <w:tc>
          <w:tcPr>
            <w:tcW w:w="5159" w:type="dxa"/>
            <w:tcBorders>
              <w:top w:val="single" w:sz="4" w:space="0" w:color="000000"/>
              <w:left w:val="single" w:sz="4" w:space="0" w:color="000000"/>
              <w:bottom w:val="single" w:sz="4" w:space="0" w:color="000000"/>
              <w:right w:val="single" w:sz="4" w:space="0" w:color="000000"/>
            </w:tcBorders>
            <w:vAlign w:val="center"/>
          </w:tcPr>
          <w:p w14:paraId="3F2B235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leziunilor inflamatorii și tumorale.</w:t>
            </w:r>
          </w:p>
        </w:tc>
      </w:tr>
      <w:tr w:rsidR="00601625" w:rsidRPr="00B45F00" w14:paraId="227ABC08"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629515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STIR Coronal</w:t>
            </w:r>
          </w:p>
        </w:tc>
        <w:tc>
          <w:tcPr>
            <w:tcW w:w="5159" w:type="dxa"/>
            <w:tcBorders>
              <w:top w:val="single" w:sz="4" w:space="0" w:color="000000"/>
              <w:left w:val="single" w:sz="4" w:space="0" w:color="000000"/>
              <w:bottom w:val="single" w:sz="4" w:space="0" w:color="000000"/>
              <w:right w:val="single" w:sz="4" w:space="0" w:color="000000"/>
            </w:tcBorders>
            <w:vAlign w:val="center"/>
          </w:tcPr>
          <w:p w14:paraId="0C61E42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inflamației și a tumorilor.</w:t>
            </w:r>
          </w:p>
        </w:tc>
      </w:tr>
      <w:tr w:rsidR="00601625" w:rsidRPr="00B45F00" w14:paraId="10D74BD6"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598C4F2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 Coronal</w:t>
            </w:r>
          </w:p>
        </w:tc>
        <w:tc>
          <w:tcPr>
            <w:tcW w:w="5159" w:type="dxa"/>
            <w:tcBorders>
              <w:top w:val="single" w:sz="4" w:space="0" w:color="000000"/>
              <w:left w:val="single" w:sz="4" w:space="0" w:color="000000"/>
              <w:bottom w:val="single" w:sz="4" w:space="0" w:color="000000"/>
              <w:right w:val="single" w:sz="4" w:space="0" w:color="000000"/>
            </w:tcBorders>
            <w:vAlign w:val="center"/>
          </w:tcPr>
          <w:p w14:paraId="76C5799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Anatomie generală, evaluarea leziunilor solide.</w:t>
            </w:r>
          </w:p>
        </w:tc>
      </w:tr>
      <w:tr w:rsidR="00601625" w:rsidRPr="00B45F00" w14:paraId="616D57B2"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2E85157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T1w Axial Dixon 3D</w:t>
            </w:r>
          </w:p>
        </w:tc>
        <w:tc>
          <w:tcPr>
            <w:tcW w:w="5159" w:type="dxa"/>
            <w:tcBorders>
              <w:top w:val="single" w:sz="4" w:space="0" w:color="000000"/>
              <w:left w:val="single" w:sz="4" w:space="0" w:color="000000"/>
              <w:bottom w:val="single" w:sz="4" w:space="0" w:color="000000"/>
              <w:right w:val="single" w:sz="4" w:space="0" w:color="000000"/>
            </w:tcBorders>
            <w:vAlign w:val="center"/>
          </w:tcPr>
          <w:p w14:paraId="4294CC4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detaliată a tumorilor.</w:t>
            </w:r>
          </w:p>
        </w:tc>
      </w:tr>
      <w:tr w:rsidR="00601625" w:rsidRPr="00B45F00" w14:paraId="3F8A1955"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3ACA1F5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T2w Axial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5159" w:type="dxa"/>
            <w:tcBorders>
              <w:top w:val="single" w:sz="4" w:space="0" w:color="000000"/>
              <w:left w:val="single" w:sz="4" w:space="0" w:color="000000"/>
              <w:bottom w:val="single" w:sz="4" w:space="0" w:color="000000"/>
              <w:right w:val="single" w:sz="4" w:space="0" w:color="000000"/>
            </w:tcBorders>
            <w:vAlign w:val="center"/>
          </w:tcPr>
          <w:p w14:paraId="7720C74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inflamației și a modificărilor patologice.</w:t>
            </w:r>
          </w:p>
        </w:tc>
      </w:tr>
      <w:tr w:rsidR="00601625" w:rsidRPr="00B45F00" w14:paraId="0E302126"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2FFA953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T2w Sagital 3D</w:t>
            </w:r>
          </w:p>
        </w:tc>
        <w:tc>
          <w:tcPr>
            <w:tcW w:w="5159" w:type="dxa"/>
            <w:tcBorders>
              <w:top w:val="single" w:sz="4" w:space="0" w:color="000000"/>
              <w:left w:val="single" w:sz="4" w:space="0" w:color="000000"/>
              <w:bottom w:val="single" w:sz="4" w:space="0" w:color="000000"/>
              <w:right w:val="single" w:sz="4" w:space="0" w:color="000000"/>
            </w:tcBorders>
            <w:vAlign w:val="center"/>
          </w:tcPr>
          <w:p w14:paraId="3B3C2A5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anatomică a regiunii mediane.</w:t>
            </w:r>
          </w:p>
        </w:tc>
      </w:tr>
      <w:tr w:rsidR="00601625" w:rsidRPr="00AA68CD" w14:paraId="75C1A66A"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6774595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DWI</w:t>
            </w:r>
          </w:p>
        </w:tc>
        <w:tc>
          <w:tcPr>
            <w:tcW w:w="5159" w:type="dxa"/>
            <w:tcBorders>
              <w:top w:val="single" w:sz="4" w:space="0" w:color="000000"/>
              <w:left w:val="single" w:sz="4" w:space="0" w:color="000000"/>
              <w:bottom w:val="single" w:sz="4" w:space="0" w:color="000000"/>
              <w:right w:val="single" w:sz="4" w:space="0" w:color="000000"/>
            </w:tcBorders>
            <w:vAlign w:val="center"/>
          </w:tcPr>
          <w:p w14:paraId="75952537"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Detectarea restricției difuziei (tumori maligne, abcese).</w:t>
            </w:r>
          </w:p>
        </w:tc>
      </w:tr>
      <w:tr w:rsidR="00601625" w:rsidRPr="00B45F00" w14:paraId="663E6B72"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211A1F07" w14:textId="77777777" w:rsidR="00601625" w:rsidRPr="00B45F00" w:rsidRDefault="00E84AF6" w:rsidP="00B61E78">
            <w:pPr>
              <w:spacing w:after="0" w:line="240" w:lineRule="auto"/>
              <w:jc w:val="both"/>
            </w:pPr>
            <w:r w:rsidRPr="00B45F00">
              <w:rPr>
                <w:rFonts w:cs="Times New Roman"/>
                <w:color w:val="000000"/>
                <w:szCs w:val="24"/>
                <w:lang w:val="ro-RO"/>
              </w:rPr>
              <w:t xml:space="preserve">T1w </w:t>
            </w:r>
            <w:r w:rsidRPr="00B45F00">
              <w:rPr>
                <w:rStyle w:val="Robust"/>
                <w:rFonts w:cs="Times New Roman"/>
                <w:b w:val="0"/>
                <w:bCs w:val="0"/>
                <w:color w:val="000000"/>
                <w:szCs w:val="24"/>
              </w:rPr>
              <w:t>Fat Sat</w:t>
            </w:r>
            <w:r w:rsidRPr="00B45F00">
              <w:rPr>
                <w:rFonts w:cs="Times New Roman"/>
                <w:color w:val="000000"/>
                <w:szCs w:val="24"/>
                <w:lang w:val="ro-RO"/>
              </w:rPr>
              <w:t xml:space="preserve"> Axial Dixon 3D cu </w:t>
            </w:r>
            <w:proofErr w:type="spellStart"/>
            <w:r w:rsidRPr="00B45F00">
              <w:rPr>
                <w:rFonts w:cs="Times New Roman"/>
                <w:color w:val="000000"/>
                <w:szCs w:val="24"/>
                <w:lang w:val="ro-RO"/>
              </w:rPr>
              <w:t>subtracție</w:t>
            </w:r>
            <w:proofErr w:type="spellEnd"/>
          </w:p>
        </w:tc>
        <w:tc>
          <w:tcPr>
            <w:tcW w:w="5159" w:type="dxa"/>
            <w:tcBorders>
              <w:top w:val="single" w:sz="4" w:space="0" w:color="000000"/>
              <w:left w:val="single" w:sz="4" w:space="0" w:color="000000"/>
              <w:bottom w:val="single" w:sz="4" w:space="0" w:color="000000"/>
              <w:right w:val="single" w:sz="4" w:space="0" w:color="000000"/>
            </w:tcBorders>
            <w:vAlign w:val="center"/>
          </w:tcPr>
          <w:p w14:paraId="0225266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vascularizației și a extinderii tumorale.</w:t>
            </w:r>
          </w:p>
        </w:tc>
      </w:tr>
      <w:tr w:rsidR="00601625" w:rsidRPr="00B45F00" w14:paraId="5BE2573E" w14:textId="77777777">
        <w:tc>
          <w:tcPr>
            <w:tcW w:w="4190" w:type="dxa"/>
            <w:tcBorders>
              <w:top w:val="single" w:sz="4" w:space="0" w:color="000000"/>
              <w:left w:val="single" w:sz="4" w:space="0" w:color="000000"/>
              <w:bottom w:val="single" w:sz="4" w:space="0" w:color="000000"/>
              <w:right w:val="single" w:sz="4" w:space="0" w:color="000000"/>
            </w:tcBorders>
            <w:vAlign w:val="center"/>
          </w:tcPr>
          <w:p w14:paraId="03ACD933" w14:textId="77777777" w:rsidR="00601625" w:rsidRPr="00B45F00" w:rsidRDefault="00E84AF6" w:rsidP="00B61E78">
            <w:pPr>
              <w:spacing w:after="0" w:line="240" w:lineRule="auto"/>
              <w:jc w:val="both"/>
            </w:pPr>
            <w:r w:rsidRPr="00B45F00">
              <w:rPr>
                <w:rFonts w:cs="Times New Roman"/>
                <w:color w:val="000000"/>
                <w:szCs w:val="24"/>
                <w:lang w:val="ro-RO"/>
              </w:rPr>
              <w:t xml:space="preserve">T1w </w:t>
            </w:r>
            <w:r w:rsidRPr="00B45F00">
              <w:rPr>
                <w:rStyle w:val="Robust"/>
                <w:rFonts w:cs="Times New Roman"/>
                <w:b w:val="0"/>
                <w:bCs w:val="0"/>
                <w:color w:val="000000"/>
                <w:szCs w:val="24"/>
              </w:rPr>
              <w:t>Fat Sat</w:t>
            </w:r>
            <w:r w:rsidRPr="00B45F00">
              <w:rPr>
                <w:rFonts w:cs="Times New Roman"/>
                <w:color w:val="000000"/>
                <w:szCs w:val="24"/>
                <w:lang w:val="ro-RO"/>
              </w:rPr>
              <w:t xml:space="preserve">Coronal Dixon 3D cu </w:t>
            </w:r>
            <w:proofErr w:type="spellStart"/>
            <w:r w:rsidRPr="00B45F00">
              <w:rPr>
                <w:rFonts w:cs="Times New Roman"/>
                <w:color w:val="000000"/>
                <w:szCs w:val="24"/>
                <w:lang w:val="ro-RO"/>
              </w:rPr>
              <w:t>subtracție</w:t>
            </w:r>
            <w:proofErr w:type="spellEnd"/>
          </w:p>
        </w:tc>
        <w:tc>
          <w:tcPr>
            <w:tcW w:w="5159" w:type="dxa"/>
            <w:tcBorders>
              <w:top w:val="single" w:sz="4" w:space="0" w:color="000000"/>
              <w:left w:val="single" w:sz="4" w:space="0" w:color="000000"/>
              <w:bottom w:val="single" w:sz="4" w:space="0" w:color="000000"/>
              <w:right w:val="single" w:sz="4" w:space="0" w:color="000000"/>
            </w:tcBorders>
            <w:vAlign w:val="center"/>
          </w:tcPr>
          <w:p w14:paraId="1915296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extinderii tumorale și a vascularizației.</w:t>
            </w:r>
          </w:p>
        </w:tc>
      </w:tr>
    </w:tbl>
    <w:p w14:paraId="13473BDC" w14:textId="77777777" w:rsidR="00DE5B3C" w:rsidRDefault="00DE5B3C" w:rsidP="00B61E78">
      <w:pPr>
        <w:spacing w:after="0" w:line="240" w:lineRule="auto"/>
        <w:jc w:val="both"/>
        <w:rPr>
          <w:color w:val="000000"/>
        </w:rPr>
      </w:pPr>
    </w:p>
    <w:p w14:paraId="7F133DEC" w14:textId="77777777" w:rsidR="00DE5B3C" w:rsidRDefault="00DE5B3C">
      <w:pPr>
        <w:spacing w:after="0" w:line="240" w:lineRule="auto"/>
        <w:rPr>
          <w:color w:val="000000"/>
        </w:rPr>
      </w:pPr>
      <w:r>
        <w:rPr>
          <w:color w:val="000000"/>
        </w:rPr>
        <w:br w:type="page"/>
      </w:r>
    </w:p>
    <w:p w14:paraId="05D02951" w14:textId="371D36C9" w:rsidR="00601625" w:rsidRPr="00DE5B3C" w:rsidRDefault="00000000" w:rsidP="00DE5B3C">
      <w:pPr>
        <w:spacing w:after="0" w:line="240" w:lineRule="auto"/>
        <w:jc w:val="both"/>
        <w:outlineLvl w:val="2"/>
        <w:rPr>
          <w:rFonts w:eastAsia="Times New Roman" w:cs="Times New Roman"/>
          <w:b/>
          <w:bCs/>
          <w:color w:val="000000"/>
          <w:szCs w:val="24"/>
          <w:lang w:val="ro-RO" w:eastAsia="ro-RO"/>
        </w:rPr>
      </w:pPr>
      <w:bookmarkStart w:id="56" w:name="_Toc221699147"/>
      <w:r>
        <w:rPr>
          <w:rFonts w:eastAsia="Times New Roman" w:cs="Times New Roman"/>
          <w:b/>
          <w:bCs/>
          <w:color w:val="000000"/>
          <w:szCs w:val="24"/>
          <w:lang w:val="ro-RO" w:eastAsia="ro-RO"/>
        </w:rPr>
        <w:lastRenderedPageBreak/>
        <w:pict w14:anchorId="7C12B151">
          <v:shape id="Shape14" o:spid="_x0000_s1026" style="position:absolute;left:0;text-align:left;margin-left:0;margin-top:0;width:0;height:1.45pt;z-index:251662336;mso-wrap-style:none;mso-position-horizontal-relative:text;mso-position-vertical:top;mso-position-vertical-relative:text;v-text-anchor:middle" coordsize="" o:allowincell="f" path="m,l-127,r,-127l,-127xe" fillcolor="#a0a0a0" stroked="f" strokecolor="#3465a4">
            <v:fill color2="#5f5f5f" o:detectmouseclick="t"/>
          </v:shape>
        </w:pict>
      </w:r>
      <w:r w:rsidR="00DE5B3C" w:rsidRPr="00DE5B3C">
        <w:rPr>
          <w:rFonts w:eastAsia="Times New Roman" w:cs="Times New Roman"/>
          <w:b/>
          <w:bCs/>
          <w:color w:val="000000"/>
          <w:szCs w:val="24"/>
          <w:lang w:val="ro-RO" w:eastAsia="ro-RO"/>
        </w:rPr>
        <w:t>CAPITOLUL XVI</w:t>
      </w:r>
      <w:r w:rsidR="00DE5B3C">
        <w:rPr>
          <w:rFonts w:eastAsia="Times New Roman" w:cs="Times New Roman"/>
          <w:b/>
          <w:bCs/>
          <w:color w:val="000000"/>
          <w:szCs w:val="24"/>
          <w:lang w:val="ro-RO" w:eastAsia="ro-RO"/>
        </w:rPr>
        <w:t>I</w:t>
      </w:r>
      <w:r w:rsidR="00DE5B3C" w:rsidRPr="00DE5B3C">
        <w:rPr>
          <w:rFonts w:eastAsia="Times New Roman" w:cs="Times New Roman"/>
          <w:b/>
          <w:bCs/>
          <w:color w:val="000000"/>
          <w:szCs w:val="24"/>
          <w:lang w:val="ro-RO" w:eastAsia="ro-RO"/>
        </w:rPr>
        <w:t xml:space="preserve">. </w:t>
      </w:r>
      <w:r w:rsidR="00E84AF6" w:rsidRPr="00DE5B3C">
        <w:rPr>
          <w:rFonts w:eastAsia="Times New Roman" w:cs="Times New Roman"/>
          <w:b/>
          <w:bCs/>
          <w:color w:val="000000"/>
          <w:szCs w:val="24"/>
          <w:lang w:val="ro-RO" w:eastAsia="ro-RO"/>
        </w:rPr>
        <w:t>IRM CORDULUI CU CONTRAST</w:t>
      </w:r>
      <w:bookmarkEnd w:id="56"/>
    </w:p>
    <w:p w14:paraId="1DCDAF17" w14:textId="77777777" w:rsidR="00601625" w:rsidRPr="00B45F00" w:rsidRDefault="00601625" w:rsidP="00B61E78">
      <w:pPr>
        <w:spacing w:after="0" w:line="240" w:lineRule="auto"/>
        <w:jc w:val="both"/>
        <w:rPr>
          <w:rFonts w:cs="Times New Roman"/>
          <w:b/>
          <w:bCs/>
          <w:color w:val="000000"/>
          <w:szCs w:val="24"/>
          <w:lang w:val="ro-RO"/>
        </w:rPr>
      </w:pPr>
    </w:p>
    <w:p w14:paraId="76C2D4B4"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2B66E4F1" w14:textId="77777777" w:rsidR="00601625" w:rsidRPr="00B45F00" w:rsidRDefault="00E84AF6" w:rsidP="00B61E78">
      <w:pPr>
        <w:numPr>
          <w:ilvl w:val="0"/>
          <w:numId w:val="29"/>
        </w:numPr>
        <w:spacing w:after="0" w:line="240" w:lineRule="auto"/>
        <w:jc w:val="both"/>
        <w:rPr>
          <w:color w:val="000000"/>
        </w:rPr>
      </w:pPr>
      <w:r w:rsidRPr="00B45F00">
        <w:rPr>
          <w:rFonts w:cs="Times New Roman"/>
          <w:b/>
          <w:bCs/>
          <w:color w:val="000000"/>
          <w:szCs w:val="24"/>
          <w:lang w:val="ro-RO"/>
        </w:rPr>
        <w:t>Patologii ischemice</w:t>
      </w:r>
      <w:r w:rsidRPr="00B45F00">
        <w:rPr>
          <w:rFonts w:cs="Times New Roman"/>
          <w:color w:val="000000"/>
          <w:szCs w:val="24"/>
          <w:lang w:val="ro-RO"/>
        </w:rPr>
        <w:t>: Identificarea infarctului miocardic acut sau cronic. Evaluarea perfuziei miocardice și a viabilității tisulare.</w:t>
      </w:r>
    </w:p>
    <w:p w14:paraId="2569CC97" w14:textId="77777777" w:rsidR="00601625" w:rsidRPr="00B45F00" w:rsidRDefault="00E84AF6" w:rsidP="00B61E78">
      <w:pPr>
        <w:numPr>
          <w:ilvl w:val="0"/>
          <w:numId w:val="29"/>
        </w:numPr>
        <w:spacing w:after="0" w:line="240" w:lineRule="auto"/>
        <w:jc w:val="both"/>
        <w:rPr>
          <w:color w:val="000000"/>
        </w:rPr>
      </w:pPr>
      <w:proofErr w:type="spellStart"/>
      <w:r w:rsidRPr="00B45F00">
        <w:rPr>
          <w:rFonts w:cs="Times New Roman"/>
          <w:b/>
          <w:bCs/>
          <w:color w:val="000000"/>
          <w:szCs w:val="24"/>
          <w:lang w:val="ro-RO"/>
        </w:rPr>
        <w:t>Cardiomiopatii</w:t>
      </w:r>
      <w:r w:rsidRPr="00B45F00">
        <w:rPr>
          <w:rFonts w:cs="Times New Roman"/>
          <w:color w:val="000000"/>
          <w:szCs w:val="24"/>
          <w:lang w:val="ro-RO"/>
        </w:rPr>
        <w:t>:Dilatativă</w:t>
      </w:r>
      <w:proofErr w:type="spellEnd"/>
      <w:r w:rsidRPr="00B45F00">
        <w:rPr>
          <w:rFonts w:cs="Times New Roman"/>
          <w:color w:val="000000"/>
          <w:szCs w:val="24"/>
          <w:lang w:val="ro-RO"/>
        </w:rPr>
        <w:t xml:space="preserve">, hipertrofică, restrictivă, </w:t>
      </w:r>
      <w:proofErr w:type="spellStart"/>
      <w:r w:rsidRPr="00B45F00">
        <w:rPr>
          <w:rFonts w:cs="Times New Roman"/>
          <w:color w:val="000000"/>
          <w:szCs w:val="24"/>
          <w:lang w:val="ro-RO"/>
        </w:rPr>
        <w:t>aritmogenă</w:t>
      </w:r>
      <w:proofErr w:type="spellEnd"/>
      <w:r w:rsidRPr="00B45F00">
        <w:rPr>
          <w:rFonts w:cs="Times New Roman"/>
          <w:color w:val="000000"/>
          <w:szCs w:val="24"/>
          <w:lang w:val="ro-RO"/>
        </w:rPr>
        <w:t>.</w:t>
      </w:r>
    </w:p>
    <w:p w14:paraId="66DA8AEE" w14:textId="77777777" w:rsidR="00601625" w:rsidRPr="00B45F00" w:rsidRDefault="00E84AF6" w:rsidP="00B61E78">
      <w:pPr>
        <w:numPr>
          <w:ilvl w:val="0"/>
          <w:numId w:val="29"/>
        </w:numPr>
        <w:spacing w:after="0" w:line="240" w:lineRule="auto"/>
        <w:jc w:val="both"/>
        <w:rPr>
          <w:color w:val="000000"/>
        </w:rPr>
      </w:pPr>
      <w:r w:rsidRPr="00B45F00">
        <w:rPr>
          <w:rFonts w:cs="Times New Roman"/>
          <w:b/>
          <w:bCs/>
          <w:color w:val="000000"/>
          <w:szCs w:val="24"/>
          <w:lang w:val="ro-RO"/>
        </w:rPr>
        <w:t xml:space="preserve">Patologii </w:t>
      </w:r>
      <w:proofErr w:type="spellStart"/>
      <w:r w:rsidRPr="00B45F00">
        <w:rPr>
          <w:rFonts w:cs="Times New Roman"/>
          <w:b/>
          <w:bCs/>
          <w:color w:val="000000"/>
          <w:szCs w:val="24"/>
          <w:lang w:val="ro-RO"/>
        </w:rPr>
        <w:t>valvulare</w:t>
      </w:r>
      <w:r w:rsidRPr="00B45F00">
        <w:rPr>
          <w:rFonts w:cs="Times New Roman"/>
          <w:color w:val="000000"/>
          <w:szCs w:val="24"/>
          <w:lang w:val="ro-RO"/>
        </w:rPr>
        <w:t>:Evaluarea</w:t>
      </w:r>
      <w:proofErr w:type="spellEnd"/>
      <w:r w:rsidRPr="00B45F00">
        <w:rPr>
          <w:rFonts w:cs="Times New Roman"/>
          <w:color w:val="000000"/>
          <w:szCs w:val="24"/>
          <w:lang w:val="ro-RO"/>
        </w:rPr>
        <w:t xml:space="preserve"> regurgitărilor și stenozelor.</w:t>
      </w:r>
    </w:p>
    <w:p w14:paraId="6910B0A3" w14:textId="77777777" w:rsidR="00601625" w:rsidRPr="00B45F00" w:rsidRDefault="00E84AF6" w:rsidP="00B61E78">
      <w:pPr>
        <w:numPr>
          <w:ilvl w:val="0"/>
          <w:numId w:val="29"/>
        </w:numPr>
        <w:spacing w:after="0" w:line="240" w:lineRule="auto"/>
        <w:jc w:val="both"/>
        <w:rPr>
          <w:color w:val="000000"/>
        </w:rPr>
      </w:pPr>
      <w:r w:rsidRPr="00B45F00">
        <w:rPr>
          <w:rFonts w:cs="Times New Roman"/>
          <w:b/>
          <w:bCs/>
          <w:color w:val="000000"/>
          <w:szCs w:val="24"/>
          <w:lang w:val="ro-RO"/>
        </w:rPr>
        <w:t xml:space="preserve">Patologii </w:t>
      </w:r>
      <w:proofErr w:type="spellStart"/>
      <w:r w:rsidRPr="00B45F00">
        <w:rPr>
          <w:rFonts w:cs="Times New Roman"/>
          <w:b/>
          <w:bCs/>
          <w:color w:val="000000"/>
          <w:szCs w:val="24"/>
          <w:lang w:val="ro-RO"/>
        </w:rPr>
        <w:t>congenitale</w:t>
      </w:r>
      <w:r w:rsidRPr="00B45F00">
        <w:rPr>
          <w:rFonts w:cs="Times New Roman"/>
          <w:color w:val="000000"/>
          <w:szCs w:val="24"/>
          <w:lang w:val="ro-RO"/>
        </w:rPr>
        <w:t>:Malformații</w:t>
      </w:r>
      <w:proofErr w:type="spellEnd"/>
      <w:r w:rsidRPr="00B45F00">
        <w:rPr>
          <w:rFonts w:cs="Times New Roman"/>
          <w:color w:val="000000"/>
          <w:szCs w:val="24"/>
          <w:lang w:val="ro-RO"/>
        </w:rPr>
        <w:t xml:space="preserve"> cardiace congenitale. Comunicații </w:t>
      </w:r>
      <w:proofErr w:type="spellStart"/>
      <w:r w:rsidRPr="00B45F00">
        <w:rPr>
          <w:rFonts w:cs="Times New Roman"/>
          <w:color w:val="000000"/>
          <w:szCs w:val="24"/>
          <w:lang w:val="ro-RO"/>
        </w:rPr>
        <w:t>intracardiace</w:t>
      </w:r>
      <w:proofErr w:type="spellEnd"/>
      <w:r w:rsidRPr="00B45F00">
        <w:rPr>
          <w:rFonts w:cs="Times New Roman"/>
          <w:color w:val="000000"/>
          <w:szCs w:val="24"/>
          <w:lang w:val="ro-RO"/>
        </w:rPr>
        <w:t>.</w:t>
      </w:r>
    </w:p>
    <w:p w14:paraId="405557CC" w14:textId="77777777" w:rsidR="00601625" w:rsidRPr="00B45F00" w:rsidRDefault="00E84AF6" w:rsidP="00B61E78">
      <w:pPr>
        <w:numPr>
          <w:ilvl w:val="0"/>
          <w:numId w:val="29"/>
        </w:numPr>
        <w:spacing w:after="0" w:line="240" w:lineRule="auto"/>
        <w:jc w:val="both"/>
        <w:rPr>
          <w:color w:val="000000"/>
        </w:rPr>
      </w:pPr>
      <w:r w:rsidRPr="00B45F00">
        <w:rPr>
          <w:rFonts w:cs="Times New Roman"/>
          <w:b/>
          <w:bCs/>
          <w:color w:val="000000"/>
          <w:szCs w:val="24"/>
          <w:lang w:val="ro-RO"/>
        </w:rPr>
        <w:t xml:space="preserve">Patologii </w:t>
      </w:r>
      <w:proofErr w:type="spellStart"/>
      <w:r w:rsidRPr="00B45F00">
        <w:rPr>
          <w:rFonts w:cs="Times New Roman"/>
          <w:b/>
          <w:bCs/>
          <w:color w:val="000000"/>
          <w:szCs w:val="24"/>
          <w:lang w:val="ro-RO"/>
        </w:rPr>
        <w:t>pericardice</w:t>
      </w:r>
      <w:r w:rsidRPr="00B45F00">
        <w:rPr>
          <w:rFonts w:cs="Times New Roman"/>
          <w:color w:val="000000"/>
          <w:szCs w:val="24"/>
          <w:lang w:val="ro-RO"/>
        </w:rPr>
        <w:t>:Pericardită</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tamponadă</w:t>
      </w:r>
      <w:proofErr w:type="spellEnd"/>
      <w:r w:rsidRPr="00B45F00">
        <w:rPr>
          <w:rFonts w:cs="Times New Roman"/>
          <w:color w:val="000000"/>
          <w:szCs w:val="24"/>
          <w:lang w:val="ro-RO"/>
        </w:rPr>
        <w:t xml:space="preserve"> cardiacă, efuziune pericardică.</w:t>
      </w:r>
    </w:p>
    <w:p w14:paraId="5A06DF16" w14:textId="23B5291E" w:rsidR="00601625" w:rsidRPr="00DE5B3C" w:rsidRDefault="00E84AF6" w:rsidP="00B61E78">
      <w:pPr>
        <w:numPr>
          <w:ilvl w:val="0"/>
          <w:numId w:val="29"/>
        </w:numPr>
        <w:spacing w:after="0" w:line="240" w:lineRule="auto"/>
        <w:jc w:val="both"/>
        <w:rPr>
          <w:color w:val="000000"/>
        </w:rPr>
      </w:pPr>
      <w:r w:rsidRPr="00B45F00">
        <w:rPr>
          <w:rFonts w:cs="Times New Roman"/>
          <w:b/>
          <w:bCs/>
          <w:color w:val="000000"/>
          <w:szCs w:val="24"/>
          <w:lang w:val="ro-RO"/>
        </w:rPr>
        <w:t xml:space="preserve">Monitorizare </w:t>
      </w:r>
      <w:proofErr w:type="spellStart"/>
      <w:r w:rsidRPr="00B45F00">
        <w:rPr>
          <w:rFonts w:cs="Times New Roman"/>
          <w:b/>
          <w:bCs/>
          <w:color w:val="000000"/>
          <w:szCs w:val="24"/>
          <w:lang w:val="ro-RO"/>
        </w:rPr>
        <w:t>postintervenție</w:t>
      </w:r>
      <w:r w:rsidRPr="00B45F00">
        <w:rPr>
          <w:rFonts w:cs="Times New Roman"/>
          <w:color w:val="000000"/>
          <w:szCs w:val="24"/>
          <w:lang w:val="ro-RO"/>
        </w:rPr>
        <w:t>:Evaluarea</w:t>
      </w:r>
      <w:proofErr w:type="spellEnd"/>
      <w:r w:rsidRPr="00B45F00">
        <w:rPr>
          <w:rFonts w:cs="Times New Roman"/>
          <w:color w:val="000000"/>
          <w:szCs w:val="24"/>
          <w:lang w:val="ro-RO"/>
        </w:rPr>
        <w:t xml:space="preserve"> rezultatelor după bypass coronarian sau alte intervenții.</w:t>
      </w:r>
    </w:p>
    <w:p w14:paraId="54A9277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rPr>
        <w:t>Abrevieri</w:t>
      </w:r>
      <w:proofErr w:type="spellEnd"/>
      <w:r w:rsidRPr="00B45F00">
        <w:rPr>
          <w:rFonts w:cs="Times New Roman"/>
          <w:color w:val="000000"/>
          <w:szCs w:val="24"/>
        </w:rPr>
        <w:t>:</w:t>
      </w:r>
    </w:p>
    <w:p w14:paraId="785C8760" w14:textId="77777777" w:rsidR="00601625" w:rsidRPr="00B45F00" w:rsidRDefault="00E84AF6" w:rsidP="00B61E78">
      <w:pPr>
        <w:spacing w:after="0" w:line="240" w:lineRule="auto"/>
        <w:jc w:val="both"/>
        <w:rPr>
          <w:color w:val="000000"/>
        </w:rPr>
      </w:pPr>
      <w:bookmarkStart w:id="57" w:name="_Hlk191310317"/>
      <w:bookmarkEnd w:id="57"/>
      <w:r w:rsidRPr="00B45F00">
        <w:rPr>
          <w:rFonts w:cs="Times New Roman"/>
          <w:color w:val="000000"/>
          <w:szCs w:val="24"/>
        </w:rPr>
        <w:t xml:space="preserve">2Ch -2 Chamber – </w:t>
      </w:r>
      <w:proofErr w:type="spellStart"/>
      <w:r w:rsidRPr="00B45F00">
        <w:rPr>
          <w:rFonts w:cs="Times New Roman"/>
          <w:color w:val="000000"/>
          <w:szCs w:val="24"/>
        </w:rPr>
        <w:t>proietie</w:t>
      </w:r>
      <w:proofErr w:type="spellEnd"/>
      <w:r w:rsidRPr="00B45F00">
        <w:rPr>
          <w:rFonts w:cs="Times New Roman"/>
          <w:color w:val="000000"/>
          <w:szCs w:val="24"/>
        </w:rPr>
        <w:t xml:space="preserve"> cu 2 </w:t>
      </w:r>
      <w:proofErr w:type="spellStart"/>
      <w:r w:rsidRPr="00B45F00">
        <w:rPr>
          <w:rFonts w:cs="Times New Roman"/>
          <w:color w:val="000000"/>
          <w:szCs w:val="24"/>
        </w:rPr>
        <w:t>camere</w:t>
      </w:r>
      <w:proofErr w:type="spellEnd"/>
    </w:p>
    <w:p w14:paraId="10C26B15"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4Ch - 4 Chamber - </w:t>
      </w:r>
      <w:proofErr w:type="spellStart"/>
      <w:r w:rsidRPr="00B45F00">
        <w:rPr>
          <w:rFonts w:cs="Times New Roman"/>
          <w:color w:val="000000"/>
          <w:szCs w:val="24"/>
        </w:rPr>
        <w:t>proietie</w:t>
      </w:r>
      <w:proofErr w:type="spellEnd"/>
      <w:r w:rsidRPr="00B45F00">
        <w:rPr>
          <w:rFonts w:cs="Times New Roman"/>
          <w:color w:val="000000"/>
          <w:szCs w:val="24"/>
        </w:rPr>
        <w:t xml:space="preserve"> cu 4 </w:t>
      </w:r>
      <w:proofErr w:type="spellStart"/>
      <w:r w:rsidRPr="00B45F00">
        <w:rPr>
          <w:rFonts w:cs="Times New Roman"/>
          <w:color w:val="000000"/>
          <w:szCs w:val="24"/>
        </w:rPr>
        <w:t>camere</w:t>
      </w:r>
      <w:proofErr w:type="spellEnd"/>
    </w:p>
    <w:p w14:paraId="0D92CC30"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3Ch - 3 Chamber - </w:t>
      </w:r>
      <w:proofErr w:type="spellStart"/>
      <w:r w:rsidRPr="00B45F00">
        <w:rPr>
          <w:rFonts w:cs="Times New Roman"/>
          <w:color w:val="000000"/>
          <w:szCs w:val="24"/>
        </w:rPr>
        <w:t>proietie</w:t>
      </w:r>
      <w:proofErr w:type="spellEnd"/>
      <w:r w:rsidRPr="00B45F00">
        <w:rPr>
          <w:rFonts w:cs="Times New Roman"/>
          <w:color w:val="000000"/>
          <w:szCs w:val="24"/>
        </w:rPr>
        <w:t xml:space="preserve"> cu 3 </w:t>
      </w:r>
      <w:proofErr w:type="spellStart"/>
      <w:r w:rsidRPr="00B45F00">
        <w:rPr>
          <w:rFonts w:cs="Times New Roman"/>
          <w:color w:val="000000"/>
          <w:szCs w:val="24"/>
        </w:rPr>
        <w:t>camere</w:t>
      </w:r>
      <w:proofErr w:type="spellEnd"/>
    </w:p>
    <w:p w14:paraId="53B012D2" w14:textId="77777777" w:rsidR="00601625" w:rsidRPr="00B45F00" w:rsidRDefault="00E84AF6" w:rsidP="00B61E78">
      <w:pPr>
        <w:spacing w:after="0" w:line="240" w:lineRule="auto"/>
        <w:jc w:val="both"/>
        <w:rPr>
          <w:color w:val="000000"/>
        </w:rPr>
      </w:pPr>
      <w:r w:rsidRPr="00B45F00">
        <w:rPr>
          <w:rFonts w:cs="Times New Roman"/>
          <w:color w:val="000000"/>
          <w:szCs w:val="24"/>
        </w:rPr>
        <w:t>Ax - Axial</w:t>
      </w:r>
    </w:p>
    <w:p w14:paraId="24CEE3C6" w14:textId="77777777" w:rsidR="00601625" w:rsidRPr="00B45F00" w:rsidRDefault="00E84AF6" w:rsidP="00B61E78">
      <w:pPr>
        <w:spacing w:after="0" w:line="240" w:lineRule="auto"/>
        <w:jc w:val="both"/>
        <w:rPr>
          <w:color w:val="000000"/>
        </w:rPr>
      </w:pPr>
      <w:r w:rsidRPr="00B45F00">
        <w:rPr>
          <w:rFonts w:cs="Times New Roman"/>
          <w:color w:val="000000"/>
          <w:szCs w:val="24"/>
        </w:rPr>
        <w:t>BB - black blood</w:t>
      </w:r>
    </w:p>
    <w:p w14:paraId="3004E278"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SA - short axis – ax </w:t>
      </w:r>
      <w:proofErr w:type="spellStart"/>
      <w:r w:rsidRPr="00B45F00">
        <w:rPr>
          <w:rFonts w:cs="Times New Roman"/>
          <w:color w:val="000000"/>
          <w:szCs w:val="24"/>
        </w:rPr>
        <w:t>scurt</w:t>
      </w:r>
      <w:proofErr w:type="spellEnd"/>
    </w:p>
    <w:p w14:paraId="4670F0A2"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LV - left ventricle – </w:t>
      </w:r>
      <w:proofErr w:type="spellStart"/>
      <w:r w:rsidRPr="00B45F00">
        <w:rPr>
          <w:rFonts w:cs="Times New Roman"/>
          <w:color w:val="000000"/>
          <w:szCs w:val="24"/>
        </w:rPr>
        <w:t>ventricul</w:t>
      </w:r>
      <w:proofErr w:type="spellEnd"/>
      <w:r w:rsidRPr="00B45F00">
        <w:rPr>
          <w:rFonts w:cs="Times New Roman"/>
          <w:color w:val="000000"/>
          <w:szCs w:val="24"/>
        </w:rPr>
        <w:t xml:space="preserve"> </w:t>
      </w:r>
      <w:proofErr w:type="spellStart"/>
      <w:r w:rsidRPr="00B45F00">
        <w:rPr>
          <w:rFonts w:cs="Times New Roman"/>
          <w:color w:val="000000"/>
          <w:szCs w:val="24"/>
        </w:rPr>
        <w:t>stang</w:t>
      </w:r>
      <w:proofErr w:type="spellEnd"/>
    </w:p>
    <w:p w14:paraId="75CC44ED" w14:textId="77777777" w:rsidR="00601625" w:rsidRPr="00B45F00" w:rsidRDefault="00E84AF6" w:rsidP="00B61E78">
      <w:pPr>
        <w:spacing w:after="0" w:line="240" w:lineRule="auto"/>
        <w:jc w:val="both"/>
        <w:rPr>
          <w:color w:val="000000"/>
        </w:rPr>
      </w:pPr>
      <w:r w:rsidRPr="00B45F00">
        <w:rPr>
          <w:rFonts w:cs="Times New Roman"/>
          <w:color w:val="000000"/>
          <w:szCs w:val="24"/>
        </w:rPr>
        <w:t xml:space="preserve">RV - right ventricle – </w:t>
      </w:r>
      <w:proofErr w:type="spellStart"/>
      <w:r w:rsidRPr="00B45F00">
        <w:rPr>
          <w:rFonts w:cs="Times New Roman"/>
          <w:color w:val="000000"/>
          <w:szCs w:val="24"/>
        </w:rPr>
        <w:t>ventricul</w:t>
      </w:r>
      <w:proofErr w:type="spellEnd"/>
      <w:r w:rsidRPr="00B45F00">
        <w:rPr>
          <w:rFonts w:cs="Times New Roman"/>
          <w:color w:val="000000"/>
          <w:szCs w:val="24"/>
        </w:rPr>
        <w:t xml:space="preserve"> </w:t>
      </w:r>
      <w:proofErr w:type="spellStart"/>
      <w:r w:rsidRPr="00B45F00">
        <w:rPr>
          <w:rFonts w:cs="Times New Roman"/>
          <w:color w:val="000000"/>
          <w:szCs w:val="24"/>
        </w:rPr>
        <w:t>drept</w:t>
      </w:r>
      <w:proofErr w:type="spellEnd"/>
    </w:p>
    <w:p w14:paraId="387D1C4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LVOT – left </w:t>
      </w:r>
      <w:proofErr w:type="spellStart"/>
      <w:r w:rsidRPr="00B45F00">
        <w:rPr>
          <w:rFonts w:cs="Times New Roman"/>
          <w:color w:val="000000"/>
          <w:szCs w:val="24"/>
          <w:lang w:val="ro-RO"/>
        </w:rPr>
        <w:t>ventricle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outflow</w:t>
      </w:r>
      <w:proofErr w:type="spellEnd"/>
      <w:r w:rsidRPr="00B45F00">
        <w:rPr>
          <w:rFonts w:cs="Times New Roman"/>
          <w:color w:val="000000"/>
          <w:szCs w:val="24"/>
          <w:lang w:val="ro-RO"/>
        </w:rPr>
        <w:t xml:space="preserve"> tract - tract de </w:t>
      </w:r>
      <w:proofErr w:type="spellStart"/>
      <w:r w:rsidRPr="00B45F00">
        <w:rPr>
          <w:rFonts w:cs="Times New Roman"/>
          <w:color w:val="000000"/>
          <w:szCs w:val="24"/>
          <w:lang w:val="ro-RO"/>
        </w:rPr>
        <w:t>ejectie</w:t>
      </w:r>
      <w:proofErr w:type="spellEnd"/>
      <w:r w:rsidRPr="00B45F00">
        <w:rPr>
          <w:rFonts w:cs="Times New Roman"/>
          <w:color w:val="000000"/>
          <w:szCs w:val="24"/>
          <w:lang w:val="ro-RO"/>
        </w:rPr>
        <w:t xml:space="preserve"> ventriculului </w:t>
      </w:r>
      <w:proofErr w:type="spellStart"/>
      <w:r w:rsidRPr="00B45F00">
        <w:rPr>
          <w:rFonts w:cs="Times New Roman"/>
          <w:color w:val="000000"/>
          <w:szCs w:val="24"/>
          <w:lang w:val="ro-RO"/>
        </w:rPr>
        <w:t>stang</w:t>
      </w:r>
      <w:proofErr w:type="spellEnd"/>
    </w:p>
    <w:p w14:paraId="32B2A41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RVOT – </w:t>
      </w:r>
      <w:proofErr w:type="spellStart"/>
      <w:r w:rsidRPr="00B45F00">
        <w:rPr>
          <w:rFonts w:cs="Times New Roman"/>
          <w:color w:val="000000"/>
          <w:szCs w:val="24"/>
          <w:lang w:val="ro-RO"/>
        </w:rPr>
        <w:t>right</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ventricle</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outflow</w:t>
      </w:r>
      <w:proofErr w:type="spellEnd"/>
      <w:r w:rsidRPr="00B45F00">
        <w:rPr>
          <w:rFonts w:cs="Times New Roman"/>
          <w:color w:val="000000"/>
          <w:szCs w:val="24"/>
          <w:lang w:val="ro-RO"/>
        </w:rPr>
        <w:t xml:space="preserve"> tract - tract de </w:t>
      </w:r>
      <w:proofErr w:type="spellStart"/>
      <w:r w:rsidRPr="00B45F00">
        <w:rPr>
          <w:rFonts w:cs="Times New Roman"/>
          <w:color w:val="000000"/>
          <w:szCs w:val="24"/>
          <w:lang w:val="ro-RO"/>
        </w:rPr>
        <w:t>ejectie</w:t>
      </w:r>
      <w:proofErr w:type="spellEnd"/>
      <w:r w:rsidRPr="00B45F00">
        <w:rPr>
          <w:rFonts w:cs="Times New Roman"/>
          <w:color w:val="000000"/>
          <w:szCs w:val="24"/>
          <w:lang w:val="ro-RO"/>
        </w:rPr>
        <w:t xml:space="preserve"> ventriculului drept</w:t>
      </w:r>
    </w:p>
    <w:p w14:paraId="0A4DC71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LGE – late </w:t>
      </w:r>
      <w:proofErr w:type="spellStart"/>
      <w:r w:rsidRPr="00B45F00">
        <w:rPr>
          <w:rFonts w:cs="Times New Roman"/>
          <w:color w:val="000000"/>
          <w:szCs w:val="24"/>
          <w:lang w:val="ro-RO"/>
        </w:rPr>
        <w:t>gadolinium</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enhancement</w:t>
      </w:r>
      <w:proofErr w:type="spellEnd"/>
      <w:r w:rsidRPr="00B45F00">
        <w:rPr>
          <w:rFonts w:cs="Times New Roman"/>
          <w:color w:val="000000"/>
          <w:szCs w:val="24"/>
          <w:lang w:val="ro-RO"/>
        </w:rPr>
        <w:t xml:space="preserve"> – contrastare tardiva cu gadoliniu</w:t>
      </w:r>
    </w:p>
    <w:p w14:paraId="64DBBB28" w14:textId="77777777" w:rsidR="00601625" w:rsidRPr="00B45F00" w:rsidRDefault="00601625" w:rsidP="00B61E78">
      <w:pPr>
        <w:spacing w:after="0" w:line="240" w:lineRule="auto"/>
        <w:jc w:val="both"/>
        <w:rPr>
          <w:rFonts w:cs="Times New Roman"/>
          <w:color w:val="000000"/>
          <w:szCs w:val="24"/>
        </w:rPr>
      </w:pPr>
      <w:bookmarkStart w:id="58" w:name="_Hlk191310317_Copy_1"/>
      <w:bookmarkEnd w:id="58"/>
    </w:p>
    <w:p w14:paraId="5CA7ECC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Planificarea secțiunilor și detaliile tehnice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1523"/>
        <w:gridCol w:w="4257"/>
        <w:gridCol w:w="3570"/>
      </w:tblGrid>
      <w:tr w:rsidR="00601625" w:rsidRPr="00B45F00" w14:paraId="35691963" w14:textId="77777777">
        <w:trPr>
          <w:tblHeader/>
        </w:trPr>
        <w:tc>
          <w:tcPr>
            <w:tcW w:w="1523" w:type="dxa"/>
            <w:tcBorders>
              <w:top w:val="single" w:sz="4" w:space="0" w:color="000000"/>
              <w:left w:val="single" w:sz="4" w:space="0" w:color="000000"/>
              <w:bottom w:val="single" w:sz="4" w:space="0" w:color="000000"/>
              <w:right w:val="single" w:sz="4" w:space="0" w:color="000000"/>
            </w:tcBorders>
            <w:vAlign w:val="center"/>
          </w:tcPr>
          <w:p w14:paraId="3132B8A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Secvență</w:t>
            </w:r>
          </w:p>
        </w:tc>
        <w:tc>
          <w:tcPr>
            <w:tcW w:w="4257" w:type="dxa"/>
            <w:tcBorders>
              <w:top w:val="single" w:sz="4" w:space="0" w:color="000000"/>
              <w:left w:val="single" w:sz="4" w:space="0" w:color="000000"/>
              <w:bottom w:val="single" w:sz="4" w:space="0" w:color="000000"/>
              <w:right w:val="single" w:sz="4" w:space="0" w:color="000000"/>
            </w:tcBorders>
            <w:vAlign w:val="center"/>
          </w:tcPr>
          <w:p w14:paraId="01E2A0E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w:t>
            </w:r>
          </w:p>
        </w:tc>
        <w:tc>
          <w:tcPr>
            <w:tcW w:w="3570" w:type="dxa"/>
            <w:tcBorders>
              <w:top w:val="single" w:sz="4" w:space="0" w:color="000000"/>
              <w:left w:val="single" w:sz="4" w:space="0" w:color="000000"/>
              <w:bottom w:val="single" w:sz="4" w:space="0" w:color="000000"/>
              <w:right w:val="single" w:sz="4" w:space="0" w:color="000000"/>
            </w:tcBorders>
            <w:vAlign w:val="center"/>
          </w:tcPr>
          <w:p w14:paraId="6E43ADA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09B2BABE"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1BFFCD5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 Plane </w:t>
            </w:r>
            <w:proofErr w:type="spellStart"/>
            <w:r w:rsidRPr="00B45F00">
              <w:rPr>
                <w:rFonts w:cs="Times New Roman"/>
                <w:color w:val="000000"/>
                <w:szCs w:val="24"/>
                <w:lang w:val="ro-RO"/>
              </w:rPr>
              <w:t>Localizer</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3F7595C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Planuri sagital, coronal și axial pentru localizarea rapidă a cordului.</w:t>
            </w:r>
          </w:p>
        </w:tc>
        <w:tc>
          <w:tcPr>
            <w:tcW w:w="3570" w:type="dxa"/>
            <w:tcBorders>
              <w:top w:val="single" w:sz="4" w:space="0" w:color="000000"/>
              <w:left w:val="single" w:sz="4" w:space="0" w:color="000000"/>
              <w:bottom w:val="single" w:sz="4" w:space="0" w:color="000000"/>
              <w:right w:val="single" w:sz="4" w:space="0" w:color="000000"/>
            </w:tcBorders>
            <w:vAlign w:val="center"/>
          </w:tcPr>
          <w:p w14:paraId="1CFF502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Localizare precisă pentru planificarea secvențelor ulterioare.</w:t>
            </w:r>
          </w:p>
        </w:tc>
      </w:tr>
      <w:tr w:rsidR="00601625" w:rsidRPr="00B45F00" w14:paraId="65A1E59C"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28B2C4F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Ax </w:t>
            </w:r>
            <w:proofErr w:type="spellStart"/>
            <w:r w:rsidRPr="00B45F00">
              <w:rPr>
                <w:rFonts w:cs="Times New Roman"/>
                <w:color w:val="000000"/>
                <w:szCs w:val="24"/>
                <w:lang w:val="ro-RO"/>
              </w:rPr>
              <w:t>Tw</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ungated</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6D3A3B0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Axiale prin torace de sus în jos, incluzând plămânii și cordul.</w:t>
            </w:r>
          </w:p>
        </w:tc>
        <w:tc>
          <w:tcPr>
            <w:tcW w:w="3570" w:type="dxa"/>
            <w:tcBorders>
              <w:top w:val="single" w:sz="4" w:space="0" w:color="000000"/>
              <w:left w:val="single" w:sz="4" w:space="0" w:color="000000"/>
              <w:bottom w:val="single" w:sz="4" w:space="0" w:color="000000"/>
              <w:right w:val="single" w:sz="4" w:space="0" w:color="000000"/>
            </w:tcBorders>
            <w:vAlign w:val="center"/>
          </w:tcPr>
          <w:p w14:paraId="6DF831F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 preliminară a toracelui și cordului.</w:t>
            </w:r>
          </w:p>
        </w:tc>
      </w:tr>
      <w:tr w:rsidR="00601625" w:rsidRPr="00B45F00" w14:paraId="5A948CDD"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0EF28EE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Ax BB T2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4257" w:type="dxa"/>
            <w:tcBorders>
              <w:top w:val="single" w:sz="4" w:space="0" w:color="000000"/>
              <w:left w:val="single" w:sz="4" w:space="0" w:color="000000"/>
              <w:bottom w:val="single" w:sz="4" w:space="0" w:color="000000"/>
              <w:right w:val="single" w:sz="4" w:space="0" w:color="000000"/>
            </w:tcBorders>
            <w:vAlign w:val="center"/>
          </w:tcPr>
          <w:p w14:paraId="0A60153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Axiale </w:t>
            </w:r>
            <w:proofErr w:type="spellStart"/>
            <w:r w:rsidRPr="00B45F00">
              <w:rPr>
                <w:rFonts w:cs="Times New Roman"/>
                <w:color w:val="000000"/>
                <w:szCs w:val="24"/>
                <w:lang w:val="ro-RO"/>
              </w:rPr>
              <w:t>black</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blood</w:t>
            </w:r>
            <w:proofErr w:type="spellEnd"/>
            <w:r w:rsidRPr="00B45F00">
              <w:rPr>
                <w:rFonts w:cs="Times New Roman"/>
                <w:color w:val="000000"/>
                <w:szCs w:val="24"/>
                <w:lang w:val="ro-RO"/>
              </w:rPr>
              <w:t xml:space="preserve"> +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 pentru vizualizarea epicardului, 9 secțiuni prin ventriculul stâng.</w:t>
            </w:r>
          </w:p>
        </w:tc>
        <w:tc>
          <w:tcPr>
            <w:tcW w:w="3570" w:type="dxa"/>
            <w:tcBorders>
              <w:top w:val="single" w:sz="4" w:space="0" w:color="000000"/>
              <w:left w:val="single" w:sz="4" w:space="0" w:color="000000"/>
              <w:bottom w:val="single" w:sz="4" w:space="0" w:color="000000"/>
              <w:right w:val="single" w:sz="4" w:space="0" w:color="000000"/>
            </w:tcBorders>
            <w:vAlign w:val="center"/>
          </w:tcPr>
          <w:p w14:paraId="231AEA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și a inflamației miocardice, evaluarea epicardului.</w:t>
            </w:r>
          </w:p>
        </w:tc>
      </w:tr>
      <w:tr w:rsidR="00601625" w:rsidRPr="00B45F00" w14:paraId="04673FDC"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0FECDFD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2Ch Plan</w:t>
            </w:r>
          </w:p>
        </w:tc>
        <w:tc>
          <w:tcPr>
            <w:tcW w:w="4257" w:type="dxa"/>
            <w:tcBorders>
              <w:top w:val="single" w:sz="4" w:space="0" w:color="000000"/>
              <w:left w:val="single" w:sz="4" w:space="0" w:color="000000"/>
              <w:bottom w:val="single" w:sz="4" w:space="0" w:color="000000"/>
              <w:right w:val="single" w:sz="4" w:space="0" w:color="000000"/>
            </w:tcBorders>
            <w:vAlign w:val="center"/>
          </w:tcPr>
          <w:p w14:paraId="0D530D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Linie prin valva mitrală și apex; </w:t>
            </w:r>
            <w:proofErr w:type="spellStart"/>
            <w:r w:rsidRPr="00B45F00">
              <w:rPr>
                <w:rFonts w:cs="Times New Roman"/>
                <w:color w:val="000000"/>
                <w:szCs w:val="24"/>
                <w:lang w:val="ro-RO"/>
              </w:rPr>
              <w:t>shim</w:t>
            </w:r>
            <w:proofErr w:type="spellEnd"/>
            <w:r w:rsidRPr="00B45F00">
              <w:rPr>
                <w:rFonts w:cs="Times New Roman"/>
                <w:color w:val="000000"/>
                <w:szCs w:val="24"/>
                <w:lang w:val="ro-RO"/>
              </w:rPr>
              <w:t xml:space="preserve"> mic doar pe regiunea cordului.</w:t>
            </w:r>
          </w:p>
        </w:tc>
        <w:tc>
          <w:tcPr>
            <w:tcW w:w="3570" w:type="dxa"/>
            <w:tcBorders>
              <w:top w:val="single" w:sz="4" w:space="0" w:color="000000"/>
              <w:left w:val="single" w:sz="4" w:space="0" w:color="000000"/>
              <w:bottom w:val="single" w:sz="4" w:space="0" w:color="000000"/>
              <w:right w:val="single" w:sz="4" w:space="0" w:color="000000"/>
            </w:tcBorders>
            <w:vAlign w:val="center"/>
          </w:tcPr>
          <w:p w14:paraId="462B40F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camerelor stângi și a valvelor mitrale.</w:t>
            </w:r>
          </w:p>
        </w:tc>
      </w:tr>
      <w:tr w:rsidR="00601625" w:rsidRPr="00B45F00" w14:paraId="2B60D41D"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08099A6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4Ch Plan (Pseudo)</w:t>
            </w:r>
          </w:p>
        </w:tc>
        <w:tc>
          <w:tcPr>
            <w:tcW w:w="4257" w:type="dxa"/>
            <w:tcBorders>
              <w:top w:val="single" w:sz="4" w:space="0" w:color="000000"/>
              <w:left w:val="single" w:sz="4" w:space="0" w:color="000000"/>
              <w:bottom w:val="single" w:sz="4" w:space="0" w:color="000000"/>
              <w:right w:val="single" w:sz="4" w:space="0" w:color="000000"/>
            </w:tcBorders>
            <w:vAlign w:val="center"/>
          </w:tcPr>
          <w:p w14:paraId="73749C0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Linie prin ventriculele stâng și drept; </w:t>
            </w:r>
            <w:proofErr w:type="spellStart"/>
            <w:r w:rsidRPr="00B45F00">
              <w:rPr>
                <w:rFonts w:cs="Times New Roman"/>
                <w:color w:val="000000"/>
                <w:szCs w:val="24"/>
                <w:lang w:val="ro-RO"/>
              </w:rPr>
              <w:t>shim</w:t>
            </w:r>
            <w:proofErr w:type="spellEnd"/>
            <w:r w:rsidRPr="00B45F00">
              <w:rPr>
                <w:rFonts w:cs="Times New Roman"/>
                <w:color w:val="000000"/>
                <w:szCs w:val="24"/>
                <w:lang w:val="ro-RO"/>
              </w:rPr>
              <w:t xml:space="preserve"> mic pe cord.</w:t>
            </w:r>
          </w:p>
        </w:tc>
        <w:tc>
          <w:tcPr>
            <w:tcW w:w="3570" w:type="dxa"/>
            <w:tcBorders>
              <w:top w:val="single" w:sz="4" w:space="0" w:color="000000"/>
              <w:left w:val="single" w:sz="4" w:space="0" w:color="000000"/>
              <w:bottom w:val="single" w:sz="4" w:space="0" w:color="000000"/>
              <w:right w:val="single" w:sz="4" w:space="0" w:color="000000"/>
            </w:tcBorders>
            <w:vAlign w:val="center"/>
          </w:tcPr>
          <w:p w14:paraId="5B92D77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Proiecție preliminară a celor patru camere.</w:t>
            </w:r>
          </w:p>
        </w:tc>
      </w:tr>
      <w:tr w:rsidR="00601625" w:rsidRPr="00B45F00" w14:paraId="6F1740D6"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3CB614E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 Plan</w:t>
            </w:r>
          </w:p>
        </w:tc>
        <w:tc>
          <w:tcPr>
            <w:tcW w:w="4257" w:type="dxa"/>
            <w:tcBorders>
              <w:top w:val="single" w:sz="4" w:space="0" w:color="000000"/>
              <w:left w:val="single" w:sz="4" w:space="0" w:color="000000"/>
              <w:bottom w:val="single" w:sz="4" w:space="0" w:color="000000"/>
              <w:right w:val="single" w:sz="4" w:space="0" w:color="000000"/>
            </w:tcBorders>
            <w:vAlign w:val="center"/>
          </w:tcPr>
          <w:p w14:paraId="304BEC5B"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 3 secțiuni cu </w:t>
            </w:r>
            <w:proofErr w:type="spellStart"/>
            <w:r w:rsidRPr="00B45F00">
              <w:rPr>
                <w:rFonts w:cs="Times New Roman"/>
                <w:color w:val="000000"/>
                <w:szCs w:val="24"/>
                <w:lang w:val="ro-RO"/>
              </w:rPr>
              <w:t>shim</w:t>
            </w:r>
            <w:proofErr w:type="spellEnd"/>
            <w:r w:rsidRPr="00B45F00">
              <w:rPr>
                <w:rFonts w:cs="Times New Roman"/>
                <w:color w:val="000000"/>
                <w:szCs w:val="24"/>
                <w:lang w:val="ro-RO"/>
              </w:rPr>
              <w:t xml:space="preserve"> mic pe cord.</w:t>
            </w:r>
          </w:p>
        </w:tc>
        <w:tc>
          <w:tcPr>
            <w:tcW w:w="3570" w:type="dxa"/>
            <w:tcBorders>
              <w:top w:val="single" w:sz="4" w:space="0" w:color="000000"/>
              <w:left w:val="single" w:sz="4" w:space="0" w:color="000000"/>
              <w:bottom w:val="single" w:sz="4" w:space="0" w:color="000000"/>
              <w:right w:val="single" w:sz="4" w:space="0" w:color="000000"/>
            </w:tcBorders>
            <w:vAlign w:val="center"/>
          </w:tcPr>
          <w:p w14:paraId="6BB7391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Planificare pentru proiecții </w:t>
            </w: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 ulterioare.</w:t>
            </w:r>
          </w:p>
        </w:tc>
      </w:tr>
      <w:tr w:rsidR="00601625" w:rsidRPr="00B45F00" w14:paraId="00DE0CC0"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A1F453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4Ch Plan (Real)</w:t>
            </w:r>
          </w:p>
        </w:tc>
        <w:tc>
          <w:tcPr>
            <w:tcW w:w="4257" w:type="dxa"/>
            <w:tcBorders>
              <w:top w:val="single" w:sz="4" w:space="0" w:color="000000"/>
              <w:left w:val="single" w:sz="4" w:space="0" w:color="000000"/>
              <w:bottom w:val="single" w:sz="4" w:space="0" w:color="000000"/>
              <w:right w:val="single" w:sz="4" w:space="0" w:color="000000"/>
            </w:tcBorders>
            <w:vAlign w:val="center"/>
          </w:tcPr>
          <w:p w14:paraId="4CAED8A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Linie adevărată a celor patru camere, 1 secțiune.</w:t>
            </w:r>
          </w:p>
        </w:tc>
        <w:tc>
          <w:tcPr>
            <w:tcW w:w="3570" w:type="dxa"/>
            <w:tcBorders>
              <w:top w:val="single" w:sz="4" w:space="0" w:color="000000"/>
              <w:left w:val="single" w:sz="4" w:space="0" w:color="000000"/>
              <w:bottom w:val="single" w:sz="4" w:space="0" w:color="000000"/>
              <w:right w:val="single" w:sz="4" w:space="0" w:color="000000"/>
            </w:tcBorders>
            <w:vAlign w:val="center"/>
          </w:tcPr>
          <w:p w14:paraId="6ABA1C5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 completă a camerelor.</w:t>
            </w:r>
          </w:p>
        </w:tc>
      </w:tr>
      <w:tr w:rsidR="00601625" w:rsidRPr="00B45F00" w14:paraId="182F4BB3"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19BDE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4Ch Cine </w:t>
            </w:r>
            <w:proofErr w:type="spellStart"/>
            <w:r w:rsidRPr="00B45F00">
              <w:rPr>
                <w:rFonts w:cs="Times New Roman"/>
                <w:color w:val="000000"/>
                <w:szCs w:val="24"/>
                <w:lang w:val="ro-RO"/>
              </w:rPr>
              <w:t>Function</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33BCF35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secțiuni pentru a acoperi întregul miocard.</w:t>
            </w:r>
          </w:p>
        </w:tc>
        <w:tc>
          <w:tcPr>
            <w:tcW w:w="3570" w:type="dxa"/>
            <w:tcBorders>
              <w:top w:val="single" w:sz="4" w:space="0" w:color="000000"/>
              <w:left w:val="single" w:sz="4" w:space="0" w:color="000000"/>
              <w:bottom w:val="single" w:sz="4" w:space="0" w:color="000000"/>
              <w:right w:val="single" w:sz="4" w:space="0" w:color="000000"/>
            </w:tcBorders>
            <w:vAlign w:val="center"/>
          </w:tcPr>
          <w:p w14:paraId="72CF5CF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mișcării peretelui și a contracției miocardice.</w:t>
            </w:r>
          </w:p>
        </w:tc>
      </w:tr>
      <w:tr w:rsidR="00601625" w:rsidRPr="00B45F00" w14:paraId="5B6A5715"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977DA2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2Ch Cine </w:t>
            </w:r>
            <w:proofErr w:type="spellStart"/>
            <w:r w:rsidRPr="00B45F00">
              <w:rPr>
                <w:rFonts w:cs="Times New Roman"/>
                <w:color w:val="000000"/>
                <w:szCs w:val="24"/>
                <w:lang w:val="ro-RO"/>
              </w:rPr>
              <w:t>Function</w:t>
            </w:r>
            <w:proofErr w:type="spellEnd"/>
            <w:r w:rsidRPr="00B45F00">
              <w:rPr>
                <w:rFonts w:cs="Times New Roman"/>
                <w:color w:val="000000"/>
                <w:szCs w:val="24"/>
                <w:lang w:val="ro-RO"/>
              </w:rPr>
              <w:t xml:space="preserve"> LV</w:t>
            </w:r>
          </w:p>
        </w:tc>
        <w:tc>
          <w:tcPr>
            <w:tcW w:w="4257" w:type="dxa"/>
            <w:tcBorders>
              <w:top w:val="single" w:sz="4" w:space="0" w:color="000000"/>
              <w:left w:val="single" w:sz="4" w:space="0" w:color="000000"/>
              <w:bottom w:val="single" w:sz="4" w:space="0" w:color="000000"/>
              <w:right w:val="single" w:sz="4" w:space="0" w:color="000000"/>
            </w:tcBorders>
            <w:vAlign w:val="center"/>
          </w:tcPr>
          <w:p w14:paraId="35FA13D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 secțiuni prin ventriculul și atriul stâng.</w:t>
            </w:r>
          </w:p>
        </w:tc>
        <w:tc>
          <w:tcPr>
            <w:tcW w:w="3570" w:type="dxa"/>
            <w:tcBorders>
              <w:top w:val="single" w:sz="4" w:space="0" w:color="000000"/>
              <w:left w:val="single" w:sz="4" w:space="0" w:color="000000"/>
              <w:bottom w:val="single" w:sz="4" w:space="0" w:color="000000"/>
              <w:right w:val="single" w:sz="4" w:space="0" w:color="000000"/>
            </w:tcBorders>
            <w:vAlign w:val="center"/>
          </w:tcPr>
          <w:p w14:paraId="55D805F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Analiza funcției ventriculului stâng.</w:t>
            </w:r>
          </w:p>
        </w:tc>
      </w:tr>
      <w:tr w:rsidR="00601625" w:rsidRPr="00B45F00" w14:paraId="4D1C9EC4"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199BA5D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lastRenderedPageBreak/>
              <w:t xml:space="preserve">2Ch Cine </w:t>
            </w:r>
            <w:proofErr w:type="spellStart"/>
            <w:r w:rsidRPr="00B45F00">
              <w:rPr>
                <w:rFonts w:cs="Times New Roman"/>
                <w:color w:val="000000"/>
                <w:szCs w:val="24"/>
                <w:lang w:val="ro-RO"/>
              </w:rPr>
              <w:t>Function</w:t>
            </w:r>
            <w:proofErr w:type="spellEnd"/>
            <w:r w:rsidRPr="00B45F00">
              <w:rPr>
                <w:rFonts w:cs="Times New Roman"/>
                <w:color w:val="000000"/>
                <w:szCs w:val="24"/>
                <w:lang w:val="ro-RO"/>
              </w:rPr>
              <w:t xml:space="preserve"> RV</w:t>
            </w:r>
          </w:p>
        </w:tc>
        <w:tc>
          <w:tcPr>
            <w:tcW w:w="4257" w:type="dxa"/>
            <w:tcBorders>
              <w:top w:val="single" w:sz="4" w:space="0" w:color="000000"/>
              <w:left w:val="single" w:sz="4" w:space="0" w:color="000000"/>
              <w:bottom w:val="single" w:sz="4" w:space="0" w:color="000000"/>
              <w:right w:val="single" w:sz="4" w:space="0" w:color="000000"/>
            </w:tcBorders>
            <w:vAlign w:val="center"/>
          </w:tcPr>
          <w:p w14:paraId="0336AB9D" w14:textId="77777777" w:rsidR="00601625" w:rsidRPr="00B45F00" w:rsidRDefault="00E84AF6" w:rsidP="00B61E78">
            <w:pPr>
              <w:spacing w:after="0" w:line="240" w:lineRule="auto"/>
              <w:jc w:val="both"/>
              <w:rPr>
                <w:color w:val="000000"/>
                <w:lang w:val="de-DE"/>
              </w:rPr>
            </w:pPr>
            <w:r w:rsidRPr="00B45F00">
              <w:rPr>
                <w:rFonts w:cs="Times New Roman"/>
                <w:color w:val="000000"/>
                <w:szCs w:val="24"/>
                <w:lang w:val="ro-RO"/>
              </w:rPr>
              <w:t>Linie prin ventriculul și atriul drept.</w:t>
            </w:r>
          </w:p>
        </w:tc>
        <w:tc>
          <w:tcPr>
            <w:tcW w:w="3570" w:type="dxa"/>
            <w:tcBorders>
              <w:top w:val="single" w:sz="4" w:space="0" w:color="000000"/>
              <w:left w:val="single" w:sz="4" w:space="0" w:color="000000"/>
              <w:bottom w:val="single" w:sz="4" w:space="0" w:color="000000"/>
              <w:right w:val="single" w:sz="4" w:space="0" w:color="000000"/>
            </w:tcBorders>
            <w:vAlign w:val="center"/>
          </w:tcPr>
          <w:p w14:paraId="63624C7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funcției ventriculului drept.</w:t>
            </w:r>
          </w:p>
        </w:tc>
      </w:tr>
      <w:tr w:rsidR="00601625" w:rsidRPr="00B45F00" w14:paraId="7231BBCF"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5E03A9C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SA Cine </w:t>
            </w:r>
            <w:proofErr w:type="spellStart"/>
            <w:r w:rsidRPr="00B45F00">
              <w:rPr>
                <w:rFonts w:cs="Times New Roman"/>
                <w:color w:val="000000"/>
                <w:szCs w:val="24"/>
                <w:lang w:val="ro-RO"/>
              </w:rPr>
              <w:t>Function</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4D94482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Majorăm la 10-12 secțiuni pentru a acoperi întregul miocard.</w:t>
            </w:r>
          </w:p>
        </w:tc>
        <w:tc>
          <w:tcPr>
            <w:tcW w:w="3570" w:type="dxa"/>
            <w:tcBorders>
              <w:top w:val="single" w:sz="4" w:space="0" w:color="000000"/>
              <w:left w:val="single" w:sz="4" w:space="0" w:color="000000"/>
              <w:bottom w:val="single" w:sz="4" w:space="0" w:color="000000"/>
              <w:right w:val="single" w:sz="4" w:space="0" w:color="000000"/>
            </w:tcBorders>
            <w:vAlign w:val="center"/>
          </w:tcPr>
          <w:p w14:paraId="4CA1B1E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mișcării și a funcției globale.</w:t>
            </w:r>
          </w:p>
        </w:tc>
      </w:tr>
      <w:tr w:rsidR="00601625" w:rsidRPr="00B45F00" w14:paraId="4121E9F7"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78FEE17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SA BB T2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4257" w:type="dxa"/>
            <w:tcBorders>
              <w:top w:val="single" w:sz="4" w:space="0" w:color="000000"/>
              <w:left w:val="single" w:sz="4" w:space="0" w:color="000000"/>
              <w:bottom w:val="single" w:sz="4" w:space="0" w:color="000000"/>
              <w:right w:val="single" w:sz="4" w:space="0" w:color="000000"/>
            </w:tcBorders>
            <w:vAlign w:val="center"/>
          </w:tcPr>
          <w:p w14:paraId="651BA5F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1 secțiune </w:t>
            </w: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 </w:t>
            </w:r>
            <w:proofErr w:type="spellStart"/>
            <w:r w:rsidRPr="00B45F00">
              <w:rPr>
                <w:rFonts w:cs="Times New Roman"/>
                <w:color w:val="000000"/>
                <w:szCs w:val="24"/>
                <w:lang w:val="ro-RO"/>
              </w:rPr>
              <w:t>black</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blood</w:t>
            </w:r>
            <w:proofErr w:type="spellEnd"/>
            <w:r w:rsidRPr="00B45F00">
              <w:rPr>
                <w:rFonts w:cs="Times New Roman"/>
                <w:color w:val="000000"/>
                <w:szCs w:val="24"/>
                <w:lang w:val="ro-RO"/>
              </w:rPr>
              <w:t xml:space="preserve"> T2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3570" w:type="dxa"/>
            <w:tcBorders>
              <w:top w:val="single" w:sz="4" w:space="0" w:color="000000"/>
              <w:left w:val="single" w:sz="4" w:space="0" w:color="000000"/>
              <w:bottom w:val="single" w:sz="4" w:space="0" w:color="000000"/>
              <w:right w:val="single" w:sz="4" w:space="0" w:color="000000"/>
            </w:tcBorders>
            <w:vAlign w:val="center"/>
          </w:tcPr>
          <w:p w14:paraId="70BA963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Aprecierea edemului miocardic.</w:t>
            </w:r>
          </w:p>
        </w:tc>
      </w:tr>
      <w:tr w:rsidR="00601625" w:rsidRPr="00B45F00" w14:paraId="3D7080EE"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4D1979E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 BB T2</w:t>
            </w:r>
          </w:p>
        </w:tc>
        <w:tc>
          <w:tcPr>
            <w:tcW w:w="4257" w:type="dxa"/>
            <w:tcBorders>
              <w:top w:val="single" w:sz="4" w:space="0" w:color="000000"/>
              <w:left w:val="single" w:sz="4" w:space="0" w:color="000000"/>
              <w:bottom w:val="single" w:sz="4" w:space="0" w:color="000000"/>
              <w:right w:val="single" w:sz="4" w:space="0" w:color="000000"/>
            </w:tcBorders>
            <w:vAlign w:val="center"/>
          </w:tcPr>
          <w:p w14:paraId="65657BB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secțiune pentru epicard și endocard.</w:t>
            </w:r>
          </w:p>
        </w:tc>
        <w:tc>
          <w:tcPr>
            <w:tcW w:w="3570" w:type="dxa"/>
            <w:tcBorders>
              <w:top w:val="single" w:sz="4" w:space="0" w:color="000000"/>
              <w:left w:val="single" w:sz="4" w:space="0" w:color="000000"/>
              <w:bottom w:val="single" w:sz="4" w:space="0" w:color="000000"/>
              <w:right w:val="single" w:sz="4" w:space="0" w:color="000000"/>
            </w:tcBorders>
            <w:vAlign w:val="center"/>
          </w:tcPr>
          <w:p w14:paraId="0147E03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detaliată a structurilor miocardice.</w:t>
            </w:r>
          </w:p>
        </w:tc>
      </w:tr>
      <w:tr w:rsidR="00601625" w:rsidRPr="00B45F00" w14:paraId="1C4DDFBA"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200F0F1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 BB T1</w:t>
            </w:r>
          </w:p>
        </w:tc>
        <w:tc>
          <w:tcPr>
            <w:tcW w:w="4257" w:type="dxa"/>
            <w:tcBorders>
              <w:top w:val="single" w:sz="4" w:space="0" w:color="000000"/>
              <w:left w:val="single" w:sz="4" w:space="0" w:color="000000"/>
              <w:bottom w:val="single" w:sz="4" w:space="0" w:color="000000"/>
              <w:right w:val="single" w:sz="4" w:space="0" w:color="000000"/>
            </w:tcBorders>
            <w:vAlign w:val="center"/>
          </w:tcPr>
          <w:p w14:paraId="7CC2C87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secțiune pentru hiperemie.</w:t>
            </w:r>
          </w:p>
        </w:tc>
        <w:tc>
          <w:tcPr>
            <w:tcW w:w="3570" w:type="dxa"/>
            <w:tcBorders>
              <w:top w:val="single" w:sz="4" w:space="0" w:color="000000"/>
              <w:left w:val="single" w:sz="4" w:space="0" w:color="000000"/>
              <w:bottom w:val="single" w:sz="4" w:space="0" w:color="000000"/>
              <w:right w:val="single" w:sz="4" w:space="0" w:color="000000"/>
            </w:tcBorders>
            <w:vAlign w:val="center"/>
          </w:tcPr>
          <w:p w14:paraId="579222C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inflamației active.</w:t>
            </w:r>
          </w:p>
        </w:tc>
      </w:tr>
      <w:tr w:rsidR="00601625" w:rsidRPr="00B45F00" w14:paraId="6E7BF5E3"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728CA07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4Ch BB T2 </w:t>
            </w:r>
            <w:proofErr w:type="spellStart"/>
            <w:r w:rsidRPr="00B45F00">
              <w:rPr>
                <w:rFonts w:cs="Times New Roman"/>
                <w:color w:val="000000"/>
                <w:szCs w:val="24"/>
                <w:lang w:val="ro-RO"/>
              </w:rPr>
              <w:t>Fat</w:t>
            </w:r>
            <w:proofErr w:type="spellEnd"/>
            <w:r w:rsidRPr="00B45F00">
              <w:rPr>
                <w:rFonts w:cs="Times New Roman"/>
                <w:color w:val="000000"/>
                <w:szCs w:val="24"/>
                <w:lang w:val="ro-RO"/>
              </w:rPr>
              <w:t xml:space="preserve"> Sat</w:t>
            </w:r>
          </w:p>
        </w:tc>
        <w:tc>
          <w:tcPr>
            <w:tcW w:w="4257" w:type="dxa"/>
            <w:tcBorders>
              <w:top w:val="single" w:sz="4" w:space="0" w:color="000000"/>
              <w:left w:val="single" w:sz="4" w:space="0" w:color="000000"/>
              <w:bottom w:val="single" w:sz="4" w:space="0" w:color="000000"/>
              <w:right w:val="single" w:sz="4" w:space="0" w:color="000000"/>
            </w:tcBorders>
            <w:vAlign w:val="center"/>
          </w:tcPr>
          <w:p w14:paraId="17F4AA0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secțiune prin cele patru camere.</w:t>
            </w:r>
          </w:p>
        </w:tc>
        <w:tc>
          <w:tcPr>
            <w:tcW w:w="3570" w:type="dxa"/>
            <w:tcBorders>
              <w:top w:val="single" w:sz="4" w:space="0" w:color="000000"/>
              <w:left w:val="single" w:sz="4" w:space="0" w:color="000000"/>
              <w:bottom w:val="single" w:sz="4" w:space="0" w:color="000000"/>
              <w:right w:val="single" w:sz="4" w:space="0" w:color="000000"/>
            </w:tcBorders>
            <w:vAlign w:val="center"/>
          </w:tcPr>
          <w:p w14:paraId="202CB72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Aprecierea edemului difuz în cele patru camere.</w:t>
            </w:r>
          </w:p>
        </w:tc>
      </w:tr>
      <w:tr w:rsidR="00601625" w:rsidRPr="00B45F00" w14:paraId="0BF5C181"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2494FCA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T2 </w:t>
            </w:r>
            <w:proofErr w:type="spellStart"/>
            <w:r w:rsidRPr="00B45F00">
              <w:rPr>
                <w:rFonts w:cs="Times New Roman"/>
                <w:color w:val="000000"/>
                <w:szCs w:val="24"/>
                <w:lang w:val="ro-RO"/>
              </w:rPr>
              <w:t>Map</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02AE526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1 secțiune </w:t>
            </w: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w:t>
            </w:r>
          </w:p>
        </w:tc>
        <w:tc>
          <w:tcPr>
            <w:tcW w:w="3570" w:type="dxa"/>
            <w:tcBorders>
              <w:top w:val="single" w:sz="4" w:space="0" w:color="000000"/>
              <w:left w:val="single" w:sz="4" w:space="0" w:color="000000"/>
              <w:bottom w:val="single" w:sz="4" w:space="0" w:color="000000"/>
              <w:right w:val="single" w:sz="4" w:space="0" w:color="000000"/>
            </w:tcBorders>
            <w:vAlign w:val="center"/>
          </w:tcPr>
          <w:p w14:paraId="749B7C2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Măsurarea edemului tisular difuz sau localizat.</w:t>
            </w:r>
          </w:p>
        </w:tc>
      </w:tr>
      <w:tr w:rsidR="00601625" w:rsidRPr="00B45F00" w14:paraId="4FAF08CE"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E0D2F3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T1 </w:t>
            </w:r>
            <w:proofErr w:type="spellStart"/>
            <w:r w:rsidRPr="00B45F00">
              <w:rPr>
                <w:rFonts w:cs="Times New Roman"/>
                <w:color w:val="000000"/>
                <w:szCs w:val="24"/>
                <w:lang w:val="ro-RO"/>
              </w:rPr>
              <w:t>Map</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0AD9BB3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1 secțiune </w:t>
            </w: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w:t>
            </w:r>
          </w:p>
        </w:tc>
        <w:tc>
          <w:tcPr>
            <w:tcW w:w="3570" w:type="dxa"/>
            <w:tcBorders>
              <w:top w:val="single" w:sz="4" w:space="0" w:color="000000"/>
              <w:left w:val="single" w:sz="4" w:space="0" w:color="000000"/>
              <w:bottom w:val="single" w:sz="4" w:space="0" w:color="000000"/>
              <w:right w:val="single" w:sz="4" w:space="0" w:color="000000"/>
            </w:tcBorders>
            <w:vAlign w:val="center"/>
          </w:tcPr>
          <w:p w14:paraId="5DEFB2E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miocardului.</w:t>
            </w:r>
          </w:p>
        </w:tc>
      </w:tr>
      <w:tr w:rsidR="00601625" w:rsidRPr="00B45F00" w14:paraId="4EEBC634"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08F1AC3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 Perfuzie</w:t>
            </w:r>
          </w:p>
        </w:tc>
        <w:tc>
          <w:tcPr>
            <w:tcW w:w="4257" w:type="dxa"/>
            <w:tcBorders>
              <w:top w:val="single" w:sz="4" w:space="0" w:color="000000"/>
              <w:left w:val="single" w:sz="4" w:space="0" w:color="000000"/>
              <w:bottom w:val="single" w:sz="4" w:space="0" w:color="000000"/>
              <w:right w:val="single" w:sz="4" w:space="0" w:color="000000"/>
            </w:tcBorders>
            <w:vAlign w:val="center"/>
          </w:tcPr>
          <w:p w14:paraId="3A688A9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3 secțiuni sincronizate cu injecția contrastului.</w:t>
            </w:r>
          </w:p>
        </w:tc>
        <w:tc>
          <w:tcPr>
            <w:tcW w:w="3570" w:type="dxa"/>
            <w:tcBorders>
              <w:top w:val="single" w:sz="4" w:space="0" w:color="000000"/>
              <w:left w:val="single" w:sz="4" w:space="0" w:color="000000"/>
              <w:bottom w:val="single" w:sz="4" w:space="0" w:color="000000"/>
              <w:right w:val="single" w:sz="4" w:space="0" w:color="000000"/>
            </w:tcBorders>
            <w:vAlign w:val="center"/>
          </w:tcPr>
          <w:p w14:paraId="579A20D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ischemiei și a viabilității miocardice.</w:t>
            </w:r>
          </w:p>
        </w:tc>
      </w:tr>
      <w:tr w:rsidR="00601625" w:rsidRPr="00B45F00" w14:paraId="5945C4C1"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461FA5C3"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LVOT Cine </w:t>
            </w:r>
            <w:proofErr w:type="spellStart"/>
            <w:r w:rsidRPr="00B45F00">
              <w:rPr>
                <w:rFonts w:cs="Times New Roman"/>
                <w:color w:val="000000"/>
                <w:szCs w:val="24"/>
                <w:lang w:val="ro-RO"/>
              </w:rPr>
              <w:t>Function</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472700C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Planuri prin tractul de ejecție al ventriculului stâng.</w:t>
            </w:r>
          </w:p>
        </w:tc>
        <w:tc>
          <w:tcPr>
            <w:tcW w:w="3570" w:type="dxa"/>
            <w:tcBorders>
              <w:top w:val="single" w:sz="4" w:space="0" w:color="000000"/>
              <w:left w:val="single" w:sz="4" w:space="0" w:color="000000"/>
              <w:bottom w:val="single" w:sz="4" w:space="0" w:color="000000"/>
              <w:right w:val="single" w:sz="4" w:space="0" w:color="000000"/>
            </w:tcBorders>
            <w:vAlign w:val="center"/>
          </w:tcPr>
          <w:p w14:paraId="3E54E0E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fluxului prin valva aortică.</w:t>
            </w:r>
          </w:p>
        </w:tc>
      </w:tr>
      <w:tr w:rsidR="00601625" w:rsidRPr="00B45F00" w14:paraId="22DC7E37"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49A061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RVOT Cine </w:t>
            </w:r>
            <w:proofErr w:type="spellStart"/>
            <w:r w:rsidRPr="00B45F00">
              <w:rPr>
                <w:rFonts w:cs="Times New Roman"/>
                <w:color w:val="000000"/>
                <w:szCs w:val="24"/>
                <w:lang w:val="ro-RO"/>
              </w:rPr>
              <w:t>Function</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03E8825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Secțiuni de-a lungul trunchiului arterei pulmonare.</w:t>
            </w:r>
          </w:p>
        </w:tc>
        <w:tc>
          <w:tcPr>
            <w:tcW w:w="3570" w:type="dxa"/>
            <w:tcBorders>
              <w:top w:val="single" w:sz="4" w:space="0" w:color="000000"/>
              <w:left w:val="single" w:sz="4" w:space="0" w:color="000000"/>
              <w:bottom w:val="single" w:sz="4" w:space="0" w:color="000000"/>
              <w:right w:val="single" w:sz="4" w:space="0" w:color="000000"/>
            </w:tcBorders>
            <w:vAlign w:val="center"/>
          </w:tcPr>
          <w:p w14:paraId="09DDF3B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Vizualizarea fluxului pulmonar.</w:t>
            </w:r>
          </w:p>
        </w:tc>
      </w:tr>
      <w:tr w:rsidR="00601625" w:rsidRPr="00B45F00" w14:paraId="2C9F67F7"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7FE2D4A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3Ch Cine </w:t>
            </w:r>
            <w:proofErr w:type="spellStart"/>
            <w:r w:rsidRPr="00B45F00">
              <w:rPr>
                <w:rFonts w:cs="Times New Roman"/>
                <w:color w:val="000000"/>
                <w:szCs w:val="24"/>
                <w:lang w:val="ro-RO"/>
              </w:rPr>
              <w:t>Function</w:t>
            </w:r>
            <w:proofErr w:type="spellEnd"/>
          </w:p>
        </w:tc>
        <w:tc>
          <w:tcPr>
            <w:tcW w:w="4257" w:type="dxa"/>
            <w:tcBorders>
              <w:top w:val="single" w:sz="4" w:space="0" w:color="000000"/>
              <w:left w:val="single" w:sz="4" w:space="0" w:color="000000"/>
              <w:bottom w:val="single" w:sz="4" w:space="0" w:color="000000"/>
              <w:right w:val="single" w:sz="4" w:space="0" w:color="000000"/>
            </w:tcBorders>
            <w:vAlign w:val="center"/>
          </w:tcPr>
          <w:p w14:paraId="3C05E2BD"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 prin LVOT, 3 secțiuni; modificare pentru a optimiza timpul de scanare.</w:t>
            </w:r>
          </w:p>
        </w:tc>
        <w:tc>
          <w:tcPr>
            <w:tcW w:w="3570" w:type="dxa"/>
            <w:tcBorders>
              <w:top w:val="single" w:sz="4" w:space="0" w:color="000000"/>
              <w:left w:val="single" w:sz="4" w:space="0" w:color="000000"/>
              <w:bottom w:val="single" w:sz="4" w:space="0" w:color="000000"/>
              <w:right w:val="single" w:sz="4" w:space="0" w:color="000000"/>
            </w:tcBorders>
            <w:vAlign w:val="center"/>
          </w:tcPr>
          <w:p w14:paraId="48D84A1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funcției și a fluxului prin tractul de ejecție stâng.</w:t>
            </w:r>
          </w:p>
        </w:tc>
      </w:tr>
      <w:tr w:rsidR="00601625" w:rsidRPr="00B45F00" w14:paraId="1F87C517"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7A64421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2D Flux Aorta</w:t>
            </w:r>
          </w:p>
        </w:tc>
        <w:tc>
          <w:tcPr>
            <w:tcW w:w="4257" w:type="dxa"/>
            <w:tcBorders>
              <w:top w:val="single" w:sz="4" w:space="0" w:color="000000"/>
              <w:left w:val="single" w:sz="4" w:space="0" w:color="000000"/>
              <w:bottom w:val="single" w:sz="4" w:space="0" w:color="000000"/>
              <w:right w:val="single" w:sz="4" w:space="0" w:color="000000"/>
            </w:tcBorders>
            <w:vAlign w:val="center"/>
          </w:tcPr>
          <w:p w14:paraId="7349A5D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Deasupra sinusului Valsalva; setare adecvată a VENC.</w:t>
            </w:r>
          </w:p>
        </w:tc>
        <w:tc>
          <w:tcPr>
            <w:tcW w:w="3570" w:type="dxa"/>
            <w:tcBorders>
              <w:top w:val="single" w:sz="4" w:space="0" w:color="000000"/>
              <w:left w:val="single" w:sz="4" w:space="0" w:color="000000"/>
              <w:bottom w:val="single" w:sz="4" w:space="0" w:color="000000"/>
              <w:right w:val="single" w:sz="4" w:space="0" w:color="000000"/>
            </w:tcBorders>
            <w:vAlign w:val="center"/>
          </w:tcPr>
          <w:p w14:paraId="6B6BBEE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Analiza fluxului prin aortă, prevenind </w:t>
            </w:r>
            <w:proofErr w:type="spellStart"/>
            <w:r w:rsidRPr="00B45F00">
              <w:rPr>
                <w:rFonts w:cs="Times New Roman"/>
                <w:color w:val="000000"/>
                <w:szCs w:val="24"/>
                <w:lang w:val="ro-RO"/>
              </w:rPr>
              <w:t>aliasing</w:t>
            </w:r>
            <w:proofErr w:type="spellEnd"/>
            <w:r w:rsidRPr="00B45F00">
              <w:rPr>
                <w:rFonts w:cs="Times New Roman"/>
                <w:color w:val="000000"/>
                <w:szCs w:val="24"/>
                <w:lang w:val="ro-RO"/>
              </w:rPr>
              <w:t>.</w:t>
            </w:r>
          </w:p>
        </w:tc>
      </w:tr>
      <w:tr w:rsidR="00601625" w:rsidRPr="00B45F00" w14:paraId="54383F91"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36A0D21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2D Flux Pulmonar</w:t>
            </w:r>
          </w:p>
        </w:tc>
        <w:tc>
          <w:tcPr>
            <w:tcW w:w="4257" w:type="dxa"/>
            <w:tcBorders>
              <w:top w:val="single" w:sz="4" w:space="0" w:color="000000"/>
              <w:left w:val="single" w:sz="4" w:space="0" w:color="000000"/>
              <w:bottom w:val="single" w:sz="4" w:space="0" w:color="000000"/>
              <w:right w:val="single" w:sz="4" w:space="0" w:color="000000"/>
            </w:tcBorders>
            <w:vAlign w:val="center"/>
          </w:tcPr>
          <w:p w14:paraId="52A92BF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Planificare prin RVOT.</w:t>
            </w:r>
          </w:p>
        </w:tc>
        <w:tc>
          <w:tcPr>
            <w:tcW w:w="3570" w:type="dxa"/>
            <w:tcBorders>
              <w:top w:val="single" w:sz="4" w:space="0" w:color="000000"/>
              <w:left w:val="single" w:sz="4" w:space="0" w:color="000000"/>
              <w:bottom w:val="single" w:sz="4" w:space="0" w:color="000000"/>
              <w:right w:val="single" w:sz="4" w:space="0" w:color="000000"/>
            </w:tcBorders>
            <w:vAlign w:val="center"/>
          </w:tcPr>
          <w:p w14:paraId="3F08EB5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Analiza fluxului prin artera pulmonară.</w:t>
            </w:r>
          </w:p>
        </w:tc>
      </w:tr>
      <w:tr w:rsidR="00601625" w:rsidRPr="00B45F00" w14:paraId="2F54C7E4"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0CEB7FE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 T-</w:t>
            </w:r>
            <w:proofErr w:type="spellStart"/>
            <w:r w:rsidRPr="00B45F00">
              <w:rPr>
                <w:rFonts w:cs="Times New Roman"/>
                <w:color w:val="000000"/>
                <w:szCs w:val="24"/>
                <w:lang w:val="ro-RO"/>
              </w:rPr>
              <w:t>scout</w:t>
            </w:r>
            <w:proofErr w:type="spellEnd"/>
            <w:r w:rsidRPr="00B45F00">
              <w:rPr>
                <w:rFonts w:cs="Times New Roman"/>
                <w:color w:val="000000"/>
                <w:szCs w:val="24"/>
                <w:lang w:val="ro-RO"/>
              </w:rPr>
              <w:t xml:space="preserve"> Cine</w:t>
            </w:r>
          </w:p>
        </w:tc>
        <w:tc>
          <w:tcPr>
            <w:tcW w:w="4257" w:type="dxa"/>
            <w:tcBorders>
              <w:top w:val="single" w:sz="4" w:space="0" w:color="000000"/>
              <w:left w:val="single" w:sz="4" w:space="0" w:color="000000"/>
              <w:bottom w:val="single" w:sz="4" w:space="0" w:color="000000"/>
              <w:right w:val="single" w:sz="4" w:space="0" w:color="000000"/>
            </w:tcBorders>
            <w:vAlign w:val="center"/>
          </w:tcPr>
          <w:p w14:paraId="4196C62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Axiale pentru urmărirea miocardului.</w:t>
            </w:r>
          </w:p>
        </w:tc>
        <w:tc>
          <w:tcPr>
            <w:tcW w:w="3570" w:type="dxa"/>
            <w:tcBorders>
              <w:top w:val="single" w:sz="4" w:space="0" w:color="000000"/>
              <w:left w:val="single" w:sz="4" w:space="0" w:color="000000"/>
              <w:bottom w:val="single" w:sz="4" w:space="0" w:color="000000"/>
              <w:right w:val="single" w:sz="4" w:space="0" w:color="000000"/>
            </w:tcBorders>
            <w:vAlign w:val="center"/>
          </w:tcPr>
          <w:p w14:paraId="503C2B4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Monitorizarea contracției în timp real.</w:t>
            </w:r>
          </w:p>
        </w:tc>
      </w:tr>
      <w:tr w:rsidR="00601625" w:rsidRPr="00B45F00" w14:paraId="4FFE5E9F"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28536C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SA LGE</w:t>
            </w:r>
          </w:p>
        </w:tc>
        <w:tc>
          <w:tcPr>
            <w:tcW w:w="4257" w:type="dxa"/>
            <w:tcBorders>
              <w:top w:val="single" w:sz="4" w:space="0" w:color="000000"/>
              <w:left w:val="single" w:sz="4" w:space="0" w:color="000000"/>
              <w:bottom w:val="single" w:sz="4" w:space="0" w:color="000000"/>
              <w:right w:val="single" w:sz="4" w:space="0" w:color="000000"/>
            </w:tcBorders>
            <w:vAlign w:val="center"/>
          </w:tcPr>
          <w:p w14:paraId="2B93CFB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Copiate din SA Cine </w:t>
            </w:r>
            <w:proofErr w:type="spellStart"/>
            <w:r w:rsidRPr="00B45F00">
              <w:rPr>
                <w:rFonts w:cs="Times New Roman"/>
                <w:color w:val="000000"/>
                <w:szCs w:val="24"/>
                <w:lang w:val="ro-RO"/>
              </w:rPr>
              <w:t>Function</w:t>
            </w:r>
            <w:proofErr w:type="spellEnd"/>
            <w:r w:rsidRPr="00B45F00">
              <w:rPr>
                <w:rFonts w:cs="Times New Roman"/>
                <w:color w:val="000000"/>
                <w:szCs w:val="24"/>
                <w:lang w:val="ro-RO"/>
              </w:rPr>
              <w:t>; 10-12 secțiuni.</w:t>
            </w:r>
          </w:p>
        </w:tc>
        <w:tc>
          <w:tcPr>
            <w:tcW w:w="3570" w:type="dxa"/>
            <w:tcBorders>
              <w:top w:val="single" w:sz="4" w:space="0" w:color="000000"/>
              <w:left w:val="single" w:sz="4" w:space="0" w:color="000000"/>
              <w:bottom w:val="single" w:sz="4" w:space="0" w:color="000000"/>
              <w:right w:val="single" w:sz="4" w:space="0" w:color="000000"/>
            </w:tcBorders>
            <w:vAlign w:val="center"/>
          </w:tcPr>
          <w:p w14:paraId="6095056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fibrozei miocardice.</w:t>
            </w:r>
          </w:p>
        </w:tc>
      </w:tr>
      <w:tr w:rsidR="00601625" w:rsidRPr="00B45F00" w14:paraId="72A6F8B4"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6C80D7C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4Ch LGE</w:t>
            </w:r>
          </w:p>
        </w:tc>
        <w:tc>
          <w:tcPr>
            <w:tcW w:w="4257" w:type="dxa"/>
            <w:tcBorders>
              <w:top w:val="single" w:sz="4" w:space="0" w:color="000000"/>
              <w:left w:val="single" w:sz="4" w:space="0" w:color="000000"/>
              <w:bottom w:val="single" w:sz="4" w:space="0" w:color="000000"/>
              <w:right w:val="single" w:sz="4" w:space="0" w:color="000000"/>
            </w:tcBorders>
            <w:vAlign w:val="center"/>
          </w:tcPr>
          <w:p w14:paraId="25E3856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Copiate din 4Ch Plan.</w:t>
            </w:r>
          </w:p>
        </w:tc>
        <w:tc>
          <w:tcPr>
            <w:tcW w:w="3570" w:type="dxa"/>
            <w:tcBorders>
              <w:top w:val="single" w:sz="4" w:space="0" w:color="000000"/>
              <w:left w:val="single" w:sz="4" w:space="0" w:color="000000"/>
              <w:bottom w:val="single" w:sz="4" w:space="0" w:color="000000"/>
              <w:right w:val="single" w:sz="4" w:space="0" w:color="000000"/>
            </w:tcBorders>
            <w:vAlign w:val="center"/>
          </w:tcPr>
          <w:p w14:paraId="24808CD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fibrozei în camerele cordului.</w:t>
            </w:r>
          </w:p>
        </w:tc>
      </w:tr>
      <w:tr w:rsidR="00601625" w:rsidRPr="00B45F00" w14:paraId="634ED26F"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0A9FF5E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2Ch LGE</w:t>
            </w:r>
          </w:p>
        </w:tc>
        <w:tc>
          <w:tcPr>
            <w:tcW w:w="4257" w:type="dxa"/>
            <w:tcBorders>
              <w:top w:val="single" w:sz="4" w:space="0" w:color="000000"/>
              <w:left w:val="single" w:sz="4" w:space="0" w:color="000000"/>
              <w:bottom w:val="single" w:sz="4" w:space="0" w:color="000000"/>
              <w:right w:val="single" w:sz="4" w:space="0" w:color="000000"/>
            </w:tcBorders>
            <w:vAlign w:val="center"/>
          </w:tcPr>
          <w:p w14:paraId="35A835D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Copiate din 2Ch Plan.</w:t>
            </w:r>
          </w:p>
        </w:tc>
        <w:tc>
          <w:tcPr>
            <w:tcW w:w="3570" w:type="dxa"/>
            <w:tcBorders>
              <w:top w:val="single" w:sz="4" w:space="0" w:color="000000"/>
              <w:left w:val="single" w:sz="4" w:space="0" w:color="000000"/>
              <w:bottom w:val="single" w:sz="4" w:space="0" w:color="000000"/>
              <w:right w:val="single" w:sz="4" w:space="0" w:color="000000"/>
            </w:tcBorders>
            <w:vAlign w:val="center"/>
          </w:tcPr>
          <w:p w14:paraId="1125698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Fibroza în segmentele stâng și drept.</w:t>
            </w:r>
          </w:p>
        </w:tc>
      </w:tr>
    </w:tbl>
    <w:p w14:paraId="61EBDD77" w14:textId="77777777" w:rsidR="00601625" w:rsidRPr="00B45F00" w:rsidRDefault="00601625" w:rsidP="00B61E78">
      <w:pPr>
        <w:spacing w:after="0" w:line="240" w:lineRule="auto"/>
        <w:jc w:val="both"/>
        <w:rPr>
          <w:rFonts w:cs="Times New Roman"/>
          <w:b/>
          <w:bCs/>
          <w:color w:val="000000"/>
          <w:szCs w:val="24"/>
          <w:lang w:val="ro-RO"/>
        </w:rPr>
      </w:pPr>
    </w:p>
    <w:p w14:paraId="309C02B6"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Secțiuni avansate și specifice pentru patologii</w:t>
      </w:r>
    </w:p>
    <w:p w14:paraId="6C20C9D8"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Tetrada</w:t>
      </w:r>
      <w:proofErr w:type="spellEnd"/>
      <w:r w:rsidRPr="00B45F00">
        <w:rPr>
          <w:rFonts w:cs="Times New Roman"/>
          <w:color w:val="000000"/>
          <w:szCs w:val="24"/>
          <w:lang w:val="ro-RO"/>
        </w:rPr>
        <w:t xml:space="preserve"> </w:t>
      </w:r>
      <w:proofErr w:type="spellStart"/>
      <w:r w:rsidRPr="00B45F00">
        <w:rPr>
          <w:rFonts w:cs="Times New Roman"/>
          <w:color w:val="000000"/>
          <w:szCs w:val="24"/>
          <w:lang w:val="ro-RO"/>
        </w:rPr>
        <w:t>Fallot</w:t>
      </w:r>
      <w:proofErr w:type="spellEnd"/>
    </w:p>
    <w:p w14:paraId="40EC597B" w14:textId="77777777" w:rsidR="00601625" w:rsidRPr="00B45F00" w:rsidRDefault="00E84AF6" w:rsidP="00B61E78">
      <w:pPr>
        <w:numPr>
          <w:ilvl w:val="0"/>
          <w:numId w:val="30"/>
        </w:numPr>
        <w:spacing w:after="0" w:line="240" w:lineRule="auto"/>
        <w:jc w:val="both"/>
        <w:rPr>
          <w:color w:val="000000"/>
        </w:rPr>
      </w:pPr>
      <w:proofErr w:type="spellStart"/>
      <w:r w:rsidRPr="00B45F00">
        <w:rPr>
          <w:rFonts w:cs="Times New Roman"/>
          <w:color w:val="000000"/>
          <w:szCs w:val="24"/>
          <w:lang w:val="ro-RO"/>
        </w:rPr>
        <w:t>Angio</w:t>
      </w:r>
      <w:proofErr w:type="spellEnd"/>
      <w:r w:rsidRPr="00B45F00">
        <w:rPr>
          <w:rFonts w:cs="Times New Roman"/>
          <w:color w:val="000000"/>
          <w:szCs w:val="24"/>
          <w:lang w:val="ro-RO"/>
        </w:rPr>
        <w:t xml:space="preserve"> 3D </w:t>
      </w:r>
      <w:proofErr w:type="spellStart"/>
      <w:r w:rsidRPr="00B45F00">
        <w:rPr>
          <w:rFonts w:cs="Times New Roman"/>
          <w:color w:val="000000"/>
          <w:szCs w:val="24"/>
          <w:lang w:val="ro-RO"/>
        </w:rPr>
        <w:t>SmartPrep:Evaluarea</w:t>
      </w:r>
      <w:proofErr w:type="spellEnd"/>
      <w:r w:rsidRPr="00B45F00">
        <w:rPr>
          <w:rFonts w:cs="Times New Roman"/>
          <w:color w:val="000000"/>
          <w:szCs w:val="24"/>
          <w:lang w:val="ro-RO"/>
        </w:rPr>
        <w:t xml:space="preserve"> arterelor pulmonare și a trunchiului pulmonar.</w:t>
      </w:r>
    </w:p>
    <w:p w14:paraId="4631A0D2" w14:textId="77777777" w:rsidR="00601625" w:rsidRPr="00B45F00" w:rsidRDefault="00E84AF6" w:rsidP="00B61E78">
      <w:pPr>
        <w:numPr>
          <w:ilvl w:val="0"/>
          <w:numId w:val="30"/>
        </w:numPr>
        <w:spacing w:after="0" w:line="240" w:lineRule="auto"/>
        <w:jc w:val="both"/>
        <w:rPr>
          <w:color w:val="000000"/>
        </w:rPr>
      </w:pPr>
      <w:r w:rsidRPr="00B45F00">
        <w:rPr>
          <w:rFonts w:cs="Times New Roman"/>
          <w:color w:val="000000"/>
          <w:szCs w:val="24"/>
          <w:lang w:val="ro-RO"/>
        </w:rPr>
        <w:t>2D Flux pentru valva pulmonară: Determinarea fluxului înainte/sub/deasupra valvei.</w:t>
      </w:r>
    </w:p>
    <w:p w14:paraId="78F369A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Cardiomiopatii hipertrofice</w:t>
      </w:r>
    </w:p>
    <w:p w14:paraId="2D295C47" w14:textId="77777777" w:rsidR="00601625" w:rsidRPr="00B45F00" w:rsidRDefault="00E84AF6" w:rsidP="00B61E78">
      <w:pPr>
        <w:numPr>
          <w:ilvl w:val="0"/>
          <w:numId w:val="31"/>
        </w:numPr>
        <w:spacing w:after="0" w:line="240" w:lineRule="auto"/>
        <w:jc w:val="both"/>
        <w:rPr>
          <w:color w:val="000000"/>
        </w:rPr>
      </w:pPr>
      <w:proofErr w:type="spellStart"/>
      <w:r w:rsidRPr="00B45F00">
        <w:rPr>
          <w:rFonts w:cs="Times New Roman"/>
          <w:color w:val="000000"/>
          <w:szCs w:val="24"/>
          <w:lang w:val="ro-RO"/>
        </w:rPr>
        <w:t>Mapping</w:t>
      </w:r>
      <w:proofErr w:type="spellEnd"/>
      <w:r w:rsidRPr="00B45F00">
        <w:rPr>
          <w:rFonts w:cs="Times New Roman"/>
          <w:color w:val="000000"/>
          <w:szCs w:val="24"/>
          <w:lang w:val="ro-RO"/>
        </w:rPr>
        <w:t xml:space="preserve"> T1/T2: Detectarea fibrozei, edemului și diferențierea țesutului afectat.</w:t>
      </w:r>
    </w:p>
    <w:p w14:paraId="26C5C837" w14:textId="77777777" w:rsidR="00601625" w:rsidRPr="00B45F00" w:rsidRDefault="00E84AF6" w:rsidP="00B61E78">
      <w:pPr>
        <w:numPr>
          <w:ilvl w:val="0"/>
          <w:numId w:val="31"/>
        </w:numPr>
        <w:spacing w:after="0" w:line="240" w:lineRule="auto"/>
        <w:jc w:val="both"/>
        <w:rPr>
          <w:color w:val="000000"/>
        </w:rPr>
      </w:pPr>
      <w:r w:rsidRPr="00B45F00">
        <w:rPr>
          <w:rFonts w:cs="Times New Roman"/>
          <w:color w:val="000000"/>
          <w:szCs w:val="24"/>
          <w:lang w:val="ro-RO"/>
        </w:rPr>
        <w:t xml:space="preserve">Cine SSFP în toate </w:t>
      </w:r>
      <w:proofErr w:type="spellStart"/>
      <w:r w:rsidRPr="00B45F00">
        <w:rPr>
          <w:rFonts w:cs="Times New Roman"/>
          <w:color w:val="000000"/>
          <w:szCs w:val="24"/>
          <w:lang w:val="ro-RO"/>
        </w:rPr>
        <w:t>planurile:Evaluarea</w:t>
      </w:r>
      <w:proofErr w:type="spellEnd"/>
      <w:r w:rsidRPr="00B45F00">
        <w:rPr>
          <w:rFonts w:cs="Times New Roman"/>
          <w:color w:val="000000"/>
          <w:szCs w:val="24"/>
          <w:lang w:val="ro-RO"/>
        </w:rPr>
        <w:t xml:space="preserve"> grosimii peretelui și funcției diastolice.</w:t>
      </w:r>
    </w:p>
    <w:p w14:paraId="0C9EB73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Patologii ischemice</w:t>
      </w:r>
    </w:p>
    <w:p w14:paraId="3FE71BD5" w14:textId="77777777" w:rsidR="00601625" w:rsidRPr="00B45F00" w:rsidRDefault="00E84AF6" w:rsidP="00B61E78">
      <w:pPr>
        <w:numPr>
          <w:ilvl w:val="0"/>
          <w:numId w:val="32"/>
        </w:numPr>
        <w:spacing w:after="0" w:line="240" w:lineRule="auto"/>
        <w:jc w:val="both"/>
        <w:rPr>
          <w:color w:val="000000"/>
        </w:rPr>
      </w:pPr>
      <w:r w:rsidRPr="00B45F00">
        <w:rPr>
          <w:rFonts w:cs="Times New Roman"/>
          <w:color w:val="000000"/>
          <w:szCs w:val="24"/>
          <w:lang w:val="ro-RO"/>
        </w:rPr>
        <w:lastRenderedPageBreak/>
        <w:t>Perfuzie pre/</w:t>
      </w:r>
      <w:proofErr w:type="spellStart"/>
      <w:r w:rsidRPr="00B45F00">
        <w:rPr>
          <w:rFonts w:cs="Times New Roman"/>
          <w:color w:val="000000"/>
          <w:szCs w:val="24"/>
          <w:lang w:val="ro-RO"/>
        </w:rPr>
        <w:t>postcontrast</w:t>
      </w:r>
      <w:proofErr w:type="spellEnd"/>
      <w:r w:rsidRPr="00B45F00">
        <w:rPr>
          <w:rFonts w:cs="Times New Roman"/>
          <w:color w:val="000000"/>
          <w:szCs w:val="24"/>
          <w:lang w:val="ro-RO"/>
        </w:rPr>
        <w:t xml:space="preserve">: Identificarea zonelor ischemice și a miocardului </w:t>
      </w:r>
      <w:proofErr w:type="spellStart"/>
      <w:r w:rsidRPr="00B45F00">
        <w:rPr>
          <w:rFonts w:cs="Times New Roman"/>
          <w:color w:val="000000"/>
          <w:szCs w:val="24"/>
          <w:lang w:val="ro-RO"/>
        </w:rPr>
        <w:t>viabil.Timpi</w:t>
      </w:r>
      <w:proofErr w:type="spellEnd"/>
      <w:r w:rsidRPr="00B45F00">
        <w:rPr>
          <w:rFonts w:cs="Times New Roman"/>
          <w:color w:val="000000"/>
          <w:szCs w:val="24"/>
          <w:lang w:val="ro-RO"/>
        </w:rPr>
        <w:t>: arterial (20-30 sec), venos (60-70 sec), tardiv (3 min).</w:t>
      </w:r>
    </w:p>
    <w:p w14:paraId="2023A15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Fibroză atrium stâng:</w:t>
      </w:r>
    </w:p>
    <w:p w14:paraId="11F10363" w14:textId="77777777" w:rsidR="00601625" w:rsidRPr="00B45F00" w:rsidRDefault="00E84AF6" w:rsidP="00B61E78">
      <w:pPr>
        <w:numPr>
          <w:ilvl w:val="1"/>
          <w:numId w:val="32"/>
        </w:numPr>
        <w:spacing w:after="0" w:line="240" w:lineRule="auto"/>
        <w:jc w:val="both"/>
        <w:rPr>
          <w:color w:val="000000"/>
        </w:rPr>
      </w:pPr>
      <w:r w:rsidRPr="00B45F00">
        <w:rPr>
          <w:rFonts w:cs="Times New Roman"/>
          <w:color w:val="000000"/>
          <w:szCs w:val="24"/>
          <w:lang w:val="ro-RO"/>
        </w:rPr>
        <w:t xml:space="preserve">Left Atrium 3D MDE: Evaluarea detaliată a fibrozei </w:t>
      </w:r>
      <w:proofErr w:type="spellStart"/>
      <w:r w:rsidRPr="00B45F00">
        <w:rPr>
          <w:rFonts w:cs="Times New Roman"/>
          <w:color w:val="000000"/>
          <w:szCs w:val="24"/>
          <w:lang w:val="ro-RO"/>
        </w:rPr>
        <w:t>atriale</w:t>
      </w:r>
      <w:proofErr w:type="spellEnd"/>
      <w:r w:rsidRPr="00B45F00">
        <w:rPr>
          <w:rFonts w:cs="Times New Roman"/>
          <w:color w:val="000000"/>
          <w:szCs w:val="24"/>
          <w:lang w:val="ro-RO"/>
        </w:rPr>
        <w:t>.</w:t>
      </w:r>
    </w:p>
    <w:p w14:paraId="661BA7B5" w14:textId="77777777" w:rsidR="00601625" w:rsidRPr="00B45F00" w:rsidRDefault="00E84AF6" w:rsidP="00B61E78">
      <w:pPr>
        <w:numPr>
          <w:ilvl w:val="1"/>
          <w:numId w:val="32"/>
        </w:numPr>
        <w:spacing w:after="0" w:line="240" w:lineRule="auto"/>
        <w:jc w:val="both"/>
        <w:rPr>
          <w:color w:val="000000"/>
        </w:rPr>
      </w:pPr>
      <w:r w:rsidRPr="00B45F00">
        <w:rPr>
          <w:rFonts w:cs="Times New Roman"/>
          <w:color w:val="000000"/>
          <w:szCs w:val="24"/>
          <w:lang w:val="ro-RO"/>
        </w:rPr>
        <w:t>SA Triple IR: Vizualizarea extensiei fibrozei în diferite straturi ale miocardului.</w:t>
      </w:r>
    </w:p>
    <w:p w14:paraId="4DFDB42D"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Secțiuni opționale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2731"/>
        <w:gridCol w:w="1597"/>
        <w:gridCol w:w="1557"/>
        <w:gridCol w:w="3465"/>
      </w:tblGrid>
      <w:tr w:rsidR="00601625" w:rsidRPr="00B45F00" w14:paraId="20735257" w14:textId="77777777">
        <w:trPr>
          <w:tblHeader/>
        </w:trPr>
        <w:tc>
          <w:tcPr>
            <w:tcW w:w="2730" w:type="dxa"/>
            <w:tcBorders>
              <w:top w:val="single" w:sz="4" w:space="0" w:color="000000"/>
              <w:left w:val="single" w:sz="4" w:space="0" w:color="000000"/>
              <w:bottom w:val="single" w:sz="4" w:space="0" w:color="000000"/>
              <w:right w:val="single" w:sz="4" w:space="0" w:color="000000"/>
            </w:tcBorders>
            <w:vAlign w:val="center"/>
          </w:tcPr>
          <w:p w14:paraId="18F611F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1597" w:type="dxa"/>
            <w:tcBorders>
              <w:top w:val="single" w:sz="4" w:space="0" w:color="000000"/>
              <w:left w:val="single" w:sz="4" w:space="0" w:color="000000"/>
              <w:bottom w:val="single" w:sz="4" w:space="0" w:color="000000"/>
              <w:right w:val="single" w:sz="4" w:space="0" w:color="000000"/>
            </w:tcBorders>
            <w:vAlign w:val="center"/>
          </w:tcPr>
          <w:p w14:paraId="331D097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Grosime secțiunii</w:t>
            </w:r>
          </w:p>
        </w:tc>
        <w:tc>
          <w:tcPr>
            <w:tcW w:w="1557" w:type="dxa"/>
            <w:tcBorders>
              <w:top w:val="single" w:sz="4" w:space="0" w:color="000000"/>
              <w:left w:val="single" w:sz="4" w:space="0" w:color="000000"/>
              <w:bottom w:val="single" w:sz="4" w:space="0" w:color="000000"/>
              <w:right w:val="single" w:sz="4" w:space="0" w:color="000000"/>
            </w:tcBorders>
            <w:vAlign w:val="center"/>
          </w:tcPr>
          <w:p w14:paraId="7C015CB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Orientare</w:t>
            </w:r>
          </w:p>
        </w:tc>
        <w:tc>
          <w:tcPr>
            <w:tcW w:w="3465" w:type="dxa"/>
            <w:tcBorders>
              <w:top w:val="single" w:sz="4" w:space="0" w:color="000000"/>
              <w:left w:val="single" w:sz="4" w:space="0" w:color="000000"/>
              <w:bottom w:val="single" w:sz="4" w:space="0" w:color="000000"/>
              <w:right w:val="single" w:sz="4" w:space="0" w:color="000000"/>
            </w:tcBorders>
            <w:vAlign w:val="center"/>
          </w:tcPr>
          <w:p w14:paraId="5B4FD38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24B921D0" w14:textId="77777777">
        <w:tc>
          <w:tcPr>
            <w:tcW w:w="2730" w:type="dxa"/>
            <w:tcBorders>
              <w:top w:val="single" w:sz="4" w:space="0" w:color="000000"/>
              <w:left w:val="single" w:sz="4" w:space="0" w:color="000000"/>
              <w:bottom w:val="single" w:sz="4" w:space="0" w:color="000000"/>
              <w:right w:val="single" w:sz="4" w:space="0" w:color="000000"/>
            </w:tcBorders>
            <w:vAlign w:val="center"/>
          </w:tcPr>
          <w:p w14:paraId="032A9B17"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Mapping</w:t>
            </w:r>
            <w:proofErr w:type="spellEnd"/>
            <w:r w:rsidRPr="00B45F00">
              <w:rPr>
                <w:rFonts w:cs="Times New Roman"/>
                <w:color w:val="000000"/>
                <w:szCs w:val="24"/>
                <w:lang w:val="ro-RO"/>
              </w:rPr>
              <w:t xml:space="preserve"> T1/T2</w:t>
            </w:r>
          </w:p>
        </w:tc>
        <w:tc>
          <w:tcPr>
            <w:tcW w:w="1597" w:type="dxa"/>
            <w:tcBorders>
              <w:top w:val="single" w:sz="4" w:space="0" w:color="000000"/>
              <w:left w:val="single" w:sz="4" w:space="0" w:color="000000"/>
              <w:bottom w:val="single" w:sz="4" w:space="0" w:color="000000"/>
              <w:right w:val="single" w:sz="4" w:space="0" w:color="000000"/>
            </w:tcBorders>
            <w:vAlign w:val="center"/>
          </w:tcPr>
          <w:p w14:paraId="148C7FC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1-3 mm</w:t>
            </w:r>
          </w:p>
        </w:tc>
        <w:tc>
          <w:tcPr>
            <w:tcW w:w="1557" w:type="dxa"/>
            <w:tcBorders>
              <w:top w:val="single" w:sz="4" w:space="0" w:color="000000"/>
              <w:left w:val="single" w:sz="4" w:space="0" w:color="000000"/>
              <w:bottom w:val="single" w:sz="4" w:space="0" w:color="000000"/>
              <w:right w:val="single" w:sz="4" w:space="0" w:color="000000"/>
            </w:tcBorders>
            <w:vAlign w:val="center"/>
          </w:tcPr>
          <w:p w14:paraId="6D0E8E2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Axial, </w:t>
            </w: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w:t>
            </w:r>
          </w:p>
        </w:tc>
        <w:tc>
          <w:tcPr>
            <w:tcW w:w="3465" w:type="dxa"/>
            <w:tcBorders>
              <w:top w:val="single" w:sz="4" w:space="0" w:color="000000"/>
              <w:left w:val="single" w:sz="4" w:space="0" w:color="000000"/>
              <w:bottom w:val="single" w:sz="4" w:space="0" w:color="000000"/>
              <w:right w:val="single" w:sz="4" w:space="0" w:color="000000"/>
            </w:tcBorders>
            <w:vAlign w:val="center"/>
          </w:tcPr>
          <w:p w14:paraId="6271042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modificărilor tisulare difuze.</w:t>
            </w:r>
          </w:p>
        </w:tc>
      </w:tr>
      <w:tr w:rsidR="00601625" w:rsidRPr="00B45F00" w14:paraId="43F163FC" w14:textId="77777777">
        <w:tc>
          <w:tcPr>
            <w:tcW w:w="2730" w:type="dxa"/>
            <w:tcBorders>
              <w:top w:val="single" w:sz="4" w:space="0" w:color="000000"/>
              <w:left w:val="single" w:sz="4" w:space="0" w:color="000000"/>
              <w:bottom w:val="single" w:sz="4" w:space="0" w:color="000000"/>
              <w:right w:val="single" w:sz="4" w:space="0" w:color="000000"/>
            </w:tcBorders>
            <w:vAlign w:val="center"/>
          </w:tcPr>
          <w:p w14:paraId="6D52F3A3"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Angio</w:t>
            </w:r>
            <w:proofErr w:type="spellEnd"/>
            <w:r w:rsidRPr="00B45F00">
              <w:rPr>
                <w:rFonts w:cs="Times New Roman"/>
                <w:color w:val="000000"/>
                <w:szCs w:val="24"/>
                <w:lang w:val="ro-RO"/>
              </w:rPr>
              <w:t xml:space="preserve"> IRM coronarian</w:t>
            </w:r>
          </w:p>
        </w:tc>
        <w:tc>
          <w:tcPr>
            <w:tcW w:w="1597" w:type="dxa"/>
            <w:tcBorders>
              <w:top w:val="single" w:sz="4" w:space="0" w:color="000000"/>
              <w:left w:val="single" w:sz="4" w:space="0" w:color="000000"/>
              <w:bottom w:val="single" w:sz="4" w:space="0" w:color="000000"/>
              <w:right w:val="single" w:sz="4" w:space="0" w:color="000000"/>
            </w:tcBorders>
            <w:vAlign w:val="center"/>
          </w:tcPr>
          <w:p w14:paraId="2259B49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557" w:type="dxa"/>
            <w:tcBorders>
              <w:top w:val="single" w:sz="4" w:space="0" w:color="000000"/>
              <w:left w:val="single" w:sz="4" w:space="0" w:color="000000"/>
              <w:bottom w:val="single" w:sz="4" w:space="0" w:color="000000"/>
              <w:right w:val="single" w:sz="4" w:space="0" w:color="000000"/>
            </w:tcBorders>
            <w:vAlign w:val="center"/>
          </w:tcPr>
          <w:p w14:paraId="6670FE5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 coronal</w:t>
            </w:r>
          </w:p>
        </w:tc>
        <w:tc>
          <w:tcPr>
            <w:tcW w:w="3465" w:type="dxa"/>
            <w:tcBorders>
              <w:top w:val="single" w:sz="4" w:space="0" w:color="000000"/>
              <w:left w:val="single" w:sz="4" w:space="0" w:color="000000"/>
              <w:bottom w:val="single" w:sz="4" w:space="0" w:color="000000"/>
              <w:right w:val="single" w:sz="4" w:space="0" w:color="000000"/>
            </w:tcBorders>
            <w:vAlign w:val="center"/>
          </w:tcPr>
          <w:p w14:paraId="17DAE78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arterelor coronare și a stenozelor.</w:t>
            </w:r>
          </w:p>
        </w:tc>
      </w:tr>
      <w:tr w:rsidR="00601625" w:rsidRPr="00B45F00" w14:paraId="62ABFC3C" w14:textId="77777777">
        <w:tc>
          <w:tcPr>
            <w:tcW w:w="2730" w:type="dxa"/>
            <w:tcBorders>
              <w:top w:val="single" w:sz="4" w:space="0" w:color="000000"/>
              <w:left w:val="single" w:sz="4" w:space="0" w:color="000000"/>
              <w:bottom w:val="single" w:sz="4" w:space="0" w:color="000000"/>
              <w:right w:val="single" w:sz="4" w:space="0" w:color="000000"/>
            </w:tcBorders>
            <w:vAlign w:val="center"/>
          </w:tcPr>
          <w:p w14:paraId="1E95A5F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4D Flow</w:t>
            </w:r>
          </w:p>
        </w:tc>
        <w:tc>
          <w:tcPr>
            <w:tcW w:w="1597" w:type="dxa"/>
            <w:tcBorders>
              <w:top w:val="single" w:sz="4" w:space="0" w:color="000000"/>
              <w:left w:val="single" w:sz="4" w:space="0" w:color="000000"/>
              <w:bottom w:val="single" w:sz="4" w:space="0" w:color="000000"/>
              <w:right w:val="single" w:sz="4" w:space="0" w:color="000000"/>
            </w:tcBorders>
            <w:vAlign w:val="center"/>
          </w:tcPr>
          <w:p w14:paraId="6E0DED3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1 mm</w:t>
            </w:r>
          </w:p>
        </w:tc>
        <w:tc>
          <w:tcPr>
            <w:tcW w:w="1557" w:type="dxa"/>
            <w:tcBorders>
              <w:top w:val="single" w:sz="4" w:space="0" w:color="000000"/>
              <w:left w:val="single" w:sz="4" w:space="0" w:color="000000"/>
              <w:bottom w:val="single" w:sz="4" w:space="0" w:color="000000"/>
              <w:right w:val="single" w:sz="4" w:space="0" w:color="000000"/>
            </w:tcBorders>
            <w:vAlign w:val="center"/>
          </w:tcPr>
          <w:p w14:paraId="275359E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 sagital</w:t>
            </w:r>
          </w:p>
        </w:tc>
        <w:tc>
          <w:tcPr>
            <w:tcW w:w="3465" w:type="dxa"/>
            <w:tcBorders>
              <w:top w:val="single" w:sz="4" w:space="0" w:color="000000"/>
              <w:left w:val="single" w:sz="4" w:space="0" w:color="000000"/>
              <w:bottom w:val="single" w:sz="4" w:space="0" w:color="000000"/>
              <w:right w:val="single" w:sz="4" w:space="0" w:color="000000"/>
            </w:tcBorders>
            <w:vAlign w:val="center"/>
          </w:tcPr>
          <w:p w14:paraId="43AD192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Analiza fluxului sangvin prin valve și vase.</w:t>
            </w:r>
          </w:p>
        </w:tc>
      </w:tr>
      <w:tr w:rsidR="00601625" w:rsidRPr="00B45F00" w14:paraId="78E3A374" w14:textId="77777777">
        <w:tc>
          <w:tcPr>
            <w:tcW w:w="2730" w:type="dxa"/>
            <w:tcBorders>
              <w:top w:val="single" w:sz="4" w:space="0" w:color="000000"/>
              <w:left w:val="single" w:sz="4" w:space="0" w:color="000000"/>
              <w:bottom w:val="single" w:sz="4" w:space="0" w:color="000000"/>
              <w:right w:val="single" w:sz="4" w:space="0" w:color="000000"/>
            </w:tcBorders>
            <w:vAlign w:val="center"/>
          </w:tcPr>
          <w:p w14:paraId="7AF873A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2D Flux pe orice vas sau valva la necesitate</w:t>
            </w:r>
          </w:p>
        </w:tc>
        <w:tc>
          <w:tcPr>
            <w:tcW w:w="6619" w:type="dxa"/>
            <w:gridSpan w:val="3"/>
            <w:tcBorders>
              <w:top w:val="single" w:sz="4" w:space="0" w:color="000000"/>
              <w:left w:val="single" w:sz="4" w:space="0" w:color="000000"/>
              <w:bottom w:val="single" w:sz="4" w:space="0" w:color="000000"/>
              <w:right w:val="single" w:sz="4" w:space="0" w:color="000000"/>
            </w:tcBorders>
            <w:vAlign w:val="center"/>
          </w:tcPr>
          <w:p w14:paraId="287A5A3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 xml:space="preserve">Analiza fluxului sangvin prin valve și vase, 1 </w:t>
            </w:r>
            <w:proofErr w:type="spellStart"/>
            <w:r w:rsidRPr="00B45F00">
              <w:rPr>
                <w:rFonts w:cs="Times New Roman"/>
                <w:color w:val="000000"/>
                <w:szCs w:val="24"/>
                <w:lang w:val="ro-RO"/>
              </w:rPr>
              <w:t>sectiune</w:t>
            </w:r>
            <w:proofErr w:type="spellEnd"/>
            <w:r w:rsidRPr="00B45F00">
              <w:rPr>
                <w:rFonts w:cs="Times New Roman"/>
                <w:color w:val="000000"/>
                <w:szCs w:val="24"/>
                <w:lang w:val="ro-RO"/>
              </w:rPr>
              <w:t>, plasata perpendicular fluxului in vas investigat</w:t>
            </w:r>
          </w:p>
        </w:tc>
      </w:tr>
    </w:tbl>
    <w:p w14:paraId="0D8844E4"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Contrast</w:t>
      </w:r>
    </w:p>
    <w:p w14:paraId="3FC794A1" w14:textId="77777777" w:rsidR="00601625" w:rsidRPr="00B45F00" w:rsidRDefault="00E84AF6" w:rsidP="00B61E78">
      <w:pPr>
        <w:numPr>
          <w:ilvl w:val="0"/>
          <w:numId w:val="33"/>
        </w:numPr>
        <w:spacing w:after="0" w:line="240" w:lineRule="auto"/>
        <w:jc w:val="both"/>
        <w:rPr>
          <w:color w:val="000000"/>
        </w:rPr>
      </w:pPr>
      <w:r w:rsidRPr="00B45F00">
        <w:rPr>
          <w:rFonts w:cs="Times New Roman"/>
          <w:b/>
          <w:bCs/>
          <w:color w:val="000000"/>
          <w:szCs w:val="24"/>
          <w:lang w:val="ro-RO"/>
        </w:rPr>
        <w:t>Agent contrast</w:t>
      </w:r>
      <w:r w:rsidRPr="00B45F00">
        <w:rPr>
          <w:rFonts w:cs="Times New Roman"/>
          <w:color w:val="000000"/>
          <w:szCs w:val="24"/>
          <w:lang w:val="ro-RO"/>
        </w:rPr>
        <w:t xml:space="preserve">: </w:t>
      </w:r>
      <w:proofErr w:type="spellStart"/>
      <w:r w:rsidRPr="00B45F00">
        <w:rPr>
          <w:rFonts w:cs="Times New Roman"/>
          <w:color w:val="000000"/>
          <w:szCs w:val="24"/>
          <w:lang w:val="ro-RO"/>
        </w:rPr>
        <w:t>Gadolinium</w:t>
      </w:r>
      <w:proofErr w:type="spellEnd"/>
      <w:r w:rsidRPr="00B45F00">
        <w:rPr>
          <w:rFonts w:cs="Times New Roman"/>
          <w:color w:val="000000"/>
          <w:szCs w:val="24"/>
          <w:lang w:val="ro-RO"/>
        </w:rPr>
        <w:t xml:space="preserve">. </w:t>
      </w:r>
      <w:r w:rsidRPr="00B45F00">
        <w:rPr>
          <w:rFonts w:cs="Times New Roman"/>
          <w:b/>
          <w:bCs/>
          <w:color w:val="000000"/>
          <w:szCs w:val="24"/>
          <w:lang w:val="ro-RO"/>
        </w:rPr>
        <w:t>Doză</w:t>
      </w:r>
      <w:r w:rsidRPr="00B45F00">
        <w:rPr>
          <w:rFonts w:cs="Times New Roman"/>
          <w:color w:val="000000"/>
          <w:szCs w:val="24"/>
          <w:lang w:val="ro-RO"/>
        </w:rPr>
        <w:t>: 0.1-0.2 mmol/kg.</w:t>
      </w:r>
    </w:p>
    <w:p w14:paraId="669DA7FF" w14:textId="77777777" w:rsidR="00601625" w:rsidRPr="00B45F00" w:rsidRDefault="00E84AF6" w:rsidP="00B61E78">
      <w:pPr>
        <w:numPr>
          <w:ilvl w:val="0"/>
          <w:numId w:val="33"/>
        </w:numPr>
        <w:spacing w:after="0" w:line="240" w:lineRule="auto"/>
        <w:jc w:val="both"/>
        <w:rPr>
          <w:color w:val="000000"/>
        </w:rPr>
      </w:pPr>
      <w:r w:rsidRPr="00B45F00">
        <w:rPr>
          <w:rFonts w:cs="Times New Roman"/>
          <w:b/>
          <w:bCs/>
          <w:color w:val="000000"/>
          <w:szCs w:val="24"/>
          <w:lang w:val="ro-RO"/>
        </w:rPr>
        <w:t>Mod de administrare</w:t>
      </w:r>
      <w:r w:rsidRPr="00B45F00">
        <w:rPr>
          <w:rFonts w:cs="Times New Roman"/>
          <w:color w:val="000000"/>
          <w:szCs w:val="24"/>
          <w:lang w:val="ro-RO"/>
        </w:rPr>
        <w:t>:</w:t>
      </w:r>
    </w:p>
    <w:p w14:paraId="4942D4BA" w14:textId="77777777" w:rsidR="00601625" w:rsidRPr="00B45F00" w:rsidRDefault="00E84AF6" w:rsidP="00B61E78">
      <w:pPr>
        <w:numPr>
          <w:ilvl w:val="1"/>
          <w:numId w:val="33"/>
        </w:numPr>
        <w:spacing w:after="0" w:line="240" w:lineRule="auto"/>
        <w:jc w:val="both"/>
        <w:rPr>
          <w:color w:val="000000"/>
        </w:rPr>
      </w:pPr>
      <w:r w:rsidRPr="00B45F00">
        <w:rPr>
          <w:rFonts w:cs="Times New Roman"/>
          <w:color w:val="000000"/>
          <w:szCs w:val="24"/>
          <w:lang w:val="ro-RO"/>
        </w:rPr>
        <w:t>Injectare rapidă cu seringă automată este recomandata (3-4 ml/s).</w:t>
      </w:r>
    </w:p>
    <w:p w14:paraId="0C5A36D2" w14:textId="677325FB" w:rsidR="00601625" w:rsidRPr="00DE5B3C" w:rsidRDefault="00E84AF6" w:rsidP="00B61E78">
      <w:pPr>
        <w:numPr>
          <w:ilvl w:val="1"/>
          <w:numId w:val="33"/>
        </w:numPr>
        <w:spacing w:after="0" w:line="240" w:lineRule="auto"/>
        <w:jc w:val="both"/>
        <w:rPr>
          <w:color w:val="000000"/>
        </w:rPr>
      </w:pPr>
      <w:r w:rsidRPr="00B45F00">
        <w:rPr>
          <w:rFonts w:cs="Times New Roman"/>
          <w:color w:val="000000"/>
          <w:szCs w:val="24"/>
          <w:lang w:val="ro-RO"/>
        </w:rPr>
        <w:t>Scanări: arterial, venos, tardiv.</w:t>
      </w:r>
    </w:p>
    <w:p w14:paraId="7BF5C950"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Tabel cu secțiuni și secvențe</w:t>
      </w:r>
    </w:p>
    <w:tbl>
      <w:tblPr>
        <w:tblW w:w="7648" w:type="dxa"/>
        <w:tblLayout w:type="fixed"/>
        <w:tblCellMar>
          <w:top w:w="15" w:type="dxa"/>
          <w:left w:w="15" w:type="dxa"/>
          <w:bottom w:w="15" w:type="dxa"/>
          <w:right w:w="15" w:type="dxa"/>
        </w:tblCellMar>
        <w:tblLook w:val="04A0" w:firstRow="1" w:lastRow="0" w:firstColumn="1" w:lastColumn="0" w:noHBand="0" w:noVBand="1"/>
      </w:tblPr>
      <w:tblGrid>
        <w:gridCol w:w="2854"/>
        <w:gridCol w:w="4794"/>
      </w:tblGrid>
      <w:tr w:rsidR="00601625" w:rsidRPr="00B45F00" w14:paraId="305D6B37" w14:textId="77777777">
        <w:trPr>
          <w:tblHeader/>
        </w:trPr>
        <w:tc>
          <w:tcPr>
            <w:tcW w:w="2854" w:type="dxa"/>
            <w:tcBorders>
              <w:top w:val="single" w:sz="4" w:space="0" w:color="000000"/>
              <w:left w:val="single" w:sz="4" w:space="0" w:color="000000"/>
              <w:bottom w:val="single" w:sz="4" w:space="0" w:color="000000"/>
              <w:right w:val="single" w:sz="4" w:space="0" w:color="000000"/>
            </w:tcBorders>
            <w:vAlign w:val="center"/>
          </w:tcPr>
          <w:p w14:paraId="1F38F6A7"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Secțiune</w:t>
            </w:r>
          </w:p>
        </w:tc>
        <w:tc>
          <w:tcPr>
            <w:tcW w:w="4793" w:type="dxa"/>
            <w:tcBorders>
              <w:top w:val="single" w:sz="4" w:space="0" w:color="000000"/>
              <w:left w:val="single" w:sz="4" w:space="0" w:color="000000"/>
              <w:bottom w:val="single" w:sz="4" w:space="0" w:color="000000"/>
              <w:right w:val="single" w:sz="4" w:space="0" w:color="000000"/>
            </w:tcBorders>
            <w:vAlign w:val="center"/>
          </w:tcPr>
          <w:p w14:paraId="675B306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Scop</w:t>
            </w:r>
          </w:p>
        </w:tc>
      </w:tr>
      <w:tr w:rsidR="00601625" w:rsidRPr="00B45F00" w14:paraId="1B1A7B76" w14:textId="77777777">
        <w:tc>
          <w:tcPr>
            <w:tcW w:w="2854" w:type="dxa"/>
            <w:tcBorders>
              <w:top w:val="single" w:sz="4" w:space="0" w:color="000000"/>
              <w:left w:val="single" w:sz="4" w:space="0" w:color="000000"/>
              <w:bottom w:val="single" w:sz="4" w:space="0" w:color="000000"/>
              <w:right w:val="single" w:sz="4" w:space="0" w:color="000000"/>
            </w:tcBorders>
            <w:vAlign w:val="center"/>
          </w:tcPr>
          <w:p w14:paraId="0AE6D78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Cine SSFP (2Ch, 4Ch, SA)</w:t>
            </w:r>
          </w:p>
        </w:tc>
        <w:tc>
          <w:tcPr>
            <w:tcW w:w="4793" w:type="dxa"/>
            <w:tcBorders>
              <w:top w:val="single" w:sz="4" w:space="0" w:color="000000"/>
              <w:left w:val="single" w:sz="4" w:space="0" w:color="000000"/>
              <w:bottom w:val="single" w:sz="4" w:space="0" w:color="000000"/>
              <w:right w:val="single" w:sz="4" w:space="0" w:color="000000"/>
            </w:tcBorders>
            <w:vAlign w:val="center"/>
          </w:tcPr>
          <w:p w14:paraId="54E61E0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funcției globale și a mișcării peretelui.</w:t>
            </w:r>
          </w:p>
        </w:tc>
      </w:tr>
      <w:tr w:rsidR="00601625" w:rsidRPr="00B45F00" w14:paraId="70336E86" w14:textId="77777777">
        <w:tc>
          <w:tcPr>
            <w:tcW w:w="2854" w:type="dxa"/>
            <w:tcBorders>
              <w:top w:val="single" w:sz="4" w:space="0" w:color="000000"/>
              <w:left w:val="single" w:sz="4" w:space="0" w:color="000000"/>
              <w:bottom w:val="single" w:sz="4" w:space="0" w:color="000000"/>
              <w:right w:val="single" w:sz="4" w:space="0" w:color="000000"/>
            </w:tcBorders>
            <w:vAlign w:val="center"/>
          </w:tcPr>
          <w:p w14:paraId="61FF28F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Perfuzie pre/</w:t>
            </w:r>
            <w:proofErr w:type="spellStart"/>
            <w:r w:rsidRPr="00B45F00">
              <w:rPr>
                <w:rFonts w:cs="Times New Roman"/>
                <w:color w:val="000000"/>
                <w:szCs w:val="24"/>
                <w:lang w:val="ro-RO"/>
              </w:rPr>
              <w:t>postcontrast</w:t>
            </w:r>
            <w:proofErr w:type="spellEnd"/>
          </w:p>
        </w:tc>
        <w:tc>
          <w:tcPr>
            <w:tcW w:w="4793" w:type="dxa"/>
            <w:tcBorders>
              <w:top w:val="single" w:sz="4" w:space="0" w:color="000000"/>
              <w:left w:val="single" w:sz="4" w:space="0" w:color="000000"/>
              <w:bottom w:val="single" w:sz="4" w:space="0" w:color="000000"/>
              <w:right w:val="single" w:sz="4" w:space="0" w:color="000000"/>
            </w:tcBorders>
            <w:vAlign w:val="center"/>
          </w:tcPr>
          <w:p w14:paraId="14D2A5E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Identificarea ischemiei miocardice.</w:t>
            </w:r>
          </w:p>
        </w:tc>
      </w:tr>
      <w:tr w:rsidR="00601625" w:rsidRPr="00B45F00" w14:paraId="1EE2D6E0" w14:textId="77777777">
        <w:tc>
          <w:tcPr>
            <w:tcW w:w="2854" w:type="dxa"/>
            <w:tcBorders>
              <w:top w:val="single" w:sz="4" w:space="0" w:color="000000"/>
              <w:left w:val="single" w:sz="4" w:space="0" w:color="000000"/>
              <w:bottom w:val="single" w:sz="4" w:space="0" w:color="000000"/>
              <w:right w:val="single" w:sz="4" w:space="0" w:color="000000"/>
            </w:tcBorders>
            <w:vAlign w:val="center"/>
          </w:tcPr>
          <w:p w14:paraId="00240232"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Mapping</w:t>
            </w:r>
            <w:proofErr w:type="spellEnd"/>
            <w:r w:rsidRPr="00B45F00">
              <w:rPr>
                <w:rFonts w:cs="Times New Roman"/>
                <w:color w:val="000000"/>
                <w:szCs w:val="24"/>
                <w:lang w:val="ro-RO"/>
              </w:rPr>
              <w:t xml:space="preserve"> T1/T2</w:t>
            </w:r>
          </w:p>
        </w:tc>
        <w:tc>
          <w:tcPr>
            <w:tcW w:w="4793" w:type="dxa"/>
            <w:tcBorders>
              <w:top w:val="single" w:sz="4" w:space="0" w:color="000000"/>
              <w:left w:val="single" w:sz="4" w:space="0" w:color="000000"/>
              <w:bottom w:val="single" w:sz="4" w:space="0" w:color="000000"/>
              <w:right w:val="single" w:sz="4" w:space="0" w:color="000000"/>
            </w:tcBorders>
            <w:vAlign w:val="center"/>
          </w:tcPr>
          <w:p w14:paraId="0074E0D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modificărilor tisulare difuze.</w:t>
            </w:r>
          </w:p>
        </w:tc>
      </w:tr>
      <w:tr w:rsidR="00601625" w:rsidRPr="00B45F00" w14:paraId="1879CBC4" w14:textId="77777777">
        <w:tc>
          <w:tcPr>
            <w:tcW w:w="2854" w:type="dxa"/>
            <w:tcBorders>
              <w:top w:val="single" w:sz="4" w:space="0" w:color="000000"/>
              <w:left w:val="single" w:sz="4" w:space="0" w:color="000000"/>
              <w:bottom w:val="single" w:sz="4" w:space="0" w:color="000000"/>
              <w:right w:val="single" w:sz="4" w:space="0" w:color="000000"/>
            </w:tcBorders>
            <w:vAlign w:val="center"/>
          </w:tcPr>
          <w:p w14:paraId="7F5A22C1"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LGE (</w:t>
            </w:r>
            <w:proofErr w:type="spellStart"/>
            <w:r w:rsidRPr="00B45F00">
              <w:rPr>
                <w:rFonts w:cs="Times New Roman"/>
                <w:color w:val="000000"/>
                <w:szCs w:val="24"/>
                <w:lang w:val="ro-RO"/>
              </w:rPr>
              <w:t>Short</w:t>
            </w:r>
            <w:proofErr w:type="spellEnd"/>
            <w:r w:rsidRPr="00B45F00">
              <w:rPr>
                <w:rFonts w:cs="Times New Roman"/>
                <w:color w:val="000000"/>
                <w:szCs w:val="24"/>
                <w:lang w:val="ro-RO"/>
              </w:rPr>
              <w:t xml:space="preserve"> Axis, 2Ch, 4Ch)</w:t>
            </w:r>
          </w:p>
        </w:tc>
        <w:tc>
          <w:tcPr>
            <w:tcW w:w="4793" w:type="dxa"/>
            <w:tcBorders>
              <w:top w:val="single" w:sz="4" w:space="0" w:color="000000"/>
              <w:left w:val="single" w:sz="4" w:space="0" w:color="000000"/>
              <w:bottom w:val="single" w:sz="4" w:space="0" w:color="000000"/>
              <w:right w:val="single" w:sz="4" w:space="0" w:color="000000"/>
            </w:tcBorders>
            <w:vAlign w:val="center"/>
          </w:tcPr>
          <w:p w14:paraId="3FF4414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fibrozei și a cicatricilor.</w:t>
            </w:r>
          </w:p>
        </w:tc>
      </w:tr>
      <w:tr w:rsidR="00601625" w:rsidRPr="00B45F00" w14:paraId="6D93F01A" w14:textId="77777777">
        <w:tc>
          <w:tcPr>
            <w:tcW w:w="2854" w:type="dxa"/>
            <w:tcBorders>
              <w:top w:val="single" w:sz="4" w:space="0" w:color="000000"/>
              <w:left w:val="single" w:sz="4" w:space="0" w:color="000000"/>
              <w:bottom w:val="single" w:sz="4" w:space="0" w:color="000000"/>
              <w:right w:val="single" w:sz="4" w:space="0" w:color="000000"/>
            </w:tcBorders>
            <w:vAlign w:val="center"/>
          </w:tcPr>
          <w:p w14:paraId="138AD8CD" w14:textId="77777777" w:rsidR="00601625" w:rsidRPr="00B45F00" w:rsidRDefault="00E84AF6" w:rsidP="00B61E78">
            <w:pPr>
              <w:spacing w:after="0" w:line="240" w:lineRule="auto"/>
              <w:jc w:val="both"/>
              <w:rPr>
                <w:color w:val="000000"/>
              </w:rPr>
            </w:pPr>
            <w:proofErr w:type="spellStart"/>
            <w:r w:rsidRPr="00B45F00">
              <w:rPr>
                <w:rFonts w:cs="Times New Roman"/>
                <w:color w:val="000000"/>
                <w:szCs w:val="24"/>
                <w:lang w:val="ro-RO"/>
              </w:rPr>
              <w:t>Angio</w:t>
            </w:r>
            <w:proofErr w:type="spellEnd"/>
            <w:r w:rsidRPr="00B45F00">
              <w:rPr>
                <w:rFonts w:cs="Times New Roman"/>
                <w:color w:val="000000"/>
                <w:szCs w:val="24"/>
                <w:lang w:val="ro-RO"/>
              </w:rPr>
              <w:t xml:space="preserve"> 3D </w:t>
            </w:r>
            <w:proofErr w:type="spellStart"/>
            <w:r w:rsidRPr="00B45F00">
              <w:rPr>
                <w:rFonts w:cs="Times New Roman"/>
                <w:color w:val="000000"/>
                <w:szCs w:val="24"/>
                <w:lang w:val="ro-RO"/>
              </w:rPr>
              <w:t>SmartPrep</w:t>
            </w:r>
            <w:proofErr w:type="spellEnd"/>
          </w:p>
        </w:tc>
        <w:tc>
          <w:tcPr>
            <w:tcW w:w="4793" w:type="dxa"/>
            <w:tcBorders>
              <w:top w:val="single" w:sz="4" w:space="0" w:color="000000"/>
              <w:left w:val="single" w:sz="4" w:space="0" w:color="000000"/>
              <w:bottom w:val="single" w:sz="4" w:space="0" w:color="000000"/>
              <w:right w:val="single" w:sz="4" w:space="0" w:color="000000"/>
            </w:tcBorders>
            <w:vAlign w:val="center"/>
          </w:tcPr>
          <w:p w14:paraId="50ABE599"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arterelor mari și a fluxului.</w:t>
            </w:r>
          </w:p>
        </w:tc>
      </w:tr>
    </w:tbl>
    <w:p w14:paraId="5F6F0743"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PROTOCOL PENTRU IRM GLANDELOR MAMARE</w:t>
      </w:r>
    </w:p>
    <w:p w14:paraId="41766BE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Indicații</w:t>
      </w:r>
    </w:p>
    <w:p w14:paraId="77158F12"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Evaluarea extensiei tumorale în cazul cancerului mamar diagnosticat.</w:t>
      </w:r>
    </w:p>
    <w:p w14:paraId="111E9ACE"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Caracterizarea formațiunilor suspecte identificate la mamografie sau ecografie.</w:t>
      </w:r>
    </w:p>
    <w:p w14:paraId="5E258EA6"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Screening la pacientele cu risc înalt (mutații BRCA1/BRCA2, antecedente familiale).</w:t>
      </w:r>
    </w:p>
    <w:p w14:paraId="61DE70E3"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Evaluarea răspunsului la chimioterapie neoadjuvantă.</w:t>
      </w:r>
    </w:p>
    <w:p w14:paraId="2D9D9499"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Diferențierea între recurență tumorală și modificări postoperatorii/</w:t>
      </w:r>
      <w:proofErr w:type="spellStart"/>
      <w:r w:rsidRPr="00B45F00">
        <w:rPr>
          <w:rFonts w:cs="Times New Roman"/>
          <w:color w:val="000000"/>
          <w:szCs w:val="24"/>
          <w:lang w:val="ro-RO"/>
        </w:rPr>
        <w:t>postradioterapie</w:t>
      </w:r>
      <w:proofErr w:type="spellEnd"/>
      <w:r w:rsidRPr="00B45F00">
        <w:rPr>
          <w:rFonts w:cs="Times New Roman"/>
          <w:color w:val="000000"/>
          <w:szCs w:val="24"/>
          <w:lang w:val="ro-RO"/>
        </w:rPr>
        <w:t>.</w:t>
      </w:r>
    </w:p>
    <w:p w14:paraId="115A8D26"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 xml:space="preserve">Investigarea scurgerilor patologice mamelonare (excluderea papilomului </w:t>
      </w:r>
      <w:proofErr w:type="spellStart"/>
      <w:r w:rsidRPr="00B45F00">
        <w:rPr>
          <w:rFonts w:cs="Times New Roman"/>
          <w:color w:val="000000"/>
          <w:szCs w:val="24"/>
          <w:lang w:val="ro-RO"/>
        </w:rPr>
        <w:t>intraductal</w:t>
      </w:r>
      <w:proofErr w:type="spellEnd"/>
      <w:r w:rsidRPr="00B45F00">
        <w:rPr>
          <w:rFonts w:cs="Times New Roman"/>
          <w:color w:val="000000"/>
          <w:szCs w:val="24"/>
          <w:lang w:val="ro-RO"/>
        </w:rPr>
        <w:t>).</w:t>
      </w:r>
    </w:p>
    <w:p w14:paraId="59E59CEE" w14:textId="77777777" w:rsidR="00601625" w:rsidRPr="00B45F00" w:rsidRDefault="00E84AF6" w:rsidP="00B61E78">
      <w:pPr>
        <w:numPr>
          <w:ilvl w:val="0"/>
          <w:numId w:val="44"/>
        </w:numPr>
        <w:spacing w:after="0" w:line="240" w:lineRule="auto"/>
        <w:jc w:val="both"/>
        <w:rPr>
          <w:color w:val="000000"/>
        </w:rPr>
      </w:pPr>
      <w:r w:rsidRPr="00B45F00">
        <w:rPr>
          <w:rFonts w:cs="Times New Roman"/>
          <w:color w:val="000000"/>
          <w:szCs w:val="24"/>
          <w:lang w:val="ro-RO"/>
        </w:rPr>
        <w:t>Evaluarea implanturilor mamare și a complicațiilor acestora (ruptură, contractură capsulară).</w:t>
      </w:r>
    </w:p>
    <w:p w14:paraId="58C24428" w14:textId="77777777" w:rsidR="00601625" w:rsidRPr="00B45F00" w:rsidRDefault="00601625" w:rsidP="00B61E78">
      <w:pPr>
        <w:spacing w:after="0" w:line="240" w:lineRule="auto"/>
        <w:jc w:val="both"/>
        <w:rPr>
          <w:rFonts w:cs="Times New Roman"/>
          <w:b/>
          <w:bCs/>
          <w:color w:val="000000"/>
          <w:szCs w:val="24"/>
          <w:lang w:val="ro-RO"/>
        </w:rPr>
      </w:pPr>
    </w:p>
    <w:p w14:paraId="2FBD8960"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Secvențe și parametri de achiziție</w:t>
      </w: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3347"/>
        <w:gridCol w:w="853"/>
        <w:gridCol w:w="5150"/>
      </w:tblGrid>
      <w:tr w:rsidR="00601625" w:rsidRPr="00B45F00" w14:paraId="77CC7A7E" w14:textId="77777777">
        <w:trPr>
          <w:tblHeader/>
        </w:trPr>
        <w:tc>
          <w:tcPr>
            <w:tcW w:w="3347" w:type="dxa"/>
            <w:tcBorders>
              <w:top w:val="single" w:sz="4" w:space="0" w:color="000000"/>
              <w:left w:val="single" w:sz="4" w:space="0" w:color="000000"/>
              <w:bottom w:val="single" w:sz="4" w:space="0" w:color="000000"/>
              <w:right w:val="single" w:sz="4" w:space="0" w:color="000000"/>
            </w:tcBorders>
            <w:vAlign w:val="center"/>
          </w:tcPr>
          <w:p w14:paraId="154BEF5C"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Secvență</w:t>
            </w:r>
          </w:p>
        </w:tc>
        <w:tc>
          <w:tcPr>
            <w:tcW w:w="853" w:type="dxa"/>
            <w:tcBorders>
              <w:top w:val="single" w:sz="4" w:space="0" w:color="000000"/>
              <w:left w:val="single" w:sz="4" w:space="0" w:color="000000"/>
              <w:bottom w:val="single" w:sz="4" w:space="0" w:color="000000"/>
              <w:right w:val="single" w:sz="4" w:space="0" w:color="000000"/>
            </w:tcBorders>
            <w:vAlign w:val="center"/>
          </w:tcPr>
          <w:p w14:paraId="1D2A5AD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Plan</w:t>
            </w:r>
          </w:p>
        </w:tc>
        <w:tc>
          <w:tcPr>
            <w:tcW w:w="5150" w:type="dxa"/>
            <w:tcBorders>
              <w:top w:val="single" w:sz="4" w:space="0" w:color="000000"/>
              <w:left w:val="single" w:sz="4" w:space="0" w:color="000000"/>
              <w:bottom w:val="single" w:sz="4" w:space="0" w:color="000000"/>
              <w:right w:val="single" w:sz="4" w:space="0" w:color="000000"/>
            </w:tcBorders>
            <w:vAlign w:val="center"/>
          </w:tcPr>
          <w:p w14:paraId="7CEBA95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Scop</w:t>
            </w:r>
          </w:p>
        </w:tc>
      </w:tr>
      <w:tr w:rsidR="00601625" w:rsidRPr="00B45F00" w14:paraId="53C8E638"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7A8438C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T2w</w:t>
            </w:r>
          </w:p>
        </w:tc>
        <w:tc>
          <w:tcPr>
            <w:tcW w:w="853" w:type="dxa"/>
            <w:tcBorders>
              <w:top w:val="single" w:sz="4" w:space="0" w:color="000000"/>
              <w:left w:val="single" w:sz="4" w:space="0" w:color="000000"/>
              <w:bottom w:val="single" w:sz="4" w:space="0" w:color="000000"/>
              <w:right w:val="single" w:sz="4" w:space="0" w:color="000000"/>
            </w:tcBorders>
            <w:vAlign w:val="center"/>
          </w:tcPr>
          <w:p w14:paraId="3D82C74A"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150" w:type="dxa"/>
            <w:tcBorders>
              <w:top w:val="single" w:sz="4" w:space="0" w:color="000000"/>
              <w:left w:val="single" w:sz="4" w:space="0" w:color="000000"/>
              <w:bottom w:val="single" w:sz="4" w:space="0" w:color="000000"/>
              <w:right w:val="single" w:sz="4" w:space="0" w:color="000000"/>
            </w:tcBorders>
            <w:vAlign w:val="center"/>
          </w:tcPr>
          <w:p w14:paraId="5D24471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edemului, inflamației și structurilor glandulare</w:t>
            </w:r>
          </w:p>
        </w:tc>
      </w:tr>
      <w:tr w:rsidR="00601625" w:rsidRPr="00B45F00" w14:paraId="4138D50E"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5D34E58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STIR</w:t>
            </w:r>
          </w:p>
        </w:tc>
        <w:tc>
          <w:tcPr>
            <w:tcW w:w="853" w:type="dxa"/>
            <w:tcBorders>
              <w:top w:val="single" w:sz="4" w:space="0" w:color="000000"/>
              <w:left w:val="single" w:sz="4" w:space="0" w:color="000000"/>
              <w:bottom w:val="single" w:sz="4" w:space="0" w:color="000000"/>
              <w:right w:val="single" w:sz="4" w:space="0" w:color="000000"/>
            </w:tcBorders>
            <w:vAlign w:val="center"/>
          </w:tcPr>
          <w:p w14:paraId="51558D08"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w:t>
            </w:r>
          </w:p>
        </w:tc>
        <w:tc>
          <w:tcPr>
            <w:tcW w:w="5150" w:type="dxa"/>
            <w:tcBorders>
              <w:top w:val="single" w:sz="4" w:space="0" w:color="000000"/>
              <w:left w:val="single" w:sz="4" w:space="0" w:color="000000"/>
              <w:bottom w:val="single" w:sz="4" w:space="0" w:color="000000"/>
              <w:right w:val="single" w:sz="4" w:space="0" w:color="000000"/>
            </w:tcBorders>
            <w:vAlign w:val="center"/>
          </w:tcPr>
          <w:p w14:paraId="5A105FD2"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edemului inflamator sau postoperator</w:t>
            </w:r>
          </w:p>
        </w:tc>
      </w:tr>
      <w:tr w:rsidR="00601625" w:rsidRPr="00B45F00" w14:paraId="0379BE46"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3C5244CA"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lastRenderedPageBreak/>
              <w:t>DWI (</w:t>
            </w:r>
            <w:proofErr w:type="spellStart"/>
            <w:r w:rsidRPr="00B45F00">
              <w:rPr>
                <w:rFonts w:cs="Times New Roman"/>
                <w:b/>
                <w:bCs/>
                <w:color w:val="000000"/>
                <w:szCs w:val="24"/>
                <w:lang w:val="ro-RO"/>
              </w:rPr>
              <w:t>Diffusion</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Weighted</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Imaging</w:t>
            </w:r>
            <w:proofErr w:type="spellEnd"/>
            <w:r w:rsidRPr="00B45F00">
              <w:rPr>
                <w:rFonts w:cs="Times New Roman"/>
                <w:b/>
                <w:bCs/>
                <w:color w:val="000000"/>
                <w:szCs w:val="24"/>
                <w:lang w:val="ro-RO"/>
              </w:rPr>
              <w:t>)</w:t>
            </w:r>
          </w:p>
        </w:tc>
        <w:tc>
          <w:tcPr>
            <w:tcW w:w="853" w:type="dxa"/>
            <w:tcBorders>
              <w:top w:val="single" w:sz="4" w:space="0" w:color="000000"/>
              <w:left w:val="single" w:sz="4" w:space="0" w:color="000000"/>
              <w:bottom w:val="single" w:sz="4" w:space="0" w:color="000000"/>
              <w:right w:val="single" w:sz="4" w:space="0" w:color="000000"/>
            </w:tcBorders>
            <w:vAlign w:val="center"/>
          </w:tcPr>
          <w:p w14:paraId="3B25D6E5"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150" w:type="dxa"/>
            <w:tcBorders>
              <w:top w:val="single" w:sz="4" w:space="0" w:color="000000"/>
              <w:left w:val="single" w:sz="4" w:space="0" w:color="000000"/>
              <w:bottom w:val="single" w:sz="4" w:space="0" w:color="000000"/>
              <w:right w:val="single" w:sz="4" w:space="0" w:color="000000"/>
            </w:tcBorders>
            <w:vAlign w:val="center"/>
          </w:tcPr>
          <w:p w14:paraId="35B1DD0B"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Caracterizarea formațiunilor prin restricția de difuziune</w:t>
            </w:r>
          </w:p>
        </w:tc>
      </w:tr>
      <w:tr w:rsidR="00601625" w:rsidRPr="00B45F00" w14:paraId="65B8C061"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70853DA5"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T1w 3D </w:t>
            </w:r>
            <w:proofErr w:type="spellStart"/>
            <w:r w:rsidRPr="00B45F00">
              <w:rPr>
                <w:rFonts w:cs="Times New Roman"/>
                <w:b/>
                <w:bCs/>
                <w:color w:val="000000"/>
                <w:szCs w:val="24"/>
                <w:lang w:val="ro-RO"/>
              </w:rPr>
              <w:t>Precontrast</w:t>
            </w:r>
            <w:proofErr w:type="spellEnd"/>
          </w:p>
        </w:tc>
        <w:tc>
          <w:tcPr>
            <w:tcW w:w="853" w:type="dxa"/>
            <w:tcBorders>
              <w:top w:val="single" w:sz="4" w:space="0" w:color="000000"/>
              <w:left w:val="single" w:sz="4" w:space="0" w:color="000000"/>
              <w:bottom w:val="single" w:sz="4" w:space="0" w:color="000000"/>
              <w:right w:val="single" w:sz="4" w:space="0" w:color="000000"/>
            </w:tcBorders>
            <w:vAlign w:val="center"/>
          </w:tcPr>
          <w:p w14:paraId="429AE85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150" w:type="dxa"/>
            <w:tcBorders>
              <w:top w:val="single" w:sz="4" w:space="0" w:color="000000"/>
              <w:left w:val="single" w:sz="4" w:space="0" w:color="000000"/>
              <w:bottom w:val="single" w:sz="4" w:space="0" w:color="000000"/>
              <w:right w:val="single" w:sz="4" w:space="0" w:color="000000"/>
            </w:tcBorders>
            <w:vAlign w:val="center"/>
          </w:tcPr>
          <w:p w14:paraId="4BCF2B30"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arhitecturii și structurii mamare</w:t>
            </w:r>
          </w:p>
        </w:tc>
      </w:tr>
      <w:tr w:rsidR="00601625" w:rsidRPr="00B45F00" w14:paraId="30521185"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7BB9314F"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T1w 3D </w:t>
            </w:r>
            <w:proofErr w:type="spellStart"/>
            <w:r w:rsidRPr="00B45F00">
              <w:rPr>
                <w:rFonts w:cs="Times New Roman"/>
                <w:b/>
                <w:bCs/>
                <w:color w:val="000000"/>
                <w:szCs w:val="24"/>
                <w:lang w:val="ro-RO"/>
              </w:rPr>
              <w:t>Postcontrast</w:t>
            </w:r>
            <w:proofErr w:type="spellEnd"/>
            <w:r w:rsidRPr="00B45F00">
              <w:rPr>
                <w:rFonts w:cs="Times New Roman"/>
                <w:b/>
                <w:bCs/>
                <w:color w:val="000000"/>
                <w:szCs w:val="24"/>
                <w:lang w:val="ro-RO"/>
              </w:rPr>
              <w:t xml:space="preserve"> (</w:t>
            </w:r>
            <w:proofErr w:type="spellStart"/>
            <w:r w:rsidRPr="00B45F00">
              <w:rPr>
                <w:rFonts w:cs="Times New Roman"/>
                <w:b/>
                <w:bCs/>
                <w:color w:val="000000"/>
                <w:szCs w:val="24"/>
                <w:lang w:val="ro-RO"/>
              </w:rPr>
              <w:t>Subtracție</w:t>
            </w:r>
            <w:proofErr w:type="spellEnd"/>
            <w:r w:rsidRPr="00B45F00">
              <w:rPr>
                <w:rFonts w:cs="Times New Roman"/>
                <w:b/>
                <w:bCs/>
                <w:color w:val="000000"/>
                <w:szCs w:val="24"/>
                <w:lang w:val="ro-RO"/>
              </w:rPr>
              <w:t>)</w:t>
            </w:r>
          </w:p>
        </w:tc>
        <w:tc>
          <w:tcPr>
            <w:tcW w:w="853" w:type="dxa"/>
            <w:tcBorders>
              <w:top w:val="single" w:sz="4" w:space="0" w:color="000000"/>
              <w:left w:val="single" w:sz="4" w:space="0" w:color="000000"/>
              <w:bottom w:val="single" w:sz="4" w:space="0" w:color="000000"/>
              <w:right w:val="single" w:sz="4" w:space="0" w:color="000000"/>
            </w:tcBorders>
            <w:vAlign w:val="center"/>
          </w:tcPr>
          <w:p w14:paraId="0AA5AF5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150" w:type="dxa"/>
            <w:tcBorders>
              <w:top w:val="single" w:sz="4" w:space="0" w:color="000000"/>
              <w:left w:val="single" w:sz="4" w:space="0" w:color="000000"/>
              <w:bottom w:val="single" w:sz="4" w:space="0" w:color="000000"/>
              <w:right w:val="single" w:sz="4" w:space="0" w:color="000000"/>
            </w:tcBorders>
            <w:vAlign w:val="center"/>
          </w:tcPr>
          <w:p w14:paraId="114572CE"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Detectarea și caracterizarea leziunilor cu captare de contrast</w:t>
            </w:r>
          </w:p>
        </w:tc>
      </w:tr>
      <w:tr w:rsidR="00601625" w:rsidRPr="00B45F00" w14:paraId="15959170"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5776D622"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Dinamic T1w </w:t>
            </w:r>
            <w:proofErr w:type="spellStart"/>
            <w:r w:rsidRPr="00B45F00">
              <w:rPr>
                <w:rFonts w:cs="Times New Roman"/>
                <w:b/>
                <w:bCs/>
                <w:color w:val="000000"/>
                <w:szCs w:val="24"/>
                <w:lang w:val="ro-RO"/>
              </w:rPr>
              <w:t>Fat</w:t>
            </w:r>
            <w:proofErr w:type="spellEnd"/>
            <w:r w:rsidRPr="00B45F00">
              <w:rPr>
                <w:rFonts w:cs="Times New Roman"/>
                <w:b/>
                <w:bCs/>
                <w:color w:val="000000"/>
                <w:szCs w:val="24"/>
                <w:lang w:val="ro-RO"/>
              </w:rPr>
              <w:t xml:space="preserve"> Sat cu contrast</w:t>
            </w:r>
          </w:p>
        </w:tc>
        <w:tc>
          <w:tcPr>
            <w:tcW w:w="853" w:type="dxa"/>
            <w:tcBorders>
              <w:top w:val="single" w:sz="4" w:space="0" w:color="000000"/>
              <w:left w:val="single" w:sz="4" w:space="0" w:color="000000"/>
              <w:bottom w:val="single" w:sz="4" w:space="0" w:color="000000"/>
              <w:right w:val="single" w:sz="4" w:space="0" w:color="000000"/>
            </w:tcBorders>
            <w:vAlign w:val="center"/>
          </w:tcPr>
          <w:p w14:paraId="0501C6BF"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Axial</w:t>
            </w:r>
          </w:p>
        </w:tc>
        <w:tc>
          <w:tcPr>
            <w:tcW w:w="5150" w:type="dxa"/>
            <w:tcBorders>
              <w:top w:val="single" w:sz="4" w:space="0" w:color="000000"/>
              <w:left w:val="single" w:sz="4" w:space="0" w:color="000000"/>
              <w:bottom w:val="single" w:sz="4" w:space="0" w:color="000000"/>
              <w:right w:val="single" w:sz="4" w:space="0" w:color="000000"/>
            </w:tcBorders>
            <w:vAlign w:val="center"/>
          </w:tcPr>
          <w:p w14:paraId="3032528C"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cineticii leziunilor suspecte (</w:t>
            </w:r>
            <w:proofErr w:type="spellStart"/>
            <w:r w:rsidRPr="00B45F00">
              <w:rPr>
                <w:rFonts w:cs="Times New Roman"/>
                <w:color w:val="000000"/>
                <w:szCs w:val="24"/>
                <w:lang w:val="ro-RO"/>
              </w:rPr>
              <w:t>wash</w:t>
            </w:r>
            <w:proofErr w:type="spellEnd"/>
            <w:r w:rsidRPr="00B45F00">
              <w:rPr>
                <w:rFonts w:cs="Times New Roman"/>
                <w:color w:val="000000"/>
                <w:szCs w:val="24"/>
                <w:lang w:val="ro-RO"/>
              </w:rPr>
              <w:t xml:space="preserve">-in, </w:t>
            </w:r>
            <w:proofErr w:type="spellStart"/>
            <w:r w:rsidRPr="00B45F00">
              <w:rPr>
                <w:rFonts w:cs="Times New Roman"/>
                <w:color w:val="000000"/>
                <w:szCs w:val="24"/>
                <w:lang w:val="ro-RO"/>
              </w:rPr>
              <w:t>wash</w:t>
            </w:r>
            <w:proofErr w:type="spellEnd"/>
            <w:r w:rsidRPr="00B45F00">
              <w:rPr>
                <w:rFonts w:cs="Times New Roman"/>
                <w:color w:val="000000"/>
                <w:szCs w:val="24"/>
                <w:lang w:val="ro-RO"/>
              </w:rPr>
              <w:t>-out)</w:t>
            </w:r>
          </w:p>
        </w:tc>
      </w:tr>
      <w:tr w:rsidR="00601625" w:rsidRPr="00B45F00" w14:paraId="54FFFB85" w14:textId="77777777">
        <w:tc>
          <w:tcPr>
            <w:tcW w:w="3347" w:type="dxa"/>
            <w:tcBorders>
              <w:top w:val="single" w:sz="4" w:space="0" w:color="000000"/>
              <w:left w:val="single" w:sz="4" w:space="0" w:color="000000"/>
              <w:bottom w:val="single" w:sz="4" w:space="0" w:color="000000"/>
              <w:right w:val="single" w:sz="4" w:space="0" w:color="000000"/>
            </w:tcBorders>
            <w:vAlign w:val="center"/>
          </w:tcPr>
          <w:p w14:paraId="25F94197" w14:textId="77777777" w:rsidR="00601625" w:rsidRPr="00B45F00" w:rsidRDefault="00E84AF6" w:rsidP="00B61E78">
            <w:pPr>
              <w:spacing w:after="0" w:line="240" w:lineRule="auto"/>
              <w:jc w:val="both"/>
              <w:rPr>
                <w:color w:val="000000"/>
              </w:rPr>
            </w:pPr>
            <w:r w:rsidRPr="00B45F00">
              <w:rPr>
                <w:rFonts w:cs="Times New Roman"/>
                <w:b/>
                <w:bCs/>
                <w:color w:val="000000"/>
                <w:szCs w:val="24"/>
                <w:lang w:val="ro-RO"/>
              </w:rPr>
              <w:t xml:space="preserve">T2w </w:t>
            </w:r>
            <w:proofErr w:type="spellStart"/>
            <w:r w:rsidRPr="00B45F00">
              <w:rPr>
                <w:rFonts w:cs="Times New Roman"/>
                <w:b/>
                <w:bCs/>
                <w:color w:val="000000"/>
                <w:szCs w:val="24"/>
                <w:lang w:val="ro-RO"/>
              </w:rPr>
              <w:t>Fat</w:t>
            </w:r>
            <w:proofErr w:type="spellEnd"/>
            <w:r w:rsidRPr="00B45F00">
              <w:rPr>
                <w:rFonts w:cs="Times New Roman"/>
                <w:b/>
                <w:bCs/>
                <w:color w:val="000000"/>
                <w:szCs w:val="24"/>
                <w:lang w:val="ro-RO"/>
              </w:rPr>
              <w:t xml:space="preserve"> Sat pentru axilă</w:t>
            </w:r>
          </w:p>
        </w:tc>
        <w:tc>
          <w:tcPr>
            <w:tcW w:w="853" w:type="dxa"/>
            <w:tcBorders>
              <w:top w:val="single" w:sz="4" w:space="0" w:color="000000"/>
              <w:left w:val="single" w:sz="4" w:space="0" w:color="000000"/>
              <w:bottom w:val="single" w:sz="4" w:space="0" w:color="000000"/>
              <w:right w:val="single" w:sz="4" w:space="0" w:color="000000"/>
            </w:tcBorders>
            <w:vAlign w:val="center"/>
          </w:tcPr>
          <w:p w14:paraId="665617C4"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Coronal</w:t>
            </w:r>
          </w:p>
        </w:tc>
        <w:tc>
          <w:tcPr>
            <w:tcW w:w="5150" w:type="dxa"/>
            <w:tcBorders>
              <w:top w:val="single" w:sz="4" w:space="0" w:color="000000"/>
              <w:left w:val="single" w:sz="4" w:space="0" w:color="000000"/>
              <w:bottom w:val="single" w:sz="4" w:space="0" w:color="000000"/>
              <w:right w:val="single" w:sz="4" w:space="0" w:color="000000"/>
            </w:tcBorders>
            <w:vAlign w:val="center"/>
          </w:tcPr>
          <w:p w14:paraId="0FDAB936" w14:textId="77777777" w:rsidR="00601625" w:rsidRPr="00B45F00" w:rsidRDefault="00E84AF6" w:rsidP="00B61E78">
            <w:pPr>
              <w:spacing w:after="0" w:line="240" w:lineRule="auto"/>
              <w:jc w:val="both"/>
              <w:rPr>
                <w:color w:val="000000"/>
              </w:rPr>
            </w:pPr>
            <w:r w:rsidRPr="00B45F00">
              <w:rPr>
                <w:rFonts w:cs="Times New Roman"/>
                <w:color w:val="000000"/>
                <w:szCs w:val="24"/>
                <w:lang w:val="ro-RO"/>
              </w:rPr>
              <w:t>Evaluarea ganglionilor axilari</w:t>
            </w:r>
          </w:p>
        </w:tc>
      </w:tr>
    </w:tbl>
    <w:p w14:paraId="7B611247" w14:textId="77777777" w:rsidR="00601625" w:rsidRPr="00B45F00" w:rsidRDefault="00601625" w:rsidP="00B61E78">
      <w:pPr>
        <w:spacing w:line="240" w:lineRule="auto"/>
      </w:pPr>
    </w:p>
    <w:p w14:paraId="56071C63" w14:textId="19DAC0C2" w:rsidR="00601625" w:rsidRPr="00DE5B3C" w:rsidRDefault="00DE5B3C" w:rsidP="00DE5B3C">
      <w:pPr>
        <w:spacing w:after="0" w:line="240" w:lineRule="auto"/>
        <w:jc w:val="both"/>
        <w:outlineLvl w:val="2"/>
        <w:rPr>
          <w:rFonts w:eastAsia="Times New Roman" w:cs="Times New Roman"/>
          <w:b/>
          <w:bCs/>
          <w:color w:val="000000"/>
          <w:szCs w:val="24"/>
          <w:lang w:val="ro-RO" w:eastAsia="ro-RO"/>
        </w:rPr>
      </w:pPr>
      <w:bookmarkStart w:id="59" w:name="_Toc221699148"/>
      <w:r>
        <w:rPr>
          <w:rFonts w:eastAsia="Times New Roman" w:cs="Times New Roman"/>
          <w:b/>
          <w:bCs/>
          <w:lang w:eastAsia="ro-RO"/>
        </w:rPr>
        <w:t xml:space="preserve">CAPITOLUL VII. </w:t>
      </w:r>
      <w:r w:rsidR="00E84AF6" w:rsidRPr="00DE5B3C">
        <w:rPr>
          <w:rFonts w:eastAsia="Times New Roman" w:cs="Times New Roman"/>
          <w:b/>
          <w:bCs/>
          <w:lang w:eastAsia="ro-RO"/>
        </w:rPr>
        <w:t>GLANDE MAMARE CU IMPLANTURI</w:t>
      </w:r>
      <w:bookmarkEnd w:id="59"/>
    </w:p>
    <w:p w14:paraId="69D8DFB3" w14:textId="77777777" w:rsidR="00601625" w:rsidRPr="00F30F44" w:rsidRDefault="00E84AF6" w:rsidP="009C3CFF">
      <w:pPr>
        <w:rPr>
          <w:rFonts w:cs="Times New Roman"/>
          <w:b/>
          <w:bCs/>
          <w:color w:val="000000"/>
          <w:lang w:val="ro-RO"/>
        </w:rPr>
      </w:pPr>
      <w:r w:rsidRPr="00F30F44">
        <w:rPr>
          <w:rFonts w:cs="Times New Roman"/>
          <w:b/>
          <w:bCs/>
          <w:color w:val="000000"/>
          <w:lang w:val="ro-RO"/>
        </w:rPr>
        <w:t>Indicații clinice</w:t>
      </w:r>
    </w:p>
    <w:p w14:paraId="400AB8C8" w14:textId="77777777" w:rsidR="00601625" w:rsidRPr="006D208F" w:rsidRDefault="00E84AF6" w:rsidP="006D208F">
      <w:pPr>
        <w:numPr>
          <w:ilvl w:val="0"/>
          <w:numId w:val="44"/>
        </w:numPr>
        <w:spacing w:after="0" w:line="240" w:lineRule="auto"/>
        <w:jc w:val="both"/>
        <w:rPr>
          <w:rFonts w:cs="Times New Roman"/>
          <w:color w:val="000000"/>
          <w:szCs w:val="24"/>
          <w:lang w:val="ro-RO"/>
        </w:rPr>
      </w:pPr>
      <w:r w:rsidRPr="006D208F">
        <w:rPr>
          <w:rFonts w:cs="Times New Roman"/>
          <w:color w:val="000000"/>
          <w:szCs w:val="24"/>
          <w:lang w:val="ro-RO"/>
        </w:rPr>
        <w:t>Evaluarea integrității implanturilor mamare (silicon sau salină)</w:t>
      </w:r>
    </w:p>
    <w:p w14:paraId="765FB9ED" w14:textId="77777777" w:rsidR="00601625" w:rsidRPr="006D208F" w:rsidRDefault="00E84AF6" w:rsidP="006D208F">
      <w:pPr>
        <w:numPr>
          <w:ilvl w:val="0"/>
          <w:numId w:val="44"/>
        </w:numPr>
        <w:spacing w:after="0" w:line="240" w:lineRule="auto"/>
        <w:jc w:val="both"/>
        <w:rPr>
          <w:rFonts w:cs="Times New Roman"/>
          <w:color w:val="000000"/>
          <w:szCs w:val="24"/>
          <w:lang w:val="ro-RO"/>
        </w:rPr>
      </w:pPr>
      <w:r w:rsidRPr="006D208F">
        <w:rPr>
          <w:rFonts w:cs="Times New Roman"/>
          <w:color w:val="000000"/>
          <w:szCs w:val="24"/>
          <w:lang w:val="ro-RO"/>
        </w:rPr>
        <w:t xml:space="preserve">Suspiciune de ruptură </w:t>
      </w:r>
      <w:proofErr w:type="spellStart"/>
      <w:r w:rsidRPr="006D208F">
        <w:rPr>
          <w:rFonts w:cs="Times New Roman"/>
          <w:color w:val="000000"/>
          <w:szCs w:val="24"/>
          <w:lang w:val="ro-RO"/>
        </w:rPr>
        <w:t>intracapsulară</w:t>
      </w:r>
      <w:proofErr w:type="spellEnd"/>
      <w:r w:rsidRPr="006D208F">
        <w:rPr>
          <w:rFonts w:cs="Times New Roman"/>
          <w:color w:val="000000"/>
          <w:szCs w:val="24"/>
          <w:lang w:val="ro-RO"/>
        </w:rPr>
        <w:t xml:space="preserve"> / </w:t>
      </w:r>
      <w:proofErr w:type="spellStart"/>
      <w:r w:rsidRPr="006D208F">
        <w:rPr>
          <w:rFonts w:cs="Times New Roman"/>
          <w:color w:val="000000"/>
          <w:szCs w:val="24"/>
          <w:lang w:val="ro-RO"/>
        </w:rPr>
        <w:t>extracapsulară</w:t>
      </w:r>
      <w:proofErr w:type="spellEnd"/>
    </w:p>
    <w:p w14:paraId="516CC12B" w14:textId="77777777" w:rsidR="00601625" w:rsidRPr="006D208F" w:rsidRDefault="00E84AF6" w:rsidP="006D208F">
      <w:pPr>
        <w:numPr>
          <w:ilvl w:val="0"/>
          <w:numId w:val="44"/>
        </w:numPr>
        <w:spacing w:after="0" w:line="240" w:lineRule="auto"/>
        <w:jc w:val="both"/>
        <w:rPr>
          <w:rFonts w:cs="Times New Roman"/>
          <w:color w:val="000000"/>
          <w:szCs w:val="24"/>
          <w:lang w:val="ro-RO"/>
        </w:rPr>
      </w:pPr>
      <w:r w:rsidRPr="006D208F">
        <w:rPr>
          <w:rFonts w:cs="Times New Roman"/>
          <w:color w:val="000000"/>
          <w:szCs w:val="24"/>
          <w:lang w:val="ro-RO"/>
        </w:rPr>
        <w:t>Evaluarea formațiunilor tumorale la pacientele cu implanturi</w:t>
      </w:r>
    </w:p>
    <w:p w14:paraId="543B6310" w14:textId="77777777" w:rsidR="00601625" w:rsidRPr="006D208F" w:rsidRDefault="00E84AF6" w:rsidP="006D208F">
      <w:pPr>
        <w:numPr>
          <w:ilvl w:val="0"/>
          <w:numId w:val="44"/>
        </w:numPr>
        <w:spacing w:after="0" w:line="240" w:lineRule="auto"/>
        <w:jc w:val="both"/>
        <w:rPr>
          <w:rFonts w:cs="Times New Roman"/>
          <w:color w:val="000000"/>
          <w:szCs w:val="24"/>
          <w:lang w:val="ro-RO"/>
        </w:rPr>
      </w:pPr>
      <w:r w:rsidRPr="006D208F">
        <w:rPr>
          <w:rFonts w:cs="Times New Roman"/>
          <w:color w:val="000000"/>
          <w:szCs w:val="24"/>
          <w:lang w:val="ro-RO"/>
        </w:rPr>
        <w:t>Monitorizarea postoperatorie (mastectomie cu reconstrucție)</w:t>
      </w:r>
    </w:p>
    <w:p w14:paraId="055451DB" w14:textId="77777777" w:rsidR="00601625" w:rsidRPr="006D208F" w:rsidRDefault="00E84AF6" w:rsidP="006D208F">
      <w:pPr>
        <w:numPr>
          <w:ilvl w:val="0"/>
          <w:numId w:val="44"/>
        </w:numPr>
        <w:spacing w:after="0" w:line="240" w:lineRule="auto"/>
        <w:jc w:val="both"/>
        <w:rPr>
          <w:rFonts w:cs="Times New Roman"/>
          <w:color w:val="000000"/>
          <w:szCs w:val="24"/>
          <w:lang w:val="ro-RO"/>
        </w:rPr>
      </w:pPr>
      <w:r w:rsidRPr="006D208F">
        <w:rPr>
          <w:rFonts w:cs="Times New Roman"/>
          <w:color w:val="000000"/>
          <w:szCs w:val="24"/>
          <w:lang w:val="ro-RO"/>
        </w:rPr>
        <w:t>Diseminare sau recurență tumorală</w:t>
      </w:r>
    </w:p>
    <w:p w14:paraId="0ED4E766" w14:textId="77777777" w:rsidR="00601625" w:rsidRPr="006D208F" w:rsidRDefault="00E84AF6" w:rsidP="006D208F">
      <w:pPr>
        <w:numPr>
          <w:ilvl w:val="0"/>
          <w:numId w:val="44"/>
        </w:numPr>
        <w:spacing w:after="0" w:line="240" w:lineRule="auto"/>
        <w:jc w:val="both"/>
        <w:rPr>
          <w:rFonts w:cs="Times New Roman"/>
          <w:color w:val="000000"/>
          <w:szCs w:val="24"/>
          <w:lang w:val="ro-RO"/>
        </w:rPr>
      </w:pPr>
      <w:r w:rsidRPr="006D208F">
        <w:rPr>
          <w:rFonts w:cs="Times New Roman"/>
          <w:color w:val="000000"/>
          <w:szCs w:val="24"/>
          <w:lang w:val="ro-RO"/>
        </w:rPr>
        <w:t>Simptome nespecifice locale (durere, inflamație, modificări de volum)</w:t>
      </w:r>
    </w:p>
    <w:p w14:paraId="18BDE74F" w14:textId="77777777" w:rsidR="00601625" w:rsidRPr="009C3CFF" w:rsidRDefault="00E84AF6" w:rsidP="006D208F">
      <w:pPr>
        <w:rPr>
          <w:rFonts w:cs="Times New Roman"/>
          <w:color w:val="000000"/>
          <w:szCs w:val="24"/>
          <w:lang w:val="ro-RO"/>
        </w:rPr>
      </w:pPr>
      <w:r w:rsidRPr="009C3CFF">
        <w:rPr>
          <w:rFonts w:cs="Times New Roman"/>
          <w:b/>
          <w:bCs/>
          <w:color w:val="000000"/>
          <w:lang w:val="ro-RO"/>
        </w:rPr>
        <w:t>Tehnică și pregătire</w:t>
      </w:r>
    </w:p>
    <w:p w14:paraId="485F7E77" w14:textId="77777777" w:rsidR="00601625" w:rsidRPr="009C3CFF" w:rsidRDefault="00E84AF6" w:rsidP="009C3CFF">
      <w:pPr>
        <w:spacing w:after="0"/>
        <w:rPr>
          <w:rFonts w:cs="Times New Roman"/>
          <w:color w:val="000000"/>
          <w:szCs w:val="24"/>
          <w:lang w:val="ro-RO"/>
        </w:rPr>
      </w:pPr>
      <w:r w:rsidRPr="009C3CFF">
        <w:rPr>
          <w:rFonts w:cs="Times New Roman"/>
          <w:color w:val="000000"/>
          <w:szCs w:val="24"/>
          <w:lang w:val="ro-RO"/>
        </w:rPr>
        <w:t>Poziție: decubit ventral, sân suspendat în bobina dedicată pentru glande mamare</w:t>
      </w:r>
    </w:p>
    <w:p w14:paraId="128380FC" w14:textId="77777777" w:rsidR="00601625" w:rsidRPr="009C3CFF" w:rsidRDefault="00E84AF6" w:rsidP="009C3CFF">
      <w:pPr>
        <w:spacing w:after="0"/>
        <w:rPr>
          <w:rFonts w:cs="Times New Roman"/>
          <w:color w:val="000000"/>
          <w:szCs w:val="24"/>
          <w:lang w:val="ro-RO"/>
        </w:rPr>
      </w:pPr>
      <w:r w:rsidRPr="009C3CFF">
        <w:rPr>
          <w:rFonts w:cs="Times New Roman"/>
          <w:color w:val="000000"/>
          <w:szCs w:val="24"/>
          <w:lang w:val="ro-RO"/>
        </w:rPr>
        <w:t xml:space="preserve">Faza ciclului menstrual: </w:t>
      </w:r>
      <w:r w:rsidRPr="009C3CFF">
        <w:rPr>
          <w:rFonts w:cs="Times New Roman"/>
          <w:color w:val="000000"/>
          <w:lang w:val="ro-RO"/>
        </w:rPr>
        <w:t>ziua 6–14</w:t>
      </w:r>
      <w:r w:rsidRPr="009C3CFF">
        <w:rPr>
          <w:rFonts w:cs="Times New Roman"/>
          <w:color w:val="000000"/>
          <w:szCs w:val="24"/>
          <w:lang w:val="ro-RO"/>
        </w:rPr>
        <w:t xml:space="preserve"> (dacă este aplicabil)</w:t>
      </w:r>
    </w:p>
    <w:p w14:paraId="59F810A6" w14:textId="77777777" w:rsidR="00601625" w:rsidRPr="009C3CFF" w:rsidRDefault="00E84AF6" w:rsidP="009C3CFF">
      <w:pPr>
        <w:spacing w:after="0"/>
        <w:rPr>
          <w:rFonts w:cs="Times New Roman"/>
          <w:color w:val="000000"/>
          <w:szCs w:val="24"/>
          <w:lang w:val="ro-RO"/>
        </w:rPr>
      </w:pPr>
      <w:r w:rsidRPr="009C3CFF">
        <w:rPr>
          <w:rFonts w:cs="Times New Roman"/>
          <w:color w:val="000000"/>
          <w:szCs w:val="24"/>
          <w:lang w:val="ro-RO"/>
        </w:rPr>
        <w:t xml:space="preserve">Fără utilizare de substanță de contrast pentru examinarea </w:t>
      </w:r>
      <w:r w:rsidRPr="009C3CFF">
        <w:rPr>
          <w:rFonts w:cs="Times New Roman"/>
          <w:color w:val="000000"/>
          <w:lang w:val="ro-RO"/>
        </w:rPr>
        <w:t>exclusivă a implanturilor</w:t>
      </w:r>
    </w:p>
    <w:p w14:paraId="1CA386A0" w14:textId="77777777" w:rsidR="00601625" w:rsidRPr="009C3CFF" w:rsidRDefault="00E84AF6" w:rsidP="009C3CFF">
      <w:pPr>
        <w:spacing w:after="0"/>
        <w:rPr>
          <w:rFonts w:cs="Times New Roman"/>
          <w:color w:val="000000"/>
          <w:szCs w:val="24"/>
          <w:lang w:val="ro-RO"/>
        </w:rPr>
      </w:pPr>
      <w:r w:rsidRPr="009C3CFF">
        <w:rPr>
          <w:rFonts w:cs="Times New Roman"/>
          <w:color w:val="000000"/>
          <w:lang w:val="ro-RO"/>
        </w:rPr>
        <w:t>Contrast IV</w:t>
      </w:r>
      <w:r w:rsidRPr="009C3CFF">
        <w:rPr>
          <w:rFonts w:cs="Times New Roman"/>
          <w:color w:val="000000"/>
          <w:szCs w:val="24"/>
          <w:lang w:val="ro-RO"/>
        </w:rPr>
        <w:t xml:space="preserve"> necesar pentru evaluarea țesutului glandular (tumori, suspiciuni neoplazice)</w:t>
      </w:r>
    </w:p>
    <w:p w14:paraId="48706531" w14:textId="77777777" w:rsidR="00601625" w:rsidRPr="009C3CFF" w:rsidRDefault="00E84AF6" w:rsidP="006D208F">
      <w:pPr>
        <w:rPr>
          <w:rFonts w:cs="Times New Roman"/>
          <w:color w:val="000000"/>
          <w:szCs w:val="24"/>
          <w:lang w:val="ro-RO"/>
        </w:rPr>
      </w:pPr>
      <w:r w:rsidRPr="009C3CFF">
        <w:rPr>
          <w:rFonts w:cs="Times New Roman"/>
          <w:b/>
          <w:bCs/>
        </w:rPr>
        <w:t>Structura protocolului IRM – Implanturi mamare</w:t>
      </w: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08"/>
        <w:gridCol w:w="1813"/>
        <w:gridCol w:w="1054"/>
        <w:gridCol w:w="2131"/>
        <w:gridCol w:w="2554"/>
      </w:tblGrid>
      <w:tr w:rsidR="00601625" w:rsidRPr="009C3CFF" w14:paraId="629B2E34" w14:textId="77777777" w:rsidTr="00F30F44">
        <w:trPr>
          <w:trHeight w:val="449"/>
          <w:tblHeader/>
        </w:trPr>
        <w:tc>
          <w:tcPr>
            <w:tcW w:w="1808" w:type="dxa"/>
            <w:shd w:val="clear" w:color="auto" w:fill="E7E6E6" w:themeFill="background2"/>
            <w:vAlign w:val="center"/>
          </w:tcPr>
          <w:p w14:paraId="1AE6E411" w14:textId="77777777" w:rsidR="00601625" w:rsidRPr="009C3CFF" w:rsidRDefault="00E84AF6" w:rsidP="00F30F44">
            <w:pPr>
              <w:spacing w:after="0"/>
              <w:jc w:val="center"/>
              <w:rPr>
                <w:rFonts w:cs="Times New Roman"/>
                <w:color w:val="000000"/>
                <w:lang w:val="ro-RO"/>
              </w:rPr>
            </w:pPr>
            <w:r w:rsidRPr="009C3CFF">
              <w:rPr>
                <w:rFonts w:cs="Times New Roman"/>
                <w:b/>
                <w:bCs/>
                <w:color w:val="000000"/>
                <w:lang w:val="ro-RO"/>
              </w:rPr>
              <w:t>Secțiune</w:t>
            </w:r>
          </w:p>
        </w:tc>
        <w:tc>
          <w:tcPr>
            <w:tcW w:w="1813" w:type="dxa"/>
            <w:shd w:val="clear" w:color="auto" w:fill="E7E6E6" w:themeFill="background2"/>
            <w:vAlign w:val="center"/>
          </w:tcPr>
          <w:p w14:paraId="26C81CCB" w14:textId="77777777" w:rsidR="00601625" w:rsidRPr="009C3CFF" w:rsidRDefault="00E84AF6" w:rsidP="00F30F44">
            <w:pPr>
              <w:spacing w:after="0"/>
              <w:jc w:val="center"/>
              <w:rPr>
                <w:rFonts w:cs="Times New Roman"/>
                <w:color w:val="000000"/>
                <w:lang w:val="ro-RO"/>
              </w:rPr>
            </w:pPr>
            <w:r w:rsidRPr="009C3CFF">
              <w:rPr>
                <w:rFonts w:cs="Times New Roman"/>
                <w:b/>
                <w:bCs/>
                <w:color w:val="000000"/>
                <w:lang w:val="ro-RO"/>
              </w:rPr>
              <w:t>Secvență</w:t>
            </w:r>
          </w:p>
        </w:tc>
        <w:tc>
          <w:tcPr>
            <w:tcW w:w="1054" w:type="dxa"/>
            <w:shd w:val="clear" w:color="auto" w:fill="E7E6E6" w:themeFill="background2"/>
            <w:vAlign w:val="center"/>
          </w:tcPr>
          <w:p w14:paraId="66056F8F" w14:textId="77777777" w:rsidR="00601625" w:rsidRPr="00F30F44" w:rsidRDefault="00E84AF6" w:rsidP="00F30F44">
            <w:pPr>
              <w:spacing w:after="0"/>
              <w:jc w:val="center"/>
              <w:rPr>
                <w:rFonts w:cs="Times New Roman"/>
                <w:color w:val="000000"/>
                <w:lang w:val="ro-RO"/>
              </w:rPr>
            </w:pPr>
            <w:r w:rsidRPr="00F30F44">
              <w:rPr>
                <w:rFonts w:cs="Times New Roman"/>
                <w:b/>
                <w:bCs/>
                <w:color w:val="000000"/>
                <w:sz w:val="22"/>
                <w:lang w:val="ro-RO"/>
              </w:rPr>
              <w:t>Orientare</w:t>
            </w:r>
          </w:p>
        </w:tc>
        <w:tc>
          <w:tcPr>
            <w:tcW w:w="2131" w:type="dxa"/>
            <w:shd w:val="clear" w:color="auto" w:fill="E7E6E6" w:themeFill="background2"/>
            <w:vAlign w:val="center"/>
          </w:tcPr>
          <w:p w14:paraId="7995BCA7" w14:textId="77777777" w:rsidR="00601625" w:rsidRPr="009C3CFF" w:rsidRDefault="00E84AF6" w:rsidP="00F30F44">
            <w:pPr>
              <w:spacing w:after="0"/>
              <w:jc w:val="center"/>
              <w:rPr>
                <w:rFonts w:cs="Times New Roman"/>
                <w:color w:val="000000"/>
                <w:lang w:val="ro-RO"/>
              </w:rPr>
            </w:pPr>
            <w:r w:rsidRPr="009C3CFF">
              <w:rPr>
                <w:rFonts w:cs="Times New Roman"/>
                <w:b/>
                <w:bCs/>
                <w:color w:val="000000"/>
                <w:lang w:val="ro-RO"/>
              </w:rPr>
              <w:t>Grosime</w:t>
            </w:r>
          </w:p>
        </w:tc>
        <w:tc>
          <w:tcPr>
            <w:tcW w:w="2554" w:type="dxa"/>
            <w:shd w:val="clear" w:color="auto" w:fill="E7E6E6" w:themeFill="background2"/>
            <w:vAlign w:val="center"/>
          </w:tcPr>
          <w:p w14:paraId="00734E9B" w14:textId="77777777" w:rsidR="00601625" w:rsidRPr="009C3CFF" w:rsidRDefault="00E84AF6" w:rsidP="00F30F44">
            <w:pPr>
              <w:spacing w:after="0"/>
              <w:jc w:val="center"/>
              <w:rPr>
                <w:rFonts w:cs="Times New Roman"/>
                <w:color w:val="000000"/>
                <w:lang w:val="ro-RO"/>
              </w:rPr>
            </w:pPr>
            <w:r w:rsidRPr="009C3CFF">
              <w:rPr>
                <w:rFonts w:cs="Times New Roman"/>
                <w:b/>
                <w:bCs/>
                <w:color w:val="000000"/>
                <w:lang w:val="ro-RO"/>
              </w:rPr>
              <w:t>Scop</w:t>
            </w:r>
          </w:p>
        </w:tc>
      </w:tr>
      <w:tr w:rsidR="00601625" w:rsidRPr="009C3CFF" w14:paraId="5CDE2240" w14:textId="77777777" w:rsidTr="00B40914">
        <w:tc>
          <w:tcPr>
            <w:tcW w:w="1808" w:type="dxa"/>
            <w:vAlign w:val="center"/>
          </w:tcPr>
          <w:p w14:paraId="76486CEF" w14:textId="77777777" w:rsidR="00601625" w:rsidRPr="009C3CFF" w:rsidRDefault="00E84AF6" w:rsidP="00F30F44">
            <w:pPr>
              <w:spacing w:after="0"/>
              <w:rPr>
                <w:rFonts w:cs="Times New Roman"/>
                <w:color w:val="000000"/>
                <w:lang w:val="ro-RO"/>
              </w:rPr>
            </w:pPr>
            <w:r w:rsidRPr="009C3CFF">
              <w:rPr>
                <w:rFonts w:cs="Times New Roman"/>
                <w:color w:val="000000"/>
                <w:lang w:val="ro-RO"/>
              </w:rPr>
              <w:t>T2w FSE/STIR</w:t>
            </w:r>
          </w:p>
        </w:tc>
        <w:tc>
          <w:tcPr>
            <w:tcW w:w="1813" w:type="dxa"/>
            <w:vAlign w:val="center"/>
          </w:tcPr>
          <w:p w14:paraId="538815A4" w14:textId="77777777" w:rsidR="00601625" w:rsidRPr="009C3CFF" w:rsidRDefault="00E84AF6" w:rsidP="00F30F44">
            <w:pPr>
              <w:spacing w:after="0"/>
              <w:rPr>
                <w:rFonts w:cs="Times New Roman"/>
                <w:color w:val="000000"/>
                <w:lang w:val="ro-RO"/>
              </w:rPr>
            </w:pPr>
            <w:r w:rsidRPr="009C3CFF">
              <w:rPr>
                <w:rFonts w:cs="Times New Roman"/>
                <w:color w:val="000000"/>
                <w:lang w:val="ro-RO"/>
              </w:rPr>
              <w:t>Coronal și axial</w:t>
            </w:r>
          </w:p>
        </w:tc>
        <w:tc>
          <w:tcPr>
            <w:tcW w:w="1054" w:type="dxa"/>
            <w:vAlign w:val="center"/>
          </w:tcPr>
          <w:p w14:paraId="26B3287E" w14:textId="77777777" w:rsidR="00601625" w:rsidRPr="009C3CFF" w:rsidRDefault="00E84AF6" w:rsidP="00F30F44">
            <w:pPr>
              <w:spacing w:after="0"/>
              <w:rPr>
                <w:rFonts w:cs="Times New Roman"/>
                <w:color w:val="000000"/>
                <w:lang w:val="ro-RO"/>
              </w:rPr>
            </w:pPr>
            <w:r w:rsidRPr="009C3CFF">
              <w:rPr>
                <w:rFonts w:cs="Times New Roman"/>
                <w:color w:val="000000"/>
                <w:lang w:val="ro-RO"/>
              </w:rPr>
              <w:t>Bilateral</w:t>
            </w:r>
          </w:p>
        </w:tc>
        <w:tc>
          <w:tcPr>
            <w:tcW w:w="2131" w:type="dxa"/>
            <w:vAlign w:val="center"/>
          </w:tcPr>
          <w:p w14:paraId="4225438A" w14:textId="77777777" w:rsidR="00601625" w:rsidRPr="009C3CFF" w:rsidRDefault="00E84AF6" w:rsidP="00F30F44">
            <w:pPr>
              <w:spacing w:after="0"/>
              <w:rPr>
                <w:rFonts w:cs="Times New Roman"/>
                <w:color w:val="000000"/>
                <w:lang w:val="ro-RO"/>
              </w:rPr>
            </w:pPr>
            <w:r w:rsidRPr="009C3CFF">
              <w:rPr>
                <w:rFonts w:cs="Times New Roman"/>
                <w:color w:val="000000"/>
                <w:lang w:val="ro-RO"/>
              </w:rPr>
              <w:t>3 mm</w:t>
            </w:r>
          </w:p>
        </w:tc>
        <w:tc>
          <w:tcPr>
            <w:tcW w:w="2554" w:type="dxa"/>
            <w:vAlign w:val="center"/>
          </w:tcPr>
          <w:p w14:paraId="2A9CCFD7"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Anatomie generală, detecție lichid peri- sau </w:t>
            </w:r>
            <w:proofErr w:type="spellStart"/>
            <w:r w:rsidRPr="009C3CFF">
              <w:rPr>
                <w:rFonts w:cs="Times New Roman"/>
                <w:color w:val="000000"/>
                <w:lang w:val="ro-RO"/>
              </w:rPr>
              <w:t>intracapsular</w:t>
            </w:r>
            <w:proofErr w:type="spellEnd"/>
          </w:p>
        </w:tc>
      </w:tr>
      <w:tr w:rsidR="00601625" w:rsidRPr="009C3CFF" w14:paraId="64BEE7DD" w14:textId="77777777" w:rsidTr="00B40914">
        <w:tc>
          <w:tcPr>
            <w:tcW w:w="1808" w:type="dxa"/>
            <w:vAlign w:val="center"/>
          </w:tcPr>
          <w:p w14:paraId="50D4E577" w14:textId="77777777" w:rsidR="00601625" w:rsidRPr="009C3CFF" w:rsidRDefault="00E84AF6" w:rsidP="00F30F44">
            <w:pPr>
              <w:spacing w:after="0"/>
              <w:rPr>
                <w:rFonts w:cs="Times New Roman"/>
                <w:color w:val="000000"/>
                <w:lang w:val="ro-RO"/>
              </w:rPr>
            </w:pPr>
            <w:r w:rsidRPr="009C3CFF">
              <w:rPr>
                <w:rFonts w:cs="Times New Roman"/>
                <w:color w:val="000000"/>
                <w:lang w:val="ro-RO"/>
              </w:rPr>
              <w:t>Silicon-Specific (Silicon White)</w:t>
            </w:r>
          </w:p>
        </w:tc>
        <w:tc>
          <w:tcPr>
            <w:tcW w:w="1813" w:type="dxa"/>
            <w:vAlign w:val="center"/>
          </w:tcPr>
          <w:p w14:paraId="1273D582" w14:textId="77777777" w:rsidR="00601625" w:rsidRPr="009C3CFF" w:rsidRDefault="00E84AF6" w:rsidP="00F30F44">
            <w:pPr>
              <w:spacing w:after="0"/>
              <w:rPr>
                <w:rFonts w:cs="Times New Roman"/>
                <w:color w:val="000000"/>
                <w:lang w:val="ro-RO"/>
              </w:rPr>
            </w:pPr>
            <w:r w:rsidRPr="009C3CFF">
              <w:rPr>
                <w:rFonts w:cs="Times New Roman"/>
                <w:color w:val="000000"/>
                <w:lang w:val="ro-RO"/>
              </w:rPr>
              <w:t>Inversiune de fază, T2W spectral selectiv</w:t>
            </w:r>
          </w:p>
        </w:tc>
        <w:tc>
          <w:tcPr>
            <w:tcW w:w="1054" w:type="dxa"/>
            <w:vAlign w:val="center"/>
          </w:tcPr>
          <w:p w14:paraId="00D29673" w14:textId="77777777" w:rsidR="00601625" w:rsidRPr="009C3CFF" w:rsidRDefault="00E84AF6" w:rsidP="00F30F44">
            <w:pPr>
              <w:spacing w:after="0"/>
              <w:rPr>
                <w:rFonts w:cs="Times New Roman"/>
                <w:color w:val="000000"/>
                <w:lang w:val="ro-RO"/>
              </w:rPr>
            </w:pPr>
            <w:r w:rsidRPr="009C3CFF">
              <w:rPr>
                <w:rFonts w:cs="Times New Roman"/>
                <w:color w:val="000000"/>
                <w:lang w:val="ro-RO"/>
              </w:rPr>
              <w:t>Axial și sagital</w:t>
            </w:r>
          </w:p>
        </w:tc>
        <w:tc>
          <w:tcPr>
            <w:tcW w:w="2131" w:type="dxa"/>
            <w:vAlign w:val="center"/>
          </w:tcPr>
          <w:p w14:paraId="29E2726D" w14:textId="77777777" w:rsidR="00601625" w:rsidRPr="009C3CFF" w:rsidRDefault="00E84AF6" w:rsidP="00F30F44">
            <w:pPr>
              <w:spacing w:after="0"/>
              <w:rPr>
                <w:rFonts w:cs="Times New Roman"/>
                <w:color w:val="000000"/>
                <w:lang w:val="ro-RO"/>
              </w:rPr>
            </w:pPr>
            <w:r w:rsidRPr="009C3CFF">
              <w:rPr>
                <w:rFonts w:cs="Times New Roman"/>
                <w:color w:val="000000"/>
                <w:lang w:val="ro-RO"/>
              </w:rPr>
              <w:t>3 mm</w:t>
            </w:r>
          </w:p>
        </w:tc>
        <w:tc>
          <w:tcPr>
            <w:tcW w:w="2554" w:type="dxa"/>
            <w:vAlign w:val="center"/>
          </w:tcPr>
          <w:p w14:paraId="6F4C7F5C"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Evidențierea implantului cu semnal alb – pentru </w:t>
            </w:r>
            <w:proofErr w:type="spellStart"/>
            <w:r w:rsidRPr="009C3CFF">
              <w:rPr>
                <w:rFonts w:cs="Times New Roman"/>
                <w:color w:val="000000"/>
                <w:lang w:val="ro-RO"/>
              </w:rPr>
              <w:t>extracapsularitate</w:t>
            </w:r>
            <w:proofErr w:type="spellEnd"/>
          </w:p>
        </w:tc>
      </w:tr>
      <w:tr w:rsidR="00601625" w:rsidRPr="009C3CFF" w14:paraId="2E679B84" w14:textId="77777777" w:rsidTr="00B40914">
        <w:tc>
          <w:tcPr>
            <w:tcW w:w="1808" w:type="dxa"/>
            <w:vAlign w:val="center"/>
          </w:tcPr>
          <w:p w14:paraId="0AD2000D" w14:textId="77777777" w:rsidR="00601625" w:rsidRPr="009C3CFF" w:rsidRDefault="00E84AF6" w:rsidP="00F30F44">
            <w:pPr>
              <w:spacing w:after="0"/>
              <w:rPr>
                <w:rFonts w:cs="Times New Roman"/>
                <w:color w:val="000000"/>
                <w:lang w:val="ro-RO"/>
              </w:rPr>
            </w:pPr>
            <w:r w:rsidRPr="009C3CFF">
              <w:rPr>
                <w:rFonts w:cs="Times New Roman"/>
                <w:color w:val="000000"/>
                <w:lang w:val="ro-RO"/>
              </w:rPr>
              <w:t>Silicon-Specific (Silicon Black)</w:t>
            </w:r>
          </w:p>
        </w:tc>
        <w:tc>
          <w:tcPr>
            <w:tcW w:w="1813" w:type="dxa"/>
            <w:vAlign w:val="center"/>
          </w:tcPr>
          <w:p w14:paraId="3558A261" w14:textId="77777777" w:rsidR="00601625" w:rsidRPr="009C3CFF" w:rsidRDefault="00E84AF6" w:rsidP="00F30F44">
            <w:pPr>
              <w:spacing w:after="0"/>
              <w:rPr>
                <w:rFonts w:cs="Times New Roman"/>
                <w:color w:val="000000"/>
                <w:lang w:val="ro-RO"/>
              </w:rPr>
            </w:pPr>
            <w:r w:rsidRPr="009C3CFF">
              <w:rPr>
                <w:rFonts w:cs="Times New Roman"/>
                <w:color w:val="000000"/>
                <w:lang w:val="ro-RO"/>
              </w:rPr>
              <w:t>Selecție de frecvență pentru silicon (opacifiere)</w:t>
            </w:r>
          </w:p>
        </w:tc>
        <w:tc>
          <w:tcPr>
            <w:tcW w:w="1054" w:type="dxa"/>
            <w:vAlign w:val="center"/>
          </w:tcPr>
          <w:p w14:paraId="245A2ACC" w14:textId="77777777" w:rsidR="00601625" w:rsidRPr="009C3CFF" w:rsidRDefault="00E84AF6" w:rsidP="00F30F44">
            <w:pPr>
              <w:spacing w:after="0"/>
              <w:rPr>
                <w:rFonts w:cs="Times New Roman"/>
                <w:color w:val="000000"/>
                <w:lang w:val="ro-RO"/>
              </w:rPr>
            </w:pPr>
            <w:r w:rsidRPr="009C3CFF">
              <w:rPr>
                <w:rFonts w:cs="Times New Roman"/>
                <w:color w:val="000000"/>
                <w:lang w:val="ro-RO"/>
              </w:rPr>
              <w:t>Axial</w:t>
            </w:r>
          </w:p>
        </w:tc>
        <w:tc>
          <w:tcPr>
            <w:tcW w:w="2131" w:type="dxa"/>
            <w:vAlign w:val="center"/>
          </w:tcPr>
          <w:p w14:paraId="3228997F" w14:textId="77777777" w:rsidR="00601625" w:rsidRPr="009C3CFF" w:rsidRDefault="00E84AF6" w:rsidP="00F30F44">
            <w:pPr>
              <w:spacing w:after="0"/>
              <w:rPr>
                <w:rFonts w:cs="Times New Roman"/>
                <w:color w:val="000000"/>
                <w:lang w:val="ro-RO"/>
              </w:rPr>
            </w:pPr>
            <w:r w:rsidRPr="009C3CFF">
              <w:rPr>
                <w:rFonts w:cs="Times New Roman"/>
                <w:color w:val="000000"/>
                <w:lang w:val="ro-RO"/>
              </w:rPr>
              <w:t>3 mm</w:t>
            </w:r>
          </w:p>
        </w:tc>
        <w:tc>
          <w:tcPr>
            <w:tcW w:w="2554" w:type="dxa"/>
            <w:vAlign w:val="center"/>
          </w:tcPr>
          <w:p w14:paraId="5A955841"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Evaluare </w:t>
            </w:r>
            <w:proofErr w:type="spellStart"/>
            <w:r w:rsidRPr="009C3CFF">
              <w:rPr>
                <w:rFonts w:cs="Times New Roman"/>
                <w:color w:val="000000"/>
                <w:lang w:val="ro-RO"/>
              </w:rPr>
              <w:t>intracapsulară</w:t>
            </w:r>
            <w:proofErr w:type="spellEnd"/>
            <w:r w:rsidRPr="009C3CFF">
              <w:rPr>
                <w:rFonts w:cs="Times New Roman"/>
                <w:color w:val="000000"/>
                <w:lang w:val="ro-RO"/>
              </w:rPr>
              <w:t xml:space="preserve"> – semnal negru pentru silicon</w:t>
            </w:r>
          </w:p>
        </w:tc>
      </w:tr>
      <w:tr w:rsidR="00601625" w:rsidRPr="009C3CFF" w14:paraId="37CF2371" w14:textId="77777777" w:rsidTr="00B40914">
        <w:tc>
          <w:tcPr>
            <w:tcW w:w="1808" w:type="dxa"/>
            <w:vAlign w:val="center"/>
          </w:tcPr>
          <w:p w14:paraId="57C5F1FD" w14:textId="77777777" w:rsidR="00601625" w:rsidRPr="009C3CFF" w:rsidRDefault="00E84AF6" w:rsidP="00F30F44">
            <w:pPr>
              <w:spacing w:after="0"/>
              <w:rPr>
                <w:rFonts w:cs="Times New Roman"/>
                <w:color w:val="000000"/>
                <w:lang w:val="ro-RO"/>
              </w:rPr>
            </w:pPr>
            <w:r w:rsidRPr="009C3CFF">
              <w:rPr>
                <w:rFonts w:cs="Times New Roman"/>
                <w:color w:val="000000"/>
                <w:lang w:val="ro-RO"/>
              </w:rPr>
              <w:t>T1w In-phase / Out-phase</w:t>
            </w:r>
          </w:p>
        </w:tc>
        <w:tc>
          <w:tcPr>
            <w:tcW w:w="1813" w:type="dxa"/>
            <w:vAlign w:val="center"/>
          </w:tcPr>
          <w:p w14:paraId="5FE16B59" w14:textId="77777777" w:rsidR="00601625" w:rsidRPr="009C3CFF" w:rsidRDefault="00E84AF6" w:rsidP="00F30F44">
            <w:pPr>
              <w:spacing w:after="0"/>
              <w:rPr>
                <w:rFonts w:cs="Times New Roman"/>
                <w:color w:val="000000"/>
                <w:lang w:val="ro-RO"/>
              </w:rPr>
            </w:pPr>
            <w:r w:rsidRPr="009C3CFF">
              <w:rPr>
                <w:rFonts w:cs="Times New Roman"/>
                <w:color w:val="000000"/>
                <w:lang w:val="ro-RO"/>
              </w:rPr>
              <w:t>Axial</w:t>
            </w:r>
          </w:p>
        </w:tc>
        <w:tc>
          <w:tcPr>
            <w:tcW w:w="1054" w:type="dxa"/>
            <w:vAlign w:val="center"/>
          </w:tcPr>
          <w:p w14:paraId="65E01982" w14:textId="77777777" w:rsidR="00601625" w:rsidRPr="009C3CFF" w:rsidRDefault="00E84AF6" w:rsidP="00F30F44">
            <w:pPr>
              <w:spacing w:after="0"/>
              <w:rPr>
                <w:rFonts w:cs="Times New Roman"/>
                <w:color w:val="000000"/>
                <w:lang w:val="ro-RO"/>
              </w:rPr>
            </w:pPr>
            <w:r w:rsidRPr="009C3CFF">
              <w:rPr>
                <w:rFonts w:cs="Times New Roman"/>
                <w:color w:val="000000"/>
                <w:lang w:val="ro-RO"/>
              </w:rPr>
              <w:t>3 mm</w:t>
            </w:r>
          </w:p>
        </w:tc>
        <w:tc>
          <w:tcPr>
            <w:tcW w:w="2131" w:type="dxa"/>
            <w:vAlign w:val="center"/>
          </w:tcPr>
          <w:p w14:paraId="613F8ACF" w14:textId="77777777" w:rsidR="00601625" w:rsidRPr="009C3CFF" w:rsidRDefault="00E84AF6" w:rsidP="00F30F44">
            <w:pPr>
              <w:spacing w:after="0"/>
              <w:rPr>
                <w:rFonts w:cs="Times New Roman"/>
                <w:color w:val="000000"/>
                <w:lang w:val="ro-RO"/>
              </w:rPr>
            </w:pPr>
            <w:r w:rsidRPr="009C3CFF">
              <w:rPr>
                <w:rFonts w:cs="Times New Roman"/>
                <w:color w:val="000000"/>
                <w:lang w:val="ro-RO"/>
              </w:rPr>
              <w:t>Diferențiere grăsime vs fluid</w:t>
            </w:r>
          </w:p>
        </w:tc>
        <w:tc>
          <w:tcPr>
            <w:tcW w:w="2554" w:type="dxa"/>
            <w:vAlign w:val="center"/>
          </w:tcPr>
          <w:p w14:paraId="5DBD0755" w14:textId="77777777" w:rsidR="00601625" w:rsidRPr="009C3CFF" w:rsidRDefault="00601625" w:rsidP="00F30F44">
            <w:pPr>
              <w:spacing w:after="0"/>
              <w:rPr>
                <w:rFonts w:cs="Times New Roman"/>
                <w:color w:val="000000"/>
                <w:lang w:val="ro-RO"/>
              </w:rPr>
            </w:pPr>
          </w:p>
        </w:tc>
      </w:tr>
      <w:tr w:rsidR="00601625" w:rsidRPr="009C3CFF" w14:paraId="1DEDD696" w14:textId="77777777" w:rsidTr="00B40914">
        <w:tc>
          <w:tcPr>
            <w:tcW w:w="1808" w:type="dxa"/>
            <w:vAlign w:val="center"/>
          </w:tcPr>
          <w:p w14:paraId="208F7E8B"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T1w </w:t>
            </w:r>
            <w:proofErr w:type="spellStart"/>
            <w:r w:rsidRPr="009C3CFF">
              <w:rPr>
                <w:rFonts w:cs="Times New Roman"/>
                <w:color w:val="000000"/>
                <w:lang w:val="ro-RO"/>
              </w:rPr>
              <w:t>FatSat</w:t>
            </w:r>
            <w:proofErr w:type="spellEnd"/>
            <w:r w:rsidRPr="009C3CFF">
              <w:rPr>
                <w:rFonts w:cs="Times New Roman"/>
                <w:color w:val="000000"/>
                <w:lang w:val="ro-RO"/>
              </w:rPr>
              <w:t xml:space="preserve"> </w:t>
            </w:r>
            <w:proofErr w:type="spellStart"/>
            <w:r w:rsidRPr="009C3CFF">
              <w:rPr>
                <w:rFonts w:cs="Times New Roman"/>
                <w:color w:val="000000"/>
                <w:lang w:val="ro-RO"/>
              </w:rPr>
              <w:t>precontrast</w:t>
            </w:r>
            <w:proofErr w:type="spellEnd"/>
          </w:p>
        </w:tc>
        <w:tc>
          <w:tcPr>
            <w:tcW w:w="1813" w:type="dxa"/>
            <w:vAlign w:val="center"/>
          </w:tcPr>
          <w:p w14:paraId="3BF661D4" w14:textId="77777777" w:rsidR="00601625" w:rsidRPr="009C3CFF" w:rsidRDefault="00E84AF6" w:rsidP="00F30F44">
            <w:pPr>
              <w:spacing w:after="0"/>
              <w:rPr>
                <w:rFonts w:cs="Times New Roman"/>
                <w:color w:val="000000"/>
                <w:lang w:val="ro-RO"/>
              </w:rPr>
            </w:pPr>
            <w:r w:rsidRPr="009C3CFF">
              <w:rPr>
                <w:rFonts w:cs="Times New Roman"/>
                <w:color w:val="000000"/>
                <w:lang w:val="ro-RO"/>
              </w:rPr>
              <w:t>Axial</w:t>
            </w:r>
          </w:p>
        </w:tc>
        <w:tc>
          <w:tcPr>
            <w:tcW w:w="1054" w:type="dxa"/>
            <w:vAlign w:val="center"/>
          </w:tcPr>
          <w:p w14:paraId="7613D8DB" w14:textId="77777777" w:rsidR="00601625" w:rsidRPr="009C3CFF" w:rsidRDefault="00E84AF6" w:rsidP="00F30F44">
            <w:pPr>
              <w:spacing w:after="0"/>
              <w:rPr>
                <w:rFonts w:cs="Times New Roman"/>
                <w:color w:val="000000"/>
                <w:lang w:val="ro-RO"/>
              </w:rPr>
            </w:pPr>
            <w:r w:rsidRPr="009C3CFF">
              <w:rPr>
                <w:rFonts w:cs="Times New Roman"/>
                <w:color w:val="000000"/>
                <w:lang w:val="ro-RO"/>
              </w:rPr>
              <w:t>1 mm</w:t>
            </w:r>
          </w:p>
        </w:tc>
        <w:tc>
          <w:tcPr>
            <w:tcW w:w="2131" w:type="dxa"/>
            <w:vAlign w:val="center"/>
          </w:tcPr>
          <w:p w14:paraId="72733767"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Linie de bază pentru comparație cu </w:t>
            </w:r>
            <w:r w:rsidRPr="009C3CFF">
              <w:rPr>
                <w:rFonts w:cs="Times New Roman"/>
                <w:color w:val="000000"/>
                <w:lang w:val="ro-RO"/>
              </w:rPr>
              <w:lastRenderedPageBreak/>
              <w:t>postcontrast</w:t>
            </w:r>
          </w:p>
        </w:tc>
        <w:tc>
          <w:tcPr>
            <w:tcW w:w="2554" w:type="dxa"/>
            <w:vAlign w:val="center"/>
          </w:tcPr>
          <w:p w14:paraId="49214F59" w14:textId="77777777" w:rsidR="00601625" w:rsidRPr="009C3CFF" w:rsidRDefault="00601625" w:rsidP="00F30F44">
            <w:pPr>
              <w:spacing w:after="0"/>
              <w:rPr>
                <w:rFonts w:cs="Times New Roman"/>
                <w:color w:val="000000"/>
                <w:lang w:val="ro-RO"/>
              </w:rPr>
            </w:pPr>
          </w:p>
        </w:tc>
      </w:tr>
      <w:tr w:rsidR="00601625" w:rsidRPr="009C3CFF" w14:paraId="30DFDD98" w14:textId="77777777" w:rsidTr="00B40914">
        <w:tc>
          <w:tcPr>
            <w:tcW w:w="1808" w:type="dxa"/>
            <w:vAlign w:val="center"/>
          </w:tcPr>
          <w:p w14:paraId="484DF662"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T1w </w:t>
            </w:r>
            <w:proofErr w:type="spellStart"/>
            <w:r w:rsidRPr="009C3CFF">
              <w:rPr>
                <w:rFonts w:cs="Times New Roman"/>
                <w:color w:val="000000"/>
                <w:lang w:val="ro-RO"/>
              </w:rPr>
              <w:t>FatSat</w:t>
            </w:r>
            <w:proofErr w:type="spellEnd"/>
            <w:r w:rsidRPr="009C3CFF">
              <w:rPr>
                <w:rFonts w:cs="Times New Roman"/>
                <w:color w:val="000000"/>
                <w:lang w:val="ro-RO"/>
              </w:rPr>
              <w:t xml:space="preserve"> </w:t>
            </w:r>
            <w:proofErr w:type="spellStart"/>
            <w:r w:rsidRPr="009C3CFF">
              <w:rPr>
                <w:rFonts w:cs="Times New Roman"/>
                <w:color w:val="000000"/>
                <w:lang w:val="ro-RO"/>
              </w:rPr>
              <w:t>postcontrast</w:t>
            </w:r>
            <w:proofErr w:type="spellEnd"/>
            <w:r w:rsidRPr="009C3CFF">
              <w:rPr>
                <w:rFonts w:cs="Times New Roman"/>
                <w:color w:val="000000"/>
                <w:lang w:val="ro-RO"/>
              </w:rPr>
              <w:t xml:space="preserve"> (</w:t>
            </w:r>
            <w:proofErr w:type="spellStart"/>
            <w:r w:rsidRPr="009C3CFF">
              <w:rPr>
                <w:rFonts w:cs="Times New Roman"/>
                <w:color w:val="000000"/>
                <w:lang w:val="ro-RO"/>
              </w:rPr>
              <w:t>Dynamic</w:t>
            </w:r>
            <w:proofErr w:type="spellEnd"/>
            <w:r w:rsidRPr="009C3CFF">
              <w:rPr>
                <w:rFonts w:cs="Times New Roman"/>
                <w:color w:val="000000"/>
                <w:lang w:val="ro-RO"/>
              </w:rPr>
              <w:t>)</w:t>
            </w:r>
          </w:p>
        </w:tc>
        <w:tc>
          <w:tcPr>
            <w:tcW w:w="1813" w:type="dxa"/>
            <w:vAlign w:val="center"/>
          </w:tcPr>
          <w:p w14:paraId="71F1E8C9" w14:textId="77777777" w:rsidR="00601625" w:rsidRPr="009C3CFF" w:rsidRDefault="00E84AF6" w:rsidP="00F30F44">
            <w:pPr>
              <w:spacing w:after="0"/>
              <w:rPr>
                <w:rFonts w:cs="Times New Roman"/>
                <w:color w:val="000000"/>
                <w:lang w:val="ro-RO"/>
              </w:rPr>
            </w:pPr>
            <w:r w:rsidRPr="009C3CFF">
              <w:rPr>
                <w:rFonts w:cs="Times New Roman"/>
                <w:color w:val="000000"/>
                <w:lang w:val="ro-RO"/>
              </w:rPr>
              <w:t>Axial – multiphase</w:t>
            </w:r>
          </w:p>
        </w:tc>
        <w:tc>
          <w:tcPr>
            <w:tcW w:w="1054" w:type="dxa"/>
            <w:vAlign w:val="center"/>
          </w:tcPr>
          <w:p w14:paraId="687C6965" w14:textId="77777777" w:rsidR="00601625" w:rsidRPr="009C3CFF" w:rsidRDefault="00E84AF6" w:rsidP="00F30F44">
            <w:pPr>
              <w:spacing w:after="0"/>
              <w:rPr>
                <w:rFonts w:cs="Times New Roman"/>
                <w:color w:val="000000"/>
                <w:lang w:val="ro-RO"/>
              </w:rPr>
            </w:pPr>
            <w:r w:rsidRPr="009C3CFF">
              <w:rPr>
                <w:rFonts w:cs="Times New Roman"/>
                <w:color w:val="000000"/>
                <w:lang w:val="ro-RO"/>
              </w:rPr>
              <w:t>1 mm</w:t>
            </w:r>
          </w:p>
        </w:tc>
        <w:tc>
          <w:tcPr>
            <w:tcW w:w="2131" w:type="dxa"/>
            <w:vAlign w:val="center"/>
          </w:tcPr>
          <w:p w14:paraId="07E423A2"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Dinamică vasculară, detecție de leziuni </w:t>
            </w:r>
            <w:proofErr w:type="spellStart"/>
            <w:r w:rsidRPr="009C3CFF">
              <w:rPr>
                <w:rFonts w:cs="Times New Roman"/>
                <w:color w:val="000000"/>
                <w:lang w:val="ro-RO"/>
              </w:rPr>
              <w:t>captante</w:t>
            </w:r>
            <w:proofErr w:type="spellEnd"/>
          </w:p>
        </w:tc>
        <w:tc>
          <w:tcPr>
            <w:tcW w:w="2554" w:type="dxa"/>
            <w:vAlign w:val="center"/>
          </w:tcPr>
          <w:p w14:paraId="5637AC75" w14:textId="77777777" w:rsidR="00601625" w:rsidRPr="009C3CFF" w:rsidRDefault="00601625" w:rsidP="00F30F44">
            <w:pPr>
              <w:spacing w:after="0"/>
              <w:rPr>
                <w:rFonts w:cs="Times New Roman"/>
                <w:color w:val="000000"/>
                <w:lang w:val="ro-RO"/>
              </w:rPr>
            </w:pPr>
          </w:p>
        </w:tc>
      </w:tr>
      <w:tr w:rsidR="00601625" w:rsidRPr="009C3CFF" w14:paraId="2B429D2B" w14:textId="77777777" w:rsidTr="00B40914">
        <w:tc>
          <w:tcPr>
            <w:tcW w:w="1808" w:type="dxa"/>
            <w:vAlign w:val="center"/>
          </w:tcPr>
          <w:p w14:paraId="1744E8F0"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T1w </w:t>
            </w:r>
            <w:proofErr w:type="spellStart"/>
            <w:r w:rsidRPr="009C3CFF">
              <w:rPr>
                <w:rFonts w:cs="Times New Roman"/>
                <w:color w:val="000000"/>
                <w:lang w:val="ro-RO"/>
              </w:rPr>
              <w:t>FatSat</w:t>
            </w:r>
            <w:proofErr w:type="spellEnd"/>
            <w:r w:rsidRPr="009C3CFF">
              <w:rPr>
                <w:rFonts w:cs="Times New Roman"/>
                <w:color w:val="000000"/>
                <w:lang w:val="ro-RO"/>
              </w:rPr>
              <w:t xml:space="preserve"> </w:t>
            </w:r>
            <w:proofErr w:type="spellStart"/>
            <w:r w:rsidRPr="009C3CFF">
              <w:rPr>
                <w:rFonts w:cs="Times New Roman"/>
                <w:color w:val="000000"/>
                <w:lang w:val="ro-RO"/>
              </w:rPr>
              <w:t>postcontrast</w:t>
            </w:r>
            <w:proofErr w:type="spellEnd"/>
          </w:p>
        </w:tc>
        <w:tc>
          <w:tcPr>
            <w:tcW w:w="1813" w:type="dxa"/>
            <w:vAlign w:val="center"/>
          </w:tcPr>
          <w:p w14:paraId="49A8F510" w14:textId="77777777" w:rsidR="00601625" w:rsidRPr="009C3CFF" w:rsidRDefault="00E84AF6" w:rsidP="00F30F44">
            <w:pPr>
              <w:spacing w:after="0"/>
              <w:rPr>
                <w:rFonts w:cs="Times New Roman"/>
                <w:color w:val="000000"/>
                <w:lang w:val="ro-RO"/>
              </w:rPr>
            </w:pPr>
            <w:r w:rsidRPr="009C3CFF">
              <w:rPr>
                <w:rFonts w:cs="Times New Roman"/>
                <w:color w:val="000000"/>
                <w:lang w:val="ro-RO"/>
              </w:rPr>
              <w:t>Sagital și Coronal</w:t>
            </w:r>
          </w:p>
        </w:tc>
        <w:tc>
          <w:tcPr>
            <w:tcW w:w="1054" w:type="dxa"/>
            <w:vAlign w:val="center"/>
          </w:tcPr>
          <w:p w14:paraId="71CE314A" w14:textId="77777777" w:rsidR="00601625" w:rsidRPr="009C3CFF" w:rsidRDefault="00E84AF6" w:rsidP="00F30F44">
            <w:pPr>
              <w:spacing w:after="0"/>
              <w:rPr>
                <w:rFonts w:cs="Times New Roman"/>
                <w:color w:val="000000"/>
                <w:lang w:val="ro-RO"/>
              </w:rPr>
            </w:pPr>
            <w:r w:rsidRPr="009C3CFF">
              <w:rPr>
                <w:rFonts w:cs="Times New Roman"/>
                <w:color w:val="000000"/>
                <w:lang w:val="ro-RO"/>
              </w:rPr>
              <w:t>1 mm</w:t>
            </w:r>
          </w:p>
        </w:tc>
        <w:tc>
          <w:tcPr>
            <w:tcW w:w="2131" w:type="dxa"/>
            <w:vAlign w:val="center"/>
          </w:tcPr>
          <w:p w14:paraId="0E45D2DB" w14:textId="77777777" w:rsidR="00601625" w:rsidRPr="009C3CFF" w:rsidRDefault="00E84AF6" w:rsidP="00F30F44">
            <w:pPr>
              <w:spacing w:after="0"/>
              <w:rPr>
                <w:rFonts w:cs="Times New Roman"/>
                <w:color w:val="000000"/>
                <w:lang w:val="ro-RO"/>
              </w:rPr>
            </w:pPr>
            <w:r w:rsidRPr="009C3CFF">
              <w:rPr>
                <w:rFonts w:cs="Times New Roman"/>
                <w:color w:val="000000"/>
                <w:lang w:val="ro-RO"/>
              </w:rPr>
              <w:t xml:space="preserve">Extindere și caracterizare tumorală </w:t>
            </w:r>
            <w:proofErr w:type="spellStart"/>
            <w:r w:rsidRPr="009C3CFF">
              <w:rPr>
                <w:rFonts w:cs="Times New Roman"/>
                <w:color w:val="000000"/>
                <w:lang w:val="ro-RO"/>
              </w:rPr>
              <w:t>multiplanară</w:t>
            </w:r>
            <w:proofErr w:type="spellEnd"/>
          </w:p>
        </w:tc>
        <w:tc>
          <w:tcPr>
            <w:tcW w:w="2554" w:type="dxa"/>
            <w:vAlign w:val="center"/>
          </w:tcPr>
          <w:p w14:paraId="27B6CF7C" w14:textId="77777777" w:rsidR="00601625" w:rsidRPr="009C3CFF" w:rsidRDefault="00601625" w:rsidP="00F30F44">
            <w:pPr>
              <w:spacing w:after="0"/>
              <w:rPr>
                <w:rFonts w:cs="Times New Roman"/>
                <w:color w:val="000000"/>
                <w:lang w:val="ro-RO"/>
              </w:rPr>
            </w:pPr>
          </w:p>
        </w:tc>
      </w:tr>
      <w:tr w:rsidR="00601625" w:rsidRPr="009C3CFF" w14:paraId="3DB0FDAF" w14:textId="77777777" w:rsidTr="00B40914">
        <w:tc>
          <w:tcPr>
            <w:tcW w:w="1808" w:type="dxa"/>
            <w:vAlign w:val="center"/>
          </w:tcPr>
          <w:p w14:paraId="35943B49" w14:textId="77777777" w:rsidR="00601625" w:rsidRPr="009C3CFF" w:rsidRDefault="00E84AF6" w:rsidP="00F30F44">
            <w:pPr>
              <w:spacing w:after="0"/>
              <w:rPr>
                <w:rFonts w:cs="Times New Roman"/>
                <w:color w:val="000000"/>
                <w:lang w:val="ro-RO"/>
              </w:rPr>
            </w:pPr>
            <w:proofErr w:type="spellStart"/>
            <w:r w:rsidRPr="009C3CFF">
              <w:rPr>
                <w:rFonts w:cs="Times New Roman"/>
                <w:color w:val="000000"/>
                <w:lang w:val="ro-RO"/>
              </w:rPr>
              <w:t>Subtracție</w:t>
            </w:r>
            <w:proofErr w:type="spellEnd"/>
            <w:r w:rsidRPr="009C3CFF">
              <w:rPr>
                <w:rFonts w:cs="Times New Roman"/>
                <w:color w:val="000000"/>
                <w:lang w:val="ro-RO"/>
              </w:rPr>
              <w:t xml:space="preserve"> T1 pre- și </w:t>
            </w:r>
            <w:proofErr w:type="spellStart"/>
            <w:r w:rsidRPr="009C3CFF">
              <w:rPr>
                <w:rFonts w:cs="Times New Roman"/>
                <w:color w:val="000000"/>
                <w:lang w:val="ro-RO"/>
              </w:rPr>
              <w:t>postcontrast</w:t>
            </w:r>
            <w:proofErr w:type="spellEnd"/>
          </w:p>
        </w:tc>
        <w:tc>
          <w:tcPr>
            <w:tcW w:w="1813" w:type="dxa"/>
            <w:vAlign w:val="center"/>
          </w:tcPr>
          <w:p w14:paraId="12B32FFF" w14:textId="77777777" w:rsidR="00601625" w:rsidRPr="009C3CFF" w:rsidRDefault="00E84AF6" w:rsidP="00F30F44">
            <w:pPr>
              <w:spacing w:after="0"/>
              <w:rPr>
                <w:rFonts w:cs="Times New Roman"/>
                <w:color w:val="000000"/>
                <w:lang w:val="ro-RO"/>
              </w:rPr>
            </w:pPr>
            <w:r w:rsidRPr="009C3CFF">
              <w:rPr>
                <w:rFonts w:cs="Times New Roman"/>
                <w:color w:val="000000"/>
                <w:lang w:val="ro-RO"/>
              </w:rPr>
              <w:t>Axial</w:t>
            </w:r>
          </w:p>
        </w:tc>
        <w:tc>
          <w:tcPr>
            <w:tcW w:w="1054" w:type="dxa"/>
            <w:vAlign w:val="center"/>
          </w:tcPr>
          <w:p w14:paraId="7F450042" w14:textId="77777777" w:rsidR="00601625" w:rsidRPr="009C3CFF" w:rsidRDefault="00E84AF6" w:rsidP="00F30F44">
            <w:pPr>
              <w:spacing w:after="0"/>
              <w:rPr>
                <w:rFonts w:cs="Times New Roman"/>
                <w:color w:val="000000"/>
                <w:lang w:val="ro-RO"/>
              </w:rPr>
            </w:pPr>
            <w:r w:rsidRPr="009C3CFF">
              <w:rPr>
                <w:rFonts w:cs="Times New Roman"/>
                <w:color w:val="000000"/>
                <w:lang w:val="ro-RO"/>
              </w:rPr>
              <w:t>1 mm</w:t>
            </w:r>
          </w:p>
        </w:tc>
        <w:tc>
          <w:tcPr>
            <w:tcW w:w="2131" w:type="dxa"/>
            <w:vAlign w:val="center"/>
          </w:tcPr>
          <w:p w14:paraId="1527CDC7" w14:textId="77777777" w:rsidR="00601625" w:rsidRPr="009C3CFF" w:rsidRDefault="00E84AF6" w:rsidP="00F30F44">
            <w:pPr>
              <w:spacing w:after="0"/>
              <w:rPr>
                <w:rFonts w:cs="Times New Roman"/>
                <w:color w:val="000000"/>
                <w:lang w:val="ro-RO"/>
              </w:rPr>
            </w:pPr>
            <w:r w:rsidRPr="009C3CFF">
              <w:rPr>
                <w:rFonts w:cs="Times New Roman"/>
                <w:color w:val="000000"/>
                <w:lang w:val="ro-RO"/>
              </w:rPr>
              <w:t>Identificarea captării reale prin eliminarea grăsimii și a artefactelor</w:t>
            </w:r>
          </w:p>
        </w:tc>
        <w:tc>
          <w:tcPr>
            <w:tcW w:w="2554" w:type="dxa"/>
            <w:vAlign w:val="center"/>
          </w:tcPr>
          <w:p w14:paraId="330E110D" w14:textId="77777777" w:rsidR="00601625" w:rsidRPr="009C3CFF" w:rsidRDefault="00601625" w:rsidP="00F30F44">
            <w:pPr>
              <w:spacing w:after="0"/>
              <w:rPr>
                <w:rFonts w:cs="Times New Roman"/>
                <w:color w:val="000000"/>
                <w:lang w:val="ro-RO"/>
              </w:rPr>
            </w:pPr>
          </w:p>
        </w:tc>
      </w:tr>
    </w:tbl>
    <w:p w14:paraId="4A00F3DF" w14:textId="77777777" w:rsidR="00601625" w:rsidRPr="009C3CFF" w:rsidRDefault="00E84AF6" w:rsidP="006D208F">
      <w:pPr>
        <w:rPr>
          <w:rFonts w:cs="Times New Roman"/>
          <w:color w:val="000000"/>
          <w:lang w:val="ro-RO"/>
        </w:rPr>
      </w:pPr>
      <w:r w:rsidRPr="009C3CFF">
        <w:rPr>
          <w:rFonts w:cs="Times New Roman"/>
          <w:b/>
          <w:bCs/>
        </w:rPr>
        <w:t>Contrastare – Considerații</w:t>
      </w:r>
    </w:p>
    <w:p w14:paraId="21988EED" w14:textId="77777777" w:rsidR="00601625" w:rsidRPr="009C3CFF" w:rsidRDefault="00E84AF6" w:rsidP="009C3CFF">
      <w:pPr>
        <w:spacing w:after="0"/>
        <w:rPr>
          <w:rFonts w:cs="Times New Roman"/>
          <w:color w:val="000000"/>
          <w:lang w:val="ro-RO"/>
        </w:rPr>
      </w:pPr>
      <w:r w:rsidRPr="007648A5">
        <w:rPr>
          <w:rFonts w:cs="Times New Roman"/>
          <w:color w:val="000000"/>
          <w:lang w:val="ro-RO"/>
        </w:rPr>
        <w:t>Obligatorie</w:t>
      </w:r>
      <w:r w:rsidRPr="009C3CFF">
        <w:rPr>
          <w:rFonts w:cs="Times New Roman"/>
          <w:color w:val="000000"/>
          <w:lang w:val="ro-RO"/>
        </w:rPr>
        <w:t xml:space="preserve"> pentru evaluarea țesutului mamar, suspiciuni tumorale</w:t>
      </w:r>
    </w:p>
    <w:p w14:paraId="74AFD690" w14:textId="1A7DE19B" w:rsidR="00601625" w:rsidRPr="009C3CFF" w:rsidRDefault="00E84AF6" w:rsidP="009C3CFF">
      <w:pPr>
        <w:spacing w:after="0"/>
        <w:rPr>
          <w:rFonts w:cs="Times New Roman"/>
          <w:color w:val="000000"/>
          <w:lang w:val="ro-RO"/>
        </w:rPr>
      </w:pPr>
      <w:r w:rsidRPr="009C3CFF">
        <w:rPr>
          <w:rFonts w:cs="Times New Roman"/>
          <w:color w:val="000000"/>
          <w:lang w:val="ro-RO"/>
        </w:rPr>
        <w:t xml:space="preserve">Agent recomandat: </w:t>
      </w:r>
      <w:proofErr w:type="spellStart"/>
      <w:r w:rsidRPr="009C3CFF">
        <w:rPr>
          <w:rFonts w:cs="Times New Roman"/>
          <w:color w:val="000000"/>
          <w:lang w:val="ro-RO"/>
        </w:rPr>
        <w:t>Gadobutrol</w:t>
      </w:r>
      <w:proofErr w:type="spellEnd"/>
      <w:r w:rsidRPr="009C3CFF">
        <w:rPr>
          <w:rFonts w:cs="Times New Roman"/>
          <w:color w:val="000000"/>
          <w:lang w:val="ro-RO"/>
        </w:rPr>
        <w:t xml:space="preserve"> (1.0 mmol/ml) 0.075 ml/kg sau </w:t>
      </w:r>
      <w:r w:rsidR="00433162" w:rsidRPr="00433162">
        <w:rPr>
          <w:rFonts w:cs="Times New Roman"/>
          <w:color w:val="000000"/>
          <w:lang w:val="ro-RO"/>
        </w:rPr>
        <w:t xml:space="preserve">Acidum </w:t>
      </w:r>
      <w:proofErr w:type="spellStart"/>
      <w:r w:rsidR="00433162" w:rsidRPr="00433162">
        <w:rPr>
          <w:rFonts w:cs="Times New Roman"/>
          <w:color w:val="000000"/>
          <w:lang w:val="ro-RO"/>
        </w:rPr>
        <w:t>gadotericum</w:t>
      </w:r>
      <w:proofErr w:type="spellEnd"/>
      <w:r w:rsidR="00433162" w:rsidRPr="00433162">
        <w:rPr>
          <w:rFonts w:cs="Times New Roman"/>
          <w:color w:val="000000"/>
          <w:lang w:val="ro-RO"/>
        </w:rPr>
        <w:t xml:space="preserve"> </w:t>
      </w:r>
      <w:r w:rsidRPr="009C3CFF">
        <w:rPr>
          <w:rFonts w:cs="Times New Roman"/>
          <w:color w:val="000000"/>
          <w:lang w:val="ro-RO"/>
        </w:rPr>
        <w:t>(0.5 mmol/ml) 0.2 ml/kg</w:t>
      </w:r>
    </w:p>
    <w:p w14:paraId="18C7428F" w14:textId="77777777" w:rsidR="00601625" w:rsidRPr="009C3CFF" w:rsidRDefault="00E84AF6" w:rsidP="009C3CFF">
      <w:pPr>
        <w:spacing w:after="0"/>
        <w:rPr>
          <w:rFonts w:cs="Times New Roman"/>
          <w:color w:val="000000"/>
          <w:lang w:val="ro-RO"/>
        </w:rPr>
      </w:pPr>
      <w:r w:rsidRPr="009C3CFF">
        <w:rPr>
          <w:rFonts w:cs="Times New Roman"/>
          <w:color w:val="000000"/>
          <w:lang w:val="ro-RO"/>
        </w:rPr>
        <w:t>Administrare: bolus rapid (2–4 ml/s) urmat de 10–20 ml ser fiziologic</w:t>
      </w:r>
    </w:p>
    <w:p w14:paraId="2F511F53" w14:textId="77777777" w:rsidR="00601625" w:rsidRPr="009C3CFF" w:rsidRDefault="00E84AF6" w:rsidP="009C3CFF">
      <w:pPr>
        <w:spacing w:after="0"/>
        <w:rPr>
          <w:rFonts w:cs="Times New Roman"/>
          <w:color w:val="000000"/>
          <w:lang w:val="ro-RO"/>
        </w:rPr>
      </w:pPr>
      <w:r w:rsidRPr="007648A5">
        <w:rPr>
          <w:rFonts w:cs="Times New Roman"/>
          <w:color w:val="000000"/>
          <w:lang w:val="ro-RO"/>
        </w:rPr>
        <w:t>Secvențe dinamice (</w:t>
      </w:r>
      <w:proofErr w:type="spellStart"/>
      <w:r w:rsidRPr="007648A5">
        <w:rPr>
          <w:rFonts w:cs="Times New Roman"/>
          <w:color w:val="000000"/>
          <w:lang w:val="ro-RO"/>
        </w:rPr>
        <w:t>multiphase</w:t>
      </w:r>
      <w:proofErr w:type="spellEnd"/>
      <w:r w:rsidRPr="007648A5">
        <w:rPr>
          <w:rFonts w:cs="Times New Roman"/>
          <w:color w:val="000000"/>
          <w:lang w:val="ro-RO"/>
        </w:rPr>
        <w:t xml:space="preserve"> DCE)</w:t>
      </w:r>
      <w:r w:rsidRPr="009C3CFF">
        <w:rPr>
          <w:rFonts w:cs="Times New Roman"/>
          <w:color w:val="000000"/>
          <w:lang w:val="ro-RO"/>
        </w:rPr>
        <w:t>: capturi seriate la fiecare 30-60 secunde în primele 3–4 minute pentru evidențierea curbei de captare</w:t>
      </w:r>
    </w:p>
    <w:p w14:paraId="562B6F8B" w14:textId="77777777" w:rsidR="00601625" w:rsidRPr="009C3CFF" w:rsidRDefault="00E84AF6" w:rsidP="009C3CFF">
      <w:pPr>
        <w:spacing w:after="0"/>
        <w:rPr>
          <w:rFonts w:cs="Times New Roman"/>
          <w:color w:val="000000"/>
          <w:lang w:val="ro-RO"/>
        </w:rPr>
      </w:pPr>
      <w:r w:rsidRPr="009C3CFF">
        <w:rPr>
          <w:rFonts w:cs="Times New Roman"/>
          <w:color w:val="000000"/>
          <w:lang w:val="ro-RO"/>
        </w:rPr>
        <w:t>IRM glandelor mamare este o metodă extrem de sensibilă, dar trebuie interpretată în context clinic și corelată cu mamografia și ecografia.</w:t>
      </w:r>
    </w:p>
    <w:p w14:paraId="5B6310C5" w14:textId="77777777" w:rsidR="00601625" w:rsidRPr="009C3CFF" w:rsidRDefault="00E84AF6" w:rsidP="009C3CFF">
      <w:pPr>
        <w:spacing w:after="0"/>
        <w:rPr>
          <w:rFonts w:cs="Times New Roman"/>
          <w:color w:val="000000"/>
          <w:lang w:val="ro-RO"/>
        </w:rPr>
      </w:pPr>
      <w:r w:rsidRPr="009C3CFF">
        <w:rPr>
          <w:rFonts w:cs="Times New Roman"/>
          <w:color w:val="000000"/>
          <w:lang w:val="ro-RO"/>
        </w:rPr>
        <w:t>Examinarea în faza optimă a ciclului menstrual reduce riscul de rezultate fals pozitive.</w:t>
      </w:r>
    </w:p>
    <w:p w14:paraId="02873747" w14:textId="77777777" w:rsidR="00601625" w:rsidRPr="009C3CFF" w:rsidRDefault="00E84AF6" w:rsidP="009C3CFF">
      <w:pPr>
        <w:spacing w:after="0"/>
        <w:rPr>
          <w:rFonts w:cs="Times New Roman"/>
          <w:color w:val="000000"/>
          <w:lang w:val="ro-RO"/>
        </w:rPr>
      </w:pPr>
      <w:r w:rsidRPr="009C3CFF">
        <w:rPr>
          <w:rFonts w:cs="Times New Roman"/>
          <w:color w:val="000000"/>
          <w:lang w:val="ro-RO"/>
        </w:rPr>
        <w:t xml:space="preserve">Secvențele dinamice cu contrast permit evaluarea cineticii leziunilor suspecte și sunt obligatorii în T1w cu </w:t>
      </w:r>
      <w:proofErr w:type="spellStart"/>
      <w:r w:rsidRPr="009C3CFF">
        <w:rPr>
          <w:rFonts w:cs="Times New Roman"/>
          <w:color w:val="000000"/>
          <w:lang w:val="ro-RO"/>
        </w:rPr>
        <w:t>fatsat</w:t>
      </w:r>
      <w:proofErr w:type="spellEnd"/>
      <w:r w:rsidRPr="009C3CFF">
        <w:rPr>
          <w:rFonts w:cs="Times New Roman"/>
          <w:color w:val="000000"/>
          <w:lang w:val="ro-RO"/>
        </w:rPr>
        <w:t xml:space="preserve"> cu </w:t>
      </w:r>
      <w:proofErr w:type="spellStart"/>
      <w:r w:rsidRPr="009C3CFF">
        <w:rPr>
          <w:rFonts w:cs="Times New Roman"/>
          <w:color w:val="000000"/>
          <w:lang w:val="ro-RO"/>
        </w:rPr>
        <w:t>subtracție</w:t>
      </w:r>
      <w:proofErr w:type="spellEnd"/>
      <w:r w:rsidRPr="009C3CFF">
        <w:rPr>
          <w:rFonts w:cs="Times New Roman"/>
          <w:color w:val="000000"/>
          <w:lang w:val="ro-RO"/>
        </w:rPr>
        <w:t xml:space="preserve"> pentru fiecare faza.</w:t>
      </w:r>
    </w:p>
    <w:p w14:paraId="18604CE0" w14:textId="77777777" w:rsidR="00601625" w:rsidRPr="009C3CFF" w:rsidRDefault="00E84AF6" w:rsidP="009C3CFF">
      <w:pPr>
        <w:spacing w:after="0"/>
        <w:rPr>
          <w:rFonts w:cs="Times New Roman"/>
          <w:color w:val="000000"/>
          <w:lang w:val="ro-RO"/>
        </w:rPr>
      </w:pPr>
      <w:r w:rsidRPr="009C3CFF">
        <w:rPr>
          <w:rFonts w:cs="Times New Roman"/>
          <w:color w:val="000000"/>
          <w:lang w:val="ro-RO"/>
        </w:rPr>
        <w:t>Criterii pentru leziuni suspecte vor fi apreciate conform BI-RADS IRM.</w:t>
      </w:r>
    </w:p>
    <w:p w14:paraId="4171FC0D" w14:textId="77777777" w:rsidR="00601625" w:rsidRPr="009C3CFF" w:rsidRDefault="00E84AF6" w:rsidP="009C3CFF">
      <w:pPr>
        <w:rPr>
          <w:rFonts w:cs="Times New Roman"/>
          <w:color w:val="000000"/>
          <w:lang w:val="ro-RO"/>
        </w:rPr>
      </w:pPr>
      <w:r w:rsidRPr="00A61627">
        <w:rPr>
          <w:b/>
          <w:bCs/>
          <w:lang w:val="ro-RO"/>
        </w:rPr>
        <w:t xml:space="preserve">Importanța </w:t>
      </w:r>
      <w:proofErr w:type="spellStart"/>
      <w:r w:rsidRPr="00A61627">
        <w:rPr>
          <w:b/>
          <w:bCs/>
          <w:lang w:val="ro-RO"/>
        </w:rPr>
        <w:t>subtracției</w:t>
      </w:r>
      <w:proofErr w:type="spellEnd"/>
      <w:r w:rsidRPr="00A61627">
        <w:rPr>
          <w:b/>
          <w:bCs/>
          <w:lang w:val="ro-RO"/>
        </w:rPr>
        <w:t xml:space="preserve"> și dinamicii</w:t>
      </w:r>
    </w:p>
    <w:p w14:paraId="4CDF64ED" w14:textId="77777777" w:rsidR="00601625" w:rsidRPr="009C3CFF" w:rsidRDefault="00E84AF6" w:rsidP="009C3CFF">
      <w:pPr>
        <w:spacing w:after="0"/>
        <w:rPr>
          <w:rFonts w:cs="Times New Roman"/>
          <w:color w:val="000000"/>
          <w:lang w:val="ro-RO"/>
        </w:rPr>
      </w:pPr>
      <w:r w:rsidRPr="00A61627">
        <w:rPr>
          <w:b/>
          <w:bCs/>
          <w:lang w:val="ro-RO"/>
        </w:rPr>
        <w:t>-</w:t>
      </w:r>
      <w:proofErr w:type="spellStart"/>
      <w:r w:rsidRPr="009C3CFF">
        <w:rPr>
          <w:rFonts w:cs="Times New Roman"/>
          <w:color w:val="000000"/>
          <w:lang w:val="ro-RO"/>
        </w:rPr>
        <w:t>Subtracția</w:t>
      </w:r>
      <w:proofErr w:type="spellEnd"/>
      <w:r w:rsidRPr="009C3CFF">
        <w:rPr>
          <w:rFonts w:cs="Times New Roman"/>
          <w:color w:val="000000"/>
          <w:lang w:val="ro-RO"/>
        </w:rPr>
        <w:t xml:space="preserve"> elimină semnalul gras și îmbunătățește detecția leziunilor</w:t>
      </w:r>
    </w:p>
    <w:p w14:paraId="312FA8A6" w14:textId="77777777" w:rsidR="00601625" w:rsidRPr="009C3CFF" w:rsidRDefault="00E84AF6" w:rsidP="009C3CFF">
      <w:pPr>
        <w:spacing w:after="0"/>
        <w:rPr>
          <w:rFonts w:cs="Times New Roman"/>
          <w:color w:val="000000"/>
          <w:lang w:val="ro-RO"/>
        </w:rPr>
      </w:pPr>
      <w:r w:rsidRPr="009C3CFF">
        <w:rPr>
          <w:rFonts w:cs="Times New Roman"/>
          <w:color w:val="000000"/>
          <w:lang w:val="ro-RO"/>
        </w:rPr>
        <w:t>-Dinamica în faze multiple este esențială pentru evaluarea:</w:t>
      </w:r>
    </w:p>
    <w:p w14:paraId="0C65A5E6" w14:textId="77777777" w:rsidR="00601625" w:rsidRPr="009C3CFF" w:rsidRDefault="00E84AF6" w:rsidP="009C3CFF">
      <w:pPr>
        <w:spacing w:after="0"/>
        <w:rPr>
          <w:rFonts w:cs="Times New Roman"/>
          <w:color w:val="000000"/>
          <w:lang w:val="ro-RO"/>
        </w:rPr>
      </w:pPr>
      <w:r w:rsidRPr="009C3CFF">
        <w:rPr>
          <w:rFonts w:cs="Times New Roman"/>
          <w:color w:val="000000"/>
          <w:lang w:val="ro-RO"/>
        </w:rPr>
        <w:t>Tipului de captare: timp până la vârf (”</w:t>
      </w:r>
      <w:proofErr w:type="spellStart"/>
      <w:r w:rsidRPr="009C3CFF">
        <w:rPr>
          <w:rFonts w:cs="Times New Roman"/>
          <w:color w:val="000000"/>
          <w:lang w:val="ro-RO"/>
        </w:rPr>
        <w:t>wash</w:t>
      </w:r>
      <w:proofErr w:type="spellEnd"/>
      <w:r w:rsidRPr="009C3CFF">
        <w:rPr>
          <w:rFonts w:cs="Times New Roman"/>
          <w:color w:val="000000"/>
          <w:lang w:val="ro-RO"/>
        </w:rPr>
        <w:t>-in”), tip de spălare(”</w:t>
      </w:r>
      <w:proofErr w:type="spellStart"/>
      <w:r w:rsidRPr="009C3CFF">
        <w:rPr>
          <w:rFonts w:cs="Times New Roman"/>
          <w:color w:val="000000"/>
          <w:lang w:val="ro-RO"/>
        </w:rPr>
        <w:t>wash</w:t>
      </w:r>
      <w:proofErr w:type="spellEnd"/>
      <w:r w:rsidRPr="009C3CFF">
        <w:rPr>
          <w:rFonts w:cs="Times New Roman"/>
          <w:color w:val="000000"/>
          <w:lang w:val="ro-RO"/>
        </w:rPr>
        <w:t>-out”)</w:t>
      </w:r>
    </w:p>
    <w:p w14:paraId="329A27DF" w14:textId="77777777" w:rsidR="00601625" w:rsidRPr="009C3CFF" w:rsidRDefault="00E84AF6" w:rsidP="009C3CFF">
      <w:pPr>
        <w:spacing w:after="0"/>
        <w:rPr>
          <w:rFonts w:cs="Times New Roman"/>
          <w:color w:val="000000"/>
          <w:lang w:val="ro-RO"/>
        </w:rPr>
      </w:pPr>
      <w:r w:rsidRPr="009C3CFF">
        <w:rPr>
          <w:rFonts w:cs="Times New Roman"/>
          <w:color w:val="000000"/>
          <w:lang w:val="ro-RO"/>
        </w:rPr>
        <w:t>Diferențiere benign vs malign (curbe tip I, II, III)</w:t>
      </w:r>
    </w:p>
    <w:p w14:paraId="5EF85C25" w14:textId="77777777" w:rsidR="00601625" w:rsidRPr="009C3CFF" w:rsidRDefault="00E84AF6" w:rsidP="009C3CFF">
      <w:pPr>
        <w:rPr>
          <w:rFonts w:cs="Times New Roman"/>
          <w:color w:val="000000"/>
          <w:lang w:val="ro-RO"/>
        </w:rPr>
      </w:pPr>
      <w:r w:rsidRPr="009C3CFF">
        <w:rPr>
          <w:rFonts w:cs="Times New Roman"/>
          <w:color w:val="000000"/>
          <w:lang w:val="ro-RO"/>
        </w:rPr>
        <w:t>Zonele suspecte în spatele implantului sau în parenchimul rezidual</w:t>
      </w:r>
    </w:p>
    <w:p w14:paraId="78F3D1E0" w14:textId="77777777" w:rsidR="00601625" w:rsidRPr="009C3CFF" w:rsidRDefault="00E84AF6" w:rsidP="009C3CFF">
      <w:pPr>
        <w:spacing w:after="0"/>
        <w:rPr>
          <w:rFonts w:cs="Times New Roman"/>
          <w:color w:val="000000"/>
          <w:lang w:val="ro-RO"/>
        </w:rPr>
      </w:pPr>
      <w:r w:rsidRPr="009C3CFF">
        <w:rPr>
          <w:rFonts w:cs="Times New Roman"/>
          <w:b/>
          <w:bCs/>
          <w:color w:val="000000"/>
          <w:lang w:val="ro-RO"/>
        </w:rPr>
        <w:t>Clasificarea rupturilor implantare (IRM)</w:t>
      </w:r>
    </w:p>
    <w:p w14:paraId="3CC787CB" w14:textId="77777777" w:rsidR="00601625" w:rsidRPr="009C3CFF" w:rsidRDefault="00E84AF6" w:rsidP="009C3CFF">
      <w:pPr>
        <w:spacing w:after="0"/>
        <w:rPr>
          <w:rFonts w:cs="Times New Roman"/>
          <w:color w:val="000000"/>
          <w:lang w:val="ro-RO"/>
        </w:rPr>
      </w:pPr>
      <w:r w:rsidRPr="009C3CFF">
        <w:rPr>
          <w:rFonts w:cs="Times New Roman"/>
          <w:color w:val="000000"/>
          <w:lang w:val="ro-RO"/>
        </w:rPr>
        <w:t xml:space="preserve">Ruptură </w:t>
      </w:r>
      <w:proofErr w:type="spellStart"/>
      <w:r w:rsidRPr="009C3CFF">
        <w:rPr>
          <w:rFonts w:cs="Times New Roman"/>
          <w:color w:val="000000"/>
          <w:lang w:val="ro-RO"/>
        </w:rPr>
        <w:t>intracapsulară</w:t>
      </w:r>
      <w:proofErr w:type="spellEnd"/>
      <w:r w:rsidRPr="009C3CFF">
        <w:rPr>
          <w:rFonts w:cs="Times New Roman"/>
          <w:color w:val="000000"/>
          <w:lang w:val="ro-RO"/>
        </w:rPr>
        <w:t>: „lingură”, „coadă de cometă” – semnal în interiorul capsulei</w:t>
      </w:r>
    </w:p>
    <w:p w14:paraId="4DB155AE" w14:textId="77777777" w:rsidR="00601625" w:rsidRPr="009C3CFF" w:rsidRDefault="00E84AF6" w:rsidP="009C3CFF">
      <w:pPr>
        <w:spacing w:after="0"/>
        <w:rPr>
          <w:rFonts w:cs="Times New Roman"/>
          <w:color w:val="000000"/>
          <w:lang w:val="ro-RO"/>
        </w:rPr>
      </w:pPr>
      <w:r w:rsidRPr="009C3CFF">
        <w:rPr>
          <w:rFonts w:cs="Times New Roman"/>
          <w:color w:val="000000"/>
          <w:lang w:val="ro-RO"/>
        </w:rPr>
        <w:t xml:space="preserve">Ruptură </w:t>
      </w:r>
      <w:proofErr w:type="spellStart"/>
      <w:r w:rsidRPr="009C3CFF">
        <w:rPr>
          <w:rFonts w:cs="Times New Roman"/>
          <w:color w:val="000000"/>
          <w:lang w:val="ro-RO"/>
        </w:rPr>
        <w:t>extracapsulară</w:t>
      </w:r>
      <w:proofErr w:type="spellEnd"/>
      <w:r w:rsidRPr="009C3CFF">
        <w:rPr>
          <w:rFonts w:cs="Times New Roman"/>
          <w:color w:val="000000"/>
          <w:lang w:val="ro-RO"/>
        </w:rPr>
        <w:t xml:space="preserve">: semnal de silicon în afara capsulei </w:t>
      </w:r>
      <w:proofErr w:type="spellStart"/>
      <w:r w:rsidRPr="009C3CFF">
        <w:rPr>
          <w:rFonts w:cs="Times New Roman"/>
          <w:color w:val="000000"/>
          <w:lang w:val="ro-RO"/>
        </w:rPr>
        <w:t>fibrotice</w:t>
      </w:r>
      <w:proofErr w:type="spellEnd"/>
      <w:r w:rsidRPr="009C3CFF">
        <w:rPr>
          <w:rFonts w:cs="Times New Roman"/>
          <w:color w:val="000000"/>
          <w:lang w:val="ro-RO"/>
        </w:rPr>
        <w:t>, în țesuturi moi</w:t>
      </w:r>
    </w:p>
    <w:p w14:paraId="15FCA841" w14:textId="14AD00B9" w:rsidR="00601625" w:rsidRPr="009C3CFF" w:rsidRDefault="00E84AF6" w:rsidP="009C3CFF">
      <w:pPr>
        <w:spacing w:after="0"/>
        <w:rPr>
          <w:rFonts w:cs="Times New Roman"/>
          <w:color w:val="000000"/>
          <w:lang w:val="ro-RO"/>
        </w:rPr>
      </w:pPr>
      <w:r w:rsidRPr="009C3CFF">
        <w:rPr>
          <w:rFonts w:cs="Times New Roman"/>
          <w:color w:val="000000"/>
          <w:lang w:val="ro-RO"/>
        </w:rPr>
        <w:t>Ruptură combinată: ambele tipuri</w:t>
      </w:r>
    </w:p>
    <w:p w14:paraId="5D3C6534" w14:textId="77777777" w:rsidR="007648A5" w:rsidRPr="00336B28" w:rsidRDefault="00DE5B3C" w:rsidP="00D86628">
      <w:pPr>
        <w:spacing w:after="0" w:line="240" w:lineRule="auto"/>
        <w:jc w:val="center"/>
        <w:outlineLvl w:val="2"/>
        <w:rPr>
          <w:rFonts w:eastAsia="Times New Roman" w:cs="Times New Roman"/>
          <w:b/>
          <w:bCs/>
          <w:color w:val="000000"/>
          <w:szCs w:val="24"/>
          <w:lang w:val="ro-RO" w:eastAsia="ro-RO"/>
        </w:rPr>
      </w:pPr>
      <w:r w:rsidRPr="009C3CFF">
        <w:rPr>
          <w:rFonts w:cs="Times New Roman"/>
          <w:color w:val="000000"/>
          <w:lang w:val="ro-RO"/>
        </w:rPr>
        <w:br w:type="page"/>
      </w:r>
      <w:bookmarkStart w:id="60" w:name="_Toc221699149"/>
      <w:r w:rsidR="007648A5" w:rsidRPr="00662015">
        <w:rPr>
          <w:rFonts w:eastAsia="Times New Roman" w:cs="Times New Roman"/>
          <w:b/>
          <w:bCs/>
          <w:color w:val="000000"/>
          <w:szCs w:val="24"/>
          <w:lang w:val="ro-RO" w:eastAsia="ro-RO"/>
        </w:rPr>
        <w:lastRenderedPageBreak/>
        <w:t>GHID PENTRU PACIENT</w:t>
      </w:r>
      <w:bookmarkEnd w:id="60"/>
    </w:p>
    <w:p w14:paraId="29E1997E" w14:textId="01DFD299" w:rsidR="007648A5" w:rsidRPr="00662015" w:rsidRDefault="007648A5" w:rsidP="00D86628">
      <w:pPr>
        <w:spacing w:after="0"/>
        <w:ind w:firstLine="709"/>
        <w:jc w:val="both"/>
        <w:rPr>
          <w:rFonts w:cs="Times New Roman"/>
          <w:szCs w:val="24"/>
        </w:rPr>
      </w:pPr>
      <w:proofErr w:type="spellStart"/>
      <w:r w:rsidRPr="00662015">
        <w:rPr>
          <w:rFonts w:cs="Times New Roman"/>
          <w:b/>
          <w:bCs/>
          <w:szCs w:val="24"/>
        </w:rPr>
        <w:t>Imagistica</w:t>
      </w:r>
      <w:proofErr w:type="spellEnd"/>
      <w:r w:rsidRPr="00662015">
        <w:rPr>
          <w:rFonts w:cs="Times New Roman"/>
          <w:b/>
          <w:bCs/>
          <w:szCs w:val="24"/>
        </w:rPr>
        <w:t xml:space="preserve"> </w:t>
      </w:r>
      <w:proofErr w:type="spellStart"/>
      <w:r w:rsidRPr="00662015">
        <w:rPr>
          <w:rFonts w:cs="Times New Roman"/>
          <w:b/>
          <w:bCs/>
          <w:szCs w:val="24"/>
        </w:rPr>
        <w:t>prin</w:t>
      </w:r>
      <w:proofErr w:type="spellEnd"/>
      <w:r w:rsidRPr="00662015">
        <w:rPr>
          <w:rFonts w:cs="Times New Roman"/>
          <w:b/>
          <w:bCs/>
          <w:szCs w:val="24"/>
        </w:rPr>
        <w:t xml:space="preserve"> </w:t>
      </w:r>
      <w:proofErr w:type="spellStart"/>
      <w:r w:rsidRPr="00662015">
        <w:rPr>
          <w:rFonts w:cs="Times New Roman"/>
          <w:b/>
          <w:bCs/>
          <w:szCs w:val="24"/>
        </w:rPr>
        <w:t>rezonanță</w:t>
      </w:r>
      <w:proofErr w:type="spellEnd"/>
      <w:r w:rsidRPr="00662015">
        <w:rPr>
          <w:rFonts w:cs="Times New Roman"/>
          <w:b/>
          <w:bCs/>
          <w:szCs w:val="24"/>
        </w:rPr>
        <w:t xml:space="preserve"> </w:t>
      </w:r>
      <w:proofErr w:type="spellStart"/>
      <w:r w:rsidRPr="00662015">
        <w:rPr>
          <w:rFonts w:cs="Times New Roman"/>
          <w:b/>
          <w:bCs/>
          <w:szCs w:val="24"/>
        </w:rPr>
        <w:t>magnetică</w:t>
      </w:r>
      <w:proofErr w:type="spellEnd"/>
      <w:r>
        <w:rPr>
          <w:rFonts w:cs="Times New Roman"/>
          <w:szCs w:val="24"/>
        </w:rPr>
        <w:t xml:space="preserve"> (IRM)</w:t>
      </w:r>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o </w:t>
      </w:r>
      <w:proofErr w:type="spellStart"/>
      <w:r w:rsidRPr="00662015">
        <w:rPr>
          <w:rFonts w:cs="Times New Roman"/>
          <w:szCs w:val="24"/>
        </w:rPr>
        <w:t>investigație</w:t>
      </w:r>
      <w:proofErr w:type="spellEnd"/>
      <w:r w:rsidRPr="00662015">
        <w:rPr>
          <w:rFonts w:cs="Times New Roman"/>
          <w:szCs w:val="24"/>
        </w:rPr>
        <w:t xml:space="preserve"> care </w:t>
      </w:r>
      <w:proofErr w:type="spellStart"/>
      <w:r w:rsidRPr="00662015">
        <w:rPr>
          <w:rFonts w:cs="Times New Roman"/>
          <w:szCs w:val="24"/>
        </w:rPr>
        <w:t>permite</w:t>
      </w:r>
      <w:proofErr w:type="spellEnd"/>
      <w:r w:rsidRPr="00662015">
        <w:rPr>
          <w:rFonts w:cs="Times New Roman"/>
          <w:szCs w:val="24"/>
        </w:rPr>
        <w:t xml:space="preserve"> </w:t>
      </w:r>
      <w:proofErr w:type="spellStart"/>
      <w:r w:rsidRPr="00662015">
        <w:rPr>
          <w:rFonts w:cs="Times New Roman"/>
          <w:szCs w:val="24"/>
        </w:rPr>
        <w:t>obținerea</w:t>
      </w:r>
      <w:proofErr w:type="spellEnd"/>
      <w:r w:rsidRPr="00662015">
        <w:rPr>
          <w:rFonts w:cs="Times New Roman"/>
          <w:szCs w:val="24"/>
        </w:rPr>
        <w:t xml:space="preserve"> de </w:t>
      </w:r>
      <w:proofErr w:type="spellStart"/>
      <w:r w:rsidRPr="00662015">
        <w:rPr>
          <w:rFonts w:cs="Times New Roman"/>
          <w:szCs w:val="24"/>
        </w:rPr>
        <w:t>imagini</w:t>
      </w:r>
      <w:proofErr w:type="spellEnd"/>
      <w:r w:rsidRPr="00662015">
        <w:rPr>
          <w:rFonts w:cs="Times New Roman"/>
          <w:szCs w:val="24"/>
        </w:rPr>
        <w:t xml:space="preserve"> </w:t>
      </w:r>
      <w:proofErr w:type="spellStart"/>
      <w:r w:rsidRPr="00662015">
        <w:rPr>
          <w:rFonts w:cs="Times New Roman"/>
          <w:szCs w:val="24"/>
        </w:rPr>
        <w:t>detaliate</w:t>
      </w:r>
      <w:proofErr w:type="spellEnd"/>
      <w:r w:rsidRPr="00662015">
        <w:rPr>
          <w:rFonts w:cs="Times New Roman"/>
          <w:szCs w:val="24"/>
        </w:rPr>
        <w:t xml:space="preserve"> ale </w:t>
      </w:r>
      <w:proofErr w:type="spellStart"/>
      <w:r w:rsidRPr="00662015">
        <w:rPr>
          <w:rFonts w:cs="Times New Roman"/>
          <w:szCs w:val="24"/>
        </w:rPr>
        <w:t>organelor</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țesuturilor</w:t>
      </w:r>
      <w:proofErr w:type="spellEnd"/>
      <w:r w:rsidRPr="00662015">
        <w:rPr>
          <w:rFonts w:cs="Times New Roman"/>
          <w:szCs w:val="24"/>
        </w:rPr>
        <w:t xml:space="preserve"> din </w:t>
      </w:r>
      <w:proofErr w:type="spellStart"/>
      <w:r w:rsidRPr="00662015">
        <w:rPr>
          <w:rFonts w:cs="Times New Roman"/>
          <w:szCs w:val="24"/>
        </w:rPr>
        <w:t>corp</w:t>
      </w:r>
      <w:proofErr w:type="spellEnd"/>
      <w:r w:rsidRPr="00662015">
        <w:rPr>
          <w:rFonts w:cs="Times New Roman"/>
          <w:szCs w:val="24"/>
        </w:rPr>
        <w:t xml:space="preserve">, </w:t>
      </w:r>
      <w:proofErr w:type="spellStart"/>
      <w:r w:rsidRPr="00662015">
        <w:rPr>
          <w:rFonts w:cs="Times New Roman"/>
          <w:szCs w:val="24"/>
        </w:rPr>
        <w:t>folosind</w:t>
      </w:r>
      <w:proofErr w:type="spellEnd"/>
      <w:r w:rsidRPr="00662015">
        <w:rPr>
          <w:rFonts w:cs="Times New Roman"/>
          <w:szCs w:val="24"/>
        </w:rPr>
        <w:t xml:space="preserve"> un </w:t>
      </w:r>
      <w:proofErr w:type="spellStart"/>
      <w:r w:rsidRPr="00662015">
        <w:rPr>
          <w:rFonts w:cs="Times New Roman"/>
          <w:szCs w:val="24"/>
        </w:rPr>
        <w:t>câmp</w:t>
      </w:r>
      <w:proofErr w:type="spellEnd"/>
      <w:r w:rsidRPr="00662015">
        <w:rPr>
          <w:rFonts w:cs="Times New Roman"/>
          <w:szCs w:val="24"/>
        </w:rPr>
        <w:t xml:space="preserve"> magnetic </w:t>
      </w:r>
      <w:proofErr w:type="spellStart"/>
      <w:r w:rsidRPr="00662015">
        <w:rPr>
          <w:rFonts w:cs="Times New Roman"/>
          <w:szCs w:val="24"/>
        </w:rPr>
        <w:t>puternic</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unde</w:t>
      </w:r>
      <w:proofErr w:type="spellEnd"/>
      <w:r w:rsidRPr="00662015">
        <w:rPr>
          <w:rFonts w:cs="Times New Roman"/>
          <w:szCs w:val="24"/>
        </w:rPr>
        <w:t xml:space="preserve"> radio.</w:t>
      </w:r>
    </w:p>
    <w:p w14:paraId="4ECA52EF"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Investigația</w:t>
      </w:r>
      <w:proofErr w:type="spellEnd"/>
      <w:r w:rsidRPr="00662015">
        <w:rPr>
          <w:rFonts w:cs="Times New Roman"/>
          <w:szCs w:val="24"/>
        </w:rPr>
        <w:t xml:space="preserve"> nu </w:t>
      </w:r>
      <w:proofErr w:type="spellStart"/>
      <w:r w:rsidRPr="00662015">
        <w:rPr>
          <w:rFonts w:cs="Times New Roman"/>
          <w:szCs w:val="24"/>
        </w:rPr>
        <w:t>utilizează</w:t>
      </w:r>
      <w:proofErr w:type="spellEnd"/>
      <w:r w:rsidRPr="00662015">
        <w:rPr>
          <w:rFonts w:cs="Times New Roman"/>
          <w:szCs w:val="24"/>
        </w:rPr>
        <w:t xml:space="preserve"> raze X.</w:t>
      </w:r>
    </w:p>
    <w:p w14:paraId="42DC84B3" w14:textId="77777777" w:rsidR="007648A5" w:rsidRPr="00662015" w:rsidRDefault="007648A5" w:rsidP="00D86628">
      <w:pPr>
        <w:spacing w:after="0"/>
        <w:ind w:firstLine="709"/>
        <w:jc w:val="both"/>
        <w:rPr>
          <w:rFonts w:cs="Times New Roman"/>
          <w:szCs w:val="24"/>
        </w:rPr>
      </w:pPr>
      <w:r w:rsidRPr="00662015">
        <w:rPr>
          <w:rFonts w:cs="Times New Roman"/>
          <w:szCs w:val="24"/>
        </w:rPr>
        <w:t xml:space="preserve">IRM </w:t>
      </w:r>
      <w:proofErr w:type="spellStart"/>
      <w:r w:rsidRPr="00662015">
        <w:rPr>
          <w:rFonts w:cs="Times New Roman"/>
          <w:szCs w:val="24"/>
        </w:rPr>
        <w:t>ajută</w:t>
      </w:r>
      <w:proofErr w:type="spellEnd"/>
      <w:r w:rsidRPr="00662015">
        <w:rPr>
          <w:rFonts w:cs="Times New Roman"/>
          <w:szCs w:val="24"/>
        </w:rPr>
        <w:t xml:space="preserve"> </w:t>
      </w:r>
      <w:proofErr w:type="spellStart"/>
      <w:r w:rsidRPr="00662015">
        <w:rPr>
          <w:rFonts w:cs="Times New Roman"/>
          <w:szCs w:val="24"/>
        </w:rPr>
        <w:t>medicul</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stabilească</w:t>
      </w:r>
      <w:proofErr w:type="spellEnd"/>
      <w:r w:rsidRPr="00662015">
        <w:rPr>
          <w:rFonts w:cs="Times New Roman"/>
          <w:szCs w:val="24"/>
        </w:rPr>
        <w:t xml:space="preserve"> </w:t>
      </w:r>
      <w:proofErr w:type="spellStart"/>
      <w:r w:rsidRPr="00662015">
        <w:rPr>
          <w:rFonts w:cs="Times New Roman"/>
          <w:szCs w:val="24"/>
        </w:rPr>
        <w:t>diagnosticul</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urmărească</w:t>
      </w:r>
      <w:proofErr w:type="spellEnd"/>
      <w:r w:rsidRPr="00662015">
        <w:rPr>
          <w:rFonts w:cs="Times New Roman"/>
          <w:szCs w:val="24"/>
        </w:rPr>
        <w:t xml:space="preserve"> </w:t>
      </w:r>
      <w:proofErr w:type="spellStart"/>
      <w:r w:rsidRPr="00662015">
        <w:rPr>
          <w:rFonts w:cs="Times New Roman"/>
          <w:szCs w:val="24"/>
        </w:rPr>
        <w:t>evoluția</w:t>
      </w:r>
      <w:proofErr w:type="spellEnd"/>
      <w:r w:rsidRPr="00662015">
        <w:rPr>
          <w:rFonts w:cs="Times New Roman"/>
          <w:szCs w:val="24"/>
        </w:rPr>
        <w:t xml:space="preserve"> </w:t>
      </w:r>
      <w:proofErr w:type="spellStart"/>
      <w:r w:rsidRPr="00662015">
        <w:rPr>
          <w:rFonts w:cs="Times New Roman"/>
          <w:szCs w:val="24"/>
        </w:rPr>
        <w:t>unei</w:t>
      </w:r>
      <w:proofErr w:type="spellEnd"/>
      <w:r w:rsidRPr="00662015">
        <w:rPr>
          <w:rFonts w:cs="Times New Roman"/>
          <w:szCs w:val="24"/>
        </w:rPr>
        <w:t xml:space="preserve"> </w:t>
      </w:r>
      <w:proofErr w:type="spellStart"/>
      <w:r w:rsidRPr="00662015">
        <w:rPr>
          <w:rFonts w:cs="Times New Roman"/>
          <w:szCs w:val="24"/>
        </w:rPr>
        <w:t>boli</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evalueze</w:t>
      </w:r>
      <w:proofErr w:type="spellEnd"/>
      <w:r w:rsidRPr="00662015">
        <w:rPr>
          <w:rFonts w:cs="Times New Roman"/>
          <w:szCs w:val="24"/>
        </w:rPr>
        <w:t xml:space="preserve"> </w:t>
      </w:r>
      <w:proofErr w:type="spellStart"/>
      <w:r w:rsidRPr="00662015">
        <w:rPr>
          <w:rFonts w:cs="Times New Roman"/>
          <w:szCs w:val="24"/>
        </w:rPr>
        <w:t>rezultatele</w:t>
      </w:r>
      <w:proofErr w:type="spellEnd"/>
      <w:r w:rsidRPr="00662015">
        <w:rPr>
          <w:rFonts w:cs="Times New Roman"/>
          <w:szCs w:val="24"/>
        </w:rPr>
        <w:t xml:space="preserve"> </w:t>
      </w:r>
      <w:proofErr w:type="spellStart"/>
      <w:r w:rsidRPr="00662015">
        <w:rPr>
          <w:rFonts w:cs="Times New Roman"/>
          <w:szCs w:val="24"/>
        </w:rPr>
        <w:t>tratamentului</w:t>
      </w:r>
      <w:proofErr w:type="spellEnd"/>
      <w:r w:rsidRPr="00662015">
        <w:rPr>
          <w:rFonts w:cs="Times New Roman"/>
          <w:szCs w:val="24"/>
        </w:rPr>
        <w:t>.</w:t>
      </w:r>
    </w:p>
    <w:p w14:paraId="20DB93C2" w14:textId="77777777" w:rsidR="007648A5" w:rsidRPr="00662015" w:rsidRDefault="007648A5" w:rsidP="00D86628">
      <w:pPr>
        <w:spacing w:after="0"/>
        <w:ind w:firstLine="709"/>
        <w:jc w:val="both"/>
        <w:rPr>
          <w:rFonts w:cs="Times New Roman"/>
          <w:szCs w:val="24"/>
        </w:rPr>
      </w:pPr>
    </w:p>
    <w:p w14:paraId="22C02CF4"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Cât</w:t>
      </w:r>
      <w:proofErr w:type="spellEnd"/>
      <w:r w:rsidRPr="00662015">
        <w:rPr>
          <w:rFonts w:cs="Times New Roman"/>
          <w:b/>
          <w:bCs/>
          <w:szCs w:val="24"/>
        </w:rPr>
        <w:t xml:space="preserve"> de </w:t>
      </w:r>
      <w:proofErr w:type="spellStart"/>
      <w:r w:rsidRPr="00662015">
        <w:rPr>
          <w:rFonts w:cs="Times New Roman"/>
          <w:b/>
          <w:bCs/>
          <w:szCs w:val="24"/>
        </w:rPr>
        <w:t>sigură</w:t>
      </w:r>
      <w:proofErr w:type="spellEnd"/>
      <w:r w:rsidRPr="00662015">
        <w:rPr>
          <w:rFonts w:cs="Times New Roman"/>
          <w:b/>
          <w:bCs/>
          <w:szCs w:val="24"/>
        </w:rPr>
        <w:t xml:space="preserve"> </w:t>
      </w:r>
      <w:proofErr w:type="spellStart"/>
      <w:r w:rsidRPr="00662015">
        <w:rPr>
          <w:rFonts w:cs="Times New Roman"/>
          <w:b/>
          <w:bCs/>
          <w:szCs w:val="24"/>
        </w:rPr>
        <w:t>este</w:t>
      </w:r>
      <w:proofErr w:type="spellEnd"/>
      <w:r w:rsidRPr="00662015">
        <w:rPr>
          <w:rFonts w:cs="Times New Roman"/>
          <w:b/>
          <w:bCs/>
          <w:szCs w:val="24"/>
        </w:rPr>
        <w:t xml:space="preserve"> </w:t>
      </w:r>
      <w:proofErr w:type="spellStart"/>
      <w:r w:rsidRPr="00662015">
        <w:rPr>
          <w:rFonts w:cs="Times New Roman"/>
          <w:b/>
          <w:bCs/>
          <w:szCs w:val="24"/>
        </w:rPr>
        <w:t>investigația</w:t>
      </w:r>
      <w:proofErr w:type="spellEnd"/>
    </w:p>
    <w:p w14:paraId="41895E50"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timpul</w:t>
      </w:r>
      <w:proofErr w:type="spellEnd"/>
      <w:r w:rsidRPr="00662015">
        <w:rPr>
          <w:rFonts w:cs="Times New Roman"/>
          <w:szCs w:val="24"/>
        </w:rPr>
        <w:t xml:space="preserve"> </w:t>
      </w:r>
      <w:proofErr w:type="spellStart"/>
      <w:r w:rsidRPr="00662015">
        <w:rPr>
          <w:rFonts w:cs="Times New Roman"/>
          <w:szCs w:val="24"/>
        </w:rPr>
        <w:t>investigației</w:t>
      </w:r>
      <w:proofErr w:type="spellEnd"/>
      <w:r w:rsidRPr="00662015">
        <w:rPr>
          <w:rFonts w:cs="Times New Roman"/>
          <w:szCs w:val="24"/>
        </w:rPr>
        <w:t xml:space="preserve"> IRM se </w:t>
      </w:r>
      <w:proofErr w:type="spellStart"/>
      <w:r w:rsidRPr="00662015">
        <w:rPr>
          <w:rFonts w:cs="Times New Roman"/>
          <w:szCs w:val="24"/>
        </w:rPr>
        <w:t>folosesc</w:t>
      </w:r>
      <w:proofErr w:type="spellEnd"/>
      <w:r w:rsidRPr="00662015">
        <w:rPr>
          <w:rFonts w:cs="Times New Roman"/>
          <w:szCs w:val="24"/>
        </w:rPr>
        <w:t xml:space="preserve"> </w:t>
      </w:r>
      <w:proofErr w:type="spellStart"/>
      <w:r w:rsidRPr="00662015">
        <w:rPr>
          <w:rFonts w:cs="Times New Roman"/>
          <w:szCs w:val="24"/>
        </w:rPr>
        <w:t>câmpuri</w:t>
      </w:r>
      <w:proofErr w:type="spellEnd"/>
      <w:r w:rsidRPr="00662015">
        <w:rPr>
          <w:rFonts w:cs="Times New Roman"/>
          <w:szCs w:val="24"/>
        </w:rPr>
        <w:t xml:space="preserve"> </w:t>
      </w:r>
      <w:proofErr w:type="spellStart"/>
      <w:r w:rsidRPr="00662015">
        <w:rPr>
          <w:rFonts w:cs="Times New Roman"/>
          <w:szCs w:val="24"/>
        </w:rPr>
        <w:t>magnetice</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unde</w:t>
      </w:r>
      <w:proofErr w:type="spellEnd"/>
      <w:r w:rsidRPr="00662015">
        <w:rPr>
          <w:rFonts w:cs="Times New Roman"/>
          <w:szCs w:val="24"/>
        </w:rPr>
        <w:t xml:space="preserve"> radio.</w:t>
      </w:r>
      <w:r w:rsidRPr="00662015">
        <w:rPr>
          <w:rFonts w:cs="Times New Roman"/>
          <w:szCs w:val="24"/>
        </w:rPr>
        <w:br/>
      </w: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siguranța</w:t>
      </w:r>
      <w:proofErr w:type="spellEnd"/>
      <w:r w:rsidRPr="00662015">
        <w:rPr>
          <w:rFonts w:cs="Times New Roman"/>
          <w:szCs w:val="24"/>
        </w:rPr>
        <w:t xml:space="preserve"> </w:t>
      </w:r>
      <w:proofErr w:type="spellStart"/>
      <w:r w:rsidRPr="00662015">
        <w:rPr>
          <w:rFonts w:cs="Times New Roman"/>
          <w:szCs w:val="24"/>
        </w:rPr>
        <w:t>dumneavoastră</w:t>
      </w:r>
      <w:proofErr w:type="spellEnd"/>
      <w:r w:rsidRPr="00662015">
        <w:rPr>
          <w:rFonts w:cs="Times New Roman"/>
          <w:szCs w:val="24"/>
        </w:rPr>
        <w:t xml:space="preserve"> sunt </w:t>
      </w:r>
      <w:proofErr w:type="spellStart"/>
      <w:r w:rsidRPr="00662015">
        <w:rPr>
          <w:rFonts w:cs="Times New Roman"/>
          <w:szCs w:val="24"/>
        </w:rPr>
        <w:t>aplicate</w:t>
      </w:r>
      <w:proofErr w:type="spellEnd"/>
      <w:r w:rsidRPr="00662015">
        <w:rPr>
          <w:rFonts w:cs="Times New Roman"/>
          <w:szCs w:val="24"/>
        </w:rPr>
        <w:t xml:space="preserve"> </w:t>
      </w:r>
      <w:proofErr w:type="spellStart"/>
      <w:r w:rsidRPr="00662015">
        <w:rPr>
          <w:rFonts w:cs="Times New Roman"/>
          <w:szCs w:val="24"/>
        </w:rPr>
        <w:t>măsuri</w:t>
      </w:r>
      <w:proofErr w:type="spellEnd"/>
      <w:r w:rsidRPr="00662015">
        <w:rPr>
          <w:rFonts w:cs="Times New Roman"/>
          <w:szCs w:val="24"/>
        </w:rPr>
        <w:t xml:space="preserve"> </w:t>
      </w:r>
      <w:proofErr w:type="spellStart"/>
      <w:r w:rsidRPr="00662015">
        <w:rPr>
          <w:rFonts w:cs="Times New Roman"/>
          <w:szCs w:val="24"/>
        </w:rPr>
        <w:t>stricte</w:t>
      </w:r>
      <w:proofErr w:type="spellEnd"/>
      <w:r w:rsidRPr="00662015">
        <w:rPr>
          <w:rFonts w:cs="Times New Roman"/>
          <w:szCs w:val="24"/>
        </w:rPr>
        <w:t xml:space="preserve"> de </w:t>
      </w:r>
      <w:proofErr w:type="spellStart"/>
      <w:r w:rsidRPr="00662015">
        <w:rPr>
          <w:rFonts w:cs="Times New Roman"/>
          <w:szCs w:val="24"/>
        </w:rPr>
        <w:t>protecție</w:t>
      </w:r>
      <w:proofErr w:type="spellEnd"/>
      <w:r w:rsidRPr="00662015">
        <w:rPr>
          <w:rFonts w:cs="Times New Roman"/>
          <w:szCs w:val="24"/>
        </w:rPr>
        <w:t>.</w:t>
      </w:r>
    </w:p>
    <w:p w14:paraId="4DF3FC74"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timpul</w:t>
      </w:r>
      <w:proofErr w:type="spellEnd"/>
      <w:r w:rsidRPr="00662015">
        <w:rPr>
          <w:rFonts w:cs="Times New Roman"/>
          <w:szCs w:val="24"/>
        </w:rPr>
        <w:t xml:space="preserve"> </w:t>
      </w:r>
      <w:proofErr w:type="spellStart"/>
      <w:r w:rsidRPr="00662015">
        <w:rPr>
          <w:rFonts w:cs="Times New Roman"/>
          <w:szCs w:val="24"/>
        </w:rPr>
        <w:t>examinării</w:t>
      </w:r>
      <w:proofErr w:type="spellEnd"/>
      <w:r w:rsidRPr="00662015">
        <w:rPr>
          <w:rFonts w:cs="Times New Roman"/>
          <w:szCs w:val="24"/>
        </w:rPr>
        <w:t xml:space="preserve"> pot </w:t>
      </w:r>
      <w:proofErr w:type="spellStart"/>
      <w:r w:rsidRPr="00662015">
        <w:rPr>
          <w:rFonts w:cs="Times New Roman"/>
          <w:szCs w:val="24"/>
        </w:rPr>
        <w:t>exista</w:t>
      </w:r>
      <w:proofErr w:type="spellEnd"/>
      <w:r w:rsidRPr="00662015">
        <w:rPr>
          <w:rFonts w:cs="Times New Roman"/>
          <w:szCs w:val="24"/>
        </w:rPr>
        <w:t>:</w:t>
      </w:r>
    </w:p>
    <w:p w14:paraId="2428BC5E" w14:textId="77777777" w:rsidR="007648A5" w:rsidRPr="00662015" w:rsidRDefault="007648A5" w:rsidP="00D86628">
      <w:pPr>
        <w:numPr>
          <w:ilvl w:val="0"/>
          <w:numId w:val="58"/>
        </w:numPr>
        <w:suppressAutoHyphens w:val="0"/>
        <w:spacing w:after="0" w:line="240" w:lineRule="auto"/>
        <w:jc w:val="both"/>
        <w:rPr>
          <w:rFonts w:cs="Times New Roman"/>
          <w:szCs w:val="24"/>
        </w:rPr>
      </w:pPr>
      <w:proofErr w:type="spellStart"/>
      <w:r w:rsidRPr="00662015">
        <w:rPr>
          <w:rFonts w:cs="Times New Roman"/>
          <w:szCs w:val="24"/>
        </w:rPr>
        <w:t>zgomot</w:t>
      </w:r>
      <w:proofErr w:type="spellEnd"/>
      <w:r w:rsidRPr="00662015">
        <w:rPr>
          <w:rFonts w:cs="Times New Roman"/>
          <w:szCs w:val="24"/>
        </w:rPr>
        <w:t xml:space="preserve"> </w:t>
      </w:r>
      <w:proofErr w:type="spellStart"/>
      <w:r w:rsidRPr="00662015">
        <w:rPr>
          <w:rFonts w:cs="Times New Roman"/>
          <w:szCs w:val="24"/>
        </w:rPr>
        <w:t>puternic</w:t>
      </w:r>
      <w:proofErr w:type="spellEnd"/>
      <w:r w:rsidRPr="00662015">
        <w:rPr>
          <w:rFonts w:cs="Times New Roman"/>
          <w:szCs w:val="24"/>
        </w:rPr>
        <w:t xml:space="preserve"> </w:t>
      </w:r>
      <w:proofErr w:type="spellStart"/>
      <w:r w:rsidRPr="00662015">
        <w:rPr>
          <w:rFonts w:cs="Times New Roman"/>
          <w:szCs w:val="24"/>
        </w:rPr>
        <w:t>produs</w:t>
      </w:r>
      <w:proofErr w:type="spellEnd"/>
      <w:r w:rsidRPr="00662015">
        <w:rPr>
          <w:rFonts w:cs="Times New Roman"/>
          <w:szCs w:val="24"/>
        </w:rPr>
        <w:t xml:space="preserve"> de </w:t>
      </w:r>
      <w:proofErr w:type="spellStart"/>
      <w:proofErr w:type="gramStart"/>
      <w:r w:rsidRPr="00662015">
        <w:rPr>
          <w:rFonts w:cs="Times New Roman"/>
          <w:szCs w:val="24"/>
        </w:rPr>
        <w:t>aparat</w:t>
      </w:r>
      <w:proofErr w:type="spellEnd"/>
      <w:r w:rsidRPr="00662015">
        <w:rPr>
          <w:rFonts w:cs="Times New Roman"/>
          <w:szCs w:val="24"/>
        </w:rPr>
        <w:t>;</w:t>
      </w:r>
      <w:proofErr w:type="gramEnd"/>
    </w:p>
    <w:p w14:paraId="49CF2DE7" w14:textId="77777777" w:rsidR="007648A5" w:rsidRPr="00662015" w:rsidRDefault="007648A5" w:rsidP="00D86628">
      <w:pPr>
        <w:numPr>
          <w:ilvl w:val="0"/>
          <w:numId w:val="58"/>
        </w:numPr>
        <w:suppressAutoHyphens w:val="0"/>
        <w:spacing w:after="0" w:line="240" w:lineRule="auto"/>
        <w:jc w:val="both"/>
        <w:rPr>
          <w:rFonts w:cs="Times New Roman"/>
          <w:szCs w:val="24"/>
        </w:rPr>
      </w:pPr>
      <w:proofErr w:type="spellStart"/>
      <w:r w:rsidRPr="00662015">
        <w:rPr>
          <w:rFonts w:cs="Times New Roman"/>
          <w:szCs w:val="24"/>
        </w:rPr>
        <w:t>necesitatea</w:t>
      </w:r>
      <w:proofErr w:type="spellEnd"/>
      <w:r w:rsidRPr="00662015">
        <w:rPr>
          <w:rFonts w:cs="Times New Roman"/>
          <w:szCs w:val="24"/>
        </w:rPr>
        <w:t xml:space="preserve"> de a </w:t>
      </w:r>
      <w:proofErr w:type="spellStart"/>
      <w:r w:rsidRPr="00662015">
        <w:rPr>
          <w:rFonts w:cs="Times New Roman"/>
          <w:szCs w:val="24"/>
        </w:rPr>
        <w:t>sta</w:t>
      </w:r>
      <w:proofErr w:type="spellEnd"/>
      <w:r w:rsidRPr="00662015">
        <w:rPr>
          <w:rFonts w:cs="Times New Roman"/>
          <w:szCs w:val="24"/>
        </w:rPr>
        <w:t xml:space="preserve"> </w:t>
      </w:r>
      <w:proofErr w:type="spellStart"/>
      <w:r w:rsidRPr="00662015">
        <w:rPr>
          <w:rFonts w:cs="Times New Roman"/>
          <w:szCs w:val="24"/>
        </w:rPr>
        <w:t>nemișcat</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o </w:t>
      </w:r>
      <w:proofErr w:type="spellStart"/>
      <w:r w:rsidRPr="00662015">
        <w:rPr>
          <w:rFonts w:cs="Times New Roman"/>
          <w:szCs w:val="24"/>
        </w:rPr>
        <w:t>perioadă</w:t>
      </w:r>
      <w:proofErr w:type="spellEnd"/>
      <w:r w:rsidRPr="00662015">
        <w:rPr>
          <w:rFonts w:cs="Times New Roman"/>
          <w:szCs w:val="24"/>
        </w:rPr>
        <w:t xml:space="preserve"> de </w:t>
      </w:r>
      <w:proofErr w:type="spellStart"/>
      <w:r w:rsidRPr="00662015">
        <w:rPr>
          <w:rFonts w:cs="Times New Roman"/>
          <w:szCs w:val="24"/>
        </w:rPr>
        <w:t>timp.</w:t>
      </w:r>
      <w:proofErr w:type="spellEnd"/>
    </w:p>
    <w:p w14:paraId="2C20C2E6" w14:textId="77777777" w:rsidR="007648A5" w:rsidRPr="00662015" w:rsidRDefault="007648A5" w:rsidP="00D86628">
      <w:pPr>
        <w:spacing w:after="0"/>
        <w:ind w:firstLine="709"/>
        <w:jc w:val="both"/>
        <w:rPr>
          <w:rFonts w:cs="Times New Roman"/>
          <w:szCs w:val="24"/>
        </w:rPr>
      </w:pPr>
    </w:p>
    <w:p w14:paraId="7FE1AC12"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Situații</w:t>
      </w:r>
      <w:proofErr w:type="spellEnd"/>
      <w:r w:rsidRPr="00662015">
        <w:rPr>
          <w:rFonts w:cs="Times New Roman"/>
          <w:b/>
          <w:bCs/>
          <w:szCs w:val="24"/>
        </w:rPr>
        <w:t xml:space="preserve"> </w:t>
      </w:r>
      <w:proofErr w:type="spellStart"/>
      <w:r w:rsidRPr="00662015">
        <w:rPr>
          <w:rFonts w:cs="Times New Roman"/>
          <w:b/>
          <w:bCs/>
          <w:szCs w:val="24"/>
        </w:rPr>
        <w:t>importante</w:t>
      </w:r>
      <w:proofErr w:type="spellEnd"/>
      <w:r w:rsidRPr="00662015">
        <w:rPr>
          <w:rFonts w:cs="Times New Roman"/>
          <w:b/>
          <w:bCs/>
          <w:szCs w:val="24"/>
        </w:rPr>
        <w:t xml:space="preserve"> care </w:t>
      </w:r>
      <w:proofErr w:type="spellStart"/>
      <w:r w:rsidRPr="00662015">
        <w:rPr>
          <w:rFonts w:cs="Times New Roman"/>
          <w:b/>
          <w:bCs/>
          <w:szCs w:val="24"/>
        </w:rPr>
        <w:t>trebuie</w:t>
      </w:r>
      <w:proofErr w:type="spellEnd"/>
      <w:r w:rsidRPr="00662015">
        <w:rPr>
          <w:rFonts w:cs="Times New Roman"/>
          <w:b/>
          <w:bCs/>
          <w:szCs w:val="24"/>
        </w:rPr>
        <w:t xml:space="preserve"> </w:t>
      </w:r>
      <w:proofErr w:type="spellStart"/>
      <w:r w:rsidRPr="00662015">
        <w:rPr>
          <w:rFonts w:cs="Times New Roman"/>
          <w:b/>
          <w:bCs/>
          <w:szCs w:val="24"/>
        </w:rPr>
        <w:t>comunicate</w:t>
      </w:r>
      <w:proofErr w:type="spellEnd"/>
      <w:r w:rsidRPr="00662015">
        <w:rPr>
          <w:rFonts w:cs="Times New Roman"/>
          <w:b/>
          <w:bCs/>
          <w:szCs w:val="24"/>
        </w:rPr>
        <w:t xml:space="preserve"> </w:t>
      </w:r>
      <w:proofErr w:type="spellStart"/>
      <w:r w:rsidRPr="00662015">
        <w:rPr>
          <w:rFonts w:cs="Times New Roman"/>
          <w:b/>
          <w:bCs/>
          <w:szCs w:val="24"/>
        </w:rPr>
        <w:t>înainte</w:t>
      </w:r>
      <w:proofErr w:type="spellEnd"/>
      <w:r w:rsidRPr="00662015">
        <w:rPr>
          <w:rFonts w:cs="Times New Roman"/>
          <w:b/>
          <w:bCs/>
          <w:szCs w:val="24"/>
        </w:rPr>
        <w:t xml:space="preserve"> de </w:t>
      </w:r>
      <w:proofErr w:type="spellStart"/>
      <w:r w:rsidRPr="00662015">
        <w:rPr>
          <w:rFonts w:cs="Times New Roman"/>
          <w:b/>
          <w:bCs/>
          <w:szCs w:val="24"/>
        </w:rPr>
        <w:t>investigație</w:t>
      </w:r>
      <w:proofErr w:type="spellEnd"/>
    </w:p>
    <w:p w14:paraId="0F93296D"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Înainte</w:t>
      </w:r>
      <w:proofErr w:type="spellEnd"/>
      <w:r w:rsidRPr="00662015">
        <w:rPr>
          <w:rFonts w:cs="Times New Roman"/>
          <w:szCs w:val="24"/>
        </w:rPr>
        <w:t xml:space="preserve"> de IRM </w:t>
      </w:r>
      <w:proofErr w:type="spellStart"/>
      <w:r w:rsidRPr="00662015">
        <w:rPr>
          <w:rFonts w:cs="Times New Roman"/>
          <w:szCs w:val="24"/>
        </w:rPr>
        <w:t>trebuie</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informați</w:t>
      </w:r>
      <w:proofErr w:type="spellEnd"/>
      <w:r w:rsidRPr="00662015">
        <w:rPr>
          <w:rFonts w:cs="Times New Roman"/>
          <w:szCs w:val="24"/>
        </w:rPr>
        <w:t xml:space="preserve"> </w:t>
      </w:r>
      <w:proofErr w:type="spellStart"/>
      <w:r w:rsidRPr="00662015">
        <w:rPr>
          <w:rFonts w:cs="Times New Roman"/>
          <w:szCs w:val="24"/>
        </w:rPr>
        <w:t>obligatoriu</w:t>
      </w:r>
      <w:proofErr w:type="spellEnd"/>
      <w:r w:rsidRPr="00662015">
        <w:rPr>
          <w:rFonts w:cs="Times New Roman"/>
          <w:szCs w:val="24"/>
        </w:rPr>
        <w:t xml:space="preserve"> </w:t>
      </w:r>
      <w:proofErr w:type="spellStart"/>
      <w:r w:rsidRPr="00662015">
        <w:rPr>
          <w:rFonts w:cs="Times New Roman"/>
          <w:szCs w:val="24"/>
        </w:rPr>
        <w:t>personalul</w:t>
      </w:r>
      <w:proofErr w:type="spellEnd"/>
      <w:r w:rsidRPr="00662015">
        <w:rPr>
          <w:rFonts w:cs="Times New Roman"/>
          <w:szCs w:val="24"/>
        </w:rPr>
        <w:t xml:space="preserve"> medical </w:t>
      </w:r>
      <w:proofErr w:type="spellStart"/>
      <w:r w:rsidRPr="00662015">
        <w:rPr>
          <w:rFonts w:cs="Times New Roman"/>
          <w:szCs w:val="24"/>
        </w:rPr>
        <w:t>dacă</w:t>
      </w:r>
      <w:proofErr w:type="spellEnd"/>
      <w:r w:rsidRPr="00662015">
        <w:rPr>
          <w:rFonts w:cs="Times New Roman"/>
          <w:szCs w:val="24"/>
        </w:rPr>
        <w:t>:</w:t>
      </w:r>
    </w:p>
    <w:p w14:paraId="1BA8E9E1"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aveți</w:t>
      </w:r>
      <w:proofErr w:type="spellEnd"/>
      <w:r w:rsidRPr="00662015">
        <w:rPr>
          <w:rFonts w:cs="Times New Roman"/>
          <w:szCs w:val="24"/>
        </w:rPr>
        <w:t xml:space="preserve"> stimulator cardiac, </w:t>
      </w:r>
      <w:proofErr w:type="spellStart"/>
      <w:r w:rsidRPr="00662015">
        <w:rPr>
          <w:rFonts w:cs="Times New Roman"/>
          <w:szCs w:val="24"/>
        </w:rPr>
        <w:t>defibrilator</w:t>
      </w:r>
      <w:proofErr w:type="spellEnd"/>
      <w:r w:rsidRPr="00662015">
        <w:rPr>
          <w:rFonts w:cs="Times New Roman"/>
          <w:szCs w:val="24"/>
        </w:rPr>
        <w:t xml:space="preserve">, neurostimulator, </w:t>
      </w:r>
      <w:proofErr w:type="spellStart"/>
      <w:r w:rsidRPr="00662015">
        <w:rPr>
          <w:rFonts w:cs="Times New Roman"/>
          <w:szCs w:val="24"/>
        </w:rPr>
        <w:t>pompă</w:t>
      </w:r>
      <w:proofErr w:type="spellEnd"/>
      <w:r w:rsidRPr="00662015">
        <w:rPr>
          <w:rFonts w:cs="Times New Roman"/>
          <w:szCs w:val="24"/>
        </w:rPr>
        <w:t xml:space="preserve"> de </w:t>
      </w:r>
      <w:proofErr w:type="spellStart"/>
      <w:r w:rsidRPr="00662015">
        <w:rPr>
          <w:rFonts w:cs="Times New Roman"/>
          <w:szCs w:val="24"/>
        </w:rPr>
        <w:t>insulină</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alte</w:t>
      </w:r>
      <w:proofErr w:type="spellEnd"/>
      <w:r w:rsidRPr="00662015">
        <w:rPr>
          <w:rFonts w:cs="Times New Roman"/>
          <w:szCs w:val="24"/>
        </w:rPr>
        <w:t xml:space="preserve"> </w:t>
      </w:r>
      <w:proofErr w:type="spellStart"/>
      <w:r w:rsidRPr="00662015">
        <w:rPr>
          <w:rFonts w:cs="Times New Roman"/>
          <w:szCs w:val="24"/>
        </w:rPr>
        <w:t>dispozitive</w:t>
      </w:r>
      <w:proofErr w:type="spellEnd"/>
      <w:r w:rsidRPr="00662015">
        <w:rPr>
          <w:rFonts w:cs="Times New Roman"/>
          <w:szCs w:val="24"/>
        </w:rPr>
        <w:t xml:space="preserve"> </w:t>
      </w:r>
      <w:proofErr w:type="spellStart"/>
      <w:r w:rsidRPr="00662015">
        <w:rPr>
          <w:rFonts w:cs="Times New Roman"/>
          <w:szCs w:val="24"/>
        </w:rPr>
        <w:t>electronice</w:t>
      </w:r>
      <w:proofErr w:type="spellEnd"/>
      <w:r w:rsidRPr="00662015">
        <w:rPr>
          <w:rFonts w:cs="Times New Roman"/>
          <w:szCs w:val="24"/>
        </w:rPr>
        <w:t xml:space="preserve"> </w:t>
      </w:r>
      <w:proofErr w:type="spellStart"/>
      <w:proofErr w:type="gramStart"/>
      <w:r w:rsidRPr="00662015">
        <w:rPr>
          <w:rFonts w:cs="Times New Roman"/>
          <w:szCs w:val="24"/>
        </w:rPr>
        <w:t>implantate</w:t>
      </w:r>
      <w:proofErr w:type="spellEnd"/>
      <w:r w:rsidRPr="00662015">
        <w:rPr>
          <w:rFonts w:cs="Times New Roman"/>
          <w:szCs w:val="24"/>
        </w:rPr>
        <w:t>;</w:t>
      </w:r>
      <w:proofErr w:type="gramEnd"/>
    </w:p>
    <w:p w14:paraId="3A2127D1"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aveți</w:t>
      </w:r>
      <w:proofErr w:type="spellEnd"/>
      <w:r w:rsidRPr="00662015">
        <w:rPr>
          <w:rFonts w:cs="Times New Roman"/>
          <w:szCs w:val="24"/>
        </w:rPr>
        <w:t xml:space="preserve"> </w:t>
      </w:r>
      <w:proofErr w:type="spellStart"/>
      <w:r w:rsidRPr="00662015">
        <w:rPr>
          <w:rFonts w:cs="Times New Roman"/>
          <w:szCs w:val="24"/>
        </w:rPr>
        <w:t>implanturi</w:t>
      </w:r>
      <w:proofErr w:type="spellEnd"/>
      <w:r w:rsidRPr="00662015">
        <w:rPr>
          <w:rFonts w:cs="Times New Roman"/>
          <w:szCs w:val="24"/>
        </w:rPr>
        <w:t xml:space="preserve"> </w:t>
      </w:r>
      <w:proofErr w:type="spellStart"/>
      <w:r w:rsidRPr="00662015">
        <w:rPr>
          <w:rFonts w:cs="Times New Roman"/>
          <w:szCs w:val="24"/>
        </w:rPr>
        <w:t>metalice</w:t>
      </w:r>
      <w:proofErr w:type="spellEnd"/>
      <w:r w:rsidRPr="00662015">
        <w:rPr>
          <w:rFonts w:cs="Times New Roman"/>
          <w:szCs w:val="24"/>
        </w:rPr>
        <w:t xml:space="preserve">, </w:t>
      </w:r>
      <w:proofErr w:type="spellStart"/>
      <w:r w:rsidRPr="00662015">
        <w:rPr>
          <w:rFonts w:cs="Times New Roman"/>
          <w:szCs w:val="24"/>
        </w:rPr>
        <w:t>proteze</w:t>
      </w:r>
      <w:proofErr w:type="spellEnd"/>
      <w:r w:rsidRPr="00662015">
        <w:rPr>
          <w:rFonts w:cs="Times New Roman"/>
          <w:szCs w:val="24"/>
        </w:rPr>
        <w:t xml:space="preserve">, </w:t>
      </w:r>
      <w:proofErr w:type="spellStart"/>
      <w:r w:rsidRPr="00662015">
        <w:rPr>
          <w:rFonts w:cs="Times New Roman"/>
          <w:szCs w:val="24"/>
        </w:rPr>
        <w:t>tije</w:t>
      </w:r>
      <w:proofErr w:type="spellEnd"/>
      <w:r w:rsidRPr="00662015">
        <w:rPr>
          <w:rFonts w:cs="Times New Roman"/>
          <w:szCs w:val="24"/>
        </w:rPr>
        <w:t xml:space="preserve">, </w:t>
      </w:r>
      <w:proofErr w:type="spellStart"/>
      <w:r w:rsidRPr="00662015">
        <w:rPr>
          <w:rFonts w:cs="Times New Roman"/>
          <w:szCs w:val="24"/>
        </w:rPr>
        <w:t>șuruburi</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fragmente</w:t>
      </w:r>
      <w:proofErr w:type="spellEnd"/>
      <w:r w:rsidRPr="00662015">
        <w:rPr>
          <w:rFonts w:cs="Times New Roman"/>
          <w:szCs w:val="24"/>
        </w:rPr>
        <w:t xml:space="preserve"> </w:t>
      </w:r>
      <w:proofErr w:type="spellStart"/>
      <w:r w:rsidRPr="00662015">
        <w:rPr>
          <w:rFonts w:cs="Times New Roman"/>
          <w:szCs w:val="24"/>
        </w:rPr>
        <w:t>metalice</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w:t>
      </w:r>
      <w:proofErr w:type="spellStart"/>
      <w:proofErr w:type="gramStart"/>
      <w:r w:rsidRPr="00662015">
        <w:rPr>
          <w:rFonts w:cs="Times New Roman"/>
          <w:szCs w:val="24"/>
        </w:rPr>
        <w:t>corp</w:t>
      </w:r>
      <w:proofErr w:type="spellEnd"/>
      <w:r w:rsidRPr="00662015">
        <w:rPr>
          <w:rFonts w:cs="Times New Roman"/>
          <w:szCs w:val="24"/>
        </w:rPr>
        <w:t>;</w:t>
      </w:r>
      <w:proofErr w:type="gramEnd"/>
    </w:p>
    <w:p w14:paraId="250156EB"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ați</w:t>
      </w:r>
      <w:proofErr w:type="spellEnd"/>
      <w:r w:rsidRPr="00662015">
        <w:rPr>
          <w:rFonts w:cs="Times New Roman"/>
          <w:szCs w:val="24"/>
        </w:rPr>
        <w:t xml:space="preserve"> </w:t>
      </w:r>
      <w:proofErr w:type="spellStart"/>
      <w:r w:rsidRPr="00662015">
        <w:rPr>
          <w:rFonts w:cs="Times New Roman"/>
          <w:szCs w:val="24"/>
        </w:rPr>
        <w:t>avut</w:t>
      </w:r>
      <w:proofErr w:type="spellEnd"/>
      <w:r w:rsidRPr="00662015">
        <w:rPr>
          <w:rFonts w:cs="Times New Roman"/>
          <w:szCs w:val="24"/>
        </w:rPr>
        <w:t xml:space="preserve"> </w:t>
      </w:r>
      <w:proofErr w:type="spellStart"/>
      <w:r w:rsidRPr="00662015">
        <w:rPr>
          <w:rFonts w:cs="Times New Roman"/>
          <w:szCs w:val="24"/>
        </w:rPr>
        <w:t>intervenții</w:t>
      </w:r>
      <w:proofErr w:type="spellEnd"/>
      <w:r w:rsidRPr="00662015">
        <w:rPr>
          <w:rFonts w:cs="Times New Roman"/>
          <w:szCs w:val="24"/>
        </w:rPr>
        <w:t xml:space="preserve"> </w:t>
      </w:r>
      <w:proofErr w:type="spellStart"/>
      <w:r w:rsidRPr="00662015">
        <w:rPr>
          <w:rFonts w:cs="Times New Roman"/>
          <w:szCs w:val="24"/>
        </w:rPr>
        <w:t>chirurgicale</w:t>
      </w:r>
      <w:proofErr w:type="spellEnd"/>
      <w:r w:rsidRPr="00662015">
        <w:rPr>
          <w:rFonts w:cs="Times New Roman"/>
          <w:szCs w:val="24"/>
        </w:rPr>
        <w:t xml:space="preserve"> cu </w:t>
      </w:r>
      <w:proofErr w:type="spellStart"/>
      <w:proofErr w:type="gramStart"/>
      <w:r w:rsidRPr="00662015">
        <w:rPr>
          <w:rFonts w:cs="Times New Roman"/>
          <w:szCs w:val="24"/>
        </w:rPr>
        <w:t>implanturi</w:t>
      </w:r>
      <w:proofErr w:type="spellEnd"/>
      <w:r w:rsidRPr="00662015">
        <w:rPr>
          <w:rFonts w:cs="Times New Roman"/>
          <w:szCs w:val="24"/>
        </w:rPr>
        <w:t>;</w:t>
      </w:r>
      <w:proofErr w:type="gramEnd"/>
    </w:p>
    <w:p w14:paraId="3F702E9E"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sunteți</w:t>
      </w:r>
      <w:proofErr w:type="spellEnd"/>
      <w:r w:rsidRPr="00662015">
        <w:rPr>
          <w:rFonts w:cs="Times New Roman"/>
          <w:szCs w:val="24"/>
        </w:rPr>
        <w:t xml:space="preserve"> </w:t>
      </w:r>
      <w:proofErr w:type="spellStart"/>
      <w:r w:rsidRPr="00662015">
        <w:rPr>
          <w:rFonts w:cs="Times New Roman"/>
          <w:szCs w:val="24"/>
        </w:rPr>
        <w:t>însărcinată</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există</w:t>
      </w:r>
      <w:proofErr w:type="spellEnd"/>
      <w:r w:rsidRPr="00662015">
        <w:rPr>
          <w:rFonts w:cs="Times New Roman"/>
          <w:szCs w:val="24"/>
        </w:rPr>
        <w:t xml:space="preserve"> </w:t>
      </w:r>
      <w:proofErr w:type="spellStart"/>
      <w:r w:rsidRPr="00662015">
        <w:rPr>
          <w:rFonts w:cs="Times New Roman"/>
          <w:szCs w:val="24"/>
        </w:rPr>
        <w:t>suspiciune</w:t>
      </w:r>
      <w:proofErr w:type="spellEnd"/>
      <w:r w:rsidRPr="00662015">
        <w:rPr>
          <w:rFonts w:cs="Times New Roman"/>
          <w:szCs w:val="24"/>
        </w:rPr>
        <w:t xml:space="preserve"> de </w:t>
      </w:r>
      <w:proofErr w:type="spellStart"/>
      <w:proofErr w:type="gramStart"/>
      <w:r w:rsidRPr="00662015">
        <w:rPr>
          <w:rFonts w:cs="Times New Roman"/>
          <w:szCs w:val="24"/>
        </w:rPr>
        <w:t>sarcină</w:t>
      </w:r>
      <w:proofErr w:type="spellEnd"/>
      <w:r w:rsidRPr="00662015">
        <w:rPr>
          <w:rFonts w:cs="Times New Roman"/>
          <w:szCs w:val="24"/>
        </w:rPr>
        <w:t>;</w:t>
      </w:r>
      <w:proofErr w:type="gramEnd"/>
    </w:p>
    <w:p w14:paraId="4DB9348C"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proofErr w:type="gramStart"/>
      <w:r w:rsidRPr="00662015">
        <w:rPr>
          <w:rFonts w:cs="Times New Roman"/>
          <w:szCs w:val="24"/>
        </w:rPr>
        <w:t>alăptați</w:t>
      </w:r>
      <w:proofErr w:type="spellEnd"/>
      <w:r w:rsidRPr="00662015">
        <w:rPr>
          <w:rFonts w:cs="Times New Roman"/>
          <w:szCs w:val="24"/>
        </w:rPr>
        <w:t>;</w:t>
      </w:r>
      <w:proofErr w:type="gramEnd"/>
    </w:p>
    <w:p w14:paraId="5521ADD5"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suferiți</w:t>
      </w:r>
      <w:proofErr w:type="spellEnd"/>
      <w:r w:rsidRPr="00662015">
        <w:rPr>
          <w:rFonts w:cs="Times New Roman"/>
          <w:szCs w:val="24"/>
        </w:rPr>
        <w:t xml:space="preserve"> de </w:t>
      </w:r>
      <w:proofErr w:type="spellStart"/>
      <w:r w:rsidRPr="00662015">
        <w:rPr>
          <w:rFonts w:cs="Times New Roman"/>
          <w:szCs w:val="24"/>
        </w:rPr>
        <w:t>insuficiență</w:t>
      </w:r>
      <w:proofErr w:type="spellEnd"/>
      <w:r w:rsidRPr="00662015">
        <w:rPr>
          <w:rFonts w:cs="Times New Roman"/>
          <w:szCs w:val="24"/>
        </w:rPr>
        <w:t xml:space="preserve"> </w:t>
      </w:r>
      <w:proofErr w:type="spellStart"/>
      <w:proofErr w:type="gramStart"/>
      <w:r w:rsidRPr="00662015">
        <w:rPr>
          <w:rFonts w:cs="Times New Roman"/>
          <w:szCs w:val="24"/>
        </w:rPr>
        <w:t>renală</w:t>
      </w:r>
      <w:proofErr w:type="spellEnd"/>
      <w:r w:rsidRPr="00662015">
        <w:rPr>
          <w:rFonts w:cs="Times New Roman"/>
          <w:szCs w:val="24"/>
        </w:rPr>
        <w:t>;</w:t>
      </w:r>
      <w:proofErr w:type="gramEnd"/>
    </w:p>
    <w:p w14:paraId="0816AF75"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aveți</w:t>
      </w:r>
      <w:proofErr w:type="spellEnd"/>
      <w:r w:rsidRPr="00662015">
        <w:rPr>
          <w:rFonts w:cs="Times New Roman"/>
          <w:szCs w:val="24"/>
        </w:rPr>
        <w:t xml:space="preserve"> </w:t>
      </w:r>
      <w:proofErr w:type="spellStart"/>
      <w:r w:rsidRPr="00662015">
        <w:rPr>
          <w:rFonts w:cs="Times New Roman"/>
          <w:szCs w:val="24"/>
        </w:rPr>
        <w:t>claustrofobie</w:t>
      </w:r>
      <w:proofErr w:type="spellEnd"/>
      <w:r w:rsidRPr="00662015">
        <w:rPr>
          <w:rFonts w:cs="Times New Roman"/>
          <w:szCs w:val="24"/>
        </w:rPr>
        <w:t xml:space="preserve"> </w:t>
      </w:r>
      <w:proofErr w:type="spellStart"/>
      <w:proofErr w:type="gramStart"/>
      <w:r w:rsidRPr="00662015">
        <w:rPr>
          <w:rFonts w:cs="Times New Roman"/>
          <w:szCs w:val="24"/>
        </w:rPr>
        <w:t>severă</w:t>
      </w:r>
      <w:proofErr w:type="spellEnd"/>
      <w:r w:rsidRPr="00662015">
        <w:rPr>
          <w:rFonts w:cs="Times New Roman"/>
          <w:szCs w:val="24"/>
        </w:rPr>
        <w:t>;</w:t>
      </w:r>
      <w:proofErr w:type="gramEnd"/>
    </w:p>
    <w:p w14:paraId="6955BE45" w14:textId="77777777" w:rsidR="007648A5" w:rsidRPr="00662015" w:rsidRDefault="007648A5" w:rsidP="00D86628">
      <w:pPr>
        <w:numPr>
          <w:ilvl w:val="0"/>
          <w:numId w:val="59"/>
        </w:numPr>
        <w:suppressAutoHyphens w:val="0"/>
        <w:spacing w:after="0" w:line="240" w:lineRule="auto"/>
        <w:jc w:val="both"/>
        <w:rPr>
          <w:rFonts w:cs="Times New Roman"/>
          <w:szCs w:val="24"/>
        </w:rPr>
      </w:pPr>
      <w:proofErr w:type="spellStart"/>
      <w:r w:rsidRPr="00662015">
        <w:rPr>
          <w:rFonts w:cs="Times New Roman"/>
          <w:szCs w:val="24"/>
        </w:rPr>
        <w:t>ați</w:t>
      </w:r>
      <w:proofErr w:type="spellEnd"/>
      <w:r w:rsidRPr="00662015">
        <w:rPr>
          <w:rFonts w:cs="Times New Roman"/>
          <w:szCs w:val="24"/>
        </w:rPr>
        <w:t xml:space="preserve"> </w:t>
      </w:r>
      <w:proofErr w:type="spellStart"/>
      <w:r w:rsidRPr="00662015">
        <w:rPr>
          <w:rFonts w:cs="Times New Roman"/>
          <w:szCs w:val="24"/>
        </w:rPr>
        <w:t>avut</w:t>
      </w:r>
      <w:proofErr w:type="spellEnd"/>
      <w:r w:rsidRPr="00662015">
        <w:rPr>
          <w:rFonts w:cs="Times New Roman"/>
          <w:szCs w:val="24"/>
        </w:rPr>
        <w:t xml:space="preserve"> </w:t>
      </w:r>
      <w:proofErr w:type="spellStart"/>
      <w:r w:rsidRPr="00662015">
        <w:rPr>
          <w:rFonts w:cs="Times New Roman"/>
          <w:szCs w:val="24"/>
        </w:rPr>
        <w:t>reacții</w:t>
      </w:r>
      <w:proofErr w:type="spellEnd"/>
      <w:r w:rsidRPr="00662015">
        <w:rPr>
          <w:rFonts w:cs="Times New Roman"/>
          <w:szCs w:val="24"/>
        </w:rPr>
        <w:t xml:space="preserve"> </w:t>
      </w:r>
      <w:proofErr w:type="spellStart"/>
      <w:r w:rsidRPr="00662015">
        <w:rPr>
          <w:rFonts w:cs="Times New Roman"/>
          <w:szCs w:val="24"/>
        </w:rPr>
        <w:t>alergice</w:t>
      </w:r>
      <w:proofErr w:type="spellEnd"/>
      <w:r w:rsidRPr="00662015">
        <w:rPr>
          <w:rFonts w:cs="Times New Roman"/>
          <w:szCs w:val="24"/>
        </w:rPr>
        <w:t xml:space="preserve"> la </w:t>
      </w:r>
      <w:proofErr w:type="spellStart"/>
      <w:r w:rsidRPr="00662015">
        <w:rPr>
          <w:rFonts w:cs="Times New Roman"/>
          <w:szCs w:val="24"/>
        </w:rPr>
        <w:t>substanțe</w:t>
      </w:r>
      <w:proofErr w:type="spellEnd"/>
      <w:r w:rsidRPr="00662015">
        <w:rPr>
          <w:rFonts w:cs="Times New Roman"/>
          <w:szCs w:val="24"/>
        </w:rPr>
        <w:t xml:space="preserve"> de contrast.</w:t>
      </w:r>
    </w:p>
    <w:p w14:paraId="197141B3"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Unele</w:t>
      </w:r>
      <w:proofErr w:type="spellEnd"/>
      <w:r w:rsidRPr="00662015">
        <w:rPr>
          <w:rFonts w:cs="Times New Roman"/>
          <w:szCs w:val="24"/>
        </w:rPr>
        <w:t xml:space="preserve"> </w:t>
      </w:r>
      <w:proofErr w:type="spellStart"/>
      <w:r w:rsidRPr="00662015">
        <w:rPr>
          <w:rFonts w:cs="Times New Roman"/>
          <w:szCs w:val="24"/>
        </w:rPr>
        <w:t>implanturi</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fragmente</w:t>
      </w:r>
      <w:proofErr w:type="spellEnd"/>
      <w:r w:rsidRPr="00662015">
        <w:rPr>
          <w:rFonts w:cs="Times New Roman"/>
          <w:szCs w:val="24"/>
        </w:rPr>
        <w:t xml:space="preserve"> </w:t>
      </w:r>
      <w:proofErr w:type="spellStart"/>
      <w:r w:rsidRPr="00662015">
        <w:rPr>
          <w:rFonts w:cs="Times New Roman"/>
          <w:szCs w:val="24"/>
        </w:rPr>
        <w:t>metalice</w:t>
      </w:r>
      <w:proofErr w:type="spellEnd"/>
      <w:r w:rsidRPr="00662015">
        <w:rPr>
          <w:rFonts w:cs="Times New Roman"/>
          <w:szCs w:val="24"/>
        </w:rPr>
        <w:t xml:space="preserve"> pot </w:t>
      </w:r>
      <w:proofErr w:type="spellStart"/>
      <w:r w:rsidRPr="00662015">
        <w:rPr>
          <w:rFonts w:cs="Times New Roman"/>
          <w:szCs w:val="24"/>
        </w:rPr>
        <w:t>reprezenta</w:t>
      </w:r>
      <w:proofErr w:type="spellEnd"/>
      <w:r w:rsidRPr="00662015">
        <w:rPr>
          <w:rFonts w:cs="Times New Roman"/>
          <w:szCs w:val="24"/>
        </w:rPr>
        <w:t xml:space="preserve"> </w:t>
      </w:r>
      <w:proofErr w:type="spellStart"/>
      <w:r w:rsidRPr="00662015">
        <w:rPr>
          <w:rFonts w:cs="Times New Roman"/>
          <w:szCs w:val="24"/>
        </w:rPr>
        <w:t>contraindicație</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IRM.</w:t>
      </w:r>
    </w:p>
    <w:p w14:paraId="28F22155" w14:textId="77777777" w:rsidR="007648A5" w:rsidRPr="00662015" w:rsidRDefault="007648A5" w:rsidP="00D86628">
      <w:pPr>
        <w:spacing w:after="0"/>
        <w:ind w:firstLine="709"/>
        <w:jc w:val="both"/>
        <w:rPr>
          <w:rFonts w:cs="Times New Roman"/>
          <w:szCs w:val="24"/>
        </w:rPr>
      </w:pPr>
    </w:p>
    <w:p w14:paraId="6BF58149"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Când</w:t>
      </w:r>
      <w:proofErr w:type="spellEnd"/>
      <w:r w:rsidRPr="00662015">
        <w:rPr>
          <w:rFonts w:cs="Times New Roman"/>
          <w:b/>
          <w:bCs/>
          <w:szCs w:val="24"/>
        </w:rPr>
        <w:t xml:space="preserve"> </w:t>
      </w:r>
      <w:proofErr w:type="spellStart"/>
      <w:r w:rsidRPr="00662015">
        <w:rPr>
          <w:rFonts w:cs="Times New Roman"/>
          <w:b/>
          <w:bCs/>
          <w:szCs w:val="24"/>
        </w:rPr>
        <w:t>investigația</w:t>
      </w:r>
      <w:proofErr w:type="spellEnd"/>
      <w:r w:rsidRPr="00662015">
        <w:rPr>
          <w:rFonts w:cs="Times New Roman"/>
          <w:b/>
          <w:bCs/>
          <w:szCs w:val="24"/>
        </w:rPr>
        <w:t xml:space="preserve"> </w:t>
      </w:r>
      <w:proofErr w:type="spellStart"/>
      <w:r w:rsidRPr="00662015">
        <w:rPr>
          <w:rFonts w:cs="Times New Roman"/>
          <w:b/>
          <w:bCs/>
          <w:szCs w:val="24"/>
        </w:rPr>
        <w:t>poate</w:t>
      </w:r>
      <w:proofErr w:type="spellEnd"/>
      <w:r w:rsidRPr="00662015">
        <w:rPr>
          <w:rFonts w:cs="Times New Roman"/>
          <w:b/>
          <w:bCs/>
          <w:szCs w:val="24"/>
        </w:rPr>
        <w:t xml:space="preserve"> fi </w:t>
      </w:r>
      <w:proofErr w:type="spellStart"/>
      <w:r w:rsidRPr="00662015">
        <w:rPr>
          <w:rFonts w:cs="Times New Roman"/>
          <w:b/>
          <w:bCs/>
          <w:szCs w:val="24"/>
        </w:rPr>
        <w:t>amânată</w:t>
      </w:r>
      <w:proofErr w:type="spellEnd"/>
      <w:r w:rsidRPr="00662015">
        <w:rPr>
          <w:rFonts w:cs="Times New Roman"/>
          <w:b/>
          <w:bCs/>
          <w:szCs w:val="24"/>
        </w:rPr>
        <w:t xml:space="preserve"> </w:t>
      </w:r>
      <w:proofErr w:type="spellStart"/>
      <w:r w:rsidRPr="00662015">
        <w:rPr>
          <w:rFonts w:cs="Times New Roman"/>
          <w:b/>
          <w:bCs/>
          <w:szCs w:val="24"/>
        </w:rPr>
        <w:t>sau</w:t>
      </w:r>
      <w:proofErr w:type="spellEnd"/>
      <w:r w:rsidRPr="00662015">
        <w:rPr>
          <w:rFonts w:cs="Times New Roman"/>
          <w:b/>
          <w:bCs/>
          <w:szCs w:val="24"/>
        </w:rPr>
        <w:t xml:space="preserve"> </w:t>
      </w:r>
      <w:proofErr w:type="spellStart"/>
      <w:r w:rsidRPr="00662015">
        <w:rPr>
          <w:rFonts w:cs="Times New Roman"/>
          <w:b/>
          <w:bCs/>
          <w:szCs w:val="24"/>
        </w:rPr>
        <w:t>realizată</w:t>
      </w:r>
      <w:proofErr w:type="spellEnd"/>
      <w:r w:rsidRPr="00662015">
        <w:rPr>
          <w:rFonts w:cs="Times New Roman"/>
          <w:b/>
          <w:bCs/>
          <w:szCs w:val="24"/>
        </w:rPr>
        <w:t xml:space="preserve"> cu </w:t>
      </w:r>
      <w:proofErr w:type="spellStart"/>
      <w:r w:rsidRPr="00662015">
        <w:rPr>
          <w:rFonts w:cs="Times New Roman"/>
          <w:b/>
          <w:bCs/>
          <w:szCs w:val="24"/>
        </w:rPr>
        <w:t>precauții</w:t>
      </w:r>
      <w:proofErr w:type="spellEnd"/>
    </w:p>
    <w:p w14:paraId="446DAB54"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Investigația</w:t>
      </w:r>
      <w:proofErr w:type="spellEnd"/>
      <w:r w:rsidRPr="00662015">
        <w:rPr>
          <w:rFonts w:cs="Times New Roman"/>
          <w:szCs w:val="24"/>
        </w:rPr>
        <w:t xml:space="preserve"> se </w:t>
      </w:r>
      <w:proofErr w:type="spellStart"/>
      <w:r w:rsidRPr="00662015">
        <w:rPr>
          <w:rFonts w:cs="Times New Roman"/>
          <w:szCs w:val="24"/>
        </w:rPr>
        <w:t>efectuează</w:t>
      </w:r>
      <w:proofErr w:type="spellEnd"/>
      <w:r w:rsidRPr="00662015">
        <w:rPr>
          <w:rFonts w:cs="Times New Roman"/>
          <w:szCs w:val="24"/>
        </w:rPr>
        <w:t xml:space="preserve"> cu </w:t>
      </w:r>
      <w:proofErr w:type="spellStart"/>
      <w:r w:rsidRPr="00662015">
        <w:rPr>
          <w:rFonts w:cs="Times New Roman"/>
          <w:szCs w:val="24"/>
        </w:rPr>
        <w:t>precauții</w:t>
      </w:r>
      <w:proofErr w:type="spellEnd"/>
      <w:r w:rsidRPr="00662015">
        <w:rPr>
          <w:rFonts w:cs="Times New Roman"/>
          <w:szCs w:val="24"/>
        </w:rPr>
        <w:t xml:space="preserve"> </w:t>
      </w:r>
      <w:proofErr w:type="spellStart"/>
      <w:r w:rsidRPr="00662015">
        <w:rPr>
          <w:rFonts w:cs="Times New Roman"/>
          <w:szCs w:val="24"/>
        </w:rPr>
        <w:t>speciale</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următoarele</w:t>
      </w:r>
      <w:proofErr w:type="spellEnd"/>
      <w:r w:rsidRPr="00662015">
        <w:rPr>
          <w:rFonts w:cs="Times New Roman"/>
          <w:szCs w:val="24"/>
        </w:rPr>
        <w:t xml:space="preserve"> </w:t>
      </w:r>
      <w:proofErr w:type="spellStart"/>
      <w:r w:rsidRPr="00662015">
        <w:rPr>
          <w:rFonts w:cs="Times New Roman"/>
          <w:szCs w:val="24"/>
        </w:rPr>
        <w:t>situații</w:t>
      </w:r>
      <w:proofErr w:type="spellEnd"/>
      <w:r w:rsidRPr="00662015">
        <w:rPr>
          <w:rFonts w:cs="Times New Roman"/>
          <w:szCs w:val="24"/>
        </w:rPr>
        <w:t>:</w:t>
      </w:r>
    </w:p>
    <w:p w14:paraId="3E529F3D" w14:textId="77777777" w:rsidR="007648A5" w:rsidRPr="00662015" w:rsidRDefault="007648A5" w:rsidP="00D86628">
      <w:pPr>
        <w:numPr>
          <w:ilvl w:val="0"/>
          <w:numId w:val="60"/>
        </w:numPr>
        <w:suppressAutoHyphens w:val="0"/>
        <w:spacing w:after="0" w:line="240" w:lineRule="auto"/>
        <w:jc w:val="both"/>
        <w:rPr>
          <w:rFonts w:cs="Times New Roman"/>
          <w:szCs w:val="24"/>
        </w:rPr>
      </w:pPr>
      <w:r w:rsidRPr="00662015">
        <w:rPr>
          <w:rFonts w:cs="Times New Roman"/>
          <w:szCs w:val="24"/>
        </w:rPr>
        <w:t xml:space="preserve">sarcina, </w:t>
      </w:r>
      <w:proofErr w:type="spellStart"/>
      <w:r w:rsidRPr="00662015">
        <w:rPr>
          <w:rFonts w:cs="Times New Roman"/>
          <w:szCs w:val="24"/>
        </w:rPr>
        <w:t>în</w:t>
      </w:r>
      <w:proofErr w:type="spellEnd"/>
      <w:r w:rsidRPr="00662015">
        <w:rPr>
          <w:rFonts w:cs="Times New Roman"/>
          <w:szCs w:val="24"/>
        </w:rPr>
        <w:t xml:space="preserve"> special </w:t>
      </w: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primul</w:t>
      </w:r>
      <w:proofErr w:type="spellEnd"/>
      <w:r w:rsidRPr="00662015">
        <w:rPr>
          <w:rFonts w:cs="Times New Roman"/>
          <w:szCs w:val="24"/>
        </w:rPr>
        <w:t xml:space="preserve"> </w:t>
      </w:r>
      <w:proofErr w:type="spellStart"/>
      <w:proofErr w:type="gramStart"/>
      <w:r w:rsidRPr="00662015">
        <w:rPr>
          <w:rFonts w:cs="Times New Roman"/>
          <w:szCs w:val="24"/>
        </w:rPr>
        <w:t>trimestru</w:t>
      </w:r>
      <w:proofErr w:type="spellEnd"/>
      <w:r w:rsidRPr="00662015">
        <w:rPr>
          <w:rFonts w:cs="Times New Roman"/>
          <w:szCs w:val="24"/>
        </w:rPr>
        <w:t>;</w:t>
      </w:r>
      <w:proofErr w:type="gramEnd"/>
    </w:p>
    <w:p w14:paraId="02B3CC51" w14:textId="77777777" w:rsidR="007648A5" w:rsidRPr="00662015" w:rsidRDefault="007648A5" w:rsidP="00D86628">
      <w:pPr>
        <w:numPr>
          <w:ilvl w:val="0"/>
          <w:numId w:val="60"/>
        </w:numPr>
        <w:suppressAutoHyphens w:val="0"/>
        <w:spacing w:after="0" w:line="240" w:lineRule="auto"/>
        <w:jc w:val="both"/>
        <w:rPr>
          <w:rFonts w:cs="Times New Roman"/>
          <w:szCs w:val="24"/>
        </w:rPr>
      </w:pPr>
      <w:proofErr w:type="spellStart"/>
      <w:r w:rsidRPr="00662015">
        <w:rPr>
          <w:rFonts w:cs="Times New Roman"/>
          <w:szCs w:val="24"/>
        </w:rPr>
        <w:t>alăptarea</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special </w:t>
      </w: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necesară</w:t>
      </w:r>
      <w:proofErr w:type="spellEnd"/>
      <w:r w:rsidRPr="00662015">
        <w:rPr>
          <w:rFonts w:cs="Times New Roman"/>
          <w:szCs w:val="24"/>
        </w:rPr>
        <w:t xml:space="preserve"> </w:t>
      </w:r>
      <w:proofErr w:type="spellStart"/>
      <w:r w:rsidRPr="00662015">
        <w:rPr>
          <w:rFonts w:cs="Times New Roman"/>
          <w:szCs w:val="24"/>
        </w:rPr>
        <w:t>substanță</w:t>
      </w:r>
      <w:proofErr w:type="spellEnd"/>
      <w:r w:rsidRPr="00662015">
        <w:rPr>
          <w:rFonts w:cs="Times New Roman"/>
          <w:szCs w:val="24"/>
        </w:rPr>
        <w:t xml:space="preserve"> de contrast</w:t>
      </w:r>
      <w:proofErr w:type="gramStart"/>
      <w:r w:rsidRPr="00662015">
        <w:rPr>
          <w:rFonts w:cs="Times New Roman"/>
          <w:szCs w:val="24"/>
        </w:rPr>
        <w:t>);</w:t>
      </w:r>
      <w:proofErr w:type="gramEnd"/>
    </w:p>
    <w:p w14:paraId="46B1FB25" w14:textId="77777777" w:rsidR="007648A5" w:rsidRPr="00662015" w:rsidRDefault="007648A5" w:rsidP="00D86628">
      <w:pPr>
        <w:numPr>
          <w:ilvl w:val="0"/>
          <w:numId w:val="60"/>
        </w:numPr>
        <w:suppressAutoHyphens w:val="0"/>
        <w:spacing w:after="0" w:line="240" w:lineRule="auto"/>
        <w:jc w:val="both"/>
        <w:rPr>
          <w:rFonts w:cs="Times New Roman"/>
          <w:szCs w:val="24"/>
        </w:rPr>
      </w:pPr>
      <w:proofErr w:type="spellStart"/>
      <w:r w:rsidRPr="00662015">
        <w:rPr>
          <w:rFonts w:cs="Times New Roman"/>
          <w:szCs w:val="24"/>
        </w:rPr>
        <w:t>insuficiența</w:t>
      </w:r>
      <w:proofErr w:type="spellEnd"/>
      <w:r w:rsidRPr="00662015">
        <w:rPr>
          <w:rFonts w:cs="Times New Roman"/>
          <w:szCs w:val="24"/>
        </w:rPr>
        <w:t xml:space="preserve"> </w:t>
      </w:r>
      <w:proofErr w:type="spellStart"/>
      <w:r w:rsidRPr="00662015">
        <w:rPr>
          <w:rFonts w:cs="Times New Roman"/>
          <w:szCs w:val="24"/>
        </w:rPr>
        <w:t>renală</w:t>
      </w:r>
      <w:proofErr w:type="spellEnd"/>
      <w:r w:rsidRPr="00662015">
        <w:rPr>
          <w:rFonts w:cs="Times New Roman"/>
          <w:szCs w:val="24"/>
        </w:rPr>
        <w:t xml:space="preserve"> </w:t>
      </w:r>
      <w:proofErr w:type="spellStart"/>
      <w:proofErr w:type="gramStart"/>
      <w:r w:rsidRPr="00662015">
        <w:rPr>
          <w:rFonts w:cs="Times New Roman"/>
          <w:szCs w:val="24"/>
        </w:rPr>
        <w:t>severă</w:t>
      </w:r>
      <w:proofErr w:type="spellEnd"/>
      <w:r w:rsidRPr="00662015">
        <w:rPr>
          <w:rFonts w:cs="Times New Roman"/>
          <w:szCs w:val="24"/>
        </w:rPr>
        <w:t>;</w:t>
      </w:r>
      <w:proofErr w:type="gramEnd"/>
    </w:p>
    <w:p w14:paraId="34FC8B5E" w14:textId="77777777" w:rsidR="007648A5" w:rsidRPr="00662015" w:rsidRDefault="007648A5" w:rsidP="00D86628">
      <w:pPr>
        <w:numPr>
          <w:ilvl w:val="0"/>
          <w:numId w:val="60"/>
        </w:numPr>
        <w:suppressAutoHyphens w:val="0"/>
        <w:spacing w:after="0" w:line="240" w:lineRule="auto"/>
        <w:jc w:val="both"/>
        <w:rPr>
          <w:rFonts w:cs="Times New Roman"/>
          <w:szCs w:val="24"/>
        </w:rPr>
      </w:pPr>
      <w:proofErr w:type="spellStart"/>
      <w:r w:rsidRPr="00662015">
        <w:rPr>
          <w:rFonts w:cs="Times New Roman"/>
          <w:szCs w:val="24"/>
        </w:rPr>
        <w:t>claustrofobie</w:t>
      </w:r>
      <w:proofErr w:type="spellEnd"/>
      <w:r w:rsidRPr="00662015">
        <w:rPr>
          <w:rFonts w:cs="Times New Roman"/>
          <w:szCs w:val="24"/>
        </w:rPr>
        <w:t xml:space="preserve"> </w:t>
      </w:r>
      <w:proofErr w:type="spellStart"/>
      <w:proofErr w:type="gramStart"/>
      <w:r w:rsidRPr="00662015">
        <w:rPr>
          <w:rFonts w:cs="Times New Roman"/>
          <w:szCs w:val="24"/>
        </w:rPr>
        <w:t>severă</w:t>
      </w:r>
      <w:proofErr w:type="spellEnd"/>
      <w:r w:rsidRPr="00662015">
        <w:rPr>
          <w:rFonts w:cs="Times New Roman"/>
          <w:szCs w:val="24"/>
        </w:rPr>
        <w:t>;</w:t>
      </w:r>
      <w:proofErr w:type="gramEnd"/>
    </w:p>
    <w:p w14:paraId="577B6638" w14:textId="77777777" w:rsidR="007648A5" w:rsidRPr="00662015" w:rsidRDefault="007648A5" w:rsidP="00D86628">
      <w:pPr>
        <w:numPr>
          <w:ilvl w:val="0"/>
          <w:numId w:val="60"/>
        </w:numPr>
        <w:suppressAutoHyphens w:val="0"/>
        <w:spacing w:after="0" w:line="240" w:lineRule="auto"/>
        <w:jc w:val="both"/>
        <w:rPr>
          <w:rFonts w:cs="Times New Roman"/>
          <w:szCs w:val="24"/>
        </w:rPr>
      </w:pPr>
      <w:proofErr w:type="spellStart"/>
      <w:r w:rsidRPr="00662015">
        <w:rPr>
          <w:rFonts w:cs="Times New Roman"/>
          <w:szCs w:val="24"/>
        </w:rPr>
        <w:t>anumite</w:t>
      </w:r>
      <w:proofErr w:type="spellEnd"/>
      <w:r w:rsidRPr="00662015">
        <w:rPr>
          <w:rFonts w:cs="Times New Roman"/>
          <w:szCs w:val="24"/>
        </w:rPr>
        <w:t xml:space="preserve"> </w:t>
      </w:r>
      <w:proofErr w:type="spellStart"/>
      <w:r w:rsidRPr="00662015">
        <w:rPr>
          <w:rFonts w:cs="Times New Roman"/>
          <w:szCs w:val="24"/>
        </w:rPr>
        <w:t>tulburări</w:t>
      </w:r>
      <w:proofErr w:type="spellEnd"/>
      <w:r w:rsidRPr="00662015">
        <w:rPr>
          <w:rFonts w:cs="Times New Roman"/>
          <w:szCs w:val="24"/>
        </w:rPr>
        <w:t xml:space="preserve"> de </w:t>
      </w:r>
      <w:proofErr w:type="spellStart"/>
      <w:r w:rsidRPr="00662015">
        <w:rPr>
          <w:rFonts w:cs="Times New Roman"/>
          <w:szCs w:val="24"/>
        </w:rPr>
        <w:t>ritm</w:t>
      </w:r>
      <w:proofErr w:type="spellEnd"/>
      <w:r w:rsidRPr="00662015">
        <w:rPr>
          <w:rFonts w:cs="Times New Roman"/>
          <w:szCs w:val="24"/>
        </w:rPr>
        <w:t xml:space="preserve"> cardiac, </w:t>
      </w: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examinările</w:t>
      </w:r>
      <w:proofErr w:type="spellEnd"/>
      <w:r w:rsidRPr="00662015">
        <w:rPr>
          <w:rFonts w:cs="Times New Roman"/>
          <w:szCs w:val="24"/>
        </w:rPr>
        <w:t xml:space="preserve"> </w:t>
      </w:r>
      <w:proofErr w:type="spellStart"/>
      <w:r w:rsidRPr="00662015">
        <w:rPr>
          <w:rFonts w:cs="Times New Roman"/>
          <w:szCs w:val="24"/>
        </w:rPr>
        <w:t>cardiace</w:t>
      </w:r>
      <w:proofErr w:type="spellEnd"/>
      <w:r w:rsidRPr="00662015">
        <w:rPr>
          <w:rFonts w:cs="Times New Roman"/>
          <w:szCs w:val="24"/>
        </w:rPr>
        <w:t>.</w:t>
      </w:r>
    </w:p>
    <w:p w14:paraId="340D60B7" w14:textId="77777777" w:rsidR="007648A5" w:rsidRPr="00662015" w:rsidRDefault="007648A5" w:rsidP="00D86628">
      <w:pPr>
        <w:spacing w:after="0"/>
        <w:ind w:firstLine="709"/>
        <w:jc w:val="both"/>
        <w:rPr>
          <w:rFonts w:cs="Times New Roman"/>
          <w:szCs w:val="24"/>
        </w:rPr>
      </w:pPr>
    </w:p>
    <w:p w14:paraId="00441551"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Pregătirea</w:t>
      </w:r>
      <w:proofErr w:type="spellEnd"/>
      <w:r w:rsidRPr="00662015">
        <w:rPr>
          <w:rFonts w:cs="Times New Roman"/>
          <w:b/>
          <w:bCs/>
          <w:szCs w:val="24"/>
        </w:rPr>
        <w:t xml:space="preserve"> </w:t>
      </w:r>
      <w:proofErr w:type="spellStart"/>
      <w:r w:rsidRPr="00662015">
        <w:rPr>
          <w:rFonts w:cs="Times New Roman"/>
          <w:b/>
          <w:bCs/>
          <w:szCs w:val="24"/>
        </w:rPr>
        <w:t>pentru</w:t>
      </w:r>
      <w:proofErr w:type="spellEnd"/>
      <w:r w:rsidRPr="00662015">
        <w:rPr>
          <w:rFonts w:cs="Times New Roman"/>
          <w:b/>
          <w:bCs/>
          <w:szCs w:val="24"/>
        </w:rPr>
        <w:t xml:space="preserve"> </w:t>
      </w:r>
      <w:proofErr w:type="spellStart"/>
      <w:r w:rsidRPr="00662015">
        <w:rPr>
          <w:rFonts w:cs="Times New Roman"/>
          <w:b/>
          <w:bCs/>
          <w:szCs w:val="24"/>
        </w:rPr>
        <w:t>investigația</w:t>
      </w:r>
      <w:proofErr w:type="spellEnd"/>
      <w:r w:rsidRPr="00662015">
        <w:rPr>
          <w:rFonts w:cs="Times New Roman"/>
          <w:b/>
          <w:bCs/>
          <w:szCs w:val="24"/>
        </w:rPr>
        <w:t xml:space="preserve"> IRM</w:t>
      </w:r>
    </w:p>
    <w:p w14:paraId="4EF266D1"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Înainte</w:t>
      </w:r>
      <w:proofErr w:type="spellEnd"/>
      <w:r w:rsidRPr="00662015">
        <w:rPr>
          <w:rFonts w:cs="Times New Roman"/>
          <w:szCs w:val="24"/>
        </w:rPr>
        <w:t xml:space="preserve"> de </w:t>
      </w:r>
      <w:proofErr w:type="spellStart"/>
      <w:r w:rsidRPr="00662015">
        <w:rPr>
          <w:rFonts w:cs="Times New Roman"/>
          <w:szCs w:val="24"/>
        </w:rPr>
        <w:t>investigație</w:t>
      </w:r>
      <w:proofErr w:type="spellEnd"/>
      <w:r w:rsidRPr="00662015">
        <w:rPr>
          <w:rFonts w:cs="Times New Roman"/>
          <w:szCs w:val="24"/>
        </w:rPr>
        <w:t>:</w:t>
      </w:r>
    </w:p>
    <w:p w14:paraId="445F4814" w14:textId="77777777" w:rsidR="007648A5" w:rsidRPr="00662015" w:rsidRDefault="007648A5" w:rsidP="00D86628">
      <w:pPr>
        <w:numPr>
          <w:ilvl w:val="0"/>
          <w:numId w:val="61"/>
        </w:numPr>
        <w:suppressAutoHyphens w:val="0"/>
        <w:spacing w:after="0" w:line="240" w:lineRule="auto"/>
        <w:jc w:val="both"/>
        <w:rPr>
          <w:rFonts w:cs="Times New Roman"/>
          <w:szCs w:val="24"/>
        </w:rPr>
      </w:pPr>
      <w:r w:rsidRPr="00662015">
        <w:rPr>
          <w:rFonts w:cs="Times New Roman"/>
          <w:szCs w:val="24"/>
        </w:rPr>
        <w:t xml:space="preserve">vi se </w:t>
      </w:r>
      <w:proofErr w:type="spellStart"/>
      <w:r w:rsidRPr="00662015">
        <w:rPr>
          <w:rFonts w:cs="Times New Roman"/>
          <w:szCs w:val="24"/>
        </w:rPr>
        <w:t>explică</w:t>
      </w:r>
      <w:proofErr w:type="spellEnd"/>
      <w:r w:rsidRPr="00662015">
        <w:rPr>
          <w:rFonts w:cs="Times New Roman"/>
          <w:szCs w:val="24"/>
        </w:rPr>
        <w:t xml:space="preserve"> </w:t>
      </w:r>
      <w:proofErr w:type="spellStart"/>
      <w:r w:rsidRPr="00662015">
        <w:rPr>
          <w:rFonts w:cs="Times New Roman"/>
          <w:szCs w:val="24"/>
        </w:rPr>
        <w:t>procedura</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necesitatea</w:t>
      </w:r>
      <w:proofErr w:type="spellEnd"/>
      <w:r w:rsidRPr="00662015">
        <w:rPr>
          <w:rFonts w:cs="Times New Roman"/>
          <w:szCs w:val="24"/>
        </w:rPr>
        <w:t xml:space="preserve"> de a </w:t>
      </w:r>
      <w:proofErr w:type="spellStart"/>
      <w:r w:rsidRPr="00662015">
        <w:rPr>
          <w:rFonts w:cs="Times New Roman"/>
          <w:szCs w:val="24"/>
        </w:rPr>
        <w:t>sta</w:t>
      </w:r>
      <w:proofErr w:type="spellEnd"/>
      <w:r w:rsidRPr="00662015">
        <w:rPr>
          <w:rFonts w:cs="Times New Roman"/>
          <w:szCs w:val="24"/>
        </w:rPr>
        <w:t xml:space="preserve"> </w:t>
      </w:r>
      <w:proofErr w:type="spellStart"/>
      <w:proofErr w:type="gramStart"/>
      <w:r w:rsidRPr="00662015">
        <w:rPr>
          <w:rFonts w:cs="Times New Roman"/>
          <w:szCs w:val="24"/>
        </w:rPr>
        <w:t>nemișcat</w:t>
      </w:r>
      <w:proofErr w:type="spellEnd"/>
      <w:r w:rsidRPr="00662015">
        <w:rPr>
          <w:rFonts w:cs="Times New Roman"/>
          <w:szCs w:val="24"/>
        </w:rPr>
        <w:t>;</w:t>
      </w:r>
      <w:proofErr w:type="gramEnd"/>
    </w:p>
    <w:p w14:paraId="165CFB90" w14:textId="77777777" w:rsidR="007648A5" w:rsidRPr="00662015" w:rsidRDefault="007648A5" w:rsidP="00D86628">
      <w:pPr>
        <w:numPr>
          <w:ilvl w:val="0"/>
          <w:numId w:val="61"/>
        </w:numPr>
        <w:suppressAutoHyphens w:val="0"/>
        <w:spacing w:after="0" w:line="240" w:lineRule="auto"/>
        <w:jc w:val="both"/>
        <w:rPr>
          <w:rFonts w:cs="Times New Roman"/>
          <w:szCs w:val="24"/>
        </w:rPr>
      </w:pPr>
      <w:r w:rsidRPr="00662015">
        <w:rPr>
          <w:rFonts w:cs="Times New Roman"/>
          <w:szCs w:val="24"/>
        </w:rPr>
        <w:t xml:space="preserve">vi se </w:t>
      </w:r>
      <w:proofErr w:type="spellStart"/>
      <w:r w:rsidRPr="00662015">
        <w:rPr>
          <w:rFonts w:cs="Times New Roman"/>
          <w:szCs w:val="24"/>
        </w:rPr>
        <w:t>solicită</w:t>
      </w:r>
      <w:proofErr w:type="spellEnd"/>
      <w:r w:rsidRPr="00662015">
        <w:rPr>
          <w:rFonts w:cs="Times New Roman"/>
          <w:szCs w:val="24"/>
        </w:rPr>
        <w:t xml:space="preserve"> </w:t>
      </w:r>
      <w:proofErr w:type="spellStart"/>
      <w:r w:rsidRPr="00662015">
        <w:rPr>
          <w:rFonts w:cs="Times New Roman"/>
          <w:szCs w:val="24"/>
        </w:rPr>
        <w:t>consimțământul</w:t>
      </w:r>
      <w:proofErr w:type="spellEnd"/>
      <w:r w:rsidRPr="00662015">
        <w:rPr>
          <w:rFonts w:cs="Times New Roman"/>
          <w:szCs w:val="24"/>
        </w:rPr>
        <w:t xml:space="preserve"> </w:t>
      </w:r>
      <w:proofErr w:type="spellStart"/>
      <w:r w:rsidRPr="00662015">
        <w:rPr>
          <w:rFonts w:cs="Times New Roman"/>
          <w:szCs w:val="24"/>
        </w:rPr>
        <w:t>informat</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examinare</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cazul</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administrarea</w:t>
      </w:r>
      <w:proofErr w:type="spellEnd"/>
      <w:r w:rsidRPr="00662015">
        <w:rPr>
          <w:rFonts w:cs="Times New Roman"/>
          <w:szCs w:val="24"/>
        </w:rPr>
        <w:t xml:space="preserve"> </w:t>
      </w:r>
      <w:proofErr w:type="spellStart"/>
      <w:r w:rsidRPr="00662015">
        <w:rPr>
          <w:rFonts w:cs="Times New Roman"/>
          <w:szCs w:val="24"/>
        </w:rPr>
        <w:t>substanței</w:t>
      </w:r>
      <w:proofErr w:type="spellEnd"/>
      <w:r w:rsidRPr="00662015">
        <w:rPr>
          <w:rFonts w:cs="Times New Roman"/>
          <w:szCs w:val="24"/>
        </w:rPr>
        <w:t xml:space="preserve"> de </w:t>
      </w:r>
      <w:proofErr w:type="gramStart"/>
      <w:r w:rsidRPr="00662015">
        <w:rPr>
          <w:rFonts w:cs="Times New Roman"/>
          <w:szCs w:val="24"/>
        </w:rPr>
        <w:t>contrast;</w:t>
      </w:r>
      <w:proofErr w:type="gramEnd"/>
    </w:p>
    <w:p w14:paraId="082B840E" w14:textId="77777777" w:rsidR="007648A5" w:rsidRPr="00662015" w:rsidRDefault="007648A5" w:rsidP="00D86628">
      <w:pPr>
        <w:numPr>
          <w:ilvl w:val="0"/>
          <w:numId w:val="61"/>
        </w:numPr>
        <w:suppressAutoHyphens w:val="0"/>
        <w:spacing w:after="0" w:line="240" w:lineRule="auto"/>
        <w:jc w:val="both"/>
        <w:rPr>
          <w:rFonts w:cs="Times New Roman"/>
          <w:szCs w:val="24"/>
        </w:rPr>
      </w:pPr>
      <w:r w:rsidRPr="00662015">
        <w:rPr>
          <w:rFonts w:cs="Times New Roman"/>
          <w:szCs w:val="24"/>
        </w:rPr>
        <w:t xml:space="preserve">se </w:t>
      </w:r>
      <w:proofErr w:type="spellStart"/>
      <w:r w:rsidRPr="00662015">
        <w:rPr>
          <w:rFonts w:cs="Times New Roman"/>
          <w:szCs w:val="24"/>
        </w:rPr>
        <w:t>verifică</w:t>
      </w:r>
      <w:proofErr w:type="spellEnd"/>
      <w:r w:rsidRPr="00662015">
        <w:rPr>
          <w:rFonts w:cs="Times New Roman"/>
          <w:szCs w:val="24"/>
        </w:rPr>
        <w:t xml:space="preserve"> </w:t>
      </w:r>
      <w:proofErr w:type="spellStart"/>
      <w:r w:rsidRPr="00662015">
        <w:rPr>
          <w:rFonts w:cs="Times New Roman"/>
          <w:szCs w:val="24"/>
        </w:rPr>
        <w:t>existența</w:t>
      </w:r>
      <w:proofErr w:type="spellEnd"/>
      <w:r w:rsidRPr="00662015">
        <w:rPr>
          <w:rFonts w:cs="Times New Roman"/>
          <w:szCs w:val="24"/>
        </w:rPr>
        <w:t xml:space="preserve"> </w:t>
      </w:r>
      <w:proofErr w:type="spellStart"/>
      <w:r w:rsidRPr="00662015">
        <w:rPr>
          <w:rFonts w:cs="Times New Roman"/>
          <w:szCs w:val="24"/>
        </w:rPr>
        <w:t>eventualelor</w:t>
      </w:r>
      <w:proofErr w:type="spellEnd"/>
      <w:r w:rsidRPr="00662015">
        <w:rPr>
          <w:rFonts w:cs="Times New Roman"/>
          <w:szCs w:val="24"/>
        </w:rPr>
        <w:t xml:space="preserve"> </w:t>
      </w:r>
      <w:proofErr w:type="spellStart"/>
      <w:r w:rsidRPr="00662015">
        <w:rPr>
          <w:rFonts w:cs="Times New Roman"/>
          <w:szCs w:val="24"/>
        </w:rPr>
        <w:t>contraindicații</w:t>
      </w:r>
      <w:proofErr w:type="spellEnd"/>
      <w:r w:rsidRPr="00662015">
        <w:rPr>
          <w:rFonts w:cs="Times New Roman"/>
          <w:szCs w:val="24"/>
        </w:rPr>
        <w:t>.</w:t>
      </w:r>
    </w:p>
    <w:p w14:paraId="0875BE2B" w14:textId="77777777" w:rsidR="007648A5" w:rsidRPr="00662015" w:rsidRDefault="007648A5" w:rsidP="00D86628">
      <w:pPr>
        <w:spacing w:after="0"/>
        <w:ind w:firstLine="709"/>
        <w:jc w:val="both"/>
        <w:rPr>
          <w:rFonts w:cs="Times New Roman"/>
          <w:b/>
          <w:bCs/>
          <w:szCs w:val="24"/>
        </w:rPr>
      </w:pPr>
      <w:r w:rsidRPr="00662015">
        <w:rPr>
          <w:rFonts w:cs="Times New Roman"/>
          <w:b/>
          <w:bCs/>
          <w:szCs w:val="24"/>
        </w:rPr>
        <w:t>Reguli generale</w:t>
      </w:r>
    </w:p>
    <w:p w14:paraId="280D2A20"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majoritatea</w:t>
      </w:r>
      <w:proofErr w:type="spellEnd"/>
      <w:r w:rsidRPr="00662015">
        <w:rPr>
          <w:rFonts w:cs="Times New Roman"/>
          <w:szCs w:val="24"/>
        </w:rPr>
        <w:t xml:space="preserve"> </w:t>
      </w:r>
      <w:proofErr w:type="spellStart"/>
      <w:r w:rsidRPr="00662015">
        <w:rPr>
          <w:rFonts w:cs="Times New Roman"/>
          <w:szCs w:val="24"/>
        </w:rPr>
        <w:t>examinării</w:t>
      </w:r>
      <w:proofErr w:type="spellEnd"/>
      <w:r w:rsidRPr="00662015">
        <w:rPr>
          <w:rFonts w:cs="Times New Roman"/>
          <w:szCs w:val="24"/>
        </w:rPr>
        <w:t xml:space="preserve"> IRM </w:t>
      </w:r>
      <w:proofErr w:type="spellStart"/>
      <w:r w:rsidRPr="00662015">
        <w:rPr>
          <w:rFonts w:cs="Times New Roman"/>
          <w:szCs w:val="24"/>
        </w:rPr>
        <w:t>fără</w:t>
      </w:r>
      <w:proofErr w:type="spellEnd"/>
      <w:r w:rsidRPr="00662015">
        <w:rPr>
          <w:rFonts w:cs="Times New Roman"/>
          <w:szCs w:val="24"/>
        </w:rPr>
        <w:t xml:space="preserve"> contrast:</w:t>
      </w:r>
    </w:p>
    <w:p w14:paraId="1C15D170" w14:textId="77777777" w:rsidR="007648A5" w:rsidRPr="00662015" w:rsidRDefault="007648A5" w:rsidP="00D86628">
      <w:pPr>
        <w:numPr>
          <w:ilvl w:val="0"/>
          <w:numId w:val="62"/>
        </w:numPr>
        <w:suppressAutoHyphens w:val="0"/>
        <w:spacing w:after="0" w:line="240" w:lineRule="auto"/>
        <w:jc w:val="both"/>
        <w:rPr>
          <w:rFonts w:cs="Times New Roman"/>
          <w:szCs w:val="24"/>
        </w:rPr>
      </w:pPr>
      <w:r w:rsidRPr="00662015">
        <w:rPr>
          <w:rFonts w:cs="Times New Roman"/>
          <w:szCs w:val="24"/>
        </w:rPr>
        <w:t xml:space="preserve">nu sunt </w:t>
      </w:r>
      <w:proofErr w:type="spellStart"/>
      <w:r w:rsidRPr="00662015">
        <w:rPr>
          <w:rFonts w:cs="Times New Roman"/>
          <w:szCs w:val="24"/>
        </w:rPr>
        <w:t>necesare</w:t>
      </w:r>
      <w:proofErr w:type="spellEnd"/>
      <w:r w:rsidRPr="00662015">
        <w:rPr>
          <w:rFonts w:cs="Times New Roman"/>
          <w:szCs w:val="24"/>
        </w:rPr>
        <w:t xml:space="preserve"> </w:t>
      </w:r>
      <w:proofErr w:type="spellStart"/>
      <w:r w:rsidRPr="00662015">
        <w:rPr>
          <w:rFonts w:cs="Times New Roman"/>
          <w:szCs w:val="24"/>
        </w:rPr>
        <w:t>restricții</w:t>
      </w:r>
      <w:proofErr w:type="spellEnd"/>
      <w:r w:rsidRPr="00662015">
        <w:rPr>
          <w:rFonts w:cs="Times New Roman"/>
          <w:szCs w:val="24"/>
        </w:rPr>
        <w:t xml:space="preserve"> </w:t>
      </w:r>
      <w:proofErr w:type="spellStart"/>
      <w:proofErr w:type="gramStart"/>
      <w:r w:rsidRPr="00662015">
        <w:rPr>
          <w:rFonts w:cs="Times New Roman"/>
          <w:szCs w:val="24"/>
        </w:rPr>
        <w:t>alimentare</w:t>
      </w:r>
      <w:proofErr w:type="spellEnd"/>
      <w:r w:rsidRPr="00662015">
        <w:rPr>
          <w:rFonts w:cs="Times New Roman"/>
          <w:szCs w:val="24"/>
        </w:rPr>
        <w:t>;</w:t>
      </w:r>
      <w:proofErr w:type="gramEnd"/>
    </w:p>
    <w:p w14:paraId="0C1077ED" w14:textId="77777777" w:rsidR="007648A5" w:rsidRPr="00662015" w:rsidRDefault="007648A5" w:rsidP="00D86628">
      <w:pPr>
        <w:numPr>
          <w:ilvl w:val="0"/>
          <w:numId w:val="62"/>
        </w:numPr>
        <w:suppressAutoHyphens w:val="0"/>
        <w:spacing w:after="0" w:line="240" w:lineRule="auto"/>
        <w:jc w:val="both"/>
        <w:rPr>
          <w:rFonts w:cs="Times New Roman"/>
          <w:szCs w:val="24"/>
        </w:rPr>
      </w:pPr>
      <w:r w:rsidRPr="00662015">
        <w:rPr>
          <w:rFonts w:cs="Times New Roman"/>
          <w:szCs w:val="24"/>
        </w:rPr>
        <w:lastRenderedPageBreak/>
        <w:t xml:space="preserve">nu sunt </w:t>
      </w:r>
      <w:proofErr w:type="spellStart"/>
      <w:r w:rsidRPr="00662015">
        <w:rPr>
          <w:rFonts w:cs="Times New Roman"/>
          <w:szCs w:val="24"/>
        </w:rPr>
        <w:t>necesare</w:t>
      </w:r>
      <w:proofErr w:type="spellEnd"/>
      <w:r w:rsidRPr="00662015">
        <w:rPr>
          <w:rFonts w:cs="Times New Roman"/>
          <w:szCs w:val="24"/>
        </w:rPr>
        <w:t xml:space="preserve"> </w:t>
      </w:r>
      <w:proofErr w:type="spellStart"/>
      <w:r w:rsidRPr="00662015">
        <w:rPr>
          <w:rFonts w:cs="Times New Roman"/>
          <w:szCs w:val="24"/>
        </w:rPr>
        <w:t>restricții</w:t>
      </w:r>
      <w:proofErr w:type="spellEnd"/>
      <w:r w:rsidRPr="00662015">
        <w:rPr>
          <w:rFonts w:cs="Times New Roman"/>
          <w:szCs w:val="24"/>
        </w:rPr>
        <w:t xml:space="preserve"> de </w:t>
      </w:r>
      <w:proofErr w:type="spellStart"/>
      <w:r w:rsidRPr="00662015">
        <w:rPr>
          <w:rFonts w:cs="Times New Roman"/>
          <w:szCs w:val="24"/>
        </w:rPr>
        <w:t>hidratare</w:t>
      </w:r>
      <w:proofErr w:type="spellEnd"/>
      <w:r w:rsidRPr="00662015">
        <w:rPr>
          <w:rFonts w:cs="Times New Roman"/>
          <w:szCs w:val="24"/>
        </w:rPr>
        <w:t>.</w:t>
      </w:r>
    </w:p>
    <w:p w14:paraId="6ED58873"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Când</w:t>
      </w:r>
      <w:proofErr w:type="spellEnd"/>
      <w:r w:rsidRPr="00662015">
        <w:rPr>
          <w:rFonts w:cs="Times New Roman"/>
          <w:b/>
          <w:bCs/>
          <w:szCs w:val="24"/>
        </w:rPr>
        <w:t xml:space="preserve"> </w:t>
      </w:r>
      <w:proofErr w:type="spellStart"/>
      <w:r w:rsidRPr="00662015">
        <w:rPr>
          <w:rFonts w:cs="Times New Roman"/>
          <w:b/>
          <w:bCs/>
          <w:szCs w:val="24"/>
        </w:rPr>
        <w:t>este</w:t>
      </w:r>
      <w:proofErr w:type="spellEnd"/>
      <w:r w:rsidRPr="00662015">
        <w:rPr>
          <w:rFonts w:cs="Times New Roman"/>
          <w:b/>
          <w:bCs/>
          <w:szCs w:val="24"/>
        </w:rPr>
        <w:t xml:space="preserve"> </w:t>
      </w:r>
      <w:proofErr w:type="spellStart"/>
      <w:r w:rsidRPr="00662015">
        <w:rPr>
          <w:rFonts w:cs="Times New Roman"/>
          <w:b/>
          <w:bCs/>
          <w:szCs w:val="24"/>
        </w:rPr>
        <w:t>necesar</w:t>
      </w:r>
      <w:proofErr w:type="spellEnd"/>
      <w:r w:rsidRPr="00662015">
        <w:rPr>
          <w:rFonts w:cs="Times New Roman"/>
          <w:b/>
          <w:bCs/>
          <w:szCs w:val="24"/>
        </w:rPr>
        <w:t xml:space="preserve"> </w:t>
      </w:r>
      <w:proofErr w:type="spellStart"/>
      <w:r w:rsidRPr="00662015">
        <w:rPr>
          <w:rFonts w:cs="Times New Roman"/>
          <w:b/>
          <w:bCs/>
          <w:szCs w:val="24"/>
        </w:rPr>
        <w:t>să</w:t>
      </w:r>
      <w:proofErr w:type="spellEnd"/>
      <w:r w:rsidRPr="00662015">
        <w:rPr>
          <w:rFonts w:cs="Times New Roman"/>
          <w:b/>
          <w:bCs/>
          <w:szCs w:val="24"/>
        </w:rPr>
        <w:t xml:space="preserve"> nu </w:t>
      </w:r>
      <w:proofErr w:type="spellStart"/>
      <w:r w:rsidRPr="00662015">
        <w:rPr>
          <w:rFonts w:cs="Times New Roman"/>
          <w:b/>
          <w:bCs/>
          <w:szCs w:val="24"/>
        </w:rPr>
        <w:t>mâncați</w:t>
      </w:r>
      <w:proofErr w:type="spellEnd"/>
    </w:p>
    <w:p w14:paraId="10E09D50" w14:textId="77777777" w:rsidR="007648A5" w:rsidRPr="00662015" w:rsidRDefault="007648A5" w:rsidP="00D86628">
      <w:pPr>
        <w:spacing w:after="0"/>
        <w:ind w:firstLine="709"/>
        <w:jc w:val="both"/>
        <w:rPr>
          <w:rFonts w:cs="Times New Roman"/>
          <w:szCs w:val="24"/>
        </w:rPr>
      </w:pPr>
      <w:r w:rsidRPr="00662015">
        <w:rPr>
          <w:rFonts w:cs="Times New Roman"/>
          <w:szCs w:val="24"/>
        </w:rPr>
        <w:t xml:space="preserve">Este </w:t>
      </w:r>
      <w:proofErr w:type="spellStart"/>
      <w:r w:rsidRPr="00662015">
        <w:rPr>
          <w:rFonts w:cs="Times New Roman"/>
          <w:szCs w:val="24"/>
        </w:rPr>
        <w:t>necesar</w:t>
      </w:r>
      <w:proofErr w:type="spellEnd"/>
      <w:r w:rsidRPr="00662015">
        <w:rPr>
          <w:rFonts w:cs="Times New Roman"/>
          <w:szCs w:val="24"/>
        </w:rPr>
        <w:t xml:space="preserve">, de </w:t>
      </w:r>
      <w:proofErr w:type="spellStart"/>
      <w:r w:rsidRPr="00662015">
        <w:rPr>
          <w:rFonts w:cs="Times New Roman"/>
          <w:szCs w:val="24"/>
        </w:rPr>
        <w:t>regulă</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nu </w:t>
      </w:r>
      <w:proofErr w:type="spellStart"/>
      <w:r w:rsidRPr="00662015">
        <w:rPr>
          <w:rFonts w:cs="Times New Roman"/>
          <w:szCs w:val="24"/>
        </w:rPr>
        <w:t>mâncați</w:t>
      </w:r>
      <w:proofErr w:type="spellEnd"/>
      <w:r w:rsidRPr="00662015">
        <w:rPr>
          <w:rFonts w:cs="Times New Roman"/>
          <w:szCs w:val="24"/>
        </w:rPr>
        <w:t xml:space="preserve"> minimum 4 ore </w:t>
      </w:r>
      <w:proofErr w:type="spellStart"/>
      <w:r w:rsidRPr="00662015">
        <w:rPr>
          <w:rFonts w:cs="Times New Roman"/>
          <w:szCs w:val="24"/>
        </w:rPr>
        <w:t>înainte</w:t>
      </w:r>
      <w:proofErr w:type="spellEnd"/>
      <w:r w:rsidRPr="00662015">
        <w:rPr>
          <w:rFonts w:cs="Times New Roman"/>
          <w:szCs w:val="24"/>
        </w:rPr>
        <w:t xml:space="preserve"> de:</w:t>
      </w:r>
    </w:p>
    <w:p w14:paraId="13FFD185" w14:textId="77777777" w:rsidR="007648A5" w:rsidRPr="00662015" w:rsidRDefault="007648A5" w:rsidP="00D86628">
      <w:pPr>
        <w:numPr>
          <w:ilvl w:val="0"/>
          <w:numId w:val="63"/>
        </w:numPr>
        <w:suppressAutoHyphens w:val="0"/>
        <w:spacing w:after="0" w:line="240" w:lineRule="auto"/>
        <w:jc w:val="both"/>
        <w:rPr>
          <w:rFonts w:cs="Times New Roman"/>
          <w:szCs w:val="24"/>
        </w:rPr>
      </w:pPr>
      <w:r w:rsidRPr="00662015">
        <w:rPr>
          <w:rFonts w:cs="Times New Roman"/>
          <w:szCs w:val="24"/>
        </w:rPr>
        <w:t xml:space="preserve">IRM al </w:t>
      </w:r>
      <w:proofErr w:type="spellStart"/>
      <w:r w:rsidRPr="00662015">
        <w:rPr>
          <w:rFonts w:cs="Times New Roman"/>
          <w:szCs w:val="24"/>
        </w:rPr>
        <w:t>abdomenului</w:t>
      </w:r>
      <w:proofErr w:type="spellEnd"/>
      <w:r w:rsidRPr="00662015">
        <w:rPr>
          <w:rFonts w:cs="Times New Roman"/>
          <w:szCs w:val="24"/>
        </w:rPr>
        <w:t xml:space="preserve"> </w:t>
      </w:r>
      <w:proofErr w:type="gramStart"/>
      <w:r w:rsidRPr="00662015">
        <w:rPr>
          <w:rFonts w:cs="Times New Roman"/>
          <w:szCs w:val="24"/>
        </w:rPr>
        <w:t>superior;</w:t>
      </w:r>
      <w:proofErr w:type="gramEnd"/>
    </w:p>
    <w:p w14:paraId="58158B6B" w14:textId="77777777" w:rsidR="007648A5" w:rsidRPr="00662015" w:rsidRDefault="007648A5" w:rsidP="00D86628">
      <w:pPr>
        <w:numPr>
          <w:ilvl w:val="0"/>
          <w:numId w:val="63"/>
        </w:numPr>
        <w:suppressAutoHyphens w:val="0"/>
        <w:spacing w:after="0" w:line="240" w:lineRule="auto"/>
        <w:jc w:val="both"/>
        <w:rPr>
          <w:rFonts w:cs="Times New Roman"/>
          <w:szCs w:val="24"/>
        </w:rPr>
      </w:pPr>
      <w:proofErr w:type="spellStart"/>
      <w:r w:rsidRPr="00662015">
        <w:rPr>
          <w:rFonts w:cs="Times New Roman"/>
          <w:szCs w:val="24"/>
        </w:rPr>
        <w:t>colangio</w:t>
      </w:r>
      <w:proofErr w:type="spellEnd"/>
      <w:r w:rsidRPr="00662015">
        <w:rPr>
          <w:rFonts w:cs="Times New Roman"/>
          <w:szCs w:val="24"/>
        </w:rPr>
        <w:t>-IRM (MRCP</w:t>
      </w:r>
      <w:proofErr w:type="gramStart"/>
      <w:r w:rsidRPr="00662015">
        <w:rPr>
          <w:rFonts w:cs="Times New Roman"/>
          <w:szCs w:val="24"/>
        </w:rPr>
        <w:t>);</w:t>
      </w:r>
      <w:proofErr w:type="gramEnd"/>
    </w:p>
    <w:p w14:paraId="4D92793D" w14:textId="77777777" w:rsidR="007648A5" w:rsidRPr="00662015" w:rsidRDefault="007648A5" w:rsidP="00D86628">
      <w:pPr>
        <w:numPr>
          <w:ilvl w:val="0"/>
          <w:numId w:val="63"/>
        </w:numPr>
        <w:suppressAutoHyphens w:val="0"/>
        <w:spacing w:after="0" w:line="240" w:lineRule="auto"/>
        <w:jc w:val="both"/>
        <w:rPr>
          <w:rFonts w:cs="Times New Roman"/>
          <w:szCs w:val="24"/>
        </w:rPr>
      </w:pPr>
      <w:proofErr w:type="spellStart"/>
      <w:r w:rsidRPr="00662015">
        <w:rPr>
          <w:rFonts w:cs="Times New Roman"/>
          <w:szCs w:val="24"/>
        </w:rPr>
        <w:t>unele</w:t>
      </w:r>
      <w:proofErr w:type="spellEnd"/>
      <w:r w:rsidRPr="00662015">
        <w:rPr>
          <w:rFonts w:cs="Times New Roman"/>
          <w:szCs w:val="24"/>
        </w:rPr>
        <w:t xml:space="preserve"> </w:t>
      </w:r>
      <w:proofErr w:type="spellStart"/>
      <w:r w:rsidRPr="00662015">
        <w:rPr>
          <w:rFonts w:cs="Times New Roman"/>
          <w:szCs w:val="24"/>
        </w:rPr>
        <w:t>examinări</w:t>
      </w:r>
      <w:proofErr w:type="spellEnd"/>
      <w:r w:rsidRPr="00662015">
        <w:rPr>
          <w:rFonts w:cs="Times New Roman"/>
          <w:szCs w:val="24"/>
        </w:rPr>
        <w:t xml:space="preserve"> </w:t>
      </w:r>
      <w:proofErr w:type="spellStart"/>
      <w:r w:rsidRPr="00662015">
        <w:rPr>
          <w:rFonts w:cs="Times New Roman"/>
          <w:szCs w:val="24"/>
        </w:rPr>
        <w:t>abdominale</w:t>
      </w:r>
      <w:proofErr w:type="spellEnd"/>
      <w:r w:rsidRPr="00662015">
        <w:rPr>
          <w:rFonts w:cs="Times New Roman"/>
          <w:szCs w:val="24"/>
        </w:rPr>
        <w:t xml:space="preserve"> cu contrast.</w:t>
      </w:r>
    </w:p>
    <w:p w14:paraId="0741EC2F"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Examinarea</w:t>
      </w:r>
      <w:proofErr w:type="spellEnd"/>
      <w:r w:rsidRPr="00662015">
        <w:rPr>
          <w:rFonts w:cs="Times New Roman"/>
          <w:b/>
          <w:bCs/>
          <w:szCs w:val="24"/>
        </w:rPr>
        <w:t xml:space="preserve"> </w:t>
      </w:r>
      <w:proofErr w:type="spellStart"/>
      <w:r w:rsidRPr="00662015">
        <w:rPr>
          <w:rFonts w:cs="Times New Roman"/>
          <w:b/>
          <w:bCs/>
          <w:szCs w:val="24"/>
        </w:rPr>
        <w:t>glandelor</w:t>
      </w:r>
      <w:proofErr w:type="spellEnd"/>
      <w:r w:rsidRPr="00662015">
        <w:rPr>
          <w:rFonts w:cs="Times New Roman"/>
          <w:b/>
          <w:bCs/>
          <w:szCs w:val="24"/>
        </w:rPr>
        <w:t xml:space="preserve"> </w:t>
      </w:r>
      <w:proofErr w:type="spellStart"/>
      <w:r w:rsidRPr="00662015">
        <w:rPr>
          <w:rFonts w:cs="Times New Roman"/>
          <w:b/>
          <w:bCs/>
          <w:szCs w:val="24"/>
        </w:rPr>
        <w:t>mamare</w:t>
      </w:r>
      <w:proofErr w:type="spellEnd"/>
    </w:p>
    <w:p w14:paraId="070E8472"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examinarea</w:t>
      </w:r>
      <w:proofErr w:type="spellEnd"/>
      <w:r w:rsidRPr="00662015">
        <w:rPr>
          <w:rFonts w:cs="Times New Roman"/>
          <w:szCs w:val="24"/>
        </w:rPr>
        <w:t xml:space="preserve"> </w:t>
      </w:r>
      <w:proofErr w:type="spellStart"/>
      <w:r w:rsidRPr="00662015">
        <w:rPr>
          <w:rFonts w:cs="Times New Roman"/>
          <w:szCs w:val="24"/>
        </w:rPr>
        <w:t>glandelor</w:t>
      </w:r>
      <w:proofErr w:type="spellEnd"/>
      <w:r w:rsidRPr="00662015">
        <w:rPr>
          <w:rFonts w:cs="Times New Roman"/>
          <w:szCs w:val="24"/>
        </w:rPr>
        <w:t xml:space="preserve"> </w:t>
      </w:r>
      <w:proofErr w:type="spellStart"/>
      <w:r w:rsidRPr="00662015">
        <w:rPr>
          <w:rFonts w:cs="Times New Roman"/>
          <w:szCs w:val="24"/>
        </w:rPr>
        <w:t>mamare</w:t>
      </w:r>
      <w:proofErr w:type="spellEnd"/>
      <w:r w:rsidRPr="00662015">
        <w:rPr>
          <w:rFonts w:cs="Times New Roman"/>
          <w:szCs w:val="24"/>
        </w:rPr>
        <w:t xml:space="preserve">, </w:t>
      </w:r>
      <w:proofErr w:type="spellStart"/>
      <w:r w:rsidRPr="00662015">
        <w:rPr>
          <w:rFonts w:cs="Times New Roman"/>
          <w:szCs w:val="24"/>
        </w:rPr>
        <w:t>perioada</w:t>
      </w:r>
      <w:proofErr w:type="spellEnd"/>
      <w:r w:rsidRPr="00662015">
        <w:rPr>
          <w:rFonts w:cs="Times New Roman"/>
          <w:szCs w:val="24"/>
        </w:rPr>
        <w:t xml:space="preserve"> </w:t>
      </w:r>
      <w:proofErr w:type="spellStart"/>
      <w:r w:rsidRPr="00662015">
        <w:rPr>
          <w:rFonts w:cs="Times New Roman"/>
          <w:szCs w:val="24"/>
        </w:rPr>
        <w:t>recomandată</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între</w:t>
      </w:r>
      <w:proofErr w:type="spellEnd"/>
      <w:r w:rsidRPr="00662015">
        <w:rPr>
          <w:rFonts w:cs="Times New Roman"/>
          <w:szCs w:val="24"/>
        </w:rPr>
        <w:t xml:space="preserve"> </w:t>
      </w:r>
      <w:proofErr w:type="spellStart"/>
      <w:r w:rsidRPr="00662015">
        <w:rPr>
          <w:rFonts w:cs="Times New Roman"/>
          <w:szCs w:val="24"/>
        </w:rPr>
        <w:t>ziua</w:t>
      </w:r>
      <w:proofErr w:type="spellEnd"/>
      <w:r w:rsidRPr="00662015">
        <w:rPr>
          <w:rFonts w:cs="Times New Roman"/>
          <w:szCs w:val="24"/>
        </w:rPr>
        <w:t xml:space="preserve"> 7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ziua</w:t>
      </w:r>
      <w:proofErr w:type="spellEnd"/>
      <w:r w:rsidRPr="00662015">
        <w:rPr>
          <w:rFonts w:cs="Times New Roman"/>
          <w:szCs w:val="24"/>
        </w:rPr>
        <w:t xml:space="preserve"> 14 a </w:t>
      </w:r>
      <w:proofErr w:type="spellStart"/>
      <w:r w:rsidRPr="00662015">
        <w:rPr>
          <w:rFonts w:cs="Times New Roman"/>
          <w:szCs w:val="24"/>
        </w:rPr>
        <w:t>ciclului</w:t>
      </w:r>
      <w:proofErr w:type="spellEnd"/>
      <w:r w:rsidRPr="00662015">
        <w:rPr>
          <w:rFonts w:cs="Times New Roman"/>
          <w:szCs w:val="24"/>
        </w:rPr>
        <w:t xml:space="preserve"> menstrual.</w:t>
      </w:r>
    </w:p>
    <w:p w14:paraId="52FBB3D3"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ciclul</w:t>
      </w:r>
      <w:proofErr w:type="spellEnd"/>
      <w:r w:rsidRPr="00662015">
        <w:rPr>
          <w:rFonts w:cs="Times New Roman"/>
          <w:szCs w:val="24"/>
        </w:rPr>
        <w:t xml:space="preserve"> nu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regulat</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sunteți</w:t>
      </w:r>
      <w:proofErr w:type="spellEnd"/>
      <w:r w:rsidRPr="00662015">
        <w:rPr>
          <w:rFonts w:cs="Times New Roman"/>
          <w:szCs w:val="24"/>
        </w:rPr>
        <w:t xml:space="preserve"> la </w:t>
      </w:r>
      <w:proofErr w:type="spellStart"/>
      <w:r w:rsidRPr="00662015">
        <w:rPr>
          <w:rFonts w:cs="Times New Roman"/>
          <w:szCs w:val="24"/>
        </w:rPr>
        <w:t>menopauză</w:t>
      </w:r>
      <w:proofErr w:type="spellEnd"/>
      <w:r w:rsidRPr="00662015">
        <w:rPr>
          <w:rFonts w:cs="Times New Roman"/>
          <w:szCs w:val="24"/>
        </w:rPr>
        <w:t xml:space="preserve">, </w:t>
      </w:r>
      <w:proofErr w:type="spellStart"/>
      <w:r w:rsidRPr="00662015">
        <w:rPr>
          <w:rFonts w:cs="Times New Roman"/>
          <w:szCs w:val="24"/>
        </w:rPr>
        <w:t>investigația</w:t>
      </w:r>
      <w:proofErr w:type="spellEnd"/>
      <w:r w:rsidRPr="00662015">
        <w:rPr>
          <w:rFonts w:cs="Times New Roman"/>
          <w:szCs w:val="24"/>
        </w:rPr>
        <w:t xml:space="preserve"> </w:t>
      </w:r>
      <w:proofErr w:type="spellStart"/>
      <w:r w:rsidRPr="00662015">
        <w:rPr>
          <w:rFonts w:cs="Times New Roman"/>
          <w:szCs w:val="24"/>
        </w:rPr>
        <w:t>poate</w:t>
      </w:r>
      <w:proofErr w:type="spellEnd"/>
      <w:r w:rsidRPr="00662015">
        <w:rPr>
          <w:rFonts w:cs="Times New Roman"/>
          <w:szCs w:val="24"/>
        </w:rPr>
        <w:t xml:space="preserve"> fi efectuată </w:t>
      </w: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orice</w:t>
      </w:r>
      <w:proofErr w:type="spellEnd"/>
      <w:r w:rsidRPr="00662015">
        <w:rPr>
          <w:rFonts w:cs="Times New Roman"/>
          <w:szCs w:val="24"/>
        </w:rPr>
        <w:t xml:space="preserve"> zi.</w:t>
      </w:r>
    </w:p>
    <w:p w14:paraId="1D2E7827" w14:textId="77777777" w:rsidR="007648A5" w:rsidRPr="00662015" w:rsidRDefault="007648A5" w:rsidP="00D86628">
      <w:pPr>
        <w:spacing w:after="0"/>
        <w:ind w:firstLine="709"/>
        <w:jc w:val="both"/>
        <w:rPr>
          <w:rFonts w:cs="Times New Roman"/>
          <w:szCs w:val="24"/>
        </w:rPr>
      </w:pPr>
    </w:p>
    <w:p w14:paraId="1AC4231F"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Pregătirea</w:t>
      </w:r>
      <w:proofErr w:type="spellEnd"/>
      <w:r w:rsidRPr="00662015">
        <w:rPr>
          <w:rFonts w:cs="Times New Roman"/>
          <w:b/>
          <w:bCs/>
          <w:szCs w:val="24"/>
        </w:rPr>
        <w:t xml:space="preserve"> </w:t>
      </w:r>
      <w:proofErr w:type="spellStart"/>
      <w:r w:rsidRPr="00662015">
        <w:rPr>
          <w:rFonts w:cs="Times New Roman"/>
          <w:b/>
          <w:bCs/>
          <w:szCs w:val="24"/>
        </w:rPr>
        <w:t>pentru</w:t>
      </w:r>
      <w:proofErr w:type="spellEnd"/>
      <w:r w:rsidRPr="00662015">
        <w:rPr>
          <w:rFonts w:cs="Times New Roman"/>
          <w:b/>
          <w:bCs/>
          <w:szCs w:val="24"/>
        </w:rPr>
        <w:t xml:space="preserve"> IRM cu </w:t>
      </w:r>
      <w:proofErr w:type="spellStart"/>
      <w:r w:rsidRPr="00662015">
        <w:rPr>
          <w:rFonts w:cs="Times New Roman"/>
          <w:b/>
          <w:bCs/>
          <w:szCs w:val="24"/>
        </w:rPr>
        <w:t>substanță</w:t>
      </w:r>
      <w:proofErr w:type="spellEnd"/>
      <w:r w:rsidRPr="00662015">
        <w:rPr>
          <w:rFonts w:cs="Times New Roman"/>
          <w:b/>
          <w:bCs/>
          <w:szCs w:val="24"/>
        </w:rPr>
        <w:t xml:space="preserve"> de contrast</w:t>
      </w:r>
    </w:p>
    <w:p w14:paraId="71842384"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necesară</w:t>
      </w:r>
      <w:proofErr w:type="spellEnd"/>
      <w:r w:rsidRPr="00662015">
        <w:rPr>
          <w:rFonts w:cs="Times New Roman"/>
          <w:szCs w:val="24"/>
        </w:rPr>
        <w:t xml:space="preserve"> </w:t>
      </w:r>
      <w:proofErr w:type="spellStart"/>
      <w:r w:rsidRPr="00662015">
        <w:rPr>
          <w:rFonts w:cs="Times New Roman"/>
          <w:szCs w:val="24"/>
        </w:rPr>
        <w:t>administrarea</w:t>
      </w:r>
      <w:proofErr w:type="spellEnd"/>
      <w:r w:rsidRPr="00662015">
        <w:rPr>
          <w:rFonts w:cs="Times New Roman"/>
          <w:szCs w:val="24"/>
        </w:rPr>
        <w:t xml:space="preserve"> </w:t>
      </w:r>
      <w:proofErr w:type="spellStart"/>
      <w:r w:rsidRPr="00662015">
        <w:rPr>
          <w:rFonts w:cs="Times New Roman"/>
          <w:szCs w:val="24"/>
        </w:rPr>
        <w:t>substanței</w:t>
      </w:r>
      <w:proofErr w:type="spellEnd"/>
      <w:r w:rsidRPr="00662015">
        <w:rPr>
          <w:rFonts w:cs="Times New Roman"/>
          <w:szCs w:val="24"/>
        </w:rPr>
        <w:t xml:space="preserve"> de contrast:</w:t>
      </w:r>
    </w:p>
    <w:p w14:paraId="75537530" w14:textId="77777777" w:rsidR="007648A5" w:rsidRPr="00662015" w:rsidRDefault="007648A5" w:rsidP="00D86628">
      <w:pPr>
        <w:numPr>
          <w:ilvl w:val="0"/>
          <w:numId w:val="64"/>
        </w:numPr>
        <w:suppressAutoHyphens w:val="0"/>
        <w:spacing w:after="0" w:line="240" w:lineRule="auto"/>
        <w:jc w:val="both"/>
        <w:rPr>
          <w:rFonts w:cs="Times New Roman"/>
          <w:szCs w:val="24"/>
        </w:rPr>
      </w:pPr>
      <w:proofErr w:type="spellStart"/>
      <w:r w:rsidRPr="00662015">
        <w:rPr>
          <w:rFonts w:cs="Times New Roman"/>
          <w:szCs w:val="24"/>
        </w:rPr>
        <w:t>trebuie</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fiți</w:t>
      </w:r>
      <w:proofErr w:type="spellEnd"/>
      <w:r w:rsidRPr="00662015">
        <w:rPr>
          <w:rFonts w:cs="Times New Roman"/>
          <w:szCs w:val="24"/>
        </w:rPr>
        <w:t xml:space="preserve"> bine </w:t>
      </w:r>
      <w:proofErr w:type="spellStart"/>
      <w:r w:rsidRPr="00662015">
        <w:rPr>
          <w:rFonts w:cs="Times New Roman"/>
          <w:szCs w:val="24"/>
        </w:rPr>
        <w:t>hidratat</w:t>
      </w:r>
      <w:proofErr w:type="spellEnd"/>
      <w:r w:rsidRPr="00662015">
        <w:rPr>
          <w:rFonts w:cs="Times New Roman"/>
          <w:szCs w:val="24"/>
        </w:rPr>
        <w:t xml:space="preserve"> </w:t>
      </w:r>
      <w:proofErr w:type="spellStart"/>
      <w:r w:rsidRPr="00662015">
        <w:rPr>
          <w:rFonts w:cs="Times New Roman"/>
          <w:szCs w:val="24"/>
        </w:rPr>
        <w:t>înainte</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după </w:t>
      </w:r>
      <w:proofErr w:type="spellStart"/>
      <w:proofErr w:type="gramStart"/>
      <w:r w:rsidRPr="00662015">
        <w:rPr>
          <w:rFonts w:cs="Times New Roman"/>
          <w:szCs w:val="24"/>
        </w:rPr>
        <w:t>investigație</w:t>
      </w:r>
      <w:proofErr w:type="spellEnd"/>
      <w:r w:rsidRPr="00662015">
        <w:rPr>
          <w:rFonts w:cs="Times New Roman"/>
          <w:szCs w:val="24"/>
        </w:rPr>
        <w:t>;</w:t>
      </w:r>
      <w:proofErr w:type="gramEnd"/>
    </w:p>
    <w:p w14:paraId="1DC3A48E" w14:textId="77777777" w:rsidR="007648A5" w:rsidRPr="00662015" w:rsidRDefault="007648A5" w:rsidP="00D86628">
      <w:pPr>
        <w:numPr>
          <w:ilvl w:val="0"/>
          <w:numId w:val="64"/>
        </w:numPr>
        <w:suppressAutoHyphens w:val="0"/>
        <w:spacing w:after="0" w:line="240" w:lineRule="auto"/>
        <w:jc w:val="both"/>
        <w:rPr>
          <w:rFonts w:cs="Times New Roman"/>
          <w:szCs w:val="24"/>
        </w:rPr>
      </w:pP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posibil</w:t>
      </w:r>
      <w:proofErr w:type="spellEnd"/>
      <w:r w:rsidRPr="00662015">
        <w:rPr>
          <w:rFonts w:cs="Times New Roman"/>
          <w:szCs w:val="24"/>
        </w:rPr>
        <w:t xml:space="preserve"> </w:t>
      </w:r>
      <w:proofErr w:type="spellStart"/>
      <w:r w:rsidRPr="00662015">
        <w:rPr>
          <w:rFonts w:cs="Times New Roman"/>
          <w:szCs w:val="24"/>
        </w:rPr>
        <w:t>să</w:t>
      </w:r>
      <w:proofErr w:type="spellEnd"/>
      <w:r w:rsidRPr="00662015">
        <w:rPr>
          <w:rFonts w:cs="Times New Roman"/>
          <w:szCs w:val="24"/>
        </w:rPr>
        <w:t xml:space="preserve"> fie </w:t>
      </w:r>
      <w:proofErr w:type="spellStart"/>
      <w:r w:rsidRPr="00662015">
        <w:rPr>
          <w:rFonts w:cs="Times New Roman"/>
          <w:szCs w:val="24"/>
        </w:rPr>
        <w:t>necesare</w:t>
      </w:r>
      <w:proofErr w:type="spellEnd"/>
      <w:r w:rsidRPr="00662015">
        <w:rPr>
          <w:rFonts w:cs="Times New Roman"/>
          <w:szCs w:val="24"/>
        </w:rPr>
        <w:t xml:space="preserve"> </w:t>
      </w:r>
      <w:proofErr w:type="spellStart"/>
      <w:r w:rsidRPr="00662015">
        <w:rPr>
          <w:rFonts w:cs="Times New Roman"/>
          <w:szCs w:val="24"/>
        </w:rPr>
        <w:t>analize</w:t>
      </w:r>
      <w:proofErr w:type="spellEnd"/>
      <w:r w:rsidRPr="00662015">
        <w:rPr>
          <w:rFonts w:cs="Times New Roman"/>
          <w:szCs w:val="24"/>
        </w:rPr>
        <w:t xml:space="preserve"> </w:t>
      </w:r>
      <w:proofErr w:type="spellStart"/>
      <w:r w:rsidRPr="00662015">
        <w:rPr>
          <w:rFonts w:cs="Times New Roman"/>
          <w:szCs w:val="24"/>
        </w:rPr>
        <w:t>recente</w:t>
      </w:r>
      <w:proofErr w:type="spellEnd"/>
      <w:r w:rsidRPr="00662015">
        <w:rPr>
          <w:rFonts w:cs="Times New Roman"/>
          <w:szCs w:val="24"/>
        </w:rPr>
        <w:t xml:space="preserve"> ale </w:t>
      </w:r>
      <w:proofErr w:type="spellStart"/>
      <w:r w:rsidRPr="00662015">
        <w:rPr>
          <w:rFonts w:cs="Times New Roman"/>
          <w:szCs w:val="24"/>
        </w:rPr>
        <w:t>funcției</w:t>
      </w:r>
      <w:proofErr w:type="spellEnd"/>
      <w:r w:rsidRPr="00662015">
        <w:rPr>
          <w:rFonts w:cs="Times New Roman"/>
          <w:szCs w:val="24"/>
        </w:rPr>
        <w:t xml:space="preserve"> </w:t>
      </w:r>
      <w:proofErr w:type="spellStart"/>
      <w:proofErr w:type="gramStart"/>
      <w:r w:rsidRPr="00662015">
        <w:rPr>
          <w:rFonts w:cs="Times New Roman"/>
          <w:szCs w:val="24"/>
        </w:rPr>
        <w:t>renale</w:t>
      </w:r>
      <w:proofErr w:type="spellEnd"/>
      <w:r w:rsidRPr="00662015">
        <w:rPr>
          <w:rFonts w:cs="Times New Roman"/>
          <w:szCs w:val="24"/>
        </w:rPr>
        <w:t>;</w:t>
      </w:r>
      <w:proofErr w:type="gramEnd"/>
    </w:p>
    <w:p w14:paraId="758CA7A3" w14:textId="77777777" w:rsidR="007648A5" w:rsidRPr="00662015" w:rsidRDefault="007648A5" w:rsidP="00D86628">
      <w:pPr>
        <w:numPr>
          <w:ilvl w:val="0"/>
          <w:numId w:val="64"/>
        </w:numPr>
        <w:suppressAutoHyphens w:val="0"/>
        <w:spacing w:after="0" w:line="240" w:lineRule="auto"/>
        <w:jc w:val="both"/>
        <w:rPr>
          <w:rFonts w:cs="Times New Roman"/>
          <w:szCs w:val="24"/>
        </w:rPr>
      </w:pPr>
      <w:r w:rsidRPr="00662015">
        <w:rPr>
          <w:rFonts w:cs="Times New Roman"/>
          <w:szCs w:val="24"/>
        </w:rPr>
        <w:t xml:space="preserve">la </w:t>
      </w:r>
      <w:proofErr w:type="spellStart"/>
      <w:r w:rsidRPr="00662015">
        <w:rPr>
          <w:rFonts w:cs="Times New Roman"/>
          <w:szCs w:val="24"/>
        </w:rPr>
        <w:t>pacienții</w:t>
      </w:r>
      <w:proofErr w:type="spellEnd"/>
      <w:r w:rsidRPr="00662015">
        <w:rPr>
          <w:rFonts w:cs="Times New Roman"/>
          <w:szCs w:val="24"/>
        </w:rPr>
        <w:t xml:space="preserve"> cu </w:t>
      </w:r>
      <w:proofErr w:type="spellStart"/>
      <w:r w:rsidRPr="00662015">
        <w:rPr>
          <w:rFonts w:cs="Times New Roman"/>
          <w:szCs w:val="24"/>
        </w:rPr>
        <w:t>risc</w:t>
      </w:r>
      <w:proofErr w:type="spellEnd"/>
      <w:r w:rsidRPr="00662015">
        <w:rPr>
          <w:rFonts w:cs="Times New Roman"/>
          <w:szCs w:val="24"/>
        </w:rPr>
        <w:t xml:space="preserve"> de </w:t>
      </w:r>
      <w:proofErr w:type="spellStart"/>
      <w:r w:rsidRPr="00662015">
        <w:rPr>
          <w:rFonts w:cs="Times New Roman"/>
          <w:szCs w:val="24"/>
        </w:rPr>
        <w:t>reacții</w:t>
      </w:r>
      <w:proofErr w:type="spellEnd"/>
      <w:r w:rsidRPr="00662015">
        <w:rPr>
          <w:rFonts w:cs="Times New Roman"/>
          <w:szCs w:val="24"/>
        </w:rPr>
        <w:t xml:space="preserve"> </w:t>
      </w:r>
      <w:proofErr w:type="spellStart"/>
      <w:r w:rsidRPr="00662015">
        <w:rPr>
          <w:rFonts w:cs="Times New Roman"/>
          <w:szCs w:val="24"/>
        </w:rPr>
        <w:t>alergice</w:t>
      </w:r>
      <w:proofErr w:type="spellEnd"/>
      <w:r w:rsidRPr="00662015">
        <w:rPr>
          <w:rFonts w:cs="Times New Roman"/>
          <w:szCs w:val="24"/>
        </w:rPr>
        <w:t xml:space="preserve"> </w:t>
      </w:r>
      <w:proofErr w:type="spellStart"/>
      <w:r w:rsidRPr="00662015">
        <w:rPr>
          <w:rFonts w:cs="Times New Roman"/>
          <w:szCs w:val="24"/>
        </w:rPr>
        <w:t>poate</w:t>
      </w:r>
      <w:proofErr w:type="spellEnd"/>
      <w:r w:rsidRPr="00662015">
        <w:rPr>
          <w:rFonts w:cs="Times New Roman"/>
          <w:szCs w:val="24"/>
        </w:rPr>
        <w:t xml:space="preserve"> fi </w:t>
      </w:r>
      <w:proofErr w:type="spellStart"/>
      <w:r w:rsidRPr="00662015">
        <w:rPr>
          <w:rFonts w:cs="Times New Roman"/>
          <w:szCs w:val="24"/>
        </w:rPr>
        <w:t>administrată</w:t>
      </w:r>
      <w:proofErr w:type="spellEnd"/>
      <w:r w:rsidRPr="00662015">
        <w:rPr>
          <w:rFonts w:cs="Times New Roman"/>
          <w:szCs w:val="24"/>
        </w:rPr>
        <w:t xml:space="preserve"> </w:t>
      </w:r>
      <w:proofErr w:type="spellStart"/>
      <w:r w:rsidRPr="00662015">
        <w:rPr>
          <w:rFonts w:cs="Times New Roman"/>
          <w:szCs w:val="24"/>
        </w:rPr>
        <w:t>medicație</w:t>
      </w:r>
      <w:proofErr w:type="spellEnd"/>
      <w:r w:rsidRPr="00662015">
        <w:rPr>
          <w:rFonts w:cs="Times New Roman"/>
          <w:szCs w:val="24"/>
        </w:rPr>
        <w:t xml:space="preserve"> </w:t>
      </w:r>
      <w:proofErr w:type="spellStart"/>
      <w:r w:rsidRPr="00662015">
        <w:rPr>
          <w:rFonts w:cs="Times New Roman"/>
          <w:szCs w:val="24"/>
        </w:rPr>
        <w:t>preventivă</w:t>
      </w:r>
      <w:proofErr w:type="spellEnd"/>
      <w:r w:rsidRPr="00662015">
        <w:rPr>
          <w:rFonts w:cs="Times New Roman"/>
          <w:szCs w:val="24"/>
        </w:rPr>
        <w:t>.</w:t>
      </w:r>
    </w:p>
    <w:p w14:paraId="30080011"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urmați</w:t>
      </w:r>
      <w:proofErr w:type="spellEnd"/>
      <w:r w:rsidRPr="00662015">
        <w:rPr>
          <w:rFonts w:cs="Times New Roman"/>
          <w:szCs w:val="24"/>
        </w:rPr>
        <w:t xml:space="preserve"> </w:t>
      </w:r>
      <w:proofErr w:type="spellStart"/>
      <w:r w:rsidRPr="00662015">
        <w:rPr>
          <w:rFonts w:cs="Times New Roman"/>
          <w:szCs w:val="24"/>
        </w:rPr>
        <w:t>tratament</w:t>
      </w:r>
      <w:proofErr w:type="spellEnd"/>
      <w:r w:rsidRPr="00662015">
        <w:rPr>
          <w:rFonts w:cs="Times New Roman"/>
          <w:szCs w:val="24"/>
        </w:rPr>
        <w:t xml:space="preserve"> cu Metforminum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aveți</w:t>
      </w:r>
      <w:proofErr w:type="spellEnd"/>
      <w:r w:rsidRPr="00662015">
        <w:rPr>
          <w:rFonts w:cs="Times New Roman"/>
          <w:szCs w:val="24"/>
        </w:rPr>
        <w:t xml:space="preserve"> </w:t>
      </w:r>
      <w:proofErr w:type="spellStart"/>
      <w:r w:rsidRPr="00662015">
        <w:rPr>
          <w:rFonts w:cs="Times New Roman"/>
          <w:szCs w:val="24"/>
        </w:rPr>
        <w:t>afectare</w:t>
      </w:r>
      <w:proofErr w:type="spellEnd"/>
      <w:r w:rsidRPr="00662015">
        <w:rPr>
          <w:rFonts w:cs="Times New Roman"/>
          <w:szCs w:val="24"/>
        </w:rPr>
        <w:t xml:space="preserve"> </w:t>
      </w:r>
      <w:proofErr w:type="spellStart"/>
      <w:r w:rsidRPr="00662015">
        <w:rPr>
          <w:rFonts w:cs="Times New Roman"/>
          <w:szCs w:val="24"/>
        </w:rPr>
        <w:t>renală</w:t>
      </w:r>
      <w:proofErr w:type="spellEnd"/>
      <w:r w:rsidRPr="00662015">
        <w:rPr>
          <w:rFonts w:cs="Times New Roman"/>
          <w:szCs w:val="24"/>
        </w:rPr>
        <w:t xml:space="preserve">, </w:t>
      </w:r>
      <w:proofErr w:type="spellStart"/>
      <w:r w:rsidRPr="00662015">
        <w:rPr>
          <w:rFonts w:cs="Times New Roman"/>
          <w:szCs w:val="24"/>
        </w:rPr>
        <w:t>medicul</w:t>
      </w:r>
      <w:proofErr w:type="spellEnd"/>
      <w:r w:rsidRPr="00662015">
        <w:rPr>
          <w:rFonts w:cs="Times New Roman"/>
          <w:szCs w:val="24"/>
        </w:rPr>
        <w:t xml:space="preserve"> </w:t>
      </w:r>
      <w:proofErr w:type="spellStart"/>
      <w:r w:rsidRPr="00662015">
        <w:rPr>
          <w:rFonts w:cs="Times New Roman"/>
          <w:szCs w:val="24"/>
        </w:rPr>
        <w:t>poate</w:t>
      </w:r>
      <w:proofErr w:type="spellEnd"/>
      <w:r w:rsidRPr="00662015">
        <w:rPr>
          <w:rFonts w:cs="Times New Roman"/>
          <w:szCs w:val="24"/>
        </w:rPr>
        <w:t xml:space="preserve"> </w:t>
      </w:r>
      <w:proofErr w:type="spellStart"/>
      <w:r w:rsidRPr="00662015">
        <w:rPr>
          <w:rFonts w:cs="Times New Roman"/>
          <w:szCs w:val="24"/>
        </w:rPr>
        <w:t>recomanda</w:t>
      </w:r>
      <w:proofErr w:type="spellEnd"/>
      <w:r w:rsidRPr="00662015">
        <w:rPr>
          <w:rFonts w:cs="Times New Roman"/>
          <w:szCs w:val="24"/>
        </w:rPr>
        <w:t xml:space="preserve"> </w:t>
      </w:r>
      <w:proofErr w:type="spellStart"/>
      <w:r w:rsidRPr="00662015">
        <w:rPr>
          <w:rFonts w:cs="Times New Roman"/>
          <w:szCs w:val="24"/>
        </w:rPr>
        <w:t>întreruperea</w:t>
      </w:r>
      <w:proofErr w:type="spellEnd"/>
      <w:r w:rsidRPr="00662015">
        <w:rPr>
          <w:rFonts w:cs="Times New Roman"/>
          <w:szCs w:val="24"/>
        </w:rPr>
        <w:t xml:space="preserve"> </w:t>
      </w:r>
      <w:proofErr w:type="spellStart"/>
      <w:r w:rsidRPr="00662015">
        <w:rPr>
          <w:rFonts w:cs="Times New Roman"/>
          <w:szCs w:val="24"/>
        </w:rPr>
        <w:t>temporară</w:t>
      </w:r>
      <w:proofErr w:type="spellEnd"/>
      <w:r w:rsidRPr="00662015">
        <w:rPr>
          <w:rFonts w:cs="Times New Roman"/>
          <w:szCs w:val="24"/>
        </w:rPr>
        <w:t xml:space="preserve"> </w:t>
      </w:r>
      <w:proofErr w:type="gramStart"/>
      <w:r w:rsidRPr="00662015">
        <w:rPr>
          <w:rFonts w:cs="Times New Roman"/>
          <w:szCs w:val="24"/>
        </w:rPr>
        <w:t>a</w:t>
      </w:r>
      <w:proofErr w:type="gramEnd"/>
      <w:r w:rsidRPr="00662015">
        <w:rPr>
          <w:rFonts w:cs="Times New Roman"/>
          <w:szCs w:val="24"/>
        </w:rPr>
        <w:t xml:space="preserve"> </w:t>
      </w:r>
      <w:proofErr w:type="spellStart"/>
      <w:r w:rsidRPr="00662015">
        <w:rPr>
          <w:rFonts w:cs="Times New Roman"/>
          <w:szCs w:val="24"/>
        </w:rPr>
        <w:t>acestuia</w:t>
      </w:r>
      <w:proofErr w:type="spellEnd"/>
      <w:r w:rsidRPr="00662015">
        <w:rPr>
          <w:rFonts w:cs="Times New Roman"/>
          <w:szCs w:val="24"/>
        </w:rPr>
        <w:t>.</w:t>
      </w:r>
    </w:p>
    <w:p w14:paraId="3DF75CB9" w14:textId="77777777" w:rsidR="007648A5" w:rsidRPr="00662015" w:rsidRDefault="007648A5" w:rsidP="00D86628">
      <w:pPr>
        <w:spacing w:after="0"/>
        <w:ind w:firstLine="709"/>
        <w:jc w:val="both"/>
        <w:rPr>
          <w:rFonts w:cs="Times New Roman"/>
          <w:szCs w:val="24"/>
        </w:rPr>
      </w:pPr>
    </w:p>
    <w:p w14:paraId="55AD0929"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Obiecte</w:t>
      </w:r>
      <w:proofErr w:type="spellEnd"/>
      <w:r w:rsidRPr="00662015">
        <w:rPr>
          <w:rFonts w:cs="Times New Roman"/>
          <w:b/>
          <w:bCs/>
          <w:szCs w:val="24"/>
        </w:rPr>
        <w:t xml:space="preserve"> </w:t>
      </w:r>
      <w:proofErr w:type="spellStart"/>
      <w:r w:rsidRPr="00662015">
        <w:rPr>
          <w:rFonts w:cs="Times New Roman"/>
          <w:b/>
          <w:bCs/>
          <w:szCs w:val="24"/>
        </w:rPr>
        <w:t>și</w:t>
      </w:r>
      <w:proofErr w:type="spellEnd"/>
      <w:r w:rsidRPr="00662015">
        <w:rPr>
          <w:rFonts w:cs="Times New Roman"/>
          <w:b/>
          <w:bCs/>
          <w:szCs w:val="24"/>
        </w:rPr>
        <w:t xml:space="preserve"> </w:t>
      </w:r>
      <w:proofErr w:type="spellStart"/>
      <w:r w:rsidRPr="00662015">
        <w:rPr>
          <w:rFonts w:cs="Times New Roman"/>
          <w:b/>
          <w:bCs/>
          <w:szCs w:val="24"/>
        </w:rPr>
        <w:t>îmbrăcăminte</w:t>
      </w:r>
      <w:proofErr w:type="spellEnd"/>
    </w:p>
    <w:p w14:paraId="6A454F92"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Înainte</w:t>
      </w:r>
      <w:proofErr w:type="spellEnd"/>
      <w:r w:rsidRPr="00662015">
        <w:rPr>
          <w:rFonts w:cs="Times New Roman"/>
          <w:szCs w:val="24"/>
        </w:rPr>
        <w:t xml:space="preserve"> de </w:t>
      </w:r>
      <w:proofErr w:type="spellStart"/>
      <w:r w:rsidRPr="00662015">
        <w:rPr>
          <w:rFonts w:cs="Times New Roman"/>
          <w:szCs w:val="24"/>
        </w:rPr>
        <w:t>intrarea</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sala de </w:t>
      </w:r>
      <w:proofErr w:type="spellStart"/>
      <w:r w:rsidRPr="00662015">
        <w:rPr>
          <w:rFonts w:cs="Times New Roman"/>
          <w:szCs w:val="24"/>
        </w:rPr>
        <w:t>examinare</w:t>
      </w:r>
      <w:proofErr w:type="spellEnd"/>
      <w:r w:rsidRPr="00662015">
        <w:rPr>
          <w:rFonts w:cs="Times New Roman"/>
          <w:szCs w:val="24"/>
        </w:rPr>
        <w:t>:</w:t>
      </w:r>
    </w:p>
    <w:p w14:paraId="000A808A" w14:textId="77777777" w:rsidR="007648A5" w:rsidRPr="00662015" w:rsidRDefault="007648A5" w:rsidP="00D86628">
      <w:pPr>
        <w:numPr>
          <w:ilvl w:val="0"/>
          <w:numId w:val="65"/>
        </w:numPr>
        <w:suppressAutoHyphens w:val="0"/>
        <w:spacing w:after="0" w:line="240" w:lineRule="auto"/>
        <w:jc w:val="both"/>
        <w:rPr>
          <w:rFonts w:cs="Times New Roman"/>
          <w:szCs w:val="24"/>
        </w:rPr>
      </w:pPr>
      <w:proofErr w:type="spellStart"/>
      <w:r w:rsidRPr="00662015">
        <w:rPr>
          <w:rFonts w:cs="Times New Roman"/>
          <w:szCs w:val="24"/>
        </w:rPr>
        <w:t>îndepărtați</w:t>
      </w:r>
      <w:proofErr w:type="spellEnd"/>
      <w:r w:rsidRPr="00662015">
        <w:rPr>
          <w:rFonts w:cs="Times New Roman"/>
          <w:szCs w:val="24"/>
        </w:rPr>
        <w:t xml:space="preserve"> </w:t>
      </w:r>
      <w:proofErr w:type="spellStart"/>
      <w:r w:rsidRPr="00662015">
        <w:rPr>
          <w:rFonts w:cs="Times New Roman"/>
          <w:szCs w:val="24"/>
        </w:rPr>
        <w:t>toate</w:t>
      </w:r>
      <w:proofErr w:type="spellEnd"/>
      <w:r w:rsidRPr="00662015">
        <w:rPr>
          <w:rFonts w:cs="Times New Roman"/>
          <w:szCs w:val="24"/>
        </w:rPr>
        <w:t xml:space="preserve"> </w:t>
      </w:r>
      <w:proofErr w:type="spellStart"/>
      <w:r w:rsidRPr="00662015">
        <w:rPr>
          <w:rFonts w:cs="Times New Roman"/>
          <w:szCs w:val="24"/>
        </w:rPr>
        <w:t>obiectele</w:t>
      </w:r>
      <w:proofErr w:type="spellEnd"/>
      <w:r w:rsidRPr="00662015">
        <w:rPr>
          <w:rFonts w:cs="Times New Roman"/>
          <w:szCs w:val="24"/>
        </w:rPr>
        <w:t xml:space="preserve"> </w:t>
      </w:r>
      <w:proofErr w:type="spellStart"/>
      <w:r w:rsidRPr="00662015">
        <w:rPr>
          <w:rFonts w:cs="Times New Roman"/>
          <w:szCs w:val="24"/>
        </w:rPr>
        <w:t>metalice</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magnetice</w:t>
      </w:r>
      <w:proofErr w:type="spellEnd"/>
      <w:r w:rsidRPr="00662015">
        <w:rPr>
          <w:rFonts w:cs="Times New Roman"/>
          <w:szCs w:val="24"/>
        </w:rPr>
        <w:t xml:space="preserve"> (</w:t>
      </w:r>
      <w:proofErr w:type="spellStart"/>
      <w:r w:rsidRPr="00662015">
        <w:rPr>
          <w:rFonts w:cs="Times New Roman"/>
          <w:szCs w:val="24"/>
        </w:rPr>
        <w:t>ceas</w:t>
      </w:r>
      <w:proofErr w:type="spellEnd"/>
      <w:r w:rsidRPr="00662015">
        <w:rPr>
          <w:rFonts w:cs="Times New Roman"/>
          <w:szCs w:val="24"/>
        </w:rPr>
        <w:t xml:space="preserve">, </w:t>
      </w:r>
      <w:proofErr w:type="spellStart"/>
      <w:r w:rsidRPr="00662015">
        <w:rPr>
          <w:rFonts w:cs="Times New Roman"/>
          <w:szCs w:val="24"/>
        </w:rPr>
        <w:t>bijuterii</w:t>
      </w:r>
      <w:proofErr w:type="spellEnd"/>
      <w:r w:rsidRPr="00662015">
        <w:rPr>
          <w:rFonts w:cs="Times New Roman"/>
          <w:szCs w:val="24"/>
        </w:rPr>
        <w:t xml:space="preserve">, </w:t>
      </w:r>
      <w:proofErr w:type="spellStart"/>
      <w:r w:rsidRPr="00662015">
        <w:rPr>
          <w:rFonts w:cs="Times New Roman"/>
          <w:szCs w:val="24"/>
        </w:rPr>
        <w:t>agrafe</w:t>
      </w:r>
      <w:proofErr w:type="spellEnd"/>
      <w:r w:rsidRPr="00662015">
        <w:rPr>
          <w:rFonts w:cs="Times New Roman"/>
          <w:szCs w:val="24"/>
        </w:rPr>
        <w:t xml:space="preserve">, </w:t>
      </w:r>
      <w:proofErr w:type="spellStart"/>
      <w:r w:rsidRPr="00662015">
        <w:rPr>
          <w:rFonts w:cs="Times New Roman"/>
          <w:szCs w:val="24"/>
        </w:rPr>
        <w:t>carduri</w:t>
      </w:r>
      <w:proofErr w:type="spellEnd"/>
      <w:r w:rsidRPr="00662015">
        <w:rPr>
          <w:rFonts w:cs="Times New Roman"/>
          <w:szCs w:val="24"/>
        </w:rPr>
        <w:t xml:space="preserve">, </w:t>
      </w:r>
      <w:proofErr w:type="spellStart"/>
      <w:r w:rsidRPr="00662015">
        <w:rPr>
          <w:rFonts w:cs="Times New Roman"/>
          <w:szCs w:val="24"/>
        </w:rPr>
        <w:t>telefon</w:t>
      </w:r>
      <w:proofErr w:type="spellEnd"/>
      <w:r w:rsidRPr="00662015">
        <w:rPr>
          <w:rFonts w:cs="Times New Roman"/>
          <w:szCs w:val="24"/>
        </w:rPr>
        <w:t xml:space="preserve">, </w:t>
      </w:r>
      <w:proofErr w:type="spellStart"/>
      <w:r w:rsidRPr="00662015">
        <w:rPr>
          <w:rFonts w:cs="Times New Roman"/>
          <w:szCs w:val="24"/>
        </w:rPr>
        <w:t>chei</w:t>
      </w:r>
      <w:proofErr w:type="spellEnd"/>
      <w:proofErr w:type="gramStart"/>
      <w:r w:rsidRPr="00662015">
        <w:rPr>
          <w:rFonts w:cs="Times New Roman"/>
          <w:szCs w:val="24"/>
        </w:rPr>
        <w:t>);</w:t>
      </w:r>
      <w:proofErr w:type="gramEnd"/>
    </w:p>
    <w:p w14:paraId="2DF1E236" w14:textId="77777777" w:rsidR="007648A5" w:rsidRPr="00662015" w:rsidRDefault="007648A5" w:rsidP="00D86628">
      <w:pPr>
        <w:numPr>
          <w:ilvl w:val="0"/>
          <w:numId w:val="65"/>
        </w:numPr>
        <w:suppressAutoHyphens w:val="0"/>
        <w:spacing w:after="0" w:line="240" w:lineRule="auto"/>
        <w:jc w:val="both"/>
        <w:rPr>
          <w:rFonts w:cs="Times New Roman"/>
          <w:szCs w:val="24"/>
        </w:rPr>
      </w:pPr>
      <w:r w:rsidRPr="00662015">
        <w:rPr>
          <w:rFonts w:cs="Times New Roman"/>
          <w:szCs w:val="24"/>
        </w:rPr>
        <w:t xml:space="preserve">nu </w:t>
      </w:r>
      <w:proofErr w:type="spellStart"/>
      <w:r w:rsidRPr="00662015">
        <w:rPr>
          <w:rFonts w:cs="Times New Roman"/>
          <w:szCs w:val="24"/>
        </w:rPr>
        <w:t>purtați</w:t>
      </w:r>
      <w:proofErr w:type="spellEnd"/>
      <w:r w:rsidRPr="00662015">
        <w:rPr>
          <w:rFonts w:cs="Times New Roman"/>
          <w:szCs w:val="24"/>
        </w:rPr>
        <w:t xml:space="preserve"> </w:t>
      </w:r>
      <w:proofErr w:type="spellStart"/>
      <w:r w:rsidRPr="00662015">
        <w:rPr>
          <w:rFonts w:cs="Times New Roman"/>
          <w:szCs w:val="24"/>
        </w:rPr>
        <w:t>haine</w:t>
      </w:r>
      <w:proofErr w:type="spellEnd"/>
      <w:r w:rsidRPr="00662015">
        <w:rPr>
          <w:rFonts w:cs="Times New Roman"/>
          <w:szCs w:val="24"/>
        </w:rPr>
        <w:t xml:space="preserve"> cu </w:t>
      </w:r>
      <w:proofErr w:type="spellStart"/>
      <w:r w:rsidRPr="00662015">
        <w:rPr>
          <w:rFonts w:cs="Times New Roman"/>
          <w:szCs w:val="24"/>
        </w:rPr>
        <w:t>fermoar</w:t>
      </w:r>
      <w:proofErr w:type="spellEnd"/>
      <w:r w:rsidRPr="00662015">
        <w:rPr>
          <w:rFonts w:cs="Times New Roman"/>
          <w:szCs w:val="24"/>
        </w:rPr>
        <w:t xml:space="preserve">, </w:t>
      </w:r>
      <w:proofErr w:type="spellStart"/>
      <w:r w:rsidRPr="00662015">
        <w:rPr>
          <w:rFonts w:cs="Times New Roman"/>
          <w:szCs w:val="24"/>
        </w:rPr>
        <w:t>capse</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elemente</w:t>
      </w:r>
      <w:proofErr w:type="spellEnd"/>
      <w:r w:rsidRPr="00662015">
        <w:rPr>
          <w:rFonts w:cs="Times New Roman"/>
          <w:szCs w:val="24"/>
        </w:rPr>
        <w:t xml:space="preserve"> </w:t>
      </w:r>
      <w:proofErr w:type="spellStart"/>
      <w:r w:rsidRPr="00662015">
        <w:rPr>
          <w:rFonts w:cs="Times New Roman"/>
          <w:szCs w:val="24"/>
        </w:rPr>
        <w:t>metalice</w:t>
      </w:r>
      <w:proofErr w:type="spellEnd"/>
      <w:r w:rsidRPr="00662015">
        <w:rPr>
          <w:rFonts w:cs="Times New Roman"/>
          <w:szCs w:val="24"/>
        </w:rPr>
        <w:t>.</w:t>
      </w:r>
    </w:p>
    <w:p w14:paraId="337FEE50" w14:textId="77777777" w:rsidR="007648A5" w:rsidRPr="00662015" w:rsidRDefault="007648A5" w:rsidP="00D86628">
      <w:pPr>
        <w:spacing w:after="0"/>
        <w:ind w:firstLine="709"/>
        <w:jc w:val="both"/>
        <w:rPr>
          <w:rFonts w:cs="Times New Roman"/>
          <w:szCs w:val="24"/>
        </w:rPr>
      </w:pPr>
    </w:p>
    <w:p w14:paraId="4DE6391F" w14:textId="77777777" w:rsidR="007648A5" w:rsidRPr="00662015" w:rsidRDefault="007648A5" w:rsidP="00D86628">
      <w:pPr>
        <w:spacing w:after="0"/>
        <w:ind w:firstLine="709"/>
        <w:jc w:val="both"/>
        <w:rPr>
          <w:rFonts w:cs="Times New Roman"/>
          <w:b/>
          <w:bCs/>
          <w:szCs w:val="24"/>
        </w:rPr>
      </w:pPr>
      <w:r w:rsidRPr="00662015">
        <w:rPr>
          <w:rFonts w:cs="Times New Roman"/>
          <w:b/>
          <w:bCs/>
          <w:szCs w:val="24"/>
        </w:rPr>
        <w:t xml:space="preserve">Cum se </w:t>
      </w:r>
      <w:proofErr w:type="spellStart"/>
      <w:r w:rsidRPr="00662015">
        <w:rPr>
          <w:rFonts w:cs="Times New Roman"/>
          <w:b/>
          <w:bCs/>
          <w:szCs w:val="24"/>
        </w:rPr>
        <w:t>desfășoară</w:t>
      </w:r>
      <w:proofErr w:type="spellEnd"/>
      <w:r w:rsidRPr="00662015">
        <w:rPr>
          <w:rFonts w:cs="Times New Roman"/>
          <w:b/>
          <w:bCs/>
          <w:szCs w:val="24"/>
        </w:rPr>
        <w:t xml:space="preserve"> </w:t>
      </w:r>
      <w:proofErr w:type="spellStart"/>
      <w:r w:rsidRPr="00662015">
        <w:rPr>
          <w:rFonts w:cs="Times New Roman"/>
          <w:b/>
          <w:bCs/>
          <w:szCs w:val="24"/>
        </w:rPr>
        <w:t>investigația</w:t>
      </w:r>
      <w:proofErr w:type="spellEnd"/>
    </w:p>
    <w:p w14:paraId="142A2DBC"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timpul</w:t>
      </w:r>
      <w:proofErr w:type="spellEnd"/>
      <w:r w:rsidRPr="00662015">
        <w:rPr>
          <w:rFonts w:cs="Times New Roman"/>
          <w:szCs w:val="24"/>
        </w:rPr>
        <w:t xml:space="preserve"> </w:t>
      </w:r>
      <w:proofErr w:type="spellStart"/>
      <w:r w:rsidRPr="00662015">
        <w:rPr>
          <w:rFonts w:cs="Times New Roman"/>
          <w:szCs w:val="24"/>
        </w:rPr>
        <w:t>examinării</w:t>
      </w:r>
      <w:proofErr w:type="spellEnd"/>
      <w:r w:rsidRPr="00662015">
        <w:rPr>
          <w:rFonts w:cs="Times New Roman"/>
          <w:szCs w:val="24"/>
        </w:rPr>
        <w:t>:</w:t>
      </w:r>
    </w:p>
    <w:p w14:paraId="3129461C" w14:textId="77777777" w:rsidR="007648A5" w:rsidRPr="00662015" w:rsidRDefault="007648A5" w:rsidP="00D86628">
      <w:pPr>
        <w:numPr>
          <w:ilvl w:val="0"/>
          <w:numId w:val="66"/>
        </w:numPr>
        <w:suppressAutoHyphens w:val="0"/>
        <w:spacing w:after="0" w:line="240" w:lineRule="auto"/>
        <w:jc w:val="both"/>
        <w:rPr>
          <w:rFonts w:cs="Times New Roman"/>
          <w:szCs w:val="24"/>
        </w:rPr>
      </w:pPr>
      <w:proofErr w:type="spellStart"/>
      <w:r w:rsidRPr="00662015">
        <w:rPr>
          <w:rFonts w:cs="Times New Roman"/>
          <w:szCs w:val="24"/>
        </w:rPr>
        <w:t>veți</w:t>
      </w:r>
      <w:proofErr w:type="spellEnd"/>
      <w:r w:rsidRPr="00662015">
        <w:rPr>
          <w:rFonts w:cs="Times New Roman"/>
          <w:szCs w:val="24"/>
        </w:rPr>
        <w:t xml:space="preserve"> fi </w:t>
      </w:r>
      <w:proofErr w:type="spellStart"/>
      <w:r w:rsidRPr="00662015">
        <w:rPr>
          <w:rFonts w:cs="Times New Roman"/>
          <w:szCs w:val="24"/>
        </w:rPr>
        <w:t>așezat</w:t>
      </w:r>
      <w:proofErr w:type="spellEnd"/>
      <w:r w:rsidRPr="00662015">
        <w:rPr>
          <w:rFonts w:cs="Times New Roman"/>
          <w:szCs w:val="24"/>
        </w:rPr>
        <w:t xml:space="preserve"> pe masa </w:t>
      </w:r>
      <w:proofErr w:type="spellStart"/>
      <w:r w:rsidRPr="00662015">
        <w:rPr>
          <w:rFonts w:cs="Times New Roman"/>
          <w:szCs w:val="24"/>
        </w:rPr>
        <w:t>aparatului</w:t>
      </w:r>
      <w:proofErr w:type="spellEnd"/>
      <w:r w:rsidRPr="00662015">
        <w:rPr>
          <w:rFonts w:cs="Times New Roman"/>
          <w:szCs w:val="24"/>
        </w:rPr>
        <w:t xml:space="preserve"> </w:t>
      </w:r>
      <w:proofErr w:type="gramStart"/>
      <w:r w:rsidRPr="00662015">
        <w:rPr>
          <w:rFonts w:cs="Times New Roman"/>
          <w:szCs w:val="24"/>
        </w:rPr>
        <w:t>IRM;</w:t>
      </w:r>
      <w:proofErr w:type="gramEnd"/>
    </w:p>
    <w:p w14:paraId="17737E96" w14:textId="77777777" w:rsidR="007648A5" w:rsidRPr="00662015" w:rsidRDefault="007648A5" w:rsidP="00D86628">
      <w:pPr>
        <w:numPr>
          <w:ilvl w:val="0"/>
          <w:numId w:val="66"/>
        </w:numPr>
        <w:suppressAutoHyphens w:val="0"/>
        <w:spacing w:after="0" w:line="240" w:lineRule="auto"/>
        <w:jc w:val="both"/>
        <w:rPr>
          <w:rFonts w:cs="Times New Roman"/>
          <w:szCs w:val="24"/>
        </w:rPr>
      </w:pPr>
      <w:proofErr w:type="spellStart"/>
      <w:r w:rsidRPr="00662015">
        <w:rPr>
          <w:rFonts w:cs="Times New Roman"/>
          <w:szCs w:val="24"/>
        </w:rPr>
        <w:t>regiunea</w:t>
      </w:r>
      <w:proofErr w:type="spellEnd"/>
      <w:r w:rsidRPr="00662015">
        <w:rPr>
          <w:rFonts w:cs="Times New Roman"/>
          <w:szCs w:val="24"/>
        </w:rPr>
        <w:t xml:space="preserve"> </w:t>
      </w:r>
      <w:proofErr w:type="spellStart"/>
      <w:r w:rsidRPr="00662015">
        <w:rPr>
          <w:rFonts w:cs="Times New Roman"/>
          <w:szCs w:val="24"/>
        </w:rPr>
        <w:t>examinată</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poziționată</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centrul</w:t>
      </w:r>
      <w:proofErr w:type="spellEnd"/>
      <w:r w:rsidRPr="00662015">
        <w:rPr>
          <w:rFonts w:cs="Times New Roman"/>
          <w:szCs w:val="24"/>
        </w:rPr>
        <w:t xml:space="preserve"> </w:t>
      </w:r>
      <w:proofErr w:type="spellStart"/>
      <w:proofErr w:type="gramStart"/>
      <w:r w:rsidRPr="00662015">
        <w:rPr>
          <w:rFonts w:cs="Times New Roman"/>
          <w:szCs w:val="24"/>
        </w:rPr>
        <w:t>aparatului</w:t>
      </w:r>
      <w:proofErr w:type="spellEnd"/>
      <w:r w:rsidRPr="00662015">
        <w:rPr>
          <w:rFonts w:cs="Times New Roman"/>
          <w:szCs w:val="24"/>
        </w:rPr>
        <w:t>;</w:t>
      </w:r>
      <w:proofErr w:type="gramEnd"/>
    </w:p>
    <w:p w14:paraId="44CBEEDF" w14:textId="77777777" w:rsidR="007648A5" w:rsidRPr="00662015" w:rsidRDefault="007648A5" w:rsidP="00D86628">
      <w:pPr>
        <w:numPr>
          <w:ilvl w:val="0"/>
          <w:numId w:val="66"/>
        </w:numPr>
        <w:suppressAutoHyphens w:val="0"/>
        <w:spacing w:after="0" w:line="240" w:lineRule="auto"/>
        <w:jc w:val="both"/>
        <w:rPr>
          <w:rFonts w:cs="Times New Roman"/>
          <w:szCs w:val="24"/>
        </w:rPr>
      </w:pP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foarte</w:t>
      </w:r>
      <w:proofErr w:type="spellEnd"/>
      <w:r w:rsidRPr="00662015">
        <w:rPr>
          <w:rFonts w:cs="Times New Roman"/>
          <w:szCs w:val="24"/>
        </w:rPr>
        <w:t xml:space="preserve"> important </w:t>
      </w: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rămâneți</w:t>
      </w:r>
      <w:proofErr w:type="spellEnd"/>
      <w:r w:rsidRPr="00662015">
        <w:rPr>
          <w:rFonts w:cs="Times New Roman"/>
          <w:szCs w:val="24"/>
        </w:rPr>
        <w:t xml:space="preserve"> </w:t>
      </w:r>
      <w:proofErr w:type="spellStart"/>
      <w:proofErr w:type="gramStart"/>
      <w:r w:rsidRPr="00662015">
        <w:rPr>
          <w:rFonts w:cs="Times New Roman"/>
          <w:szCs w:val="24"/>
        </w:rPr>
        <w:t>nemișcat</w:t>
      </w:r>
      <w:proofErr w:type="spellEnd"/>
      <w:r w:rsidRPr="00662015">
        <w:rPr>
          <w:rFonts w:cs="Times New Roman"/>
          <w:szCs w:val="24"/>
        </w:rPr>
        <w:t>;</w:t>
      </w:r>
      <w:proofErr w:type="gramEnd"/>
    </w:p>
    <w:p w14:paraId="5E97CB8F" w14:textId="77777777" w:rsidR="007648A5" w:rsidRPr="00662015" w:rsidRDefault="007648A5" w:rsidP="00D86628">
      <w:pPr>
        <w:numPr>
          <w:ilvl w:val="0"/>
          <w:numId w:val="66"/>
        </w:numPr>
        <w:suppressAutoHyphens w:val="0"/>
        <w:spacing w:after="0" w:line="240" w:lineRule="auto"/>
        <w:jc w:val="both"/>
        <w:rPr>
          <w:rFonts w:cs="Times New Roman"/>
          <w:szCs w:val="24"/>
        </w:rPr>
      </w:pPr>
      <w:r w:rsidRPr="00662015">
        <w:rPr>
          <w:rFonts w:cs="Times New Roman"/>
          <w:szCs w:val="24"/>
        </w:rPr>
        <w:t xml:space="preserve">vi se pot da </w:t>
      </w:r>
      <w:proofErr w:type="spellStart"/>
      <w:r w:rsidRPr="00662015">
        <w:rPr>
          <w:rFonts w:cs="Times New Roman"/>
          <w:szCs w:val="24"/>
        </w:rPr>
        <w:t>instrucțiuni</w:t>
      </w:r>
      <w:proofErr w:type="spellEnd"/>
      <w:r w:rsidRPr="00662015">
        <w:rPr>
          <w:rFonts w:cs="Times New Roman"/>
          <w:szCs w:val="24"/>
        </w:rPr>
        <w:t xml:space="preserve"> de </w:t>
      </w:r>
      <w:proofErr w:type="spellStart"/>
      <w:r w:rsidRPr="00662015">
        <w:rPr>
          <w:rFonts w:cs="Times New Roman"/>
          <w:szCs w:val="24"/>
        </w:rPr>
        <w:t>respirație</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funcție de </w:t>
      </w:r>
      <w:proofErr w:type="spellStart"/>
      <w:r w:rsidRPr="00662015">
        <w:rPr>
          <w:rFonts w:cs="Times New Roman"/>
          <w:szCs w:val="24"/>
        </w:rPr>
        <w:t>regiunea</w:t>
      </w:r>
      <w:proofErr w:type="spellEnd"/>
      <w:r w:rsidRPr="00662015">
        <w:rPr>
          <w:rFonts w:cs="Times New Roman"/>
          <w:szCs w:val="24"/>
        </w:rPr>
        <w:t xml:space="preserve"> </w:t>
      </w:r>
      <w:proofErr w:type="spellStart"/>
      <w:r w:rsidRPr="00662015">
        <w:rPr>
          <w:rFonts w:cs="Times New Roman"/>
          <w:szCs w:val="24"/>
        </w:rPr>
        <w:t>examinată</w:t>
      </w:r>
      <w:proofErr w:type="spellEnd"/>
      <w:r w:rsidRPr="00662015">
        <w:rPr>
          <w:rFonts w:cs="Times New Roman"/>
          <w:szCs w:val="24"/>
        </w:rPr>
        <w:t>.</w:t>
      </w:r>
    </w:p>
    <w:p w14:paraId="00691208"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Aparatul</w:t>
      </w:r>
      <w:proofErr w:type="spellEnd"/>
      <w:r w:rsidRPr="00662015">
        <w:rPr>
          <w:rFonts w:cs="Times New Roman"/>
          <w:szCs w:val="24"/>
        </w:rPr>
        <w:t xml:space="preserve"> </w:t>
      </w:r>
      <w:proofErr w:type="gramStart"/>
      <w:r w:rsidRPr="00662015">
        <w:rPr>
          <w:rFonts w:cs="Times New Roman"/>
          <w:szCs w:val="24"/>
        </w:rPr>
        <w:t>produce</w:t>
      </w:r>
      <w:proofErr w:type="gramEnd"/>
      <w:r w:rsidRPr="00662015">
        <w:rPr>
          <w:rFonts w:cs="Times New Roman"/>
          <w:szCs w:val="24"/>
        </w:rPr>
        <w:t xml:space="preserve"> </w:t>
      </w:r>
      <w:proofErr w:type="spellStart"/>
      <w:r w:rsidRPr="00662015">
        <w:rPr>
          <w:rFonts w:cs="Times New Roman"/>
          <w:szCs w:val="24"/>
        </w:rPr>
        <w:t>zgomot</w:t>
      </w:r>
      <w:proofErr w:type="spellEnd"/>
      <w:r w:rsidRPr="00662015">
        <w:rPr>
          <w:rFonts w:cs="Times New Roman"/>
          <w:szCs w:val="24"/>
        </w:rPr>
        <w:t xml:space="preserve"> </w:t>
      </w:r>
      <w:proofErr w:type="spellStart"/>
      <w:r w:rsidRPr="00662015">
        <w:rPr>
          <w:rFonts w:cs="Times New Roman"/>
          <w:szCs w:val="24"/>
        </w:rPr>
        <w:t>puternic</w:t>
      </w:r>
      <w:proofErr w:type="spellEnd"/>
      <w:r w:rsidRPr="00662015">
        <w:rPr>
          <w:rFonts w:cs="Times New Roman"/>
          <w:szCs w:val="24"/>
        </w:rPr>
        <w:t xml:space="preserve">. </w:t>
      </w:r>
      <w:proofErr w:type="spellStart"/>
      <w:r w:rsidRPr="00662015">
        <w:rPr>
          <w:rFonts w:cs="Times New Roman"/>
          <w:szCs w:val="24"/>
        </w:rPr>
        <w:t>Veți</w:t>
      </w:r>
      <w:proofErr w:type="spellEnd"/>
      <w:r w:rsidRPr="00662015">
        <w:rPr>
          <w:rFonts w:cs="Times New Roman"/>
          <w:szCs w:val="24"/>
        </w:rPr>
        <w:t xml:space="preserve"> </w:t>
      </w:r>
      <w:proofErr w:type="spellStart"/>
      <w:r w:rsidRPr="00662015">
        <w:rPr>
          <w:rFonts w:cs="Times New Roman"/>
          <w:szCs w:val="24"/>
        </w:rPr>
        <w:t>primi</w:t>
      </w:r>
      <w:proofErr w:type="spellEnd"/>
      <w:r w:rsidRPr="00662015">
        <w:rPr>
          <w:rFonts w:cs="Times New Roman"/>
          <w:szCs w:val="24"/>
        </w:rPr>
        <w:t xml:space="preserve"> </w:t>
      </w:r>
      <w:proofErr w:type="spellStart"/>
      <w:r w:rsidRPr="00662015">
        <w:rPr>
          <w:rFonts w:cs="Times New Roman"/>
          <w:szCs w:val="24"/>
        </w:rPr>
        <w:t>protecție</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urechi</w:t>
      </w:r>
      <w:proofErr w:type="spellEnd"/>
      <w:r w:rsidRPr="00662015">
        <w:rPr>
          <w:rFonts w:cs="Times New Roman"/>
          <w:szCs w:val="24"/>
        </w:rPr>
        <w:t>.</w:t>
      </w:r>
    </w:p>
    <w:p w14:paraId="59E571A8"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Durata</w:t>
      </w:r>
      <w:proofErr w:type="spellEnd"/>
      <w:r w:rsidRPr="00662015">
        <w:rPr>
          <w:rFonts w:cs="Times New Roman"/>
          <w:szCs w:val="24"/>
        </w:rPr>
        <w:t xml:space="preserve"> </w:t>
      </w:r>
      <w:proofErr w:type="spellStart"/>
      <w:r w:rsidRPr="00662015">
        <w:rPr>
          <w:rFonts w:cs="Times New Roman"/>
          <w:szCs w:val="24"/>
        </w:rPr>
        <w:t>examinării</w:t>
      </w:r>
      <w:proofErr w:type="spellEnd"/>
      <w:r w:rsidRPr="00662015">
        <w:rPr>
          <w:rFonts w:cs="Times New Roman"/>
          <w:szCs w:val="24"/>
        </w:rPr>
        <w:t xml:space="preserve"> </w:t>
      </w:r>
      <w:proofErr w:type="spellStart"/>
      <w:r w:rsidRPr="00662015">
        <w:rPr>
          <w:rFonts w:cs="Times New Roman"/>
          <w:szCs w:val="24"/>
        </w:rPr>
        <w:t>variază</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funcție de </w:t>
      </w:r>
      <w:proofErr w:type="spellStart"/>
      <w:r w:rsidRPr="00662015">
        <w:rPr>
          <w:rFonts w:cs="Times New Roman"/>
          <w:szCs w:val="24"/>
        </w:rPr>
        <w:t>tipul</w:t>
      </w:r>
      <w:proofErr w:type="spellEnd"/>
      <w:r w:rsidRPr="00662015">
        <w:rPr>
          <w:rFonts w:cs="Times New Roman"/>
          <w:szCs w:val="24"/>
        </w:rPr>
        <w:t xml:space="preserve"> </w:t>
      </w:r>
      <w:proofErr w:type="spellStart"/>
      <w:r w:rsidRPr="00662015">
        <w:rPr>
          <w:rFonts w:cs="Times New Roman"/>
          <w:szCs w:val="24"/>
        </w:rPr>
        <w:t>investigației</w:t>
      </w:r>
      <w:proofErr w:type="spellEnd"/>
      <w:r w:rsidRPr="00662015">
        <w:rPr>
          <w:rFonts w:cs="Times New Roman"/>
          <w:szCs w:val="24"/>
        </w:rPr>
        <w:t>.</w:t>
      </w:r>
    </w:p>
    <w:p w14:paraId="52460F13" w14:textId="77777777" w:rsidR="007648A5" w:rsidRPr="00662015" w:rsidRDefault="007648A5" w:rsidP="00D86628">
      <w:pPr>
        <w:spacing w:after="0"/>
        <w:ind w:firstLine="709"/>
        <w:jc w:val="both"/>
        <w:rPr>
          <w:rFonts w:cs="Times New Roman"/>
          <w:szCs w:val="24"/>
        </w:rPr>
      </w:pPr>
    </w:p>
    <w:p w14:paraId="64BD3A58"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Administrarea</w:t>
      </w:r>
      <w:proofErr w:type="spellEnd"/>
      <w:r w:rsidRPr="00662015">
        <w:rPr>
          <w:rFonts w:cs="Times New Roman"/>
          <w:b/>
          <w:bCs/>
          <w:szCs w:val="24"/>
        </w:rPr>
        <w:t xml:space="preserve"> </w:t>
      </w:r>
      <w:proofErr w:type="spellStart"/>
      <w:r w:rsidRPr="00662015">
        <w:rPr>
          <w:rFonts w:cs="Times New Roman"/>
          <w:b/>
          <w:bCs/>
          <w:szCs w:val="24"/>
        </w:rPr>
        <w:t>substanței</w:t>
      </w:r>
      <w:proofErr w:type="spellEnd"/>
      <w:r w:rsidRPr="00662015">
        <w:rPr>
          <w:rFonts w:cs="Times New Roman"/>
          <w:b/>
          <w:bCs/>
          <w:szCs w:val="24"/>
        </w:rPr>
        <w:t xml:space="preserve"> de contrast</w:t>
      </w:r>
    </w:p>
    <w:p w14:paraId="4A743821"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Substanța</w:t>
      </w:r>
      <w:proofErr w:type="spellEnd"/>
      <w:r w:rsidRPr="00662015">
        <w:rPr>
          <w:rFonts w:cs="Times New Roman"/>
          <w:szCs w:val="24"/>
        </w:rPr>
        <w:t xml:space="preserve"> de contrast se </w:t>
      </w:r>
      <w:proofErr w:type="spellStart"/>
      <w:r w:rsidRPr="00662015">
        <w:rPr>
          <w:rFonts w:cs="Times New Roman"/>
          <w:szCs w:val="24"/>
        </w:rPr>
        <w:t>administrează</w:t>
      </w:r>
      <w:proofErr w:type="spellEnd"/>
      <w:r w:rsidRPr="00662015">
        <w:rPr>
          <w:rFonts w:cs="Times New Roman"/>
          <w:szCs w:val="24"/>
        </w:rPr>
        <w:t xml:space="preserve"> </w:t>
      </w:r>
      <w:proofErr w:type="spellStart"/>
      <w:r w:rsidRPr="00662015">
        <w:rPr>
          <w:rFonts w:cs="Times New Roman"/>
          <w:szCs w:val="24"/>
        </w:rPr>
        <w:t>numai</w:t>
      </w:r>
      <w:proofErr w:type="spellEnd"/>
      <w:r w:rsidRPr="00662015">
        <w:rPr>
          <w:rFonts w:cs="Times New Roman"/>
          <w:szCs w:val="24"/>
        </w:rPr>
        <w:t xml:space="preserve"> </w:t>
      </w: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medicul</w:t>
      </w:r>
      <w:proofErr w:type="spellEnd"/>
      <w:r w:rsidRPr="00662015">
        <w:rPr>
          <w:rFonts w:cs="Times New Roman"/>
          <w:szCs w:val="24"/>
        </w:rPr>
        <w:t xml:space="preserve"> </w:t>
      </w:r>
      <w:proofErr w:type="spellStart"/>
      <w:r w:rsidRPr="00662015">
        <w:rPr>
          <w:rFonts w:cs="Times New Roman"/>
          <w:szCs w:val="24"/>
        </w:rPr>
        <w:t>consideră</w:t>
      </w:r>
      <w:proofErr w:type="spellEnd"/>
      <w:r w:rsidRPr="00662015">
        <w:rPr>
          <w:rFonts w:cs="Times New Roman"/>
          <w:szCs w:val="24"/>
        </w:rPr>
        <w:t xml:space="preserve"> </w:t>
      </w:r>
      <w:proofErr w:type="spellStart"/>
      <w:r w:rsidRPr="00662015">
        <w:rPr>
          <w:rFonts w:cs="Times New Roman"/>
          <w:szCs w:val="24"/>
        </w:rPr>
        <w:t>necesar</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după </w:t>
      </w:r>
      <w:proofErr w:type="spellStart"/>
      <w:r w:rsidRPr="00662015">
        <w:rPr>
          <w:rFonts w:cs="Times New Roman"/>
          <w:szCs w:val="24"/>
        </w:rPr>
        <w:t>ce</w:t>
      </w:r>
      <w:proofErr w:type="spellEnd"/>
      <w:r w:rsidRPr="00662015">
        <w:rPr>
          <w:rFonts w:cs="Times New Roman"/>
          <w:szCs w:val="24"/>
        </w:rPr>
        <w:t xml:space="preserve"> v-</w:t>
      </w:r>
      <w:proofErr w:type="spellStart"/>
      <w:r w:rsidRPr="00662015">
        <w:rPr>
          <w:rFonts w:cs="Times New Roman"/>
          <w:szCs w:val="24"/>
        </w:rPr>
        <w:t>ați</w:t>
      </w:r>
      <w:proofErr w:type="spellEnd"/>
      <w:r w:rsidRPr="00662015">
        <w:rPr>
          <w:rFonts w:cs="Times New Roman"/>
          <w:szCs w:val="24"/>
        </w:rPr>
        <w:t xml:space="preserve"> </w:t>
      </w:r>
      <w:proofErr w:type="spellStart"/>
      <w:r w:rsidRPr="00662015">
        <w:rPr>
          <w:rFonts w:cs="Times New Roman"/>
          <w:szCs w:val="24"/>
        </w:rPr>
        <w:t>exprimat</w:t>
      </w:r>
      <w:proofErr w:type="spellEnd"/>
      <w:r w:rsidRPr="00662015">
        <w:rPr>
          <w:rFonts w:cs="Times New Roman"/>
          <w:szCs w:val="24"/>
        </w:rPr>
        <w:t xml:space="preserve"> </w:t>
      </w:r>
      <w:proofErr w:type="spellStart"/>
      <w:r w:rsidRPr="00662015">
        <w:rPr>
          <w:rFonts w:cs="Times New Roman"/>
          <w:szCs w:val="24"/>
        </w:rPr>
        <w:t>acordul</w:t>
      </w:r>
      <w:proofErr w:type="spellEnd"/>
      <w:r w:rsidRPr="00662015">
        <w:rPr>
          <w:rFonts w:cs="Times New Roman"/>
          <w:szCs w:val="24"/>
        </w:rPr>
        <w:t>.</w:t>
      </w:r>
    </w:p>
    <w:p w14:paraId="679A34FC"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Substanța</w:t>
      </w:r>
      <w:proofErr w:type="spellEnd"/>
      <w:r w:rsidRPr="00662015">
        <w:rPr>
          <w:rFonts w:cs="Times New Roman"/>
          <w:szCs w:val="24"/>
        </w:rPr>
        <w:t xml:space="preserve"> de contrast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administrată</w:t>
      </w:r>
      <w:proofErr w:type="spellEnd"/>
      <w:r w:rsidRPr="00662015">
        <w:rPr>
          <w:rFonts w:cs="Times New Roman"/>
          <w:szCs w:val="24"/>
        </w:rPr>
        <w:t xml:space="preserve"> </w:t>
      </w:r>
      <w:proofErr w:type="spellStart"/>
      <w:r w:rsidRPr="00662015">
        <w:rPr>
          <w:rFonts w:cs="Times New Roman"/>
          <w:szCs w:val="24"/>
        </w:rPr>
        <w:t>intravenos</w:t>
      </w:r>
      <w:proofErr w:type="spellEnd"/>
      <w:r w:rsidRPr="00662015">
        <w:rPr>
          <w:rFonts w:cs="Times New Roman"/>
          <w:szCs w:val="24"/>
        </w:rPr>
        <w:t>.</w:t>
      </w:r>
    </w:p>
    <w:p w14:paraId="21EF9013"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Pacienții</w:t>
      </w:r>
      <w:proofErr w:type="spellEnd"/>
      <w:r w:rsidRPr="00662015">
        <w:rPr>
          <w:rFonts w:cs="Times New Roman"/>
          <w:szCs w:val="24"/>
        </w:rPr>
        <w:t xml:space="preserve"> sunt </w:t>
      </w:r>
      <w:proofErr w:type="spellStart"/>
      <w:r w:rsidRPr="00662015">
        <w:rPr>
          <w:rFonts w:cs="Times New Roman"/>
          <w:szCs w:val="24"/>
        </w:rPr>
        <w:t>informați</w:t>
      </w:r>
      <w:proofErr w:type="spellEnd"/>
      <w:r w:rsidRPr="00662015">
        <w:rPr>
          <w:rFonts w:cs="Times New Roman"/>
          <w:szCs w:val="24"/>
        </w:rPr>
        <w:t xml:space="preserve"> </w:t>
      </w:r>
      <w:proofErr w:type="spellStart"/>
      <w:r w:rsidRPr="00662015">
        <w:rPr>
          <w:rFonts w:cs="Times New Roman"/>
          <w:szCs w:val="24"/>
        </w:rPr>
        <w:t>despre</w:t>
      </w:r>
      <w:proofErr w:type="spellEnd"/>
      <w:r w:rsidRPr="00662015">
        <w:rPr>
          <w:rFonts w:cs="Times New Roman"/>
          <w:szCs w:val="24"/>
        </w:rPr>
        <w:t>:</w:t>
      </w:r>
    </w:p>
    <w:p w14:paraId="7E76EB49" w14:textId="77777777" w:rsidR="007648A5" w:rsidRPr="00662015" w:rsidRDefault="007648A5" w:rsidP="00D86628">
      <w:pPr>
        <w:numPr>
          <w:ilvl w:val="0"/>
          <w:numId w:val="67"/>
        </w:numPr>
        <w:suppressAutoHyphens w:val="0"/>
        <w:spacing w:after="0" w:line="240" w:lineRule="auto"/>
        <w:jc w:val="both"/>
        <w:rPr>
          <w:rFonts w:cs="Times New Roman"/>
          <w:szCs w:val="24"/>
        </w:rPr>
      </w:pPr>
      <w:proofErr w:type="spellStart"/>
      <w:r w:rsidRPr="00662015">
        <w:rPr>
          <w:rFonts w:cs="Times New Roman"/>
          <w:szCs w:val="24"/>
        </w:rPr>
        <w:t>beneficiile</w:t>
      </w:r>
      <w:proofErr w:type="spellEnd"/>
      <w:r w:rsidRPr="00662015">
        <w:rPr>
          <w:rFonts w:cs="Times New Roman"/>
          <w:szCs w:val="24"/>
        </w:rPr>
        <w:t xml:space="preserve"> </w:t>
      </w:r>
      <w:proofErr w:type="spellStart"/>
      <w:r w:rsidRPr="00662015">
        <w:rPr>
          <w:rFonts w:cs="Times New Roman"/>
          <w:szCs w:val="24"/>
        </w:rPr>
        <w:t>investigației</w:t>
      </w:r>
      <w:proofErr w:type="spellEnd"/>
      <w:r w:rsidRPr="00662015">
        <w:rPr>
          <w:rFonts w:cs="Times New Roman"/>
          <w:szCs w:val="24"/>
        </w:rPr>
        <w:t xml:space="preserve"> cu </w:t>
      </w:r>
      <w:proofErr w:type="gramStart"/>
      <w:r w:rsidRPr="00662015">
        <w:rPr>
          <w:rFonts w:cs="Times New Roman"/>
          <w:szCs w:val="24"/>
        </w:rPr>
        <w:t>contrast;</w:t>
      </w:r>
      <w:proofErr w:type="gramEnd"/>
    </w:p>
    <w:p w14:paraId="332D4D2D" w14:textId="77777777" w:rsidR="007648A5" w:rsidRPr="00662015" w:rsidRDefault="007648A5" w:rsidP="00D86628">
      <w:pPr>
        <w:numPr>
          <w:ilvl w:val="0"/>
          <w:numId w:val="67"/>
        </w:numPr>
        <w:suppressAutoHyphens w:val="0"/>
        <w:spacing w:after="0" w:line="240" w:lineRule="auto"/>
        <w:jc w:val="both"/>
        <w:rPr>
          <w:rFonts w:cs="Times New Roman"/>
          <w:szCs w:val="24"/>
        </w:rPr>
      </w:pPr>
      <w:proofErr w:type="spellStart"/>
      <w:r w:rsidRPr="00662015">
        <w:rPr>
          <w:rFonts w:cs="Times New Roman"/>
          <w:szCs w:val="24"/>
        </w:rPr>
        <w:t>posibilele</w:t>
      </w:r>
      <w:proofErr w:type="spellEnd"/>
      <w:r w:rsidRPr="00662015">
        <w:rPr>
          <w:rFonts w:cs="Times New Roman"/>
          <w:szCs w:val="24"/>
        </w:rPr>
        <w:t xml:space="preserve"> </w:t>
      </w:r>
      <w:proofErr w:type="spellStart"/>
      <w:proofErr w:type="gramStart"/>
      <w:r w:rsidRPr="00662015">
        <w:rPr>
          <w:rFonts w:cs="Times New Roman"/>
          <w:szCs w:val="24"/>
        </w:rPr>
        <w:t>riscuri</w:t>
      </w:r>
      <w:proofErr w:type="spellEnd"/>
      <w:r w:rsidRPr="00662015">
        <w:rPr>
          <w:rFonts w:cs="Times New Roman"/>
          <w:szCs w:val="24"/>
        </w:rPr>
        <w:t>;</w:t>
      </w:r>
      <w:proofErr w:type="gramEnd"/>
    </w:p>
    <w:p w14:paraId="6BF68259" w14:textId="77777777" w:rsidR="007648A5" w:rsidRPr="00662015" w:rsidRDefault="007648A5" w:rsidP="00D86628">
      <w:pPr>
        <w:numPr>
          <w:ilvl w:val="0"/>
          <w:numId w:val="67"/>
        </w:numPr>
        <w:suppressAutoHyphens w:val="0"/>
        <w:spacing w:after="0" w:line="240" w:lineRule="auto"/>
        <w:jc w:val="both"/>
        <w:rPr>
          <w:rFonts w:cs="Times New Roman"/>
          <w:szCs w:val="24"/>
        </w:rPr>
      </w:pPr>
      <w:proofErr w:type="spellStart"/>
      <w:r w:rsidRPr="00662015">
        <w:rPr>
          <w:rFonts w:cs="Times New Roman"/>
          <w:szCs w:val="24"/>
        </w:rPr>
        <w:t>posibilitatea</w:t>
      </w:r>
      <w:proofErr w:type="spellEnd"/>
      <w:r w:rsidRPr="00662015">
        <w:rPr>
          <w:rFonts w:cs="Times New Roman"/>
          <w:szCs w:val="24"/>
        </w:rPr>
        <w:t xml:space="preserve"> </w:t>
      </w:r>
      <w:proofErr w:type="spellStart"/>
      <w:r w:rsidRPr="00662015">
        <w:rPr>
          <w:rFonts w:cs="Times New Roman"/>
          <w:szCs w:val="24"/>
        </w:rPr>
        <w:t>rară</w:t>
      </w:r>
      <w:proofErr w:type="spellEnd"/>
      <w:r w:rsidRPr="00662015">
        <w:rPr>
          <w:rFonts w:cs="Times New Roman"/>
          <w:szCs w:val="24"/>
        </w:rPr>
        <w:t xml:space="preserve"> de </w:t>
      </w:r>
      <w:proofErr w:type="spellStart"/>
      <w:r w:rsidRPr="00662015">
        <w:rPr>
          <w:rFonts w:cs="Times New Roman"/>
          <w:szCs w:val="24"/>
        </w:rPr>
        <w:t>reacții</w:t>
      </w:r>
      <w:proofErr w:type="spellEnd"/>
      <w:r w:rsidRPr="00662015">
        <w:rPr>
          <w:rFonts w:cs="Times New Roman"/>
          <w:szCs w:val="24"/>
        </w:rPr>
        <w:t xml:space="preserve"> </w:t>
      </w:r>
      <w:proofErr w:type="spellStart"/>
      <w:r w:rsidRPr="00662015">
        <w:rPr>
          <w:rFonts w:cs="Times New Roman"/>
          <w:szCs w:val="24"/>
        </w:rPr>
        <w:t>alergice</w:t>
      </w:r>
      <w:proofErr w:type="spellEnd"/>
      <w:r w:rsidRPr="00662015">
        <w:rPr>
          <w:rFonts w:cs="Times New Roman"/>
          <w:szCs w:val="24"/>
        </w:rPr>
        <w:t>.</w:t>
      </w:r>
    </w:p>
    <w:p w14:paraId="6AF389B7" w14:textId="77777777" w:rsidR="007648A5" w:rsidRPr="00662015" w:rsidRDefault="007648A5" w:rsidP="00D86628">
      <w:pPr>
        <w:spacing w:after="0"/>
        <w:ind w:firstLine="709"/>
        <w:jc w:val="both"/>
        <w:rPr>
          <w:rFonts w:cs="Times New Roman"/>
          <w:szCs w:val="24"/>
        </w:rPr>
      </w:pPr>
      <w:r w:rsidRPr="00662015">
        <w:rPr>
          <w:rFonts w:cs="Times New Roman"/>
          <w:szCs w:val="24"/>
        </w:rPr>
        <w:lastRenderedPageBreak/>
        <w:t xml:space="preserve">La </w:t>
      </w:r>
      <w:proofErr w:type="spellStart"/>
      <w:r w:rsidRPr="00662015">
        <w:rPr>
          <w:rFonts w:cs="Times New Roman"/>
          <w:szCs w:val="24"/>
        </w:rPr>
        <w:t>pacienții</w:t>
      </w:r>
      <w:proofErr w:type="spellEnd"/>
      <w:r w:rsidRPr="00662015">
        <w:rPr>
          <w:rFonts w:cs="Times New Roman"/>
          <w:szCs w:val="24"/>
        </w:rPr>
        <w:t xml:space="preserve"> cu funcție </w:t>
      </w:r>
      <w:proofErr w:type="spellStart"/>
      <w:r w:rsidRPr="00662015">
        <w:rPr>
          <w:rFonts w:cs="Times New Roman"/>
          <w:szCs w:val="24"/>
        </w:rPr>
        <w:t>renală</w:t>
      </w:r>
      <w:proofErr w:type="spellEnd"/>
      <w:r w:rsidRPr="00662015">
        <w:rPr>
          <w:rFonts w:cs="Times New Roman"/>
          <w:szCs w:val="24"/>
        </w:rPr>
        <w:t xml:space="preserve"> </w:t>
      </w:r>
      <w:proofErr w:type="spellStart"/>
      <w:r w:rsidRPr="00662015">
        <w:rPr>
          <w:rFonts w:cs="Times New Roman"/>
          <w:szCs w:val="24"/>
        </w:rPr>
        <w:t>scăzută</w:t>
      </w:r>
      <w:proofErr w:type="spellEnd"/>
      <w:r w:rsidRPr="00662015">
        <w:rPr>
          <w:rFonts w:cs="Times New Roman"/>
          <w:szCs w:val="24"/>
        </w:rPr>
        <w:t xml:space="preserve">, </w:t>
      </w:r>
      <w:proofErr w:type="spellStart"/>
      <w:r w:rsidRPr="00662015">
        <w:rPr>
          <w:rFonts w:cs="Times New Roman"/>
          <w:szCs w:val="24"/>
        </w:rPr>
        <w:t>administrarea</w:t>
      </w:r>
      <w:proofErr w:type="spellEnd"/>
      <w:r w:rsidRPr="00662015">
        <w:rPr>
          <w:rFonts w:cs="Times New Roman"/>
          <w:szCs w:val="24"/>
        </w:rPr>
        <w:t xml:space="preserve"> </w:t>
      </w:r>
      <w:proofErr w:type="spellStart"/>
      <w:r w:rsidRPr="00662015">
        <w:rPr>
          <w:rFonts w:cs="Times New Roman"/>
          <w:szCs w:val="24"/>
        </w:rPr>
        <w:t>contrastului</w:t>
      </w:r>
      <w:proofErr w:type="spellEnd"/>
      <w:r w:rsidRPr="00662015">
        <w:rPr>
          <w:rFonts w:cs="Times New Roman"/>
          <w:szCs w:val="24"/>
        </w:rPr>
        <w:t xml:space="preserve"> se face </w:t>
      </w:r>
      <w:proofErr w:type="spellStart"/>
      <w:r w:rsidRPr="00662015">
        <w:rPr>
          <w:rFonts w:cs="Times New Roman"/>
          <w:szCs w:val="24"/>
        </w:rPr>
        <w:t>doar</w:t>
      </w:r>
      <w:proofErr w:type="spellEnd"/>
      <w:r w:rsidRPr="00662015">
        <w:rPr>
          <w:rFonts w:cs="Times New Roman"/>
          <w:szCs w:val="24"/>
        </w:rPr>
        <w:t xml:space="preserve"> după </w:t>
      </w:r>
      <w:proofErr w:type="spellStart"/>
      <w:r w:rsidRPr="00662015">
        <w:rPr>
          <w:rFonts w:cs="Times New Roman"/>
          <w:szCs w:val="24"/>
        </w:rPr>
        <w:t>evaluare</w:t>
      </w:r>
      <w:proofErr w:type="spellEnd"/>
      <w:r w:rsidRPr="00662015">
        <w:rPr>
          <w:rFonts w:cs="Times New Roman"/>
          <w:szCs w:val="24"/>
        </w:rPr>
        <w:t xml:space="preserve"> </w:t>
      </w:r>
      <w:proofErr w:type="spellStart"/>
      <w:r w:rsidRPr="00662015">
        <w:rPr>
          <w:rFonts w:cs="Times New Roman"/>
          <w:szCs w:val="24"/>
        </w:rPr>
        <w:t>atentă</w:t>
      </w:r>
      <w:proofErr w:type="spellEnd"/>
      <w:r w:rsidRPr="00662015">
        <w:rPr>
          <w:rFonts w:cs="Times New Roman"/>
          <w:szCs w:val="24"/>
        </w:rPr>
        <w:t>.</w:t>
      </w:r>
    </w:p>
    <w:p w14:paraId="1BF71536" w14:textId="77777777" w:rsidR="007648A5" w:rsidRPr="00662015" w:rsidRDefault="007648A5" w:rsidP="00D86628">
      <w:pPr>
        <w:spacing w:after="0"/>
        <w:ind w:firstLine="709"/>
        <w:jc w:val="both"/>
        <w:rPr>
          <w:rFonts w:cs="Times New Roman"/>
          <w:szCs w:val="24"/>
        </w:rPr>
      </w:pPr>
    </w:p>
    <w:p w14:paraId="70F58976" w14:textId="77777777" w:rsidR="007648A5" w:rsidRPr="00662015" w:rsidRDefault="007648A5" w:rsidP="00D86628">
      <w:pPr>
        <w:spacing w:after="0"/>
        <w:ind w:firstLine="709"/>
        <w:jc w:val="both"/>
        <w:rPr>
          <w:rFonts w:cs="Times New Roman"/>
          <w:b/>
          <w:bCs/>
          <w:szCs w:val="24"/>
        </w:rPr>
      </w:pPr>
      <w:r w:rsidRPr="00662015">
        <w:rPr>
          <w:rFonts w:cs="Times New Roman"/>
          <w:b/>
          <w:bCs/>
          <w:szCs w:val="24"/>
        </w:rPr>
        <w:t xml:space="preserve">Ce </w:t>
      </w:r>
      <w:proofErr w:type="spellStart"/>
      <w:r w:rsidRPr="00662015">
        <w:rPr>
          <w:rFonts w:cs="Times New Roman"/>
          <w:b/>
          <w:bCs/>
          <w:szCs w:val="24"/>
        </w:rPr>
        <w:t>trebuie</w:t>
      </w:r>
      <w:proofErr w:type="spellEnd"/>
      <w:r w:rsidRPr="00662015">
        <w:rPr>
          <w:rFonts w:cs="Times New Roman"/>
          <w:b/>
          <w:bCs/>
          <w:szCs w:val="24"/>
        </w:rPr>
        <w:t xml:space="preserve"> </w:t>
      </w:r>
      <w:proofErr w:type="spellStart"/>
      <w:r w:rsidRPr="00662015">
        <w:rPr>
          <w:rFonts w:cs="Times New Roman"/>
          <w:b/>
          <w:bCs/>
          <w:szCs w:val="24"/>
        </w:rPr>
        <w:t>să</w:t>
      </w:r>
      <w:proofErr w:type="spellEnd"/>
      <w:r w:rsidRPr="00662015">
        <w:rPr>
          <w:rFonts w:cs="Times New Roman"/>
          <w:b/>
          <w:bCs/>
          <w:szCs w:val="24"/>
        </w:rPr>
        <w:t xml:space="preserve"> </w:t>
      </w:r>
      <w:proofErr w:type="spellStart"/>
      <w:r w:rsidRPr="00662015">
        <w:rPr>
          <w:rFonts w:cs="Times New Roman"/>
          <w:b/>
          <w:bCs/>
          <w:szCs w:val="24"/>
        </w:rPr>
        <w:t>știți</w:t>
      </w:r>
      <w:proofErr w:type="spellEnd"/>
      <w:r w:rsidRPr="00662015">
        <w:rPr>
          <w:rFonts w:cs="Times New Roman"/>
          <w:b/>
          <w:bCs/>
          <w:szCs w:val="24"/>
        </w:rPr>
        <w:t xml:space="preserve"> </w:t>
      </w:r>
      <w:proofErr w:type="spellStart"/>
      <w:r w:rsidRPr="00662015">
        <w:rPr>
          <w:rFonts w:cs="Times New Roman"/>
          <w:b/>
          <w:bCs/>
          <w:szCs w:val="24"/>
        </w:rPr>
        <w:t>despre</w:t>
      </w:r>
      <w:proofErr w:type="spellEnd"/>
      <w:r w:rsidRPr="00662015">
        <w:rPr>
          <w:rFonts w:cs="Times New Roman"/>
          <w:b/>
          <w:bCs/>
          <w:szCs w:val="24"/>
        </w:rPr>
        <w:t xml:space="preserve"> </w:t>
      </w:r>
      <w:proofErr w:type="spellStart"/>
      <w:r w:rsidRPr="00662015">
        <w:rPr>
          <w:rFonts w:cs="Times New Roman"/>
          <w:b/>
          <w:bCs/>
          <w:szCs w:val="24"/>
        </w:rPr>
        <w:t>sarcină</w:t>
      </w:r>
      <w:proofErr w:type="spellEnd"/>
      <w:r w:rsidRPr="00662015">
        <w:rPr>
          <w:rFonts w:cs="Times New Roman"/>
          <w:b/>
          <w:bCs/>
          <w:szCs w:val="24"/>
        </w:rPr>
        <w:t xml:space="preserve"> </w:t>
      </w:r>
      <w:proofErr w:type="spellStart"/>
      <w:r w:rsidRPr="00662015">
        <w:rPr>
          <w:rFonts w:cs="Times New Roman"/>
          <w:b/>
          <w:bCs/>
          <w:szCs w:val="24"/>
        </w:rPr>
        <w:t>și</w:t>
      </w:r>
      <w:proofErr w:type="spellEnd"/>
      <w:r w:rsidRPr="00662015">
        <w:rPr>
          <w:rFonts w:cs="Times New Roman"/>
          <w:b/>
          <w:bCs/>
          <w:szCs w:val="24"/>
        </w:rPr>
        <w:t xml:space="preserve"> </w:t>
      </w:r>
      <w:proofErr w:type="spellStart"/>
      <w:r w:rsidRPr="00662015">
        <w:rPr>
          <w:rFonts w:cs="Times New Roman"/>
          <w:b/>
          <w:bCs/>
          <w:szCs w:val="24"/>
        </w:rPr>
        <w:t>alăptare</w:t>
      </w:r>
      <w:proofErr w:type="spellEnd"/>
    </w:p>
    <w:p w14:paraId="16A773B3"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sunteți</w:t>
      </w:r>
      <w:proofErr w:type="spellEnd"/>
      <w:r w:rsidRPr="00662015">
        <w:rPr>
          <w:rFonts w:cs="Times New Roman"/>
          <w:szCs w:val="24"/>
        </w:rPr>
        <w:t xml:space="preserve"> </w:t>
      </w:r>
      <w:proofErr w:type="spellStart"/>
      <w:r w:rsidRPr="00662015">
        <w:rPr>
          <w:rFonts w:cs="Times New Roman"/>
          <w:szCs w:val="24"/>
        </w:rPr>
        <w:t>însărcinată</w:t>
      </w:r>
      <w:proofErr w:type="spellEnd"/>
      <w:r w:rsidRPr="00662015">
        <w:rPr>
          <w:rFonts w:cs="Times New Roman"/>
          <w:szCs w:val="24"/>
        </w:rPr>
        <w:t>:</w:t>
      </w:r>
    </w:p>
    <w:p w14:paraId="310E4902" w14:textId="77777777" w:rsidR="007648A5" w:rsidRPr="00662015" w:rsidRDefault="007648A5" w:rsidP="00D86628">
      <w:pPr>
        <w:numPr>
          <w:ilvl w:val="0"/>
          <w:numId w:val="68"/>
        </w:numPr>
        <w:suppressAutoHyphens w:val="0"/>
        <w:spacing w:after="0" w:line="240" w:lineRule="auto"/>
        <w:jc w:val="both"/>
        <w:rPr>
          <w:rFonts w:cs="Times New Roman"/>
          <w:szCs w:val="24"/>
        </w:rPr>
      </w:pPr>
      <w:proofErr w:type="spellStart"/>
      <w:r w:rsidRPr="00662015">
        <w:rPr>
          <w:rFonts w:cs="Times New Roman"/>
          <w:szCs w:val="24"/>
        </w:rPr>
        <w:t>investigația</w:t>
      </w:r>
      <w:proofErr w:type="spellEnd"/>
      <w:r w:rsidRPr="00662015">
        <w:rPr>
          <w:rFonts w:cs="Times New Roman"/>
          <w:szCs w:val="24"/>
        </w:rPr>
        <w:t xml:space="preserve"> IRM se </w:t>
      </w:r>
      <w:proofErr w:type="spellStart"/>
      <w:r w:rsidRPr="00662015">
        <w:rPr>
          <w:rFonts w:cs="Times New Roman"/>
          <w:szCs w:val="24"/>
        </w:rPr>
        <w:t>efectuează</w:t>
      </w:r>
      <w:proofErr w:type="spellEnd"/>
      <w:r w:rsidRPr="00662015">
        <w:rPr>
          <w:rFonts w:cs="Times New Roman"/>
          <w:szCs w:val="24"/>
        </w:rPr>
        <w:t xml:space="preserve"> </w:t>
      </w:r>
      <w:proofErr w:type="spellStart"/>
      <w:r w:rsidRPr="00662015">
        <w:rPr>
          <w:rFonts w:cs="Times New Roman"/>
          <w:szCs w:val="24"/>
        </w:rPr>
        <w:t>doar</w:t>
      </w:r>
      <w:proofErr w:type="spellEnd"/>
      <w:r w:rsidRPr="00662015">
        <w:rPr>
          <w:rFonts w:cs="Times New Roman"/>
          <w:szCs w:val="24"/>
        </w:rPr>
        <w:t xml:space="preserve"> </w:t>
      </w: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strict </w:t>
      </w:r>
      <w:proofErr w:type="spellStart"/>
      <w:r w:rsidRPr="00662015">
        <w:rPr>
          <w:rFonts w:cs="Times New Roman"/>
          <w:szCs w:val="24"/>
        </w:rPr>
        <w:t>necesar</w:t>
      </w:r>
      <w:proofErr w:type="spellEnd"/>
      <w:r w:rsidRPr="00662015">
        <w:rPr>
          <w:rFonts w:cs="Times New Roman"/>
          <w:szCs w:val="24"/>
        </w:rPr>
        <w:t xml:space="preserve">, </w:t>
      </w:r>
      <w:proofErr w:type="spellStart"/>
      <w:r w:rsidRPr="00662015">
        <w:rPr>
          <w:rFonts w:cs="Times New Roman"/>
          <w:szCs w:val="24"/>
        </w:rPr>
        <w:t>în</w:t>
      </w:r>
      <w:proofErr w:type="spellEnd"/>
      <w:r w:rsidRPr="00662015">
        <w:rPr>
          <w:rFonts w:cs="Times New Roman"/>
          <w:szCs w:val="24"/>
        </w:rPr>
        <w:t xml:space="preserve"> special </w:t>
      </w:r>
      <w:proofErr w:type="spellStart"/>
      <w:r w:rsidRPr="00662015">
        <w:rPr>
          <w:rFonts w:cs="Times New Roman"/>
          <w:szCs w:val="24"/>
        </w:rPr>
        <w:t>în</w:t>
      </w:r>
      <w:proofErr w:type="spellEnd"/>
      <w:r w:rsidRPr="00662015">
        <w:rPr>
          <w:rFonts w:cs="Times New Roman"/>
          <w:szCs w:val="24"/>
        </w:rPr>
        <w:t xml:space="preserve"> </w:t>
      </w:r>
      <w:proofErr w:type="spellStart"/>
      <w:r w:rsidRPr="00662015">
        <w:rPr>
          <w:rFonts w:cs="Times New Roman"/>
          <w:szCs w:val="24"/>
        </w:rPr>
        <w:t>primul</w:t>
      </w:r>
      <w:proofErr w:type="spellEnd"/>
      <w:r w:rsidRPr="00662015">
        <w:rPr>
          <w:rFonts w:cs="Times New Roman"/>
          <w:szCs w:val="24"/>
        </w:rPr>
        <w:t xml:space="preserve"> </w:t>
      </w:r>
      <w:proofErr w:type="spellStart"/>
      <w:r w:rsidRPr="00662015">
        <w:rPr>
          <w:rFonts w:cs="Times New Roman"/>
          <w:szCs w:val="24"/>
        </w:rPr>
        <w:t>trimestru</w:t>
      </w:r>
      <w:proofErr w:type="spellEnd"/>
      <w:r w:rsidRPr="00662015">
        <w:rPr>
          <w:rFonts w:cs="Times New Roman"/>
          <w:szCs w:val="24"/>
        </w:rPr>
        <w:t>.</w:t>
      </w:r>
    </w:p>
    <w:p w14:paraId="0C13A74C"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w:t>
      </w:r>
      <w:proofErr w:type="spellStart"/>
      <w:r w:rsidRPr="00662015">
        <w:rPr>
          <w:rFonts w:cs="Times New Roman"/>
          <w:szCs w:val="24"/>
        </w:rPr>
        <w:t>alăptați</w:t>
      </w:r>
      <w:proofErr w:type="spellEnd"/>
      <w:r w:rsidRPr="00662015">
        <w:rPr>
          <w:rFonts w:cs="Times New Roman"/>
          <w:szCs w:val="24"/>
        </w:rPr>
        <w:t>:</w:t>
      </w:r>
    </w:p>
    <w:p w14:paraId="6905D2B8" w14:textId="77777777" w:rsidR="007648A5" w:rsidRPr="00662015" w:rsidRDefault="007648A5" w:rsidP="00D86628">
      <w:pPr>
        <w:numPr>
          <w:ilvl w:val="0"/>
          <w:numId w:val="69"/>
        </w:numPr>
        <w:suppressAutoHyphens w:val="0"/>
        <w:spacing w:after="0" w:line="240" w:lineRule="auto"/>
        <w:jc w:val="both"/>
        <w:rPr>
          <w:rFonts w:cs="Times New Roman"/>
          <w:szCs w:val="24"/>
        </w:rPr>
      </w:pPr>
      <w:r w:rsidRPr="00662015">
        <w:rPr>
          <w:rFonts w:cs="Times New Roman"/>
          <w:szCs w:val="24"/>
        </w:rPr>
        <w:t xml:space="preserve">IRM </w:t>
      </w:r>
      <w:proofErr w:type="spellStart"/>
      <w:r w:rsidRPr="00662015">
        <w:rPr>
          <w:rFonts w:cs="Times New Roman"/>
          <w:szCs w:val="24"/>
        </w:rPr>
        <w:t>fără</w:t>
      </w:r>
      <w:proofErr w:type="spellEnd"/>
      <w:r w:rsidRPr="00662015">
        <w:rPr>
          <w:rFonts w:cs="Times New Roman"/>
          <w:szCs w:val="24"/>
        </w:rPr>
        <w:t xml:space="preserve"> contrast </w:t>
      </w:r>
      <w:proofErr w:type="spellStart"/>
      <w:r w:rsidRPr="00662015">
        <w:rPr>
          <w:rFonts w:cs="Times New Roman"/>
          <w:szCs w:val="24"/>
        </w:rPr>
        <w:t>poate</w:t>
      </w:r>
      <w:proofErr w:type="spellEnd"/>
      <w:r w:rsidRPr="00662015">
        <w:rPr>
          <w:rFonts w:cs="Times New Roman"/>
          <w:szCs w:val="24"/>
        </w:rPr>
        <w:t xml:space="preserve"> fi </w:t>
      </w:r>
      <w:proofErr w:type="spellStart"/>
      <w:r w:rsidRPr="00662015">
        <w:rPr>
          <w:rFonts w:cs="Times New Roman"/>
          <w:szCs w:val="24"/>
        </w:rPr>
        <w:t>efectuat</w:t>
      </w:r>
      <w:proofErr w:type="spellEnd"/>
      <w:r w:rsidRPr="00662015">
        <w:rPr>
          <w:rFonts w:cs="Times New Roman"/>
          <w:szCs w:val="24"/>
        </w:rPr>
        <w:t xml:space="preserve"> </w:t>
      </w:r>
      <w:proofErr w:type="spellStart"/>
      <w:r w:rsidRPr="00662015">
        <w:rPr>
          <w:rFonts w:cs="Times New Roman"/>
          <w:szCs w:val="24"/>
        </w:rPr>
        <w:t>fără</w:t>
      </w:r>
      <w:proofErr w:type="spellEnd"/>
      <w:r w:rsidRPr="00662015">
        <w:rPr>
          <w:rFonts w:cs="Times New Roman"/>
          <w:szCs w:val="24"/>
        </w:rPr>
        <w:t xml:space="preserve"> </w:t>
      </w:r>
      <w:proofErr w:type="spellStart"/>
      <w:proofErr w:type="gramStart"/>
      <w:r w:rsidRPr="00662015">
        <w:rPr>
          <w:rFonts w:cs="Times New Roman"/>
          <w:szCs w:val="24"/>
        </w:rPr>
        <w:t>restricții</w:t>
      </w:r>
      <w:proofErr w:type="spellEnd"/>
      <w:r w:rsidRPr="00662015">
        <w:rPr>
          <w:rFonts w:cs="Times New Roman"/>
          <w:szCs w:val="24"/>
        </w:rPr>
        <w:t>;</w:t>
      </w:r>
      <w:proofErr w:type="gramEnd"/>
    </w:p>
    <w:p w14:paraId="1F71BAF5" w14:textId="77777777" w:rsidR="007648A5" w:rsidRPr="00662015" w:rsidRDefault="007648A5" w:rsidP="00D86628">
      <w:pPr>
        <w:numPr>
          <w:ilvl w:val="0"/>
          <w:numId w:val="69"/>
        </w:numPr>
        <w:suppressAutoHyphens w:val="0"/>
        <w:spacing w:after="0" w:line="240" w:lineRule="auto"/>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se </w:t>
      </w:r>
      <w:proofErr w:type="spellStart"/>
      <w:r w:rsidRPr="00662015">
        <w:rPr>
          <w:rFonts w:cs="Times New Roman"/>
          <w:szCs w:val="24"/>
        </w:rPr>
        <w:t>administrează</w:t>
      </w:r>
      <w:proofErr w:type="spellEnd"/>
      <w:r w:rsidRPr="00662015">
        <w:rPr>
          <w:rFonts w:cs="Times New Roman"/>
          <w:szCs w:val="24"/>
        </w:rPr>
        <w:t xml:space="preserve"> </w:t>
      </w:r>
      <w:proofErr w:type="spellStart"/>
      <w:r w:rsidRPr="00662015">
        <w:rPr>
          <w:rFonts w:cs="Times New Roman"/>
          <w:szCs w:val="24"/>
        </w:rPr>
        <w:t>substanță</w:t>
      </w:r>
      <w:proofErr w:type="spellEnd"/>
      <w:r w:rsidRPr="00662015">
        <w:rPr>
          <w:rFonts w:cs="Times New Roman"/>
          <w:szCs w:val="24"/>
        </w:rPr>
        <w:t xml:space="preserve"> de contrast, se </w:t>
      </w:r>
      <w:proofErr w:type="spellStart"/>
      <w:r w:rsidRPr="00662015">
        <w:rPr>
          <w:rFonts w:cs="Times New Roman"/>
          <w:szCs w:val="24"/>
        </w:rPr>
        <w:t>recomandă</w:t>
      </w:r>
      <w:proofErr w:type="spellEnd"/>
      <w:r w:rsidRPr="00662015">
        <w:rPr>
          <w:rFonts w:cs="Times New Roman"/>
          <w:szCs w:val="24"/>
        </w:rPr>
        <w:t xml:space="preserve"> </w:t>
      </w:r>
      <w:proofErr w:type="spellStart"/>
      <w:r w:rsidRPr="00662015">
        <w:rPr>
          <w:rFonts w:cs="Times New Roman"/>
          <w:szCs w:val="24"/>
        </w:rPr>
        <w:t>întreruperea</w:t>
      </w:r>
      <w:proofErr w:type="spellEnd"/>
      <w:r w:rsidRPr="00662015">
        <w:rPr>
          <w:rFonts w:cs="Times New Roman"/>
          <w:szCs w:val="24"/>
        </w:rPr>
        <w:t xml:space="preserve"> </w:t>
      </w:r>
      <w:proofErr w:type="spellStart"/>
      <w:r w:rsidRPr="00662015">
        <w:rPr>
          <w:rFonts w:cs="Times New Roman"/>
          <w:szCs w:val="24"/>
        </w:rPr>
        <w:t>temporară</w:t>
      </w:r>
      <w:proofErr w:type="spellEnd"/>
      <w:r w:rsidRPr="00662015">
        <w:rPr>
          <w:rFonts w:cs="Times New Roman"/>
          <w:szCs w:val="24"/>
        </w:rPr>
        <w:t xml:space="preserve"> </w:t>
      </w:r>
      <w:proofErr w:type="gramStart"/>
      <w:r w:rsidRPr="00662015">
        <w:rPr>
          <w:rFonts w:cs="Times New Roman"/>
          <w:szCs w:val="24"/>
        </w:rPr>
        <w:t>a</w:t>
      </w:r>
      <w:proofErr w:type="gramEnd"/>
      <w:r w:rsidRPr="00662015">
        <w:rPr>
          <w:rFonts w:cs="Times New Roman"/>
          <w:szCs w:val="24"/>
        </w:rPr>
        <w:t xml:space="preserve"> </w:t>
      </w:r>
      <w:proofErr w:type="spellStart"/>
      <w:r w:rsidRPr="00662015">
        <w:rPr>
          <w:rFonts w:cs="Times New Roman"/>
          <w:szCs w:val="24"/>
        </w:rPr>
        <w:t>alăptării</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o </w:t>
      </w:r>
      <w:proofErr w:type="spellStart"/>
      <w:r w:rsidRPr="00662015">
        <w:rPr>
          <w:rFonts w:cs="Times New Roman"/>
          <w:szCs w:val="24"/>
        </w:rPr>
        <w:t>perioadă</w:t>
      </w:r>
      <w:proofErr w:type="spellEnd"/>
      <w:r w:rsidRPr="00662015">
        <w:rPr>
          <w:rFonts w:cs="Times New Roman"/>
          <w:szCs w:val="24"/>
        </w:rPr>
        <w:t xml:space="preserve"> </w:t>
      </w:r>
      <w:proofErr w:type="spellStart"/>
      <w:r w:rsidRPr="00662015">
        <w:rPr>
          <w:rFonts w:cs="Times New Roman"/>
          <w:szCs w:val="24"/>
        </w:rPr>
        <w:t>scurtă</w:t>
      </w:r>
      <w:proofErr w:type="spellEnd"/>
      <w:r w:rsidRPr="00662015">
        <w:rPr>
          <w:rFonts w:cs="Times New Roman"/>
          <w:szCs w:val="24"/>
        </w:rPr>
        <w:t xml:space="preserve">, conform </w:t>
      </w:r>
      <w:proofErr w:type="spellStart"/>
      <w:r w:rsidRPr="00662015">
        <w:rPr>
          <w:rFonts w:cs="Times New Roman"/>
          <w:szCs w:val="24"/>
        </w:rPr>
        <w:t>indicației</w:t>
      </w:r>
      <w:proofErr w:type="spellEnd"/>
      <w:r w:rsidRPr="00662015">
        <w:rPr>
          <w:rFonts w:cs="Times New Roman"/>
          <w:szCs w:val="24"/>
        </w:rPr>
        <w:t xml:space="preserve"> </w:t>
      </w:r>
      <w:proofErr w:type="spellStart"/>
      <w:r w:rsidRPr="00662015">
        <w:rPr>
          <w:rFonts w:cs="Times New Roman"/>
          <w:szCs w:val="24"/>
        </w:rPr>
        <w:t>medicului</w:t>
      </w:r>
      <w:proofErr w:type="spellEnd"/>
      <w:r w:rsidRPr="00662015">
        <w:rPr>
          <w:rFonts w:cs="Times New Roman"/>
          <w:szCs w:val="24"/>
        </w:rPr>
        <w:t>.</w:t>
      </w:r>
    </w:p>
    <w:p w14:paraId="691E01DF" w14:textId="77777777" w:rsidR="007648A5" w:rsidRPr="00662015" w:rsidRDefault="007648A5" w:rsidP="00D86628">
      <w:pPr>
        <w:spacing w:after="0"/>
        <w:ind w:firstLine="709"/>
        <w:jc w:val="both"/>
        <w:rPr>
          <w:rFonts w:cs="Times New Roman"/>
          <w:szCs w:val="24"/>
        </w:rPr>
      </w:pPr>
    </w:p>
    <w:p w14:paraId="3F3AC30B" w14:textId="77777777" w:rsidR="007648A5" w:rsidRPr="00662015" w:rsidRDefault="007648A5" w:rsidP="00D86628">
      <w:pPr>
        <w:spacing w:after="0"/>
        <w:ind w:firstLine="709"/>
        <w:jc w:val="both"/>
        <w:rPr>
          <w:rFonts w:cs="Times New Roman"/>
          <w:b/>
          <w:bCs/>
          <w:szCs w:val="24"/>
        </w:rPr>
      </w:pPr>
      <w:r w:rsidRPr="00662015">
        <w:rPr>
          <w:rFonts w:cs="Times New Roman"/>
          <w:b/>
          <w:bCs/>
          <w:szCs w:val="24"/>
        </w:rPr>
        <w:t xml:space="preserve">Ce se </w:t>
      </w:r>
      <w:proofErr w:type="spellStart"/>
      <w:r w:rsidRPr="00662015">
        <w:rPr>
          <w:rFonts w:cs="Times New Roman"/>
          <w:b/>
          <w:bCs/>
          <w:szCs w:val="24"/>
        </w:rPr>
        <w:t>întâmplă</w:t>
      </w:r>
      <w:proofErr w:type="spellEnd"/>
      <w:r w:rsidRPr="00662015">
        <w:rPr>
          <w:rFonts w:cs="Times New Roman"/>
          <w:b/>
          <w:bCs/>
          <w:szCs w:val="24"/>
        </w:rPr>
        <w:t xml:space="preserve"> după </w:t>
      </w:r>
      <w:proofErr w:type="spellStart"/>
      <w:r w:rsidRPr="00662015">
        <w:rPr>
          <w:rFonts w:cs="Times New Roman"/>
          <w:b/>
          <w:bCs/>
          <w:szCs w:val="24"/>
        </w:rPr>
        <w:t>investigație</w:t>
      </w:r>
      <w:proofErr w:type="spellEnd"/>
    </w:p>
    <w:p w14:paraId="4C596093" w14:textId="77777777" w:rsidR="007648A5" w:rsidRPr="00662015" w:rsidRDefault="007648A5" w:rsidP="00D86628">
      <w:pPr>
        <w:spacing w:after="0"/>
        <w:ind w:firstLine="709"/>
        <w:jc w:val="both"/>
        <w:rPr>
          <w:rFonts w:cs="Times New Roman"/>
          <w:szCs w:val="24"/>
        </w:rPr>
      </w:pPr>
      <w:r w:rsidRPr="00662015">
        <w:rPr>
          <w:rFonts w:cs="Times New Roman"/>
          <w:szCs w:val="24"/>
        </w:rPr>
        <w:t>După IRM:</w:t>
      </w:r>
    </w:p>
    <w:p w14:paraId="1BDAD09B" w14:textId="77777777" w:rsidR="007648A5" w:rsidRPr="00662015" w:rsidRDefault="007648A5" w:rsidP="00D86628">
      <w:pPr>
        <w:numPr>
          <w:ilvl w:val="0"/>
          <w:numId w:val="70"/>
        </w:numPr>
        <w:suppressAutoHyphens w:val="0"/>
        <w:spacing w:after="0" w:line="240" w:lineRule="auto"/>
        <w:jc w:val="both"/>
        <w:rPr>
          <w:rFonts w:cs="Times New Roman"/>
          <w:szCs w:val="24"/>
        </w:rPr>
      </w:pPr>
      <w:proofErr w:type="spellStart"/>
      <w:r w:rsidRPr="00662015">
        <w:rPr>
          <w:rFonts w:cs="Times New Roman"/>
          <w:szCs w:val="24"/>
        </w:rPr>
        <w:t>vă</w:t>
      </w:r>
      <w:proofErr w:type="spellEnd"/>
      <w:r w:rsidRPr="00662015">
        <w:rPr>
          <w:rFonts w:cs="Times New Roman"/>
          <w:szCs w:val="24"/>
        </w:rPr>
        <w:t xml:space="preserve"> </w:t>
      </w:r>
      <w:proofErr w:type="spellStart"/>
      <w:r w:rsidRPr="00662015">
        <w:rPr>
          <w:rFonts w:cs="Times New Roman"/>
          <w:szCs w:val="24"/>
        </w:rPr>
        <w:t>puteți</w:t>
      </w:r>
      <w:proofErr w:type="spellEnd"/>
      <w:r w:rsidRPr="00662015">
        <w:rPr>
          <w:rFonts w:cs="Times New Roman"/>
          <w:szCs w:val="24"/>
        </w:rPr>
        <w:t xml:space="preserve"> </w:t>
      </w:r>
      <w:proofErr w:type="spellStart"/>
      <w:r w:rsidRPr="00662015">
        <w:rPr>
          <w:rFonts w:cs="Times New Roman"/>
          <w:szCs w:val="24"/>
        </w:rPr>
        <w:t>relua</w:t>
      </w:r>
      <w:proofErr w:type="spellEnd"/>
      <w:r w:rsidRPr="00662015">
        <w:rPr>
          <w:rFonts w:cs="Times New Roman"/>
          <w:szCs w:val="24"/>
        </w:rPr>
        <w:t xml:space="preserve"> </w:t>
      </w:r>
      <w:proofErr w:type="spellStart"/>
      <w:r w:rsidRPr="00662015">
        <w:rPr>
          <w:rFonts w:cs="Times New Roman"/>
          <w:szCs w:val="24"/>
        </w:rPr>
        <w:t>activitățile</w:t>
      </w:r>
      <w:proofErr w:type="spellEnd"/>
      <w:r w:rsidRPr="00662015">
        <w:rPr>
          <w:rFonts w:cs="Times New Roman"/>
          <w:szCs w:val="24"/>
        </w:rPr>
        <w:t xml:space="preserve"> </w:t>
      </w:r>
      <w:proofErr w:type="spellStart"/>
      <w:r w:rsidRPr="00662015">
        <w:rPr>
          <w:rFonts w:cs="Times New Roman"/>
          <w:szCs w:val="24"/>
        </w:rPr>
        <w:t>obișnuite</w:t>
      </w:r>
      <w:proofErr w:type="spellEnd"/>
      <w:r w:rsidRPr="00662015">
        <w:rPr>
          <w:rFonts w:cs="Times New Roman"/>
          <w:szCs w:val="24"/>
        </w:rPr>
        <w:t xml:space="preserve">, </w:t>
      </w:r>
      <w:proofErr w:type="spellStart"/>
      <w:r w:rsidRPr="00662015">
        <w:rPr>
          <w:rFonts w:cs="Times New Roman"/>
          <w:szCs w:val="24"/>
        </w:rPr>
        <w:t>dacă</w:t>
      </w:r>
      <w:proofErr w:type="spellEnd"/>
      <w:r w:rsidRPr="00662015">
        <w:rPr>
          <w:rFonts w:cs="Times New Roman"/>
          <w:szCs w:val="24"/>
        </w:rPr>
        <w:t xml:space="preserve"> nu </w:t>
      </w:r>
      <w:proofErr w:type="spellStart"/>
      <w:r w:rsidRPr="00662015">
        <w:rPr>
          <w:rFonts w:cs="Times New Roman"/>
          <w:szCs w:val="24"/>
        </w:rPr>
        <w:t>primiți</w:t>
      </w:r>
      <w:proofErr w:type="spellEnd"/>
      <w:r w:rsidRPr="00662015">
        <w:rPr>
          <w:rFonts w:cs="Times New Roman"/>
          <w:szCs w:val="24"/>
        </w:rPr>
        <w:t xml:space="preserve"> </w:t>
      </w:r>
      <w:proofErr w:type="spellStart"/>
      <w:r w:rsidRPr="00662015">
        <w:rPr>
          <w:rFonts w:cs="Times New Roman"/>
          <w:szCs w:val="24"/>
        </w:rPr>
        <w:t>alte</w:t>
      </w:r>
      <w:proofErr w:type="spellEnd"/>
      <w:r w:rsidRPr="00662015">
        <w:rPr>
          <w:rFonts w:cs="Times New Roman"/>
          <w:szCs w:val="24"/>
        </w:rPr>
        <w:t xml:space="preserve"> </w:t>
      </w:r>
      <w:proofErr w:type="spellStart"/>
      <w:proofErr w:type="gramStart"/>
      <w:r w:rsidRPr="00662015">
        <w:rPr>
          <w:rFonts w:cs="Times New Roman"/>
          <w:szCs w:val="24"/>
        </w:rPr>
        <w:t>recomandări</w:t>
      </w:r>
      <w:proofErr w:type="spellEnd"/>
      <w:r w:rsidRPr="00662015">
        <w:rPr>
          <w:rFonts w:cs="Times New Roman"/>
          <w:szCs w:val="24"/>
        </w:rPr>
        <w:t>;</w:t>
      </w:r>
      <w:proofErr w:type="gramEnd"/>
    </w:p>
    <w:p w14:paraId="34817EAF" w14:textId="77777777" w:rsidR="007648A5" w:rsidRPr="00662015" w:rsidRDefault="007648A5" w:rsidP="00D86628">
      <w:pPr>
        <w:numPr>
          <w:ilvl w:val="0"/>
          <w:numId w:val="70"/>
        </w:numPr>
        <w:suppressAutoHyphens w:val="0"/>
        <w:spacing w:after="0" w:line="240" w:lineRule="auto"/>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vi s-</w:t>
      </w:r>
      <w:proofErr w:type="gramStart"/>
      <w:r w:rsidRPr="00662015">
        <w:rPr>
          <w:rFonts w:cs="Times New Roman"/>
          <w:szCs w:val="24"/>
        </w:rPr>
        <w:t>a</w:t>
      </w:r>
      <w:proofErr w:type="gramEnd"/>
      <w:r w:rsidRPr="00662015">
        <w:rPr>
          <w:rFonts w:cs="Times New Roman"/>
          <w:szCs w:val="24"/>
        </w:rPr>
        <w:t xml:space="preserve"> </w:t>
      </w:r>
      <w:proofErr w:type="spellStart"/>
      <w:r w:rsidRPr="00662015">
        <w:rPr>
          <w:rFonts w:cs="Times New Roman"/>
          <w:szCs w:val="24"/>
        </w:rPr>
        <w:t>administrat</w:t>
      </w:r>
      <w:proofErr w:type="spellEnd"/>
      <w:r w:rsidRPr="00662015">
        <w:rPr>
          <w:rFonts w:cs="Times New Roman"/>
          <w:szCs w:val="24"/>
        </w:rPr>
        <w:t xml:space="preserve"> contrast,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recomandată</w:t>
      </w:r>
      <w:proofErr w:type="spellEnd"/>
      <w:r w:rsidRPr="00662015">
        <w:rPr>
          <w:rFonts w:cs="Times New Roman"/>
          <w:szCs w:val="24"/>
        </w:rPr>
        <w:t xml:space="preserve"> </w:t>
      </w:r>
      <w:proofErr w:type="spellStart"/>
      <w:r w:rsidRPr="00662015">
        <w:rPr>
          <w:rFonts w:cs="Times New Roman"/>
          <w:szCs w:val="24"/>
        </w:rPr>
        <w:t>hidratarea</w:t>
      </w:r>
      <w:proofErr w:type="spellEnd"/>
      <w:r w:rsidRPr="00662015">
        <w:rPr>
          <w:rFonts w:cs="Times New Roman"/>
          <w:szCs w:val="24"/>
        </w:rPr>
        <w:t xml:space="preserve"> </w:t>
      </w:r>
      <w:proofErr w:type="spellStart"/>
      <w:r w:rsidRPr="00662015">
        <w:rPr>
          <w:rFonts w:cs="Times New Roman"/>
          <w:szCs w:val="24"/>
        </w:rPr>
        <w:t>corespunzătoare</w:t>
      </w:r>
      <w:proofErr w:type="spellEnd"/>
      <w:r w:rsidRPr="00662015">
        <w:rPr>
          <w:rFonts w:cs="Times New Roman"/>
          <w:szCs w:val="24"/>
        </w:rPr>
        <w:t>.</w:t>
      </w:r>
    </w:p>
    <w:p w14:paraId="66E5D823"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Dacă</w:t>
      </w:r>
      <w:proofErr w:type="spellEnd"/>
      <w:r w:rsidRPr="00662015">
        <w:rPr>
          <w:rFonts w:cs="Times New Roman"/>
          <w:szCs w:val="24"/>
        </w:rPr>
        <w:t xml:space="preserve"> apar </w:t>
      </w:r>
      <w:proofErr w:type="spellStart"/>
      <w:r w:rsidRPr="00662015">
        <w:rPr>
          <w:rFonts w:cs="Times New Roman"/>
          <w:szCs w:val="24"/>
        </w:rPr>
        <w:t>simptome</w:t>
      </w:r>
      <w:proofErr w:type="spellEnd"/>
      <w:r w:rsidRPr="00662015">
        <w:rPr>
          <w:rFonts w:cs="Times New Roman"/>
          <w:szCs w:val="24"/>
        </w:rPr>
        <w:t xml:space="preserve"> </w:t>
      </w:r>
      <w:proofErr w:type="spellStart"/>
      <w:r w:rsidRPr="00662015">
        <w:rPr>
          <w:rFonts w:cs="Times New Roman"/>
          <w:szCs w:val="24"/>
        </w:rPr>
        <w:t>neobișnuite</w:t>
      </w:r>
      <w:proofErr w:type="spellEnd"/>
      <w:r w:rsidRPr="00662015">
        <w:rPr>
          <w:rFonts w:cs="Times New Roman"/>
          <w:szCs w:val="24"/>
        </w:rPr>
        <w:t xml:space="preserve"> după </w:t>
      </w:r>
      <w:proofErr w:type="spellStart"/>
      <w:r w:rsidRPr="00662015">
        <w:rPr>
          <w:rFonts w:cs="Times New Roman"/>
          <w:szCs w:val="24"/>
        </w:rPr>
        <w:t>examinare</w:t>
      </w:r>
      <w:proofErr w:type="spellEnd"/>
      <w:r w:rsidRPr="00662015">
        <w:rPr>
          <w:rFonts w:cs="Times New Roman"/>
          <w:szCs w:val="24"/>
        </w:rPr>
        <w:t xml:space="preserve"> (</w:t>
      </w:r>
      <w:proofErr w:type="spellStart"/>
      <w:r w:rsidRPr="00662015">
        <w:rPr>
          <w:rFonts w:cs="Times New Roman"/>
          <w:szCs w:val="24"/>
        </w:rPr>
        <w:t>erupții</w:t>
      </w:r>
      <w:proofErr w:type="spellEnd"/>
      <w:r w:rsidRPr="00662015">
        <w:rPr>
          <w:rFonts w:cs="Times New Roman"/>
          <w:szCs w:val="24"/>
        </w:rPr>
        <w:t xml:space="preserve"> pe </w:t>
      </w:r>
      <w:proofErr w:type="spellStart"/>
      <w:r w:rsidRPr="00662015">
        <w:rPr>
          <w:rFonts w:cs="Times New Roman"/>
          <w:szCs w:val="24"/>
        </w:rPr>
        <w:t>piele</w:t>
      </w:r>
      <w:proofErr w:type="spellEnd"/>
      <w:r w:rsidRPr="00662015">
        <w:rPr>
          <w:rFonts w:cs="Times New Roman"/>
          <w:szCs w:val="24"/>
        </w:rPr>
        <w:t xml:space="preserve">, stare de </w:t>
      </w:r>
      <w:proofErr w:type="spellStart"/>
      <w:r w:rsidRPr="00662015">
        <w:rPr>
          <w:rFonts w:cs="Times New Roman"/>
          <w:szCs w:val="24"/>
        </w:rPr>
        <w:t>rău</w:t>
      </w:r>
      <w:proofErr w:type="spellEnd"/>
      <w:r w:rsidRPr="00662015">
        <w:rPr>
          <w:rFonts w:cs="Times New Roman"/>
          <w:szCs w:val="24"/>
        </w:rPr>
        <w:t xml:space="preserve">, </w:t>
      </w:r>
      <w:proofErr w:type="spellStart"/>
      <w:r w:rsidRPr="00662015">
        <w:rPr>
          <w:rFonts w:cs="Times New Roman"/>
          <w:szCs w:val="24"/>
        </w:rPr>
        <w:t>dificultăți</w:t>
      </w:r>
      <w:proofErr w:type="spellEnd"/>
      <w:r w:rsidRPr="00662015">
        <w:rPr>
          <w:rFonts w:cs="Times New Roman"/>
          <w:szCs w:val="24"/>
        </w:rPr>
        <w:t xml:space="preserve"> de </w:t>
      </w:r>
      <w:proofErr w:type="spellStart"/>
      <w:r w:rsidRPr="00662015">
        <w:rPr>
          <w:rFonts w:cs="Times New Roman"/>
          <w:szCs w:val="24"/>
        </w:rPr>
        <w:t>respirație</w:t>
      </w:r>
      <w:proofErr w:type="spellEnd"/>
      <w:r w:rsidRPr="00662015">
        <w:rPr>
          <w:rFonts w:cs="Times New Roman"/>
          <w:szCs w:val="24"/>
        </w:rPr>
        <w:t xml:space="preserve">), </w:t>
      </w:r>
      <w:proofErr w:type="spellStart"/>
      <w:r w:rsidRPr="00662015">
        <w:rPr>
          <w:rFonts w:cs="Times New Roman"/>
          <w:szCs w:val="24"/>
        </w:rPr>
        <w:t>adresați-vă</w:t>
      </w:r>
      <w:proofErr w:type="spellEnd"/>
      <w:r w:rsidRPr="00662015">
        <w:rPr>
          <w:rFonts w:cs="Times New Roman"/>
          <w:szCs w:val="24"/>
        </w:rPr>
        <w:t xml:space="preserve"> </w:t>
      </w:r>
      <w:proofErr w:type="spellStart"/>
      <w:r w:rsidRPr="00662015">
        <w:rPr>
          <w:rFonts w:cs="Times New Roman"/>
          <w:szCs w:val="24"/>
        </w:rPr>
        <w:t>imediat</w:t>
      </w:r>
      <w:proofErr w:type="spellEnd"/>
      <w:r w:rsidRPr="00662015">
        <w:rPr>
          <w:rFonts w:cs="Times New Roman"/>
          <w:szCs w:val="24"/>
        </w:rPr>
        <w:t xml:space="preserve"> </w:t>
      </w:r>
      <w:proofErr w:type="spellStart"/>
      <w:r w:rsidRPr="00662015">
        <w:rPr>
          <w:rFonts w:cs="Times New Roman"/>
          <w:szCs w:val="24"/>
        </w:rPr>
        <w:t>medicului</w:t>
      </w:r>
      <w:proofErr w:type="spellEnd"/>
      <w:r w:rsidRPr="00662015">
        <w:rPr>
          <w:rFonts w:cs="Times New Roman"/>
          <w:szCs w:val="24"/>
        </w:rPr>
        <w:t>.</w:t>
      </w:r>
    </w:p>
    <w:p w14:paraId="1AA1AB61" w14:textId="77777777" w:rsidR="007648A5" w:rsidRPr="00662015" w:rsidRDefault="007648A5" w:rsidP="00D86628">
      <w:pPr>
        <w:spacing w:after="0"/>
        <w:ind w:firstLine="709"/>
        <w:jc w:val="both"/>
        <w:rPr>
          <w:rFonts w:cs="Times New Roman"/>
          <w:szCs w:val="24"/>
        </w:rPr>
      </w:pPr>
    </w:p>
    <w:p w14:paraId="47387AF6"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Rezultatul</w:t>
      </w:r>
      <w:proofErr w:type="spellEnd"/>
      <w:r w:rsidRPr="00662015">
        <w:rPr>
          <w:rFonts w:cs="Times New Roman"/>
          <w:b/>
          <w:bCs/>
          <w:szCs w:val="24"/>
        </w:rPr>
        <w:t xml:space="preserve"> </w:t>
      </w:r>
      <w:proofErr w:type="spellStart"/>
      <w:r w:rsidRPr="00662015">
        <w:rPr>
          <w:rFonts w:cs="Times New Roman"/>
          <w:b/>
          <w:bCs/>
          <w:szCs w:val="24"/>
        </w:rPr>
        <w:t>investigației</w:t>
      </w:r>
      <w:proofErr w:type="spellEnd"/>
    </w:p>
    <w:p w14:paraId="5CD1F739"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Rezultatul</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consemnat</w:t>
      </w:r>
      <w:proofErr w:type="spellEnd"/>
      <w:r w:rsidRPr="00662015">
        <w:rPr>
          <w:rFonts w:cs="Times New Roman"/>
          <w:szCs w:val="24"/>
        </w:rPr>
        <w:t xml:space="preserve"> </w:t>
      </w:r>
      <w:proofErr w:type="spellStart"/>
      <w:r w:rsidRPr="00662015">
        <w:rPr>
          <w:rFonts w:cs="Times New Roman"/>
          <w:szCs w:val="24"/>
        </w:rPr>
        <w:t>într</w:t>
      </w:r>
      <w:proofErr w:type="spellEnd"/>
      <w:r w:rsidRPr="00662015">
        <w:rPr>
          <w:rFonts w:cs="Times New Roman"/>
          <w:szCs w:val="24"/>
        </w:rPr>
        <w:t xml:space="preserve">-un </w:t>
      </w:r>
      <w:proofErr w:type="spellStart"/>
      <w:r w:rsidRPr="00662015">
        <w:rPr>
          <w:rFonts w:cs="Times New Roman"/>
          <w:szCs w:val="24"/>
        </w:rPr>
        <w:t>raport</w:t>
      </w:r>
      <w:proofErr w:type="spellEnd"/>
      <w:r w:rsidRPr="00662015">
        <w:rPr>
          <w:rFonts w:cs="Times New Roman"/>
          <w:szCs w:val="24"/>
        </w:rPr>
        <w:t xml:space="preserve"> medical.</w:t>
      </w:r>
    </w:p>
    <w:p w14:paraId="7E0626F6"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Raportul</w:t>
      </w:r>
      <w:proofErr w:type="spellEnd"/>
      <w:r w:rsidRPr="00662015">
        <w:rPr>
          <w:rFonts w:cs="Times New Roman"/>
          <w:szCs w:val="24"/>
        </w:rPr>
        <w:t xml:space="preserve"> </w:t>
      </w:r>
      <w:proofErr w:type="spellStart"/>
      <w:r w:rsidRPr="00662015">
        <w:rPr>
          <w:rFonts w:cs="Times New Roman"/>
          <w:szCs w:val="24"/>
        </w:rPr>
        <w:t>este</w:t>
      </w:r>
      <w:proofErr w:type="spellEnd"/>
      <w:r w:rsidRPr="00662015">
        <w:rPr>
          <w:rFonts w:cs="Times New Roman"/>
          <w:szCs w:val="24"/>
        </w:rPr>
        <w:t xml:space="preserve"> </w:t>
      </w:r>
      <w:proofErr w:type="spellStart"/>
      <w:r w:rsidRPr="00662015">
        <w:rPr>
          <w:rFonts w:cs="Times New Roman"/>
          <w:szCs w:val="24"/>
        </w:rPr>
        <w:t>transmis</w:t>
      </w:r>
      <w:proofErr w:type="spellEnd"/>
      <w:r w:rsidRPr="00662015">
        <w:rPr>
          <w:rFonts w:cs="Times New Roman"/>
          <w:szCs w:val="24"/>
        </w:rPr>
        <w:t xml:space="preserve"> </w:t>
      </w:r>
      <w:proofErr w:type="spellStart"/>
      <w:r w:rsidRPr="00662015">
        <w:rPr>
          <w:rFonts w:cs="Times New Roman"/>
          <w:szCs w:val="24"/>
        </w:rPr>
        <w:t>medicului</w:t>
      </w:r>
      <w:proofErr w:type="spellEnd"/>
      <w:r w:rsidRPr="00662015">
        <w:rPr>
          <w:rFonts w:cs="Times New Roman"/>
          <w:szCs w:val="24"/>
        </w:rPr>
        <w:t xml:space="preserve"> care </w:t>
      </w:r>
      <w:proofErr w:type="gramStart"/>
      <w:r w:rsidRPr="00662015">
        <w:rPr>
          <w:rFonts w:cs="Times New Roman"/>
          <w:szCs w:val="24"/>
        </w:rPr>
        <w:t>a</w:t>
      </w:r>
      <w:proofErr w:type="gramEnd"/>
      <w:r w:rsidRPr="00662015">
        <w:rPr>
          <w:rFonts w:cs="Times New Roman"/>
          <w:szCs w:val="24"/>
        </w:rPr>
        <w:t xml:space="preserve"> </w:t>
      </w:r>
      <w:proofErr w:type="spellStart"/>
      <w:r w:rsidRPr="00662015">
        <w:rPr>
          <w:rFonts w:cs="Times New Roman"/>
          <w:szCs w:val="24"/>
        </w:rPr>
        <w:t>indicat</w:t>
      </w:r>
      <w:proofErr w:type="spellEnd"/>
      <w:r w:rsidRPr="00662015">
        <w:rPr>
          <w:rFonts w:cs="Times New Roman"/>
          <w:szCs w:val="24"/>
        </w:rPr>
        <w:t xml:space="preserve"> </w:t>
      </w:r>
      <w:proofErr w:type="spellStart"/>
      <w:r w:rsidRPr="00662015">
        <w:rPr>
          <w:rFonts w:cs="Times New Roman"/>
          <w:szCs w:val="24"/>
        </w:rPr>
        <w:t>investigația</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trebuie</w:t>
      </w:r>
      <w:proofErr w:type="spellEnd"/>
      <w:r w:rsidRPr="00662015">
        <w:rPr>
          <w:rFonts w:cs="Times New Roman"/>
          <w:szCs w:val="24"/>
        </w:rPr>
        <w:t xml:space="preserve"> </w:t>
      </w:r>
      <w:proofErr w:type="spellStart"/>
      <w:r w:rsidRPr="00662015">
        <w:rPr>
          <w:rFonts w:cs="Times New Roman"/>
          <w:szCs w:val="24"/>
        </w:rPr>
        <w:t>discutat</w:t>
      </w:r>
      <w:proofErr w:type="spellEnd"/>
      <w:r w:rsidRPr="00662015">
        <w:rPr>
          <w:rFonts w:cs="Times New Roman"/>
          <w:szCs w:val="24"/>
        </w:rPr>
        <w:t xml:space="preserve"> cu </w:t>
      </w:r>
      <w:proofErr w:type="spellStart"/>
      <w:r w:rsidRPr="00662015">
        <w:rPr>
          <w:rFonts w:cs="Times New Roman"/>
          <w:szCs w:val="24"/>
        </w:rPr>
        <w:t>acesta</w:t>
      </w:r>
      <w:proofErr w:type="spellEnd"/>
      <w:r w:rsidRPr="00662015">
        <w:rPr>
          <w:rFonts w:cs="Times New Roman"/>
          <w:szCs w:val="24"/>
        </w:rPr>
        <w:t xml:space="preserve">, </w:t>
      </w:r>
      <w:proofErr w:type="spellStart"/>
      <w:r w:rsidRPr="00662015">
        <w:rPr>
          <w:rFonts w:cs="Times New Roman"/>
          <w:szCs w:val="24"/>
        </w:rPr>
        <w:t>împreună</w:t>
      </w:r>
      <w:proofErr w:type="spellEnd"/>
      <w:r w:rsidRPr="00662015">
        <w:rPr>
          <w:rFonts w:cs="Times New Roman"/>
          <w:szCs w:val="24"/>
        </w:rPr>
        <w:t xml:space="preserve"> cu </w:t>
      </w:r>
      <w:proofErr w:type="spellStart"/>
      <w:r w:rsidRPr="00662015">
        <w:rPr>
          <w:rFonts w:cs="Times New Roman"/>
          <w:szCs w:val="24"/>
        </w:rPr>
        <w:t>celelalte</w:t>
      </w:r>
      <w:proofErr w:type="spellEnd"/>
      <w:r w:rsidRPr="00662015">
        <w:rPr>
          <w:rFonts w:cs="Times New Roman"/>
          <w:szCs w:val="24"/>
        </w:rPr>
        <w:t xml:space="preserve"> </w:t>
      </w:r>
      <w:proofErr w:type="spellStart"/>
      <w:r w:rsidRPr="00662015">
        <w:rPr>
          <w:rFonts w:cs="Times New Roman"/>
          <w:szCs w:val="24"/>
        </w:rPr>
        <w:t>investigații</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simptomele</w:t>
      </w:r>
      <w:proofErr w:type="spellEnd"/>
      <w:r w:rsidRPr="00662015">
        <w:rPr>
          <w:rFonts w:cs="Times New Roman"/>
          <w:szCs w:val="24"/>
        </w:rPr>
        <w:t xml:space="preserve"> </w:t>
      </w:r>
      <w:proofErr w:type="spellStart"/>
      <w:r w:rsidRPr="00662015">
        <w:rPr>
          <w:rFonts w:cs="Times New Roman"/>
          <w:szCs w:val="24"/>
        </w:rPr>
        <w:t>dumneavoastră</w:t>
      </w:r>
      <w:proofErr w:type="spellEnd"/>
      <w:r w:rsidRPr="00662015">
        <w:rPr>
          <w:rFonts w:cs="Times New Roman"/>
          <w:szCs w:val="24"/>
        </w:rPr>
        <w:t>.</w:t>
      </w:r>
    </w:p>
    <w:p w14:paraId="4D11A2BA" w14:textId="77777777" w:rsidR="007648A5" w:rsidRPr="00662015" w:rsidRDefault="007648A5" w:rsidP="00D86628">
      <w:pPr>
        <w:spacing w:after="0"/>
        <w:ind w:firstLine="709"/>
        <w:jc w:val="both"/>
        <w:rPr>
          <w:rFonts w:cs="Times New Roman"/>
          <w:szCs w:val="24"/>
        </w:rPr>
      </w:pPr>
    </w:p>
    <w:p w14:paraId="389CA10C" w14:textId="77777777" w:rsidR="007648A5" w:rsidRPr="00662015" w:rsidRDefault="007648A5" w:rsidP="00D86628">
      <w:pPr>
        <w:spacing w:after="0"/>
        <w:ind w:firstLine="709"/>
        <w:jc w:val="both"/>
        <w:rPr>
          <w:rFonts w:cs="Times New Roman"/>
          <w:b/>
          <w:bCs/>
          <w:szCs w:val="24"/>
        </w:rPr>
      </w:pPr>
      <w:proofErr w:type="spellStart"/>
      <w:r w:rsidRPr="00662015">
        <w:rPr>
          <w:rFonts w:cs="Times New Roman"/>
          <w:b/>
          <w:bCs/>
          <w:szCs w:val="24"/>
        </w:rPr>
        <w:t>Drepturile</w:t>
      </w:r>
      <w:proofErr w:type="spellEnd"/>
      <w:r w:rsidRPr="00662015">
        <w:rPr>
          <w:rFonts w:cs="Times New Roman"/>
          <w:b/>
          <w:bCs/>
          <w:szCs w:val="24"/>
        </w:rPr>
        <w:t xml:space="preserve"> </w:t>
      </w:r>
      <w:proofErr w:type="spellStart"/>
      <w:r w:rsidRPr="00662015">
        <w:rPr>
          <w:rFonts w:cs="Times New Roman"/>
          <w:b/>
          <w:bCs/>
          <w:szCs w:val="24"/>
        </w:rPr>
        <w:t>dumneavoastră</w:t>
      </w:r>
      <w:proofErr w:type="spellEnd"/>
    </w:p>
    <w:p w14:paraId="6BDB1D47"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Aveți</w:t>
      </w:r>
      <w:proofErr w:type="spellEnd"/>
      <w:r w:rsidRPr="00662015">
        <w:rPr>
          <w:rFonts w:cs="Times New Roman"/>
          <w:szCs w:val="24"/>
        </w:rPr>
        <w:t xml:space="preserve"> </w:t>
      </w:r>
      <w:proofErr w:type="spellStart"/>
      <w:r w:rsidRPr="00662015">
        <w:rPr>
          <w:rFonts w:cs="Times New Roman"/>
          <w:szCs w:val="24"/>
        </w:rPr>
        <w:t>dreptul</w:t>
      </w:r>
      <w:proofErr w:type="spellEnd"/>
      <w:r w:rsidRPr="00662015">
        <w:rPr>
          <w:rFonts w:cs="Times New Roman"/>
          <w:szCs w:val="24"/>
        </w:rPr>
        <w:t>:</w:t>
      </w:r>
    </w:p>
    <w:p w14:paraId="4FFF176A" w14:textId="77777777" w:rsidR="007648A5" w:rsidRPr="00662015" w:rsidRDefault="007648A5" w:rsidP="00D86628">
      <w:pPr>
        <w:numPr>
          <w:ilvl w:val="0"/>
          <w:numId w:val="71"/>
        </w:numPr>
        <w:suppressAutoHyphens w:val="0"/>
        <w:spacing w:after="0" w:line="240" w:lineRule="auto"/>
        <w:jc w:val="both"/>
        <w:rPr>
          <w:rFonts w:cs="Times New Roman"/>
          <w:szCs w:val="24"/>
        </w:rPr>
      </w:pP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primiți</w:t>
      </w:r>
      <w:proofErr w:type="spellEnd"/>
      <w:r w:rsidRPr="00662015">
        <w:rPr>
          <w:rFonts w:cs="Times New Roman"/>
          <w:szCs w:val="24"/>
        </w:rPr>
        <w:t xml:space="preserve"> </w:t>
      </w:r>
      <w:proofErr w:type="spellStart"/>
      <w:r w:rsidRPr="00662015">
        <w:rPr>
          <w:rFonts w:cs="Times New Roman"/>
          <w:szCs w:val="24"/>
        </w:rPr>
        <w:t>informații</w:t>
      </w:r>
      <w:proofErr w:type="spellEnd"/>
      <w:r w:rsidRPr="00662015">
        <w:rPr>
          <w:rFonts w:cs="Times New Roman"/>
          <w:szCs w:val="24"/>
        </w:rPr>
        <w:t xml:space="preserve"> </w:t>
      </w:r>
      <w:proofErr w:type="spellStart"/>
      <w:r w:rsidRPr="00662015">
        <w:rPr>
          <w:rFonts w:cs="Times New Roman"/>
          <w:szCs w:val="24"/>
        </w:rPr>
        <w:t>clare</w:t>
      </w:r>
      <w:proofErr w:type="spellEnd"/>
      <w:r w:rsidRPr="00662015">
        <w:rPr>
          <w:rFonts w:cs="Times New Roman"/>
          <w:szCs w:val="24"/>
        </w:rPr>
        <w:t xml:space="preserve"> </w:t>
      </w:r>
      <w:proofErr w:type="spellStart"/>
      <w:r w:rsidRPr="00662015">
        <w:rPr>
          <w:rFonts w:cs="Times New Roman"/>
          <w:szCs w:val="24"/>
        </w:rPr>
        <w:t>despre</w:t>
      </w:r>
      <w:proofErr w:type="spellEnd"/>
      <w:r w:rsidRPr="00662015">
        <w:rPr>
          <w:rFonts w:cs="Times New Roman"/>
          <w:szCs w:val="24"/>
        </w:rPr>
        <w:t xml:space="preserve"> </w:t>
      </w:r>
      <w:proofErr w:type="spellStart"/>
      <w:proofErr w:type="gramStart"/>
      <w:r w:rsidRPr="00662015">
        <w:rPr>
          <w:rFonts w:cs="Times New Roman"/>
          <w:szCs w:val="24"/>
        </w:rPr>
        <w:t>investigație</w:t>
      </w:r>
      <w:proofErr w:type="spellEnd"/>
      <w:r w:rsidRPr="00662015">
        <w:rPr>
          <w:rFonts w:cs="Times New Roman"/>
          <w:szCs w:val="24"/>
        </w:rPr>
        <w:t>;</w:t>
      </w:r>
      <w:proofErr w:type="gramEnd"/>
    </w:p>
    <w:p w14:paraId="083229A2" w14:textId="77777777" w:rsidR="007648A5" w:rsidRPr="00662015" w:rsidRDefault="007648A5" w:rsidP="00D86628">
      <w:pPr>
        <w:numPr>
          <w:ilvl w:val="0"/>
          <w:numId w:val="71"/>
        </w:numPr>
        <w:suppressAutoHyphens w:val="0"/>
        <w:spacing w:after="0" w:line="240" w:lineRule="auto"/>
        <w:jc w:val="both"/>
        <w:rPr>
          <w:rFonts w:cs="Times New Roman"/>
          <w:szCs w:val="24"/>
        </w:rPr>
      </w:pP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fiți</w:t>
      </w:r>
      <w:proofErr w:type="spellEnd"/>
      <w:r w:rsidRPr="00662015">
        <w:rPr>
          <w:rFonts w:cs="Times New Roman"/>
          <w:szCs w:val="24"/>
        </w:rPr>
        <w:t xml:space="preserve"> </w:t>
      </w:r>
      <w:proofErr w:type="spellStart"/>
      <w:r w:rsidRPr="00662015">
        <w:rPr>
          <w:rFonts w:cs="Times New Roman"/>
          <w:szCs w:val="24"/>
        </w:rPr>
        <w:t>informat</w:t>
      </w:r>
      <w:proofErr w:type="spellEnd"/>
      <w:r w:rsidRPr="00662015">
        <w:rPr>
          <w:rFonts w:cs="Times New Roman"/>
          <w:szCs w:val="24"/>
        </w:rPr>
        <w:t xml:space="preserve"> </w:t>
      </w:r>
      <w:proofErr w:type="spellStart"/>
      <w:r w:rsidRPr="00662015">
        <w:rPr>
          <w:rFonts w:cs="Times New Roman"/>
          <w:szCs w:val="24"/>
        </w:rPr>
        <w:t>despre</w:t>
      </w:r>
      <w:proofErr w:type="spellEnd"/>
      <w:r w:rsidRPr="00662015">
        <w:rPr>
          <w:rFonts w:cs="Times New Roman"/>
          <w:szCs w:val="24"/>
        </w:rPr>
        <w:t xml:space="preserve"> </w:t>
      </w:r>
      <w:proofErr w:type="spellStart"/>
      <w:r w:rsidRPr="00662015">
        <w:rPr>
          <w:rFonts w:cs="Times New Roman"/>
          <w:szCs w:val="24"/>
        </w:rPr>
        <w:t>beneficiile</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riscurile</w:t>
      </w:r>
      <w:proofErr w:type="spellEnd"/>
      <w:r w:rsidRPr="00662015">
        <w:rPr>
          <w:rFonts w:cs="Times New Roman"/>
          <w:szCs w:val="24"/>
        </w:rPr>
        <w:t xml:space="preserve"> </w:t>
      </w:r>
      <w:proofErr w:type="spellStart"/>
      <w:r w:rsidRPr="00662015">
        <w:rPr>
          <w:rFonts w:cs="Times New Roman"/>
          <w:szCs w:val="24"/>
        </w:rPr>
        <w:t>examinării</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ale </w:t>
      </w:r>
      <w:proofErr w:type="spellStart"/>
      <w:r w:rsidRPr="00662015">
        <w:rPr>
          <w:rFonts w:cs="Times New Roman"/>
          <w:szCs w:val="24"/>
        </w:rPr>
        <w:t>substanței</w:t>
      </w:r>
      <w:proofErr w:type="spellEnd"/>
      <w:r w:rsidRPr="00662015">
        <w:rPr>
          <w:rFonts w:cs="Times New Roman"/>
          <w:szCs w:val="24"/>
        </w:rPr>
        <w:t xml:space="preserve"> de </w:t>
      </w:r>
      <w:proofErr w:type="gramStart"/>
      <w:r w:rsidRPr="00662015">
        <w:rPr>
          <w:rFonts w:cs="Times New Roman"/>
          <w:szCs w:val="24"/>
        </w:rPr>
        <w:t>contrast;</w:t>
      </w:r>
      <w:proofErr w:type="gramEnd"/>
    </w:p>
    <w:p w14:paraId="0773E374" w14:textId="77777777" w:rsidR="007648A5" w:rsidRPr="00662015" w:rsidRDefault="007648A5" w:rsidP="00D86628">
      <w:pPr>
        <w:numPr>
          <w:ilvl w:val="0"/>
          <w:numId w:val="71"/>
        </w:numPr>
        <w:suppressAutoHyphens w:val="0"/>
        <w:spacing w:after="0" w:line="240" w:lineRule="auto"/>
        <w:jc w:val="both"/>
        <w:rPr>
          <w:rFonts w:cs="Times New Roman"/>
          <w:szCs w:val="24"/>
        </w:rPr>
      </w:pP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vă</w:t>
      </w:r>
      <w:proofErr w:type="spellEnd"/>
      <w:r w:rsidRPr="00662015">
        <w:rPr>
          <w:rFonts w:cs="Times New Roman"/>
          <w:szCs w:val="24"/>
        </w:rPr>
        <w:t xml:space="preserve"> </w:t>
      </w:r>
      <w:proofErr w:type="spellStart"/>
      <w:r w:rsidRPr="00662015">
        <w:rPr>
          <w:rFonts w:cs="Times New Roman"/>
          <w:szCs w:val="24"/>
        </w:rPr>
        <w:t>exprimați</w:t>
      </w:r>
      <w:proofErr w:type="spellEnd"/>
      <w:r w:rsidRPr="00662015">
        <w:rPr>
          <w:rFonts w:cs="Times New Roman"/>
          <w:szCs w:val="24"/>
        </w:rPr>
        <w:t xml:space="preserve"> </w:t>
      </w:r>
      <w:proofErr w:type="spellStart"/>
      <w:r w:rsidRPr="00662015">
        <w:rPr>
          <w:rFonts w:cs="Times New Roman"/>
          <w:szCs w:val="24"/>
        </w:rPr>
        <w:t>acordul</w:t>
      </w:r>
      <w:proofErr w:type="spellEnd"/>
      <w:r w:rsidRPr="00662015">
        <w:rPr>
          <w:rFonts w:cs="Times New Roman"/>
          <w:szCs w:val="24"/>
        </w:rPr>
        <w:t xml:space="preserve"> </w:t>
      </w:r>
      <w:proofErr w:type="spellStart"/>
      <w:r w:rsidRPr="00662015">
        <w:rPr>
          <w:rFonts w:cs="Times New Roman"/>
          <w:szCs w:val="24"/>
        </w:rPr>
        <w:t>sau</w:t>
      </w:r>
      <w:proofErr w:type="spellEnd"/>
      <w:r w:rsidRPr="00662015">
        <w:rPr>
          <w:rFonts w:cs="Times New Roman"/>
          <w:szCs w:val="24"/>
        </w:rPr>
        <w:t xml:space="preserve"> </w:t>
      </w:r>
      <w:proofErr w:type="spellStart"/>
      <w:r w:rsidRPr="00662015">
        <w:rPr>
          <w:rFonts w:cs="Times New Roman"/>
          <w:szCs w:val="24"/>
        </w:rPr>
        <w:t>refuzul</w:t>
      </w:r>
      <w:proofErr w:type="spellEnd"/>
      <w:r w:rsidRPr="00662015">
        <w:rPr>
          <w:rFonts w:cs="Times New Roman"/>
          <w:szCs w:val="24"/>
        </w:rPr>
        <w:t xml:space="preserve"> </w:t>
      </w:r>
      <w:proofErr w:type="spellStart"/>
      <w:r w:rsidRPr="00662015">
        <w:rPr>
          <w:rFonts w:cs="Times New Roman"/>
          <w:szCs w:val="24"/>
        </w:rPr>
        <w:t>pentru</w:t>
      </w:r>
      <w:proofErr w:type="spellEnd"/>
      <w:r w:rsidRPr="00662015">
        <w:rPr>
          <w:rFonts w:cs="Times New Roman"/>
          <w:szCs w:val="24"/>
        </w:rPr>
        <w:t xml:space="preserve"> </w:t>
      </w:r>
      <w:proofErr w:type="spellStart"/>
      <w:r w:rsidRPr="00662015">
        <w:rPr>
          <w:rFonts w:cs="Times New Roman"/>
          <w:szCs w:val="24"/>
        </w:rPr>
        <w:t>efectuarea</w:t>
      </w:r>
      <w:proofErr w:type="spellEnd"/>
      <w:r w:rsidRPr="00662015">
        <w:rPr>
          <w:rFonts w:cs="Times New Roman"/>
          <w:szCs w:val="24"/>
        </w:rPr>
        <w:t xml:space="preserve"> </w:t>
      </w:r>
      <w:proofErr w:type="spellStart"/>
      <w:proofErr w:type="gramStart"/>
      <w:r w:rsidRPr="00662015">
        <w:rPr>
          <w:rFonts w:cs="Times New Roman"/>
          <w:szCs w:val="24"/>
        </w:rPr>
        <w:t>investigației</w:t>
      </w:r>
      <w:proofErr w:type="spellEnd"/>
      <w:r w:rsidRPr="00662015">
        <w:rPr>
          <w:rFonts w:cs="Times New Roman"/>
          <w:szCs w:val="24"/>
        </w:rPr>
        <w:t>;</w:t>
      </w:r>
      <w:proofErr w:type="gramEnd"/>
    </w:p>
    <w:p w14:paraId="03E98414" w14:textId="77777777" w:rsidR="007648A5" w:rsidRPr="00662015" w:rsidRDefault="007648A5" w:rsidP="00D86628">
      <w:pPr>
        <w:numPr>
          <w:ilvl w:val="0"/>
          <w:numId w:val="71"/>
        </w:numPr>
        <w:suppressAutoHyphens w:val="0"/>
        <w:spacing w:after="0" w:line="240" w:lineRule="auto"/>
        <w:jc w:val="both"/>
        <w:rPr>
          <w:rFonts w:cs="Times New Roman"/>
          <w:szCs w:val="24"/>
        </w:rPr>
      </w:pPr>
      <w:proofErr w:type="spellStart"/>
      <w:r w:rsidRPr="00662015">
        <w:rPr>
          <w:rFonts w:cs="Times New Roman"/>
          <w:szCs w:val="24"/>
        </w:rPr>
        <w:t>să</w:t>
      </w:r>
      <w:proofErr w:type="spellEnd"/>
      <w:r w:rsidRPr="00662015">
        <w:rPr>
          <w:rFonts w:cs="Times New Roman"/>
          <w:szCs w:val="24"/>
        </w:rPr>
        <w:t xml:space="preserve"> </w:t>
      </w:r>
      <w:proofErr w:type="spellStart"/>
      <w:r w:rsidRPr="00662015">
        <w:rPr>
          <w:rFonts w:cs="Times New Roman"/>
          <w:szCs w:val="24"/>
        </w:rPr>
        <w:t>beneficiați</w:t>
      </w:r>
      <w:proofErr w:type="spellEnd"/>
      <w:r w:rsidRPr="00662015">
        <w:rPr>
          <w:rFonts w:cs="Times New Roman"/>
          <w:szCs w:val="24"/>
        </w:rPr>
        <w:t xml:space="preserve"> de </w:t>
      </w:r>
      <w:proofErr w:type="spellStart"/>
      <w:r w:rsidRPr="00662015">
        <w:rPr>
          <w:rFonts w:cs="Times New Roman"/>
          <w:szCs w:val="24"/>
        </w:rPr>
        <w:t>confidențialitatea</w:t>
      </w:r>
      <w:proofErr w:type="spellEnd"/>
      <w:r w:rsidRPr="00662015">
        <w:rPr>
          <w:rFonts w:cs="Times New Roman"/>
          <w:szCs w:val="24"/>
        </w:rPr>
        <w:t xml:space="preserve"> </w:t>
      </w:r>
      <w:proofErr w:type="spellStart"/>
      <w:r w:rsidRPr="00662015">
        <w:rPr>
          <w:rFonts w:cs="Times New Roman"/>
          <w:szCs w:val="24"/>
        </w:rPr>
        <w:t>datelor</w:t>
      </w:r>
      <w:proofErr w:type="spellEnd"/>
      <w:r w:rsidRPr="00662015">
        <w:rPr>
          <w:rFonts w:cs="Times New Roman"/>
          <w:szCs w:val="24"/>
        </w:rPr>
        <w:t xml:space="preserve"> </w:t>
      </w:r>
      <w:proofErr w:type="spellStart"/>
      <w:r w:rsidRPr="00662015">
        <w:rPr>
          <w:rFonts w:cs="Times New Roman"/>
          <w:szCs w:val="24"/>
        </w:rPr>
        <w:t>medicale</w:t>
      </w:r>
      <w:proofErr w:type="spellEnd"/>
      <w:r w:rsidRPr="00662015">
        <w:rPr>
          <w:rFonts w:cs="Times New Roman"/>
          <w:szCs w:val="24"/>
        </w:rPr>
        <w:t>.</w:t>
      </w:r>
    </w:p>
    <w:p w14:paraId="307CA9D1" w14:textId="77777777" w:rsidR="007648A5" w:rsidRPr="00662015" w:rsidRDefault="007648A5" w:rsidP="00D86628">
      <w:pPr>
        <w:spacing w:after="0"/>
        <w:ind w:firstLine="709"/>
        <w:jc w:val="both"/>
        <w:rPr>
          <w:rFonts w:cs="Times New Roman"/>
          <w:szCs w:val="24"/>
        </w:rPr>
      </w:pPr>
    </w:p>
    <w:p w14:paraId="398B7365" w14:textId="77777777" w:rsidR="007648A5" w:rsidRPr="00662015" w:rsidRDefault="007648A5" w:rsidP="00D86628">
      <w:pPr>
        <w:spacing w:after="0"/>
        <w:ind w:firstLine="709"/>
        <w:jc w:val="both"/>
        <w:rPr>
          <w:rFonts w:cs="Times New Roman"/>
          <w:szCs w:val="24"/>
        </w:rPr>
      </w:pPr>
      <w:proofErr w:type="spellStart"/>
      <w:r w:rsidRPr="00662015">
        <w:rPr>
          <w:rFonts w:cs="Times New Roman"/>
          <w:szCs w:val="24"/>
        </w:rPr>
        <w:t>Respectarea</w:t>
      </w:r>
      <w:proofErr w:type="spellEnd"/>
      <w:r w:rsidRPr="00662015">
        <w:rPr>
          <w:rFonts w:cs="Times New Roman"/>
          <w:szCs w:val="24"/>
        </w:rPr>
        <w:t xml:space="preserve"> </w:t>
      </w:r>
      <w:proofErr w:type="spellStart"/>
      <w:r w:rsidRPr="00662015">
        <w:rPr>
          <w:rFonts w:cs="Times New Roman"/>
          <w:szCs w:val="24"/>
        </w:rPr>
        <w:t>instrucțiunilor</w:t>
      </w:r>
      <w:proofErr w:type="spellEnd"/>
      <w:r w:rsidRPr="00662015">
        <w:rPr>
          <w:rFonts w:cs="Times New Roman"/>
          <w:szCs w:val="24"/>
        </w:rPr>
        <w:t xml:space="preserve"> de </w:t>
      </w:r>
      <w:proofErr w:type="spellStart"/>
      <w:r w:rsidRPr="00662015">
        <w:rPr>
          <w:rFonts w:cs="Times New Roman"/>
          <w:szCs w:val="24"/>
        </w:rPr>
        <w:t>pregătire</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w:t>
      </w:r>
      <w:proofErr w:type="spellStart"/>
      <w:r w:rsidRPr="00662015">
        <w:rPr>
          <w:rFonts w:cs="Times New Roman"/>
          <w:szCs w:val="24"/>
        </w:rPr>
        <w:t>informarea</w:t>
      </w:r>
      <w:proofErr w:type="spellEnd"/>
      <w:r w:rsidRPr="00662015">
        <w:rPr>
          <w:rFonts w:cs="Times New Roman"/>
          <w:szCs w:val="24"/>
        </w:rPr>
        <w:t xml:space="preserve"> </w:t>
      </w:r>
      <w:proofErr w:type="spellStart"/>
      <w:r w:rsidRPr="00662015">
        <w:rPr>
          <w:rFonts w:cs="Times New Roman"/>
          <w:szCs w:val="24"/>
        </w:rPr>
        <w:t>completă</w:t>
      </w:r>
      <w:proofErr w:type="spellEnd"/>
      <w:r w:rsidRPr="00662015">
        <w:rPr>
          <w:rFonts w:cs="Times New Roman"/>
          <w:szCs w:val="24"/>
        </w:rPr>
        <w:t xml:space="preserve"> a </w:t>
      </w:r>
      <w:proofErr w:type="spellStart"/>
      <w:r w:rsidRPr="00662015">
        <w:rPr>
          <w:rFonts w:cs="Times New Roman"/>
          <w:szCs w:val="24"/>
        </w:rPr>
        <w:t>personalului</w:t>
      </w:r>
      <w:proofErr w:type="spellEnd"/>
      <w:r w:rsidRPr="00662015">
        <w:rPr>
          <w:rFonts w:cs="Times New Roman"/>
          <w:szCs w:val="24"/>
        </w:rPr>
        <w:t xml:space="preserve"> medical </w:t>
      </w:r>
      <w:proofErr w:type="spellStart"/>
      <w:r w:rsidRPr="00662015">
        <w:rPr>
          <w:rFonts w:cs="Times New Roman"/>
          <w:szCs w:val="24"/>
        </w:rPr>
        <w:t>despre</w:t>
      </w:r>
      <w:proofErr w:type="spellEnd"/>
      <w:r w:rsidRPr="00662015">
        <w:rPr>
          <w:rFonts w:cs="Times New Roman"/>
          <w:szCs w:val="24"/>
        </w:rPr>
        <w:t xml:space="preserve"> </w:t>
      </w:r>
      <w:proofErr w:type="spellStart"/>
      <w:r w:rsidRPr="00662015">
        <w:rPr>
          <w:rFonts w:cs="Times New Roman"/>
          <w:szCs w:val="24"/>
        </w:rPr>
        <w:t>starea</w:t>
      </w:r>
      <w:proofErr w:type="spellEnd"/>
      <w:r w:rsidRPr="00662015">
        <w:rPr>
          <w:rFonts w:cs="Times New Roman"/>
          <w:szCs w:val="24"/>
        </w:rPr>
        <w:t xml:space="preserve"> </w:t>
      </w:r>
      <w:proofErr w:type="spellStart"/>
      <w:r w:rsidRPr="00662015">
        <w:rPr>
          <w:rFonts w:cs="Times New Roman"/>
          <w:szCs w:val="24"/>
        </w:rPr>
        <w:t>dumneavoastră</w:t>
      </w:r>
      <w:proofErr w:type="spellEnd"/>
      <w:r w:rsidRPr="00662015">
        <w:rPr>
          <w:rFonts w:cs="Times New Roman"/>
          <w:szCs w:val="24"/>
        </w:rPr>
        <w:t xml:space="preserve"> de </w:t>
      </w:r>
      <w:proofErr w:type="spellStart"/>
      <w:r w:rsidRPr="00662015">
        <w:rPr>
          <w:rFonts w:cs="Times New Roman"/>
          <w:szCs w:val="24"/>
        </w:rPr>
        <w:t>sănătate</w:t>
      </w:r>
      <w:proofErr w:type="spellEnd"/>
      <w:r w:rsidRPr="00662015">
        <w:rPr>
          <w:rFonts w:cs="Times New Roman"/>
          <w:szCs w:val="24"/>
        </w:rPr>
        <w:t xml:space="preserve"> </w:t>
      </w:r>
      <w:proofErr w:type="spellStart"/>
      <w:r w:rsidRPr="00662015">
        <w:rPr>
          <w:rFonts w:cs="Times New Roman"/>
          <w:szCs w:val="24"/>
        </w:rPr>
        <w:t>contribuie</w:t>
      </w:r>
      <w:proofErr w:type="spellEnd"/>
      <w:r w:rsidRPr="00662015">
        <w:rPr>
          <w:rFonts w:cs="Times New Roman"/>
          <w:szCs w:val="24"/>
        </w:rPr>
        <w:t xml:space="preserve"> la </w:t>
      </w:r>
      <w:proofErr w:type="spellStart"/>
      <w:r w:rsidRPr="00662015">
        <w:rPr>
          <w:rFonts w:cs="Times New Roman"/>
          <w:szCs w:val="24"/>
        </w:rPr>
        <w:t>siguranța</w:t>
      </w:r>
      <w:proofErr w:type="spellEnd"/>
      <w:r w:rsidRPr="00662015">
        <w:rPr>
          <w:rFonts w:cs="Times New Roman"/>
          <w:szCs w:val="24"/>
        </w:rPr>
        <w:t xml:space="preserve"> </w:t>
      </w:r>
      <w:proofErr w:type="spellStart"/>
      <w:r w:rsidRPr="00662015">
        <w:rPr>
          <w:rFonts w:cs="Times New Roman"/>
          <w:szCs w:val="24"/>
        </w:rPr>
        <w:t>investigației</w:t>
      </w:r>
      <w:proofErr w:type="spellEnd"/>
      <w:r w:rsidRPr="00662015">
        <w:rPr>
          <w:rFonts w:cs="Times New Roman"/>
          <w:szCs w:val="24"/>
        </w:rPr>
        <w:t xml:space="preserve"> </w:t>
      </w:r>
      <w:proofErr w:type="spellStart"/>
      <w:r w:rsidRPr="00662015">
        <w:rPr>
          <w:rFonts w:cs="Times New Roman"/>
          <w:szCs w:val="24"/>
        </w:rPr>
        <w:t>și</w:t>
      </w:r>
      <w:proofErr w:type="spellEnd"/>
      <w:r w:rsidRPr="00662015">
        <w:rPr>
          <w:rFonts w:cs="Times New Roman"/>
          <w:szCs w:val="24"/>
        </w:rPr>
        <w:t xml:space="preserve"> la </w:t>
      </w:r>
      <w:proofErr w:type="spellStart"/>
      <w:r w:rsidRPr="00662015">
        <w:rPr>
          <w:rFonts w:cs="Times New Roman"/>
          <w:szCs w:val="24"/>
        </w:rPr>
        <w:t>obținerea</w:t>
      </w:r>
      <w:proofErr w:type="spellEnd"/>
      <w:r w:rsidRPr="00662015">
        <w:rPr>
          <w:rFonts w:cs="Times New Roman"/>
          <w:szCs w:val="24"/>
        </w:rPr>
        <w:t xml:space="preserve"> </w:t>
      </w:r>
      <w:proofErr w:type="spellStart"/>
      <w:r w:rsidRPr="00662015">
        <w:rPr>
          <w:rFonts w:cs="Times New Roman"/>
          <w:szCs w:val="24"/>
        </w:rPr>
        <w:t>unor</w:t>
      </w:r>
      <w:proofErr w:type="spellEnd"/>
      <w:r w:rsidRPr="00662015">
        <w:rPr>
          <w:rFonts w:cs="Times New Roman"/>
          <w:szCs w:val="24"/>
        </w:rPr>
        <w:t xml:space="preserve"> </w:t>
      </w:r>
      <w:proofErr w:type="spellStart"/>
      <w:r w:rsidRPr="00662015">
        <w:rPr>
          <w:rFonts w:cs="Times New Roman"/>
          <w:szCs w:val="24"/>
        </w:rPr>
        <w:t>rezultate</w:t>
      </w:r>
      <w:proofErr w:type="spellEnd"/>
      <w:r w:rsidRPr="00662015">
        <w:rPr>
          <w:rFonts w:cs="Times New Roman"/>
          <w:szCs w:val="24"/>
        </w:rPr>
        <w:t xml:space="preserve"> </w:t>
      </w:r>
      <w:proofErr w:type="spellStart"/>
      <w:r w:rsidRPr="00662015">
        <w:rPr>
          <w:rFonts w:cs="Times New Roman"/>
          <w:szCs w:val="24"/>
        </w:rPr>
        <w:t>corecte</w:t>
      </w:r>
      <w:proofErr w:type="spellEnd"/>
      <w:r w:rsidRPr="00662015">
        <w:rPr>
          <w:rFonts w:cs="Times New Roman"/>
          <w:szCs w:val="24"/>
        </w:rPr>
        <w:t>.</w:t>
      </w:r>
    </w:p>
    <w:p w14:paraId="35D6B392" w14:textId="4C0176F3" w:rsidR="007648A5" w:rsidRDefault="007648A5" w:rsidP="00D86628">
      <w:pPr>
        <w:spacing w:after="0" w:line="240" w:lineRule="auto"/>
        <w:rPr>
          <w:rFonts w:cs="Times New Roman"/>
          <w:szCs w:val="24"/>
        </w:rPr>
      </w:pPr>
      <w:r>
        <w:rPr>
          <w:rFonts w:cs="Times New Roman"/>
          <w:szCs w:val="24"/>
        </w:rPr>
        <w:br w:type="page"/>
      </w:r>
    </w:p>
    <w:p w14:paraId="18CF7D83" w14:textId="7821983B" w:rsidR="00601625" w:rsidRPr="006D208F" w:rsidRDefault="00E84AF6" w:rsidP="00D86628">
      <w:pPr>
        <w:spacing w:after="0" w:line="240" w:lineRule="auto"/>
        <w:jc w:val="both"/>
        <w:outlineLvl w:val="2"/>
        <w:rPr>
          <w:rFonts w:eastAsia="Times New Roman" w:cs="Times New Roman"/>
          <w:b/>
          <w:bCs/>
          <w:color w:val="000000"/>
          <w:szCs w:val="24"/>
          <w:lang w:val="ro-RO" w:eastAsia="ro-RO"/>
        </w:rPr>
      </w:pPr>
      <w:bookmarkStart w:id="61" w:name="_Toc221699150"/>
      <w:r w:rsidRPr="006D208F">
        <w:rPr>
          <w:rFonts w:eastAsia="Times New Roman" w:cs="Times New Roman"/>
          <w:b/>
          <w:bCs/>
          <w:color w:val="000000"/>
          <w:szCs w:val="24"/>
          <w:lang w:val="ro-RO" w:eastAsia="ro-RO"/>
        </w:rPr>
        <w:lastRenderedPageBreak/>
        <w:t>BIBLIOGRAFIE</w:t>
      </w:r>
      <w:bookmarkEnd w:id="61"/>
    </w:p>
    <w:p w14:paraId="6B0ED165" w14:textId="77777777" w:rsidR="00601625" w:rsidRPr="00BA64A7" w:rsidRDefault="00E84AF6" w:rsidP="00D86628">
      <w:pPr>
        <w:pStyle w:val="NormalWeb"/>
        <w:numPr>
          <w:ilvl w:val="0"/>
          <w:numId w:val="46"/>
        </w:numPr>
        <w:spacing w:beforeAutospacing="0" w:after="0" w:line="240" w:lineRule="auto"/>
        <w:jc w:val="both"/>
        <w:rPr>
          <w:sz w:val="22"/>
          <w:szCs w:val="22"/>
        </w:rPr>
      </w:pPr>
      <w:r w:rsidRPr="00BA64A7">
        <w:rPr>
          <w:sz w:val="22"/>
          <w:szCs w:val="22"/>
        </w:rPr>
        <w:t xml:space="preserve">American College of </w:t>
      </w:r>
      <w:proofErr w:type="spellStart"/>
      <w:r w:rsidRPr="00BA64A7">
        <w:rPr>
          <w:sz w:val="22"/>
          <w:szCs w:val="22"/>
        </w:rPr>
        <w:t>Radiology</w:t>
      </w:r>
      <w:proofErr w:type="spellEnd"/>
      <w:r w:rsidRPr="00BA64A7">
        <w:rPr>
          <w:sz w:val="22"/>
          <w:szCs w:val="22"/>
        </w:rPr>
        <w:t xml:space="preserve"> (ACR). </w:t>
      </w:r>
      <w:r w:rsidRPr="00BA64A7">
        <w:rPr>
          <w:rStyle w:val="Robust"/>
          <w:b w:val="0"/>
          <w:bCs w:val="0"/>
          <w:sz w:val="22"/>
          <w:szCs w:val="22"/>
        </w:rPr>
        <w:t xml:space="preserve">ACR–ASNR–SPR Practice </w:t>
      </w:r>
      <w:proofErr w:type="spellStart"/>
      <w:r w:rsidRPr="00BA64A7">
        <w:rPr>
          <w:rStyle w:val="Robust"/>
          <w:b w:val="0"/>
          <w:bCs w:val="0"/>
          <w:sz w:val="22"/>
          <w:szCs w:val="22"/>
        </w:rPr>
        <w:t>Parameter</w:t>
      </w:r>
      <w:proofErr w:type="spellEnd"/>
      <w:r w:rsidRPr="00BA64A7">
        <w:rPr>
          <w:rStyle w:val="Robust"/>
          <w:b w:val="0"/>
          <w:bCs w:val="0"/>
          <w:sz w:val="22"/>
          <w:szCs w:val="22"/>
        </w:rPr>
        <w:t xml:space="preserve"> for the Performance of Magnetic </w:t>
      </w:r>
      <w:proofErr w:type="spellStart"/>
      <w:r w:rsidRPr="00BA64A7">
        <w:rPr>
          <w:rStyle w:val="Robust"/>
          <w:b w:val="0"/>
          <w:bCs w:val="0"/>
          <w:sz w:val="22"/>
          <w:szCs w:val="22"/>
        </w:rPr>
        <w:t>Resonance</w:t>
      </w:r>
      <w:proofErr w:type="spellEnd"/>
      <w:r w:rsidRPr="00BA64A7">
        <w:rPr>
          <w:rStyle w:val="Robust"/>
          <w:b w:val="0"/>
          <w:bCs w:val="0"/>
          <w:sz w:val="22"/>
          <w:szCs w:val="22"/>
        </w:rPr>
        <w:t xml:space="preserve"> </w:t>
      </w:r>
      <w:proofErr w:type="spellStart"/>
      <w:r w:rsidRPr="00BA64A7">
        <w:rPr>
          <w:rStyle w:val="Robust"/>
          <w:b w:val="0"/>
          <w:bCs w:val="0"/>
          <w:sz w:val="22"/>
          <w:szCs w:val="22"/>
        </w:rPr>
        <w:t>Imaging</w:t>
      </w:r>
      <w:proofErr w:type="spellEnd"/>
      <w:r w:rsidRPr="00BA64A7">
        <w:rPr>
          <w:rStyle w:val="Robust"/>
          <w:b w:val="0"/>
          <w:bCs w:val="0"/>
          <w:sz w:val="22"/>
          <w:szCs w:val="22"/>
        </w:rPr>
        <w:t xml:space="preserve"> (MRI) of the </w:t>
      </w:r>
      <w:proofErr w:type="spellStart"/>
      <w:r w:rsidRPr="00BA64A7">
        <w:rPr>
          <w:rStyle w:val="Robust"/>
          <w:b w:val="0"/>
          <w:bCs w:val="0"/>
          <w:sz w:val="22"/>
          <w:szCs w:val="22"/>
        </w:rPr>
        <w:t>Brain</w:t>
      </w:r>
      <w:proofErr w:type="spellEnd"/>
      <w:r w:rsidRPr="00BA64A7">
        <w:rPr>
          <w:sz w:val="22"/>
          <w:szCs w:val="22"/>
        </w:rPr>
        <w:t xml:space="preserve">. 2023. </w:t>
      </w:r>
      <w:proofErr w:type="spellStart"/>
      <w:r w:rsidRPr="00BA64A7">
        <w:rPr>
          <w:sz w:val="22"/>
          <w:szCs w:val="22"/>
        </w:rPr>
        <w:t>Available</w:t>
      </w:r>
      <w:proofErr w:type="spellEnd"/>
      <w:r w:rsidRPr="00BA64A7">
        <w:rPr>
          <w:sz w:val="22"/>
          <w:szCs w:val="22"/>
        </w:rPr>
        <w:t xml:space="preserve"> at: </w:t>
      </w:r>
      <w:hyperlink r:id="rId11" w:tgtFrame="_new">
        <w:r w:rsidRPr="00BA64A7">
          <w:rPr>
            <w:rStyle w:val="Hyperlink"/>
            <w:color w:val="000000"/>
            <w:sz w:val="22"/>
            <w:szCs w:val="22"/>
          </w:rPr>
          <w:t>www.acr.org</w:t>
        </w:r>
      </w:hyperlink>
    </w:p>
    <w:p w14:paraId="3284027C" w14:textId="77777777" w:rsidR="00601625" w:rsidRPr="00BA64A7" w:rsidRDefault="00E84AF6" w:rsidP="00D86628">
      <w:pPr>
        <w:pStyle w:val="NormalWeb"/>
        <w:numPr>
          <w:ilvl w:val="0"/>
          <w:numId w:val="46"/>
        </w:numPr>
        <w:spacing w:beforeAutospacing="0" w:after="0" w:line="240" w:lineRule="auto"/>
        <w:jc w:val="both"/>
        <w:rPr>
          <w:sz w:val="22"/>
          <w:szCs w:val="22"/>
        </w:rPr>
      </w:pPr>
      <w:r w:rsidRPr="00BA64A7">
        <w:rPr>
          <w:sz w:val="22"/>
          <w:szCs w:val="22"/>
        </w:rPr>
        <w:t xml:space="preserve">European Society of </w:t>
      </w:r>
      <w:proofErr w:type="spellStart"/>
      <w:r w:rsidRPr="00BA64A7">
        <w:rPr>
          <w:sz w:val="22"/>
          <w:szCs w:val="22"/>
        </w:rPr>
        <w:t>Radiology</w:t>
      </w:r>
      <w:proofErr w:type="spellEnd"/>
      <w:r w:rsidRPr="00BA64A7">
        <w:rPr>
          <w:sz w:val="22"/>
          <w:szCs w:val="22"/>
        </w:rPr>
        <w:t xml:space="preserve"> (ESR). </w:t>
      </w:r>
      <w:proofErr w:type="spellStart"/>
      <w:r w:rsidRPr="00BA64A7">
        <w:rPr>
          <w:rStyle w:val="Robust"/>
          <w:b w:val="0"/>
          <w:bCs w:val="0"/>
          <w:sz w:val="22"/>
          <w:szCs w:val="22"/>
        </w:rPr>
        <w:t>Guidelines</w:t>
      </w:r>
      <w:proofErr w:type="spellEnd"/>
      <w:r w:rsidRPr="00BA64A7">
        <w:rPr>
          <w:rStyle w:val="Robust"/>
          <w:b w:val="0"/>
          <w:bCs w:val="0"/>
          <w:sz w:val="22"/>
          <w:szCs w:val="22"/>
        </w:rPr>
        <w:t xml:space="preserve"> for MRI </w:t>
      </w:r>
      <w:proofErr w:type="spellStart"/>
      <w:r w:rsidRPr="00BA64A7">
        <w:rPr>
          <w:rStyle w:val="Robust"/>
          <w:b w:val="0"/>
          <w:bCs w:val="0"/>
          <w:sz w:val="22"/>
          <w:szCs w:val="22"/>
        </w:rPr>
        <w:t>Safety</w:t>
      </w:r>
      <w:proofErr w:type="spellEnd"/>
      <w:r w:rsidRPr="00BA64A7">
        <w:rPr>
          <w:rStyle w:val="Robust"/>
          <w:b w:val="0"/>
          <w:bCs w:val="0"/>
          <w:sz w:val="22"/>
          <w:szCs w:val="22"/>
        </w:rPr>
        <w:t xml:space="preserve"> and </w:t>
      </w:r>
      <w:proofErr w:type="spellStart"/>
      <w:r w:rsidRPr="00BA64A7">
        <w:rPr>
          <w:rStyle w:val="Robust"/>
          <w:b w:val="0"/>
          <w:bCs w:val="0"/>
          <w:sz w:val="22"/>
          <w:szCs w:val="22"/>
        </w:rPr>
        <w:t>Clinical</w:t>
      </w:r>
      <w:proofErr w:type="spellEnd"/>
      <w:r w:rsidRPr="00BA64A7">
        <w:rPr>
          <w:rStyle w:val="Robust"/>
          <w:b w:val="0"/>
          <w:bCs w:val="0"/>
          <w:sz w:val="22"/>
          <w:szCs w:val="22"/>
        </w:rPr>
        <w:t xml:space="preserve"> </w:t>
      </w:r>
      <w:proofErr w:type="spellStart"/>
      <w:r w:rsidRPr="00BA64A7">
        <w:rPr>
          <w:rStyle w:val="Robust"/>
          <w:b w:val="0"/>
          <w:bCs w:val="0"/>
          <w:sz w:val="22"/>
          <w:szCs w:val="22"/>
        </w:rPr>
        <w:t>Application</w:t>
      </w:r>
      <w:proofErr w:type="spellEnd"/>
      <w:r w:rsidRPr="00BA64A7">
        <w:rPr>
          <w:sz w:val="22"/>
          <w:szCs w:val="22"/>
        </w:rPr>
        <w:t xml:space="preserve">. </w:t>
      </w:r>
      <w:proofErr w:type="spellStart"/>
      <w:r w:rsidRPr="00BA64A7">
        <w:rPr>
          <w:sz w:val="22"/>
          <w:szCs w:val="22"/>
        </w:rPr>
        <w:t>Insights</w:t>
      </w:r>
      <w:proofErr w:type="spellEnd"/>
      <w:r w:rsidRPr="00BA64A7">
        <w:rPr>
          <w:sz w:val="22"/>
          <w:szCs w:val="22"/>
        </w:rPr>
        <w:t xml:space="preserve"> </w:t>
      </w:r>
      <w:proofErr w:type="spellStart"/>
      <w:r w:rsidRPr="00BA64A7">
        <w:rPr>
          <w:sz w:val="22"/>
          <w:szCs w:val="22"/>
        </w:rPr>
        <w:t>into</w:t>
      </w:r>
      <w:proofErr w:type="spellEnd"/>
      <w:r w:rsidRPr="00BA64A7">
        <w:rPr>
          <w:sz w:val="22"/>
          <w:szCs w:val="22"/>
        </w:rPr>
        <w:t xml:space="preserve"> </w:t>
      </w:r>
      <w:proofErr w:type="spellStart"/>
      <w:r w:rsidRPr="00BA64A7">
        <w:rPr>
          <w:sz w:val="22"/>
          <w:szCs w:val="22"/>
        </w:rPr>
        <w:t>Imaging</w:t>
      </w:r>
      <w:proofErr w:type="spellEnd"/>
      <w:r w:rsidRPr="00BA64A7">
        <w:rPr>
          <w:sz w:val="22"/>
          <w:szCs w:val="22"/>
        </w:rPr>
        <w:t>. 2023;14(1):1-12. doi: 10.1186/s13244-023-01465-7.</w:t>
      </w:r>
    </w:p>
    <w:p w14:paraId="0D600D04"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Kanal</w:t>
      </w:r>
      <w:proofErr w:type="spellEnd"/>
      <w:r w:rsidRPr="00BA64A7">
        <w:rPr>
          <w:sz w:val="22"/>
          <w:szCs w:val="22"/>
        </w:rPr>
        <w:t xml:space="preserve"> E, </w:t>
      </w:r>
      <w:proofErr w:type="spellStart"/>
      <w:r w:rsidRPr="00BA64A7">
        <w:rPr>
          <w:sz w:val="22"/>
          <w:szCs w:val="22"/>
        </w:rPr>
        <w:t>Barkovich</w:t>
      </w:r>
      <w:proofErr w:type="spellEnd"/>
      <w:r w:rsidRPr="00BA64A7">
        <w:rPr>
          <w:sz w:val="22"/>
          <w:szCs w:val="22"/>
        </w:rPr>
        <w:t xml:space="preserve"> AJ, Bell C, et al. </w:t>
      </w:r>
      <w:r w:rsidRPr="00BA64A7">
        <w:rPr>
          <w:rStyle w:val="Robust"/>
          <w:b w:val="0"/>
          <w:bCs w:val="0"/>
          <w:sz w:val="22"/>
          <w:szCs w:val="22"/>
        </w:rPr>
        <w:t xml:space="preserve">ACR </w:t>
      </w:r>
      <w:proofErr w:type="spellStart"/>
      <w:r w:rsidRPr="00BA64A7">
        <w:rPr>
          <w:rStyle w:val="Robust"/>
          <w:b w:val="0"/>
          <w:bCs w:val="0"/>
          <w:sz w:val="22"/>
          <w:szCs w:val="22"/>
        </w:rPr>
        <w:t>Guidance</w:t>
      </w:r>
      <w:proofErr w:type="spellEnd"/>
      <w:r w:rsidRPr="00BA64A7">
        <w:rPr>
          <w:rStyle w:val="Robust"/>
          <w:b w:val="0"/>
          <w:bCs w:val="0"/>
          <w:sz w:val="22"/>
          <w:szCs w:val="22"/>
        </w:rPr>
        <w:t xml:space="preserve"> Document on MR Safe </w:t>
      </w:r>
      <w:proofErr w:type="spellStart"/>
      <w:r w:rsidRPr="00BA64A7">
        <w:rPr>
          <w:rStyle w:val="Robust"/>
          <w:b w:val="0"/>
          <w:bCs w:val="0"/>
          <w:sz w:val="22"/>
          <w:szCs w:val="22"/>
        </w:rPr>
        <w:t>Practices</w:t>
      </w:r>
      <w:proofErr w:type="spellEnd"/>
      <w:r w:rsidRPr="00BA64A7">
        <w:rPr>
          <w:rStyle w:val="Robust"/>
          <w:b w:val="0"/>
          <w:bCs w:val="0"/>
          <w:sz w:val="22"/>
          <w:szCs w:val="22"/>
        </w:rPr>
        <w:t>: 2020 Update</w:t>
      </w:r>
      <w:r w:rsidRPr="00BA64A7">
        <w:rPr>
          <w:sz w:val="22"/>
          <w:szCs w:val="22"/>
        </w:rPr>
        <w:t xml:space="preserve">. J </w:t>
      </w:r>
      <w:proofErr w:type="spellStart"/>
      <w:r w:rsidRPr="00BA64A7">
        <w:rPr>
          <w:sz w:val="22"/>
          <w:szCs w:val="22"/>
        </w:rPr>
        <w:t>Magn</w:t>
      </w:r>
      <w:proofErr w:type="spellEnd"/>
      <w:r w:rsidRPr="00BA64A7">
        <w:rPr>
          <w:sz w:val="22"/>
          <w:szCs w:val="22"/>
        </w:rPr>
        <w:t xml:space="preserve"> </w:t>
      </w:r>
      <w:proofErr w:type="spellStart"/>
      <w:r w:rsidRPr="00BA64A7">
        <w:rPr>
          <w:sz w:val="22"/>
          <w:szCs w:val="22"/>
        </w:rPr>
        <w:t>Reson</w:t>
      </w:r>
      <w:proofErr w:type="spellEnd"/>
      <w:r w:rsidRPr="00BA64A7">
        <w:rPr>
          <w:sz w:val="22"/>
          <w:szCs w:val="22"/>
        </w:rPr>
        <w:t xml:space="preserve"> </w:t>
      </w:r>
      <w:proofErr w:type="spellStart"/>
      <w:r w:rsidRPr="00BA64A7">
        <w:rPr>
          <w:sz w:val="22"/>
          <w:szCs w:val="22"/>
        </w:rPr>
        <w:t>Imaging</w:t>
      </w:r>
      <w:proofErr w:type="spellEnd"/>
      <w:r w:rsidRPr="00BA64A7">
        <w:rPr>
          <w:sz w:val="22"/>
          <w:szCs w:val="22"/>
        </w:rPr>
        <w:t>. 2020;51(2):331-338. doi: 10.1002/jmri.26884.</w:t>
      </w:r>
    </w:p>
    <w:p w14:paraId="38E00E3F" w14:textId="77777777" w:rsidR="00601625" w:rsidRPr="00BA64A7" w:rsidRDefault="00E84AF6" w:rsidP="00D86628">
      <w:pPr>
        <w:pStyle w:val="NormalWeb"/>
        <w:numPr>
          <w:ilvl w:val="0"/>
          <w:numId w:val="46"/>
        </w:numPr>
        <w:spacing w:beforeAutospacing="0" w:after="0" w:line="240" w:lineRule="auto"/>
        <w:jc w:val="both"/>
        <w:rPr>
          <w:sz w:val="22"/>
          <w:szCs w:val="22"/>
        </w:rPr>
      </w:pPr>
      <w:r w:rsidRPr="00BA64A7">
        <w:rPr>
          <w:sz w:val="22"/>
          <w:szCs w:val="22"/>
        </w:rPr>
        <w:t xml:space="preserve">Fain SB, </w:t>
      </w:r>
      <w:proofErr w:type="spellStart"/>
      <w:r w:rsidRPr="00BA64A7">
        <w:rPr>
          <w:sz w:val="22"/>
          <w:szCs w:val="22"/>
        </w:rPr>
        <w:t>Hyslop</w:t>
      </w:r>
      <w:proofErr w:type="spellEnd"/>
      <w:r w:rsidRPr="00BA64A7">
        <w:rPr>
          <w:sz w:val="22"/>
          <w:szCs w:val="22"/>
        </w:rPr>
        <w:t xml:space="preserve"> WB, Gallagher FA, et al. </w:t>
      </w:r>
      <w:proofErr w:type="spellStart"/>
      <w:r w:rsidRPr="00BA64A7">
        <w:rPr>
          <w:rStyle w:val="Robust"/>
          <w:b w:val="0"/>
          <w:bCs w:val="0"/>
          <w:sz w:val="22"/>
          <w:szCs w:val="22"/>
        </w:rPr>
        <w:t>Advanced</w:t>
      </w:r>
      <w:proofErr w:type="spellEnd"/>
      <w:r w:rsidRPr="00BA64A7">
        <w:rPr>
          <w:rStyle w:val="Robust"/>
          <w:b w:val="0"/>
          <w:bCs w:val="0"/>
          <w:sz w:val="22"/>
          <w:szCs w:val="22"/>
        </w:rPr>
        <w:t xml:space="preserve"> MRI </w:t>
      </w:r>
      <w:proofErr w:type="spellStart"/>
      <w:r w:rsidRPr="00BA64A7">
        <w:rPr>
          <w:rStyle w:val="Robust"/>
          <w:b w:val="0"/>
          <w:bCs w:val="0"/>
          <w:sz w:val="22"/>
          <w:szCs w:val="22"/>
        </w:rPr>
        <w:t>Techniques</w:t>
      </w:r>
      <w:proofErr w:type="spellEnd"/>
      <w:r w:rsidRPr="00BA64A7">
        <w:rPr>
          <w:rStyle w:val="Robust"/>
          <w:b w:val="0"/>
          <w:bCs w:val="0"/>
          <w:sz w:val="22"/>
          <w:szCs w:val="22"/>
        </w:rPr>
        <w:t xml:space="preserve"> for </w:t>
      </w:r>
      <w:proofErr w:type="spellStart"/>
      <w:r w:rsidRPr="00BA64A7">
        <w:rPr>
          <w:rStyle w:val="Robust"/>
          <w:b w:val="0"/>
          <w:bCs w:val="0"/>
          <w:sz w:val="22"/>
          <w:szCs w:val="22"/>
        </w:rPr>
        <w:t>Neuroimaging</w:t>
      </w:r>
      <w:proofErr w:type="spellEnd"/>
      <w:r w:rsidRPr="00BA64A7">
        <w:rPr>
          <w:rStyle w:val="Robust"/>
          <w:b w:val="0"/>
          <w:bCs w:val="0"/>
          <w:sz w:val="22"/>
          <w:szCs w:val="22"/>
        </w:rPr>
        <w:t xml:space="preserve">: </w:t>
      </w:r>
      <w:proofErr w:type="spellStart"/>
      <w:r w:rsidRPr="00BA64A7">
        <w:rPr>
          <w:rStyle w:val="Robust"/>
          <w:b w:val="0"/>
          <w:bCs w:val="0"/>
          <w:sz w:val="22"/>
          <w:szCs w:val="22"/>
        </w:rPr>
        <w:t>Recommendations</w:t>
      </w:r>
      <w:proofErr w:type="spellEnd"/>
      <w:r w:rsidRPr="00BA64A7">
        <w:rPr>
          <w:rStyle w:val="Robust"/>
          <w:b w:val="0"/>
          <w:bCs w:val="0"/>
          <w:sz w:val="22"/>
          <w:szCs w:val="22"/>
        </w:rPr>
        <w:t xml:space="preserve"> for </w:t>
      </w:r>
      <w:proofErr w:type="spellStart"/>
      <w:r w:rsidRPr="00BA64A7">
        <w:rPr>
          <w:rStyle w:val="Robust"/>
          <w:b w:val="0"/>
          <w:bCs w:val="0"/>
          <w:sz w:val="22"/>
          <w:szCs w:val="22"/>
        </w:rPr>
        <w:t>Clinical</w:t>
      </w:r>
      <w:proofErr w:type="spellEnd"/>
      <w:r w:rsidRPr="00BA64A7">
        <w:rPr>
          <w:rStyle w:val="Robust"/>
          <w:b w:val="0"/>
          <w:bCs w:val="0"/>
          <w:sz w:val="22"/>
          <w:szCs w:val="22"/>
        </w:rPr>
        <w:t xml:space="preserve"> </w:t>
      </w:r>
      <w:proofErr w:type="spellStart"/>
      <w:r w:rsidRPr="00BA64A7">
        <w:rPr>
          <w:rStyle w:val="Robust"/>
          <w:b w:val="0"/>
          <w:bCs w:val="0"/>
          <w:sz w:val="22"/>
          <w:szCs w:val="22"/>
        </w:rPr>
        <w:t>Implementation</w:t>
      </w:r>
      <w:proofErr w:type="spellEnd"/>
      <w:r w:rsidRPr="00BA64A7">
        <w:rPr>
          <w:sz w:val="22"/>
          <w:szCs w:val="22"/>
        </w:rPr>
        <w:t xml:space="preserve">. </w:t>
      </w:r>
      <w:proofErr w:type="spellStart"/>
      <w:r w:rsidRPr="00BA64A7">
        <w:rPr>
          <w:sz w:val="22"/>
          <w:szCs w:val="22"/>
        </w:rPr>
        <w:t>Neuroimage</w:t>
      </w:r>
      <w:proofErr w:type="spellEnd"/>
      <w:r w:rsidRPr="00BA64A7">
        <w:rPr>
          <w:sz w:val="22"/>
          <w:szCs w:val="22"/>
        </w:rPr>
        <w:t>. 2023;15(9):1472-1491. doi: 10.1016/j.neuroimage.2023.120156.</w:t>
      </w:r>
    </w:p>
    <w:p w14:paraId="068F5EC8"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Chavhan</w:t>
      </w:r>
      <w:proofErr w:type="spellEnd"/>
      <w:r w:rsidRPr="00BA64A7">
        <w:rPr>
          <w:sz w:val="22"/>
          <w:szCs w:val="22"/>
        </w:rPr>
        <w:t xml:space="preserve"> GB, </w:t>
      </w:r>
      <w:proofErr w:type="spellStart"/>
      <w:r w:rsidRPr="00BA64A7">
        <w:rPr>
          <w:sz w:val="22"/>
          <w:szCs w:val="22"/>
        </w:rPr>
        <w:t>Babyn</w:t>
      </w:r>
      <w:proofErr w:type="spellEnd"/>
      <w:r w:rsidRPr="00BA64A7">
        <w:rPr>
          <w:sz w:val="22"/>
          <w:szCs w:val="22"/>
        </w:rPr>
        <w:t xml:space="preserve"> PS, Manson D, et al. </w:t>
      </w:r>
      <w:r w:rsidRPr="00BA64A7">
        <w:rPr>
          <w:rStyle w:val="Robust"/>
          <w:b w:val="0"/>
          <w:bCs w:val="0"/>
          <w:sz w:val="22"/>
          <w:szCs w:val="22"/>
        </w:rPr>
        <w:t xml:space="preserve">Pediatric MRI </w:t>
      </w:r>
      <w:proofErr w:type="spellStart"/>
      <w:r w:rsidRPr="00BA64A7">
        <w:rPr>
          <w:rStyle w:val="Robust"/>
          <w:b w:val="0"/>
          <w:bCs w:val="0"/>
          <w:sz w:val="22"/>
          <w:szCs w:val="22"/>
        </w:rPr>
        <w:t>Protocols</w:t>
      </w:r>
      <w:proofErr w:type="spellEnd"/>
      <w:r w:rsidRPr="00BA64A7">
        <w:rPr>
          <w:rStyle w:val="Robust"/>
          <w:b w:val="0"/>
          <w:bCs w:val="0"/>
          <w:sz w:val="22"/>
          <w:szCs w:val="22"/>
        </w:rPr>
        <w:t xml:space="preserve">: </w:t>
      </w:r>
      <w:proofErr w:type="spellStart"/>
      <w:r w:rsidRPr="00BA64A7">
        <w:rPr>
          <w:rStyle w:val="Robust"/>
          <w:b w:val="0"/>
          <w:bCs w:val="0"/>
          <w:sz w:val="22"/>
          <w:szCs w:val="22"/>
        </w:rPr>
        <w:t>Standardization</w:t>
      </w:r>
      <w:proofErr w:type="spellEnd"/>
      <w:r w:rsidRPr="00BA64A7">
        <w:rPr>
          <w:rStyle w:val="Robust"/>
          <w:b w:val="0"/>
          <w:bCs w:val="0"/>
          <w:sz w:val="22"/>
          <w:szCs w:val="22"/>
        </w:rPr>
        <w:t xml:space="preserve"> and </w:t>
      </w:r>
      <w:proofErr w:type="spellStart"/>
      <w:r w:rsidRPr="00BA64A7">
        <w:rPr>
          <w:rStyle w:val="Robust"/>
          <w:b w:val="0"/>
          <w:bCs w:val="0"/>
          <w:sz w:val="22"/>
          <w:szCs w:val="22"/>
        </w:rPr>
        <w:t>Optimization</w:t>
      </w:r>
      <w:proofErr w:type="spellEnd"/>
      <w:r w:rsidRPr="00BA64A7">
        <w:rPr>
          <w:sz w:val="22"/>
          <w:szCs w:val="22"/>
        </w:rPr>
        <w:t xml:space="preserve">. </w:t>
      </w:r>
      <w:proofErr w:type="spellStart"/>
      <w:r w:rsidRPr="00BA64A7">
        <w:rPr>
          <w:sz w:val="22"/>
          <w:szCs w:val="22"/>
        </w:rPr>
        <w:t>Pediatr</w:t>
      </w:r>
      <w:proofErr w:type="spellEnd"/>
      <w:r w:rsidRPr="00BA64A7">
        <w:rPr>
          <w:sz w:val="22"/>
          <w:szCs w:val="22"/>
        </w:rPr>
        <w:t xml:space="preserve"> Radiol. 2022;52(4):527-543. doi: 10.1007/s00247-022-05348-2.</w:t>
      </w:r>
    </w:p>
    <w:p w14:paraId="4533D49B"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Padhani</w:t>
      </w:r>
      <w:proofErr w:type="spellEnd"/>
      <w:r w:rsidRPr="00BA64A7">
        <w:rPr>
          <w:sz w:val="22"/>
          <w:szCs w:val="22"/>
        </w:rPr>
        <w:t xml:space="preserve"> AR, </w:t>
      </w:r>
      <w:proofErr w:type="spellStart"/>
      <w:r w:rsidRPr="00BA64A7">
        <w:rPr>
          <w:sz w:val="22"/>
          <w:szCs w:val="22"/>
        </w:rPr>
        <w:t>Liu</w:t>
      </w:r>
      <w:proofErr w:type="spellEnd"/>
      <w:r w:rsidRPr="00BA64A7">
        <w:rPr>
          <w:sz w:val="22"/>
          <w:szCs w:val="22"/>
        </w:rPr>
        <w:t xml:space="preserve"> G, Mu-</w:t>
      </w:r>
      <w:proofErr w:type="spellStart"/>
      <w:r w:rsidRPr="00BA64A7">
        <w:rPr>
          <w:sz w:val="22"/>
          <w:szCs w:val="22"/>
        </w:rPr>
        <w:t>Koh</w:t>
      </w:r>
      <w:proofErr w:type="spellEnd"/>
      <w:r w:rsidRPr="00BA64A7">
        <w:rPr>
          <w:sz w:val="22"/>
          <w:szCs w:val="22"/>
        </w:rPr>
        <w:t xml:space="preserve"> D, et al. </w:t>
      </w:r>
      <w:proofErr w:type="spellStart"/>
      <w:r w:rsidRPr="00BA64A7">
        <w:rPr>
          <w:rStyle w:val="Robust"/>
          <w:b w:val="0"/>
          <w:bCs w:val="0"/>
          <w:sz w:val="22"/>
          <w:szCs w:val="22"/>
        </w:rPr>
        <w:t>Diffusion-Weighted</w:t>
      </w:r>
      <w:proofErr w:type="spellEnd"/>
      <w:r w:rsidRPr="00BA64A7">
        <w:rPr>
          <w:rStyle w:val="Robust"/>
          <w:b w:val="0"/>
          <w:bCs w:val="0"/>
          <w:sz w:val="22"/>
          <w:szCs w:val="22"/>
        </w:rPr>
        <w:t xml:space="preserve"> Magnetic </w:t>
      </w:r>
      <w:proofErr w:type="spellStart"/>
      <w:r w:rsidRPr="00BA64A7">
        <w:rPr>
          <w:rStyle w:val="Robust"/>
          <w:b w:val="0"/>
          <w:bCs w:val="0"/>
          <w:sz w:val="22"/>
          <w:szCs w:val="22"/>
        </w:rPr>
        <w:t>Resonance</w:t>
      </w:r>
      <w:proofErr w:type="spellEnd"/>
      <w:r w:rsidRPr="00BA64A7">
        <w:rPr>
          <w:rStyle w:val="Robust"/>
          <w:b w:val="0"/>
          <w:bCs w:val="0"/>
          <w:sz w:val="22"/>
          <w:szCs w:val="22"/>
        </w:rPr>
        <w:t xml:space="preserve"> </w:t>
      </w:r>
      <w:proofErr w:type="spellStart"/>
      <w:r w:rsidRPr="00BA64A7">
        <w:rPr>
          <w:rStyle w:val="Robust"/>
          <w:b w:val="0"/>
          <w:bCs w:val="0"/>
          <w:sz w:val="22"/>
          <w:szCs w:val="22"/>
        </w:rPr>
        <w:t>Imaging</w:t>
      </w:r>
      <w:proofErr w:type="spellEnd"/>
      <w:r w:rsidRPr="00BA64A7">
        <w:rPr>
          <w:rStyle w:val="Robust"/>
          <w:b w:val="0"/>
          <w:bCs w:val="0"/>
          <w:sz w:val="22"/>
          <w:szCs w:val="22"/>
        </w:rPr>
        <w:t xml:space="preserve"> as a Cancer </w:t>
      </w:r>
      <w:proofErr w:type="spellStart"/>
      <w:r w:rsidRPr="00BA64A7">
        <w:rPr>
          <w:rStyle w:val="Robust"/>
          <w:b w:val="0"/>
          <w:bCs w:val="0"/>
          <w:sz w:val="22"/>
          <w:szCs w:val="22"/>
        </w:rPr>
        <w:t>Biomarker</w:t>
      </w:r>
      <w:proofErr w:type="spellEnd"/>
      <w:r w:rsidRPr="00BA64A7">
        <w:rPr>
          <w:rStyle w:val="Robust"/>
          <w:b w:val="0"/>
          <w:bCs w:val="0"/>
          <w:sz w:val="22"/>
          <w:szCs w:val="22"/>
        </w:rPr>
        <w:t xml:space="preserve">: </w:t>
      </w:r>
      <w:proofErr w:type="spellStart"/>
      <w:r w:rsidRPr="00BA64A7">
        <w:rPr>
          <w:rStyle w:val="Robust"/>
          <w:b w:val="0"/>
          <w:bCs w:val="0"/>
          <w:sz w:val="22"/>
          <w:szCs w:val="22"/>
        </w:rPr>
        <w:t>Consensus</w:t>
      </w:r>
      <w:proofErr w:type="spellEnd"/>
      <w:r w:rsidRPr="00BA64A7">
        <w:rPr>
          <w:rStyle w:val="Robust"/>
          <w:b w:val="0"/>
          <w:bCs w:val="0"/>
          <w:sz w:val="22"/>
          <w:szCs w:val="22"/>
        </w:rPr>
        <w:t xml:space="preserve"> and </w:t>
      </w:r>
      <w:proofErr w:type="spellStart"/>
      <w:r w:rsidRPr="00BA64A7">
        <w:rPr>
          <w:rStyle w:val="Robust"/>
          <w:b w:val="0"/>
          <w:bCs w:val="0"/>
          <w:sz w:val="22"/>
          <w:szCs w:val="22"/>
        </w:rPr>
        <w:t>Recommendations</w:t>
      </w:r>
      <w:proofErr w:type="spellEnd"/>
      <w:r w:rsidRPr="00BA64A7">
        <w:rPr>
          <w:sz w:val="22"/>
          <w:szCs w:val="22"/>
        </w:rPr>
        <w:t xml:space="preserve">. </w:t>
      </w:r>
      <w:proofErr w:type="spellStart"/>
      <w:r w:rsidRPr="00BA64A7">
        <w:rPr>
          <w:sz w:val="22"/>
          <w:szCs w:val="22"/>
        </w:rPr>
        <w:t>Neoplasia</w:t>
      </w:r>
      <w:proofErr w:type="spellEnd"/>
      <w:r w:rsidRPr="00BA64A7">
        <w:rPr>
          <w:sz w:val="22"/>
          <w:szCs w:val="22"/>
        </w:rPr>
        <w:t>. 2022;24(6):574-589. doi: 10.1016/j.neo.2022.04.005.</w:t>
      </w:r>
    </w:p>
    <w:p w14:paraId="70700FC1"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Tanenbaum</w:t>
      </w:r>
      <w:proofErr w:type="spellEnd"/>
      <w:r w:rsidRPr="00BA64A7">
        <w:rPr>
          <w:sz w:val="22"/>
          <w:szCs w:val="22"/>
        </w:rPr>
        <w:t xml:space="preserve"> LN, </w:t>
      </w:r>
      <w:proofErr w:type="spellStart"/>
      <w:r w:rsidRPr="00BA64A7">
        <w:rPr>
          <w:sz w:val="22"/>
          <w:szCs w:val="22"/>
        </w:rPr>
        <w:t>Tsiouris</w:t>
      </w:r>
      <w:proofErr w:type="spellEnd"/>
      <w:r w:rsidRPr="00BA64A7">
        <w:rPr>
          <w:sz w:val="22"/>
          <w:szCs w:val="22"/>
        </w:rPr>
        <w:t xml:space="preserve"> AJ, </w:t>
      </w:r>
      <w:proofErr w:type="spellStart"/>
      <w:r w:rsidRPr="00BA64A7">
        <w:rPr>
          <w:sz w:val="22"/>
          <w:szCs w:val="22"/>
        </w:rPr>
        <w:t>Tadamura</w:t>
      </w:r>
      <w:proofErr w:type="spellEnd"/>
      <w:r w:rsidRPr="00BA64A7">
        <w:rPr>
          <w:sz w:val="22"/>
          <w:szCs w:val="22"/>
        </w:rPr>
        <w:t xml:space="preserve"> E, et al. </w:t>
      </w:r>
      <w:r w:rsidRPr="00BA64A7">
        <w:rPr>
          <w:rStyle w:val="Robust"/>
          <w:b w:val="0"/>
          <w:bCs w:val="0"/>
          <w:sz w:val="22"/>
          <w:szCs w:val="22"/>
        </w:rPr>
        <w:t xml:space="preserve">Cardiac MRI: </w:t>
      </w:r>
      <w:proofErr w:type="spellStart"/>
      <w:r w:rsidRPr="00BA64A7">
        <w:rPr>
          <w:rStyle w:val="Robust"/>
          <w:b w:val="0"/>
          <w:bCs w:val="0"/>
          <w:sz w:val="22"/>
          <w:szCs w:val="22"/>
        </w:rPr>
        <w:t>Updated</w:t>
      </w:r>
      <w:proofErr w:type="spellEnd"/>
      <w:r w:rsidRPr="00BA64A7">
        <w:rPr>
          <w:rStyle w:val="Robust"/>
          <w:b w:val="0"/>
          <w:bCs w:val="0"/>
          <w:sz w:val="22"/>
          <w:szCs w:val="22"/>
        </w:rPr>
        <w:t xml:space="preserve"> </w:t>
      </w:r>
      <w:proofErr w:type="spellStart"/>
      <w:r w:rsidRPr="00BA64A7">
        <w:rPr>
          <w:rStyle w:val="Robust"/>
          <w:b w:val="0"/>
          <w:bCs w:val="0"/>
          <w:sz w:val="22"/>
          <w:szCs w:val="22"/>
        </w:rPr>
        <w:t>Recommendations</w:t>
      </w:r>
      <w:proofErr w:type="spellEnd"/>
      <w:r w:rsidRPr="00BA64A7">
        <w:rPr>
          <w:rStyle w:val="Robust"/>
          <w:b w:val="0"/>
          <w:bCs w:val="0"/>
          <w:sz w:val="22"/>
          <w:szCs w:val="22"/>
        </w:rPr>
        <w:t xml:space="preserve"> for </w:t>
      </w:r>
      <w:proofErr w:type="spellStart"/>
      <w:r w:rsidRPr="00BA64A7">
        <w:rPr>
          <w:rStyle w:val="Robust"/>
          <w:b w:val="0"/>
          <w:bCs w:val="0"/>
          <w:sz w:val="22"/>
          <w:szCs w:val="22"/>
        </w:rPr>
        <w:t>Imaging</w:t>
      </w:r>
      <w:proofErr w:type="spellEnd"/>
      <w:r w:rsidRPr="00BA64A7">
        <w:rPr>
          <w:rStyle w:val="Robust"/>
          <w:b w:val="0"/>
          <w:bCs w:val="0"/>
          <w:sz w:val="22"/>
          <w:szCs w:val="22"/>
        </w:rPr>
        <w:t xml:space="preserve"> </w:t>
      </w:r>
      <w:proofErr w:type="spellStart"/>
      <w:r w:rsidRPr="00BA64A7">
        <w:rPr>
          <w:rStyle w:val="Robust"/>
          <w:b w:val="0"/>
          <w:bCs w:val="0"/>
          <w:sz w:val="22"/>
          <w:szCs w:val="22"/>
        </w:rPr>
        <w:t>Protocols</w:t>
      </w:r>
      <w:proofErr w:type="spellEnd"/>
      <w:r w:rsidRPr="00BA64A7">
        <w:rPr>
          <w:sz w:val="22"/>
          <w:szCs w:val="22"/>
        </w:rPr>
        <w:t xml:space="preserve">. </w:t>
      </w:r>
      <w:proofErr w:type="spellStart"/>
      <w:r w:rsidRPr="00BA64A7">
        <w:rPr>
          <w:sz w:val="22"/>
          <w:szCs w:val="22"/>
        </w:rPr>
        <w:t>Radiology</w:t>
      </w:r>
      <w:proofErr w:type="spellEnd"/>
      <w:r w:rsidRPr="00BA64A7">
        <w:rPr>
          <w:sz w:val="22"/>
          <w:szCs w:val="22"/>
        </w:rPr>
        <w:t>. 2023;307(1):23-40. doi: 10.1148/radiol.230121.</w:t>
      </w:r>
    </w:p>
    <w:p w14:paraId="161949F7" w14:textId="77777777" w:rsidR="00601625" w:rsidRPr="00BA64A7" w:rsidRDefault="00E84AF6" w:rsidP="00D86628">
      <w:pPr>
        <w:pStyle w:val="NormalWeb"/>
        <w:numPr>
          <w:ilvl w:val="0"/>
          <w:numId w:val="46"/>
        </w:numPr>
        <w:spacing w:beforeAutospacing="0" w:after="0" w:line="240" w:lineRule="auto"/>
        <w:jc w:val="both"/>
        <w:rPr>
          <w:sz w:val="22"/>
          <w:szCs w:val="22"/>
        </w:rPr>
      </w:pPr>
      <w:r w:rsidRPr="00BA64A7">
        <w:rPr>
          <w:sz w:val="22"/>
          <w:szCs w:val="22"/>
        </w:rPr>
        <w:t xml:space="preserve">Wood ML, </w:t>
      </w:r>
      <w:proofErr w:type="spellStart"/>
      <w:r w:rsidRPr="00BA64A7">
        <w:rPr>
          <w:sz w:val="22"/>
          <w:szCs w:val="22"/>
        </w:rPr>
        <w:t>Henkelman</w:t>
      </w:r>
      <w:proofErr w:type="spellEnd"/>
      <w:r w:rsidRPr="00BA64A7">
        <w:rPr>
          <w:sz w:val="22"/>
          <w:szCs w:val="22"/>
        </w:rPr>
        <w:t xml:space="preserve"> RM. </w:t>
      </w:r>
      <w:r w:rsidRPr="00BA64A7">
        <w:rPr>
          <w:rStyle w:val="Robust"/>
          <w:b w:val="0"/>
          <w:bCs w:val="0"/>
          <w:sz w:val="22"/>
          <w:szCs w:val="22"/>
        </w:rPr>
        <w:t xml:space="preserve">MR </w:t>
      </w:r>
      <w:proofErr w:type="spellStart"/>
      <w:r w:rsidRPr="00BA64A7">
        <w:rPr>
          <w:rStyle w:val="Robust"/>
          <w:b w:val="0"/>
          <w:bCs w:val="0"/>
          <w:sz w:val="22"/>
          <w:szCs w:val="22"/>
        </w:rPr>
        <w:t>Imaging</w:t>
      </w:r>
      <w:proofErr w:type="spellEnd"/>
      <w:r w:rsidRPr="00BA64A7">
        <w:rPr>
          <w:rStyle w:val="Robust"/>
          <w:b w:val="0"/>
          <w:bCs w:val="0"/>
          <w:sz w:val="22"/>
          <w:szCs w:val="22"/>
        </w:rPr>
        <w:t xml:space="preserve"> of the Spine: </w:t>
      </w:r>
      <w:proofErr w:type="spellStart"/>
      <w:r w:rsidRPr="00BA64A7">
        <w:rPr>
          <w:rStyle w:val="Robust"/>
          <w:b w:val="0"/>
          <w:bCs w:val="0"/>
          <w:sz w:val="22"/>
          <w:szCs w:val="22"/>
        </w:rPr>
        <w:t>Techniques</w:t>
      </w:r>
      <w:proofErr w:type="spellEnd"/>
      <w:r w:rsidRPr="00BA64A7">
        <w:rPr>
          <w:rStyle w:val="Robust"/>
          <w:b w:val="0"/>
          <w:bCs w:val="0"/>
          <w:sz w:val="22"/>
          <w:szCs w:val="22"/>
        </w:rPr>
        <w:t xml:space="preserve"> and </w:t>
      </w:r>
      <w:proofErr w:type="spellStart"/>
      <w:r w:rsidRPr="00BA64A7">
        <w:rPr>
          <w:rStyle w:val="Robust"/>
          <w:b w:val="0"/>
          <w:bCs w:val="0"/>
          <w:sz w:val="22"/>
          <w:szCs w:val="22"/>
        </w:rPr>
        <w:t>Guidelines</w:t>
      </w:r>
      <w:proofErr w:type="spellEnd"/>
      <w:r w:rsidRPr="00BA64A7">
        <w:rPr>
          <w:sz w:val="22"/>
          <w:szCs w:val="22"/>
        </w:rPr>
        <w:t xml:space="preserve">. J </w:t>
      </w:r>
      <w:proofErr w:type="spellStart"/>
      <w:r w:rsidRPr="00BA64A7">
        <w:rPr>
          <w:sz w:val="22"/>
          <w:szCs w:val="22"/>
        </w:rPr>
        <w:t>Magn</w:t>
      </w:r>
      <w:proofErr w:type="spellEnd"/>
      <w:r w:rsidRPr="00BA64A7">
        <w:rPr>
          <w:sz w:val="22"/>
          <w:szCs w:val="22"/>
        </w:rPr>
        <w:t xml:space="preserve"> </w:t>
      </w:r>
      <w:proofErr w:type="spellStart"/>
      <w:r w:rsidRPr="00BA64A7">
        <w:rPr>
          <w:sz w:val="22"/>
          <w:szCs w:val="22"/>
        </w:rPr>
        <w:t>Reson</w:t>
      </w:r>
      <w:proofErr w:type="spellEnd"/>
      <w:r w:rsidRPr="00BA64A7">
        <w:rPr>
          <w:sz w:val="22"/>
          <w:szCs w:val="22"/>
        </w:rPr>
        <w:t xml:space="preserve"> </w:t>
      </w:r>
      <w:proofErr w:type="spellStart"/>
      <w:r w:rsidRPr="00BA64A7">
        <w:rPr>
          <w:sz w:val="22"/>
          <w:szCs w:val="22"/>
        </w:rPr>
        <w:t>Imaging</w:t>
      </w:r>
      <w:proofErr w:type="spellEnd"/>
      <w:r w:rsidRPr="00BA64A7">
        <w:rPr>
          <w:sz w:val="22"/>
          <w:szCs w:val="22"/>
        </w:rPr>
        <w:t>. 2021;54(3):586-603. doi: 10.1002/jmri.27548.</w:t>
      </w:r>
    </w:p>
    <w:p w14:paraId="63373D1B"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Barkovich</w:t>
      </w:r>
      <w:proofErr w:type="spellEnd"/>
      <w:r w:rsidRPr="00BA64A7">
        <w:rPr>
          <w:sz w:val="22"/>
          <w:szCs w:val="22"/>
        </w:rPr>
        <w:t xml:space="preserve"> AJ, </w:t>
      </w:r>
      <w:proofErr w:type="spellStart"/>
      <w:r w:rsidRPr="00BA64A7">
        <w:rPr>
          <w:sz w:val="22"/>
          <w:szCs w:val="22"/>
        </w:rPr>
        <w:t>Raybaud</w:t>
      </w:r>
      <w:proofErr w:type="spellEnd"/>
      <w:r w:rsidRPr="00BA64A7">
        <w:rPr>
          <w:sz w:val="22"/>
          <w:szCs w:val="22"/>
        </w:rPr>
        <w:t xml:space="preserve"> C. </w:t>
      </w:r>
      <w:r w:rsidRPr="00BA64A7">
        <w:rPr>
          <w:rStyle w:val="Robust"/>
          <w:b w:val="0"/>
          <w:bCs w:val="0"/>
          <w:sz w:val="22"/>
          <w:szCs w:val="22"/>
        </w:rPr>
        <w:t xml:space="preserve">Pediatric </w:t>
      </w:r>
      <w:proofErr w:type="spellStart"/>
      <w:r w:rsidRPr="00BA64A7">
        <w:rPr>
          <w:rStyle w:val="Robust"/>
          <w:b w:val="0"/>
          <w:bCs w:val="0"/>
          <w:sz w:val="22"/>
          <w:szCs w:val="22"/>
        </w:rPr>
        <w:t>Neuroimaging</w:t>
      </w:r>
      <w:proofErr w:type="spellEnd"/>
      <w:r w:rsidRPr="00BA64A7">
        <w:rPr>
          <w:rStyle w:val="Robust"/>
          <w:b w:val="0"/>
          <w:bCs w:val="0"/>
          <w:sz w:val="22"/>
          <w:szCs w:val="22"/>
        </w:rPr>
        <w:t xml:space="preserve"> </w:t>
      </w:r>
      <w:proofErr w:type="spellStart"/>
      <w:r w:rsidRPr="00BA64A7">
        <w:rPr>
          <w:rStyle w:val="Robust"/>
          <w:b w:val="0"/>
          <w:bCs w:val="0"/>
          <w:sz w:val="22"/>
          <w:szCs w:val="22"/>
        </w:rPr>
        <w:t>Protocols</w:t>
      </w:r>
      <w:proofErr w:type="spellEnd"/>
      <w:r w:rsidRPr="00BA64A7">
        <w:rPr>
          <w:rStyle w:val="Robust"/>
          <w:b w:val="0"/>
          <w:bCs w:val="0"/>
          <w:sz w:val="22"/>
          <w:szCs w:val="22"/>
        </w:rPr>
        <w:t xml:space="preserve"> and </w:t>
      </w:r>
      <w:proofErr w:type="spellStart"/>
      <w:r w:rsidRPr="00BA64A7">
        <w:rPr>
          <w:rStyle w:val="Robust"/>
          <w:b w:val="0"/>
          <w:bCs w:val="0"/>
          <w:sz w:val="22"/>
          <w:szCs w:val="22"/>
        </w:rPr>
        <w:t>Guidelines</w:t>
      </w:r>
      <w:proofErr w:type="spellEnd"/>
      <w:r w:rsidRPr="00BA64A7">
        <w:rPr>
          <w:sz w:val="22"/>
          <w:szCs w:val="22"/>
        </w:rPr>
        <w:t xml:space="preserve">. 6th ed. </w:t>
      </w:r>
      <w:proofErr w:type="spellStart"/>
      <w:r w:rsidRPr="00BA64A7">
        <w:rPr>
          <w:sz w:val="22"/>
          <w:szCs w:val="22"/>
        </w:rPr>
        <w:t>Lippincott</w:t>
      </w:r>
      <w:proofErr w:type="spellEnd"/>
      <w:r w:rsidRPr="00BA64A7">
        <w:rPr>
          <w:sz w:val="22"/>
          <w:szCs w:val="22"/>
        </w:rPr>
        <w:t xml:space="preserve"> Williams &amp; </w:t>
      </w:r>
      <w:proofErr w:type="spellStart"/>
      <w:r w:rsidRPr="00BA64A7">
        <w:rPr>
          <w:sz w:val="22"/>
          <w:szCs w:val="22"/>
        </w:rPr>
        <w:t>Wilkins</w:t>
      </w:r>
      <w:proofErr w:type="spellEnd"/>
      <w:r w:rsidRPr="00BA64A7">
        <w:rPr>
          <w:sz w:val="22"/>
          <w:szCs w:val="22"/>
        </w:rPr>
        <w:t>; 2022.</w:t>
      </w:r>
    </w:p>
    <w:p w14:paraId="59300D5F"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Kuhl</w:t>
      </w:r>
      <w:proofErr w:type="spellEnd"/>
      <w:r w:rsidRPr="00BA64A7">
        <w:rPr>
          <w:sz w:val="22"/>
          <w:szCs w:val="22"/>
        </w:rPr>
        <w:t xml:space="preserve"> CK, </w:t>
      </w:r>
      <w:proofErr w:type="spellStart"/>
      <w:r w:rsidRPr="00BA64A7">
        <w:rPr>
          <w:sz w:val="22"/>
          <w:szCs w:val="22"/>
        </w:rPr>
        <w:t>Träber</w:t>
      </w:r>
      <w:proofErr w:type="spellEnd"/>
      <w:r w:rsidRPr="00BA64A7">
        <w:rPr>
          <w:sz w:val="22"/>
          <w:szCs w:val="22"/>
        </w:rPr>
        <w:t xml:space="preserve"> F, </w:t>
      </w:r>
      <w:proofErr w:type="spellStart"/>
      <w:r w:rsidRPr="00BA64A7">
        <w:rPr>
          <w:sz w:val="22"/>
          <w:szCs w:val="22"/>
        </w:rPr>
        <w:t>Pinker-Domenig</w:t>
      </w:r>
      <w:proofErr w:type="spellEnd"/>
      <w:r w:rsidRPr="00BA64A7">
        <w:rPr>
          <w:sz w:val="22"/>
          <w:szCs w:val="22"/>
        </w:rPr>
        <w:t xml:space="preserve"> K, et al. </w:t>
      </w:r>
      <w:r w:rsidRPr="00BA64A7">
        <w:rPr>
          <w:rStyle w:val="Robust"/>
          <w:b w:val="0"/>
          <w:bCs w:val="0"/>
          <w:sz w:val="22"/>
          <w:szCs w:val="22"/>
        </w:rPr>
        <w:t xml:space="preserve">MRI of the </w:t>
      </w:r>
      <w:proofErr w:type="spellStart"/>
      <w:r w:rsidRPr="00BA64A7">
        <w:rPr>
          <w:rStyle w:val="Robust"/>
          <w:b w:val="0"/>
          <w:bCs w:val="0"/>
          <w:sz w:val="22"/>
          <w:szCs w:val="22"/>
        </w:rPr>
        <w:t>Breast</w:t>
      </w:r>
      <w:proofErr w:type="spellEnd"/>
      <w:r w:rsidRPr="00BA64A7">
        <w:rPr>
          <w:rStyle w:val="Robust"/>
          <w:b w:val="0"/>
          <w:bCs w:val="0"/>
          <w:sz w:val="22"/>
          <w:szCs w:val="22"/>
        </w:rPr>
        <w:t xml:space="preserve">: </w:t>
      </w:r>
      <w:proofErr w:type="spellStart"/>
      <w:r w:rsidRPr="00BA64A7">
        <w:rPr>
          <w:rStyle w:val="Robust"/>
          <w:b w:val="0"/>
          <w:bCs w:val="0"/>
          <w:sz w:val="22"/>
          <w:szCs w:val="22"/>
        </w:rPr>
        <w:t>Current</w:t>
      </w:r>
      <w:proofErr w:type="spellEnd"/>
      <w:r w:rsidRPr="00BA64A7">
        <w:rPr>
          <w:rStyle w:val="Robust"/>
          <w:b w:val="0"/>
          <w:bCs w:val="0"/>
          <w:sz w:val="22"/>
          <w:szCs w:val="22"/>
        </w:rPr>
        <w:t xml:space="preserve"> </w:t>
      </w:r>
      <w:proofErr w:type="spellStart"/>
      <w:r w:rsidRPr="00BA64A7">
        <w:rPr>
          <w:rStyle w:val="Robust"/>
          <w:b w:val="0"/>
          <w:bCs w:val="0"/>
          <w:sz w:val="22"/>
          <w:szCs w:val="22"/>
        </w:rPr>
        <w:t>Standards</w:t>
      </w:r>
      <w:proofErr w:type="spellEnd"/>
      <w:r w:rsidRPr="00BA64A7">
        <w:rPr>
          <w:rStyle w:val="Robust"/>
          <w:b w:val="0"/>
          <w:bCs w:val="0"/>
          <w:sz w:val="22"/>
          <w:szCs w:val="22"/>
        </w:rPr>
        <w:t xml:space="preserve"> and </w:t>
      </w:r>
      <w:proofErr w:type="spellStart"/>
      <w:r w:rsidRPr="00BA64A7">
        <w:rPr>
          <w:rStyle w:val="Robust"/>
          <w:b w:val="0"/>
          <w:bCs w:val="0"/>
          <w:sz w:val="22"/>
          <w:szCs w:val="22"/>
        </w:rPr>
        <w:t>Innovations</w:t>
      </w:r>
      <w:proofErr w:type="spellEnd"/>
      <w:r w:rsidRPr="00BA64A7">
        <w:rPr>
          <w:rStyle w:val="Robust"/>
          <w:b w:val="0"/>
          <w:bCs w:val="0"/>
          <w:sz w:val="22"/>
          <w:szCs w:val="22"/>
        </w:rPr>
        <w:t xml:space="preserve"> in </w:t>
      </w:r>
      <w:proofErr w:type="spellStart"/>
      <w:r w:rsidRPr="00BA64A7">
        <w:rPr>
          <w:rStyle w:val="Robust"/>
          <w:b w:val="0"/>
          <w:bCs w:val="0"/>
          <w:sz w:val="22"/>
          <w:szCs w:val="22"/>
        </w:rPr>
        <w:t>Imaging</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J Radiol. 2022;149:110194. doi: 10.1016/j.ejrad.2022.110194.</w:t>
      </w:r>
    </w:p>
    <w:p w14:paraId="237DEA2D"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Filippi</w:t>
      </w:r>
      <w:proofErr w:type="spellEnd"/>
      <w:r w:rsidRPr="00BA64A7">
        <w:rPr>
          <w:sz w:val="22"/>
          <w:szCs w:val="22"/>
        </w:rPr>
        <w:t xml:space="preserve"> M, </w:t>
      </w:r>
      <w:proofErr w:type="spellStart"/>
      <w:r w:rsidRPr="00BA64A7">
        <w:rPr>
          <w:sz w:val="22"/>
          <w:szCs w:val="22"/>
        </w:rPr>
        <w:t>Rocca</w:t>
      </w:r>
      <w:proofErr w:type="spellEnd"/>
      <w:r w:rsidRPr="00BA64A7">
        <w:rPr>
          <w:sz w:val="22"/>
          <w:szCs w:val="22"/>
        </w:rPr>
        <w:t xml:space="preserve"> MA, </w:t>
      </w:r>
      <w:proofErr w:type="spellStart"/>
      <w:r w:rsidRPr="00BA64A7">
        <w:rPr>
          <w:sz w:val="22"/>
          <w:szCs w:val="22"/>
        </w:rPr>
        <w:t>Ciccarelli</w:t>
      </w:r>
      <w:proofErr w:type="spellEnd"/>
      <w:r w:rsidRPr="00BA64A7">
        <w:rPr>
          <w:sz w:val="22"/>
          <w:szCs w:val="22"/>
        </w:rPr>
        <w:t xml:space="preserve"> O, et al. </w:t>
      </w:r>
      <w:r w:rsidRPr="00BA64A7">
        <w:rPr>
          <w:rStyle w:val="Robust"/>
          <w:b w:val="0"/>
          <w:bCs w:val="0"/>
          <w:sz w:val="22"/>
          <w:szCs w:val="22"/>
        </w:rPr>
        <w:t xml:space="preserve">MRI </w:t>
      </w:r>
      <w:proofErr w:type="spellStart"/>
      <w:r w:rsidRPr="00BA64A7">
        <w:rPr>
          <w:rStyle w:val="Robust"/>
          <w:b w:val="0"/>
          <w:bCs w:val="0"/>
          <w:sz w:val="22"/>
          <w:szCs w:val="22"/>
        </w:rPr>
        <w:t>Criteria</w:t>
      </w:r>
      <w:proofErr w:type="spellEnd"/>
      <w:r w:rsidRPr="00BA64A7">
        <w:rPr>
          <w:rStyle w:val="Robust"/>
          <w:b w:val="0"/>
          <w:bCs w:val="0"/>
          <w:sz w:val="22"/>
          <w:szCs w:val="22"/>
        </w:rPr>
        <w:t xml:space="preserve"> for the </w:t>
      </w:r>
      <w:proofErr w:type="spellStart"/>
      <w:r w:rsidRPr="00BA64A7">
        <w:rPr>
          <w:rStyle w:val="Robust"/>
          <w:b w:val="0"/>
          <w:bCs w:val="0"/>
          <w:sz w:val="22"/>
          <w:szCs w:val="22"/>
        </w:rPr>
        <w:t>Diagnosis</w:t>
      </w:r>
      <w:proofErr w:type="spellEnd"/>
      <w:r w:rsidRPr="00BA64A7">
        <w:rPr>
          <w:rStyle w:val="Robust"/>
          <w:b w:val="0"/>
          <w:bCs w:val="0"/>
          <w:sz w:val="22"/>
          <w:szCs w:val="22"/>
        </w:rPr>
        <w:t xml:space="preserve"> of Multiple </w:t>
      </w:r>
      <w:proofErr w:type="spellStart"/>
      <w:r w:rsidRPr="00BA64A7">
        <w:rPr>
          <w:rStyle w:val="Robust"/>
          <w:b w:val="0"/>
          <w:bCs w:val="0"/>
          <w:sz w:val="22"/>
          <w:szCs w:val="22"/>
        </w:rPr>
        <w:t>Sclerosis</w:t>
      </w:r>
      <w:proofErr w:type="spellEnd"/>
      <w:r w:rsidRPr="00BA64A7">
        <w:rPr>
          <w:rStyle w:val="Robust"/>
          <w:b w:val="0"/>
          <w:bCs w:val="0"/>
          <w:sz w:val="22"/>
          <w:szCs w:val="22"/>
        </w:rPr>
        <w:t>: 2023 Update</w:t>
      </w:r>
      <w:r w:rsidRPr="00BA64A7">
        <w:rPr>
          <w:sz w:val="22"/>
          <w:szCs w:val="22"/>
        </w:rPr>
        <w:t xml:space="preserve">. </w:t>
      </w:r>
      <w:proofErr w:type="spellStart"/>
      <w:r w:rsidRPr="00BA64A7">
        <w:rPr>
          <w:sz w:val="22"/>
          <w:szCs w:val="22"/>
        </w:rPr>
        <w:t>Lancet</w:t>
      </w:r>
      <w:proofErr w:type="spellEnd"/>
      <w:r w:rsidRPr="00BA64A7">
        <w:rPr>
          <w:sz w:val="22"/>
          <w:szCs w:val="22"/>
        </w:rPr>
        <w:t xml:space="preserve"> </w:t>
      </w:r>
      <w:proofErr w:type="spellStart"/>
      <w:r w:rsidRPr="00BA64A7">
        <w:rPr>
          <w:sz w:val="22"/>
          <w:szCs w:val="22"/>
        </w:rPr>
        <w:t>Neurol</w:t>
      </w:r>
      <w:proofErr w:type="spellEnd"/>
      <w:r w:rsidRPr="00BA64A7">
        <w:rPr>
          <w:sz w:val="22"/>
          <w:szCs w:val="22"/>
        </w:rPr>
        <w:t>. 2023;22(5):423-437. doi: 10.1016/S1474-4422(23)00107-6.</w:t>
      </w:r>
    </w:p>
    <w:p w14:paraId="308D9312"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Willinek</w:t>
      </w:r>
      <w:proofErr w:type="spellEnd"/>
      <w:r w:rsidRPr="00BA64A7">
        <w:rPr>
          <w:sz w:val="22"/>
          <w:szCs w:val="22"/>
        </w:rPr>
        <w:t xml:space="preserve"> WA, </w:t>
      </w:r>
      <w:proofErr w:type="spellStart"/>
      <w:r w:rsidRPr="00BA64A7">
        <w:rPr>
          <w:sz w:val="22"/>
          <w:szCs w:val="22"/>
        </w:rPr>
        <w:t>Hadizadeh</w:t>
      </w:r>
      <w:proofErr w:type="spellEnd"/>
      <w:r w:rsidRPr="00BA64A7">
        <w:rPr>
          <w:sz w:val="22"/>
          <w:szCs w:val="22"/>
        </w:rPr>
        <w:t xml:space="preserve"> DR, </w:t>
      </w:r>
      <w:proofErr w:type="spellStart"/>
      <w:r w:rsidRPr="00BA64A7">
        <w:rPr>
          <w:sz w:val="22"/>
          <w:szCs w:val="22"/>
        </w:rPr>
        <w:t>Urbach</w:t>
      </w:r>
      <w:proofErr w:type="spellEnd"/>
      <w:r w:rsidRPr="00BA64A7">
        <w:rPr>
          <w:sz w:val="22"/>
          <w:szCs w:val="22"/>
        </w:rPr>
        <w:t xml:space="preserve"> H, et al. </w:t>
      </w:r>
      <w:r w:rsidRPr="00BA64A7">
        <w:rPr>
          <w:rStyle w:val="Robust"/>
          <w:b w:val="0"/>
          <w:bCs w:val="0"/>
          <w:sz w:val="22"/>
          <w:szCs w:val="22"/>
        </w:rPr>
        <w:t>Time-of-</w:t>
      </w:r>
      <w:proofErr w:type="spellStart"/>
      <w:r w:rsidRPr="00BA64A7">
        <w:rPr>
          <w:rStyle w:val="Robust"/>
          <w:b w:val="0"/>
          <w:bCs w:val="0"/>
          <w:sz w:val="22"/>
          <w:szCs w:val="22"/>
        </w:rPr>
        <w:t>Flight</w:t>
      </w:r>
      <w:proofErr w:type="spellEnd"/>
      <w:r w:rsidRPr="00BA64A7">
        <w:rPr>
          <w:rStyle w:val="Robust"/>
          <w:b w:val="0"/>
          <w:bCs w:val="0"/>
          <w:sz w:val="22"/>
          <w:szCs w:val="22"/>
        </w:rPr>
        <w:t xml:space="preserve"> MR </w:t>
      </w:r>
      <w:proofErr w:type="spellStart"/>
      <w:r w:rsidRPr="00BA64A7">
        <w:rPr>
          <w:rStyle w:val="Robust"/>
          <w:b w:val="0"/>
          <w:bCs w:val="0"/>
          <w:sz w:val="22"/>
          <w:szCs w:val="22"/>
        </w:rPr>
        <w:t>Angiography</w:t>
      </w:r>
      <w:proofErr w:type="spellEnd"/>
      <w:r w:rsidRPr="00BA64A7">
        <w:rPr>
          <w:rStyle w:val="Robust"/>
          <w:b w:val="0"/>
          <w:bCs w:val="0"/>
          <w:sz w:val="22"/>
          <w:szCs w:val="22"/>
        </w:rPr>
        <w:t xml:space="preserve">: </w:t>
      </w:r>
      <w:proofErr w:type="spellStart"/>
      <w:r w:rsidRPr="00BA64A7">
        <w:rPr>
          <w:rStyle w:val="Robust"/>
          <w:b w:val="0"/>
          <w:bCs w:val="0"/>
          <w:sz w:val="22"/>
          <w:szCs w:val="22"/>
        </w:rPr>
        <w:t>Current</w:t>
      </w:r>
      <w:proofErr w:type="spellEnd"/>
      <w:r w:rsidRPr="00BA64A7">
        <w:rPr>
          <w:rStyle w:val="Robust"/>
          <w:b w:val="0"/>
          <w:bCs w:val="0"/>
          <w:sz w:val="22"/>
          <w:szCs w:val="22"/>
        </w:rPr>
        <w:t xml:space="preserve"> </w:t>
      </w:r>
      <w:proofErr w:type="spellStart"/>
      <w:r w:rsidRPr="00BA64A7">
        <w:rPr>
          <w:rStyle w:val="Robust"/>
          <w:b w:val="0"/>
          <w:bCs w:val="0"/>
          <w:sz w:val="22"/>
          <w:szCs w:val="22"/>
        </w:rPr>
        <w:t>Applications</w:t>
      </w:r>
      <w:proofErr w:type="spellEnd"/>
      <w:r w:rsidRPr="00BA64A7">
        <w:rPr>
          <w:rStyle w:val="Robust"/>
          <w:b w:val="0"/>
          <w:bCs w:val="0"/>
          <w:sz w:val="22"/>
          <w:szCs w:val="22"/>
        </w:rPr>
        <w:t xml:space="preserve"> and </w:t>
      </w:r>
      <w:proofErr w:type="spellStart"/>
      <w:r w:rsidRPr="00BA64A7">
        <w:rPr>
          <w:rStyle w:val="Robust"/>
          <w:b w:val="0"/>
          <w:bCs w:val="0"/>
          <w:sz w:val="22"/>
          <w:szCs w:val="22"/>
        </w:rPr>
        <w:t>Technical</w:t>
      </w:r>
      <w:proofErr w:type="spellEnd"/>
      <w:r w:rsidRPr="00BA64A7">
        <w:rPr>
          <w:rStyle w:val="Robust"/>
          <w:b w:val="0"/>
          <w:bCs w:val="0"/>
          <w:sz w:val="22"/>
          <w:szCs w:val="22"/>
        </w:rPr>
        <w:t xml:space="preserve"> </w:t>
      </w:r>
      <w:proofErr w:type="spellStart"/>
      <w:r w:rsidRPr="00BA64A7">
        <w:rPr>
          <w:rStyle w:val="Robust"/>
          <w:b w:val="0"/>
          <w:bCs w:val="0"/>
          <w:sz w:val="22"/>
          <w:szCs w:val="22"/>
        </w:rPr>
        <w:t>Advances</w:t>
      </w:r>
      <w:proofErr w:type="spellEnd"/>
      <w:r w:rsidRPr="00BA64A7">
        <w:rPr>
          <w:sz w:val="22"/>
          <w:szCs w:val="22"/>
        </w:rPr>
        <w:t xml:space="preserve">. </w:t>
      </w:r>
      <w:proofErr w:type="spellStart"/>
      <w:r w:rsidRPr="00BA64A7">
        <w:rPr>
          <w:sz w:val="22"/>
          <w:szCs w:val="22"/>
        </w:rPr>
        <w:t>Radiology</w:t>
      </w:r>
      <w:proofErr w:type="spellEnd"/>
      <w:r w:rsidRPr="00BA64A7">
        <w:rPr>
          <w:sz w:val="22"/>
          <w:szCs w:val="22"/>
        </w:rPr>
        <w:t>. 2021;302(2):267-285. doi: 10.1148/radiol.3020200813.</w:t>
      </w:r>
    </w:p>
    <w:p w14:paraId="424FE165"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Hope</w:t>
      </w:r>
      <w:proofErr w:type="spellEnd"/>
      <w:r w:rsidRPr="00BA64A7">
        <w:rPr>
          <w:sz w:val="22"/>
          <w:szCs w:val="22"/>
        </w:rPr>
        <w:t xml:space="preserve"> TA, </w:t>
      </w:r>
      <w:proofErr w:type="spellStart"/>
      <w:r w:rsidRPr="00BA64A7">
        <w:rPr>
          <w:sz w:val="22"/>
          <w:szCs w:val="22"/>
        </w:rPr>
        <w:t>Fayad</w:t>
      </w:r>
      <w:proofErr w:type="spellEnd"/>
      <w:r w:rsidRPr="00BA64A7">
        <w:rPr>
          <w:sz w:val="22"/>
          <w:szCs w:val="22"/>
        </w:rPr>
        <w:t xml:space="preserve"> Z, </w:t>
      </w:r>
      <w:proofErr w:type="spellStart"/>
      <w:r w:rsidRPr="00BA64A7">
        <w:rPr>
          <w:sz w:val="22"/>
          <w:szCs w:val="22"/>
        </w:rPr>
        <w:t>Fowler</w:t>
      </w:r>
      <w:proofErr w:type="spellEnd"/>
      <w:r w:rsidRPr="00BA64A7">
        <w:rPr>
          <w:sz w:val="22"/>
          <w:szCs w:val="22"/>
        </w:rPr>
        <w:t xml:space="preserve"> KJ, et al. </w:t>
      </w:r>
      <w:proofErr w:type="spellStart"/>
      <w:r w:rsidRPr="00BA64A7">
        <w:rPr>
          <w:rStyle w:val="Robust"/>
          <w:b w:val="0"/>
          <w:bCs w:val="0"/>
          <w:sz w:val="22"/>
          <w:szCs w:val="22"/>
        </w:rPr>
        <w:t>Liver</w:t>
      </w:r>
      <w:proofErr w:type="spellEnd"/>
      <w:r w:rsidRPr="00BA64A7">
        <w:rPr>
          <w:rStyle w:val="Robust"/>
          <w:b w:val="0"/>
          <w:bCs w:val="0"/>
          <w:sz w:val="22"/>
          <w:szCs w:val="22"/>
        </w:rPr>
        <w:t xml:space="preserve"> MRI </w:t>
      </w:r>
      <w:proofErr w:type="spellStart"/>
      <w:r w:rsidRPr="00BA64A7">
        <w:rPr>
          <w:rStyle w:val="Robust"/>
          <w:b w:val="0"/>
          <w:bCs w:val="0"/>
          <w:sz w:val="22"/>
          <w:szCs w:val="22"/>
        </w:rPr>
        <w:t>with</w:t>
      </w:r>
      <w:proofErr w:type="spellEnd"/>
      <w:r w:rsidRPr="00BA64A7">
        <w:rPr>
          <w:rStyle w:val="Robust"/>
          <w:b w:val="0"/>
          <w:bCs w:val="0"/>
          <w:sz w:val="22"/>
          <w:szCs w:val="22"/>
        </w:rPr>
        <w:t xml:space="preserve"> </w:t>
      </w:r>
      <w:proofErr w:type="spellStart"/>
      <w:r w:rsidRPr="00BA64A7">
        <w:rPr>
          <w:rStyle w:val="Robust"/>
          <w:b w:val="0"/>
          <w:bCs w:val="0"/>
          <w:sz w:val="22"/>
          <w:szCs w:val="22"/>
        </w:rPr>
        <w:t>Gadolinium-based</w:t>
      </w:r>
      <w:proofErr w:type="spellEnd"/>
      <w:r w:rsidRPr="00BA64A7">
        <w:rPr>
          <w:rStyle w:val="Robust"/>
          <w:b w:val="0"/>
          <w:bCs w:val="0"/>
          <w:sz w:val="22"/>
          <w:szCs w:val="22"/>
        </w:rPr>
        <w:t xml:space="preserve"> Contrast </w:t>
      </w:r>
      <w:proofErr w:type="spellStart"/>
      <w:r w:rsidRPr="00BA64A7">
        <w:rPr>
          <w:rStyle w:val="Robust"/>
          <w:b w:val="0"/>
          <w:bCs w:val="0"/>
          <w:sz w:val="22"/>
          <w:szCs w:val="22"/>
        </w:rPr>
        <w:t>Agents</w:t>
      </w:r>
      <w:proofErr w:type="spellEnd"/>
      <w:r w:rsidRPr="00BA64A7">
        <w:rPr>
          <w:rStyle w:val="Robust"/>
          <w:b w:val="0"/>
          <w:bCs w:val="0"/>
          <w:sz w:val="22"/>
          <w:szCs w:val="22"/>
        </w:rPr>
        <w:t xml:space="preserve">: </w:t>
      </w:r>
      <w:proofErr w:type="spellStart"/>
      <w:r w:rsidRPr="00BA64A7">
        <w:rPr>
          <w:rStyle w:val="Robust"/>
          <w:b w:val="0"/>
          <w:bCs w:val="0"/>
          <w:sz w:val="22"/>
          <w:szCs w:val="22"/>
        </w:rPr>
        <w:t>Standardization</w:t>
      </w:r>
      <w:proofErr w:type="spellEnd"/>
      <w:r w:rsidRPr="00BA64A7">
        <w:rPr>
          <w:rStyle w:val="Robust"/>
          <w:b w:val="0"/>
          <w:bCs w:val="0"/>
          <w:sz w:val="22"/>
          <w:szCs w:val="22"/>
        </w:rPr>
        <w:t xml:space="preserve"> and </w:t>
      </w:r>
      <w:proofErr w:type="spellStart"/>
      <w:r w:rsidRPr="00BA64A7">
        <w:rPr>
          <w:rStyle w:val="Robust"/>
          <w:b w:val="0"/>
          <w:bCs w:val="0"/>
          <w:sz w:val="22"/>
          <w:szCs w:val="22"/>
        </w:rPr>
        <w:t>Optimization</w:t>
      </w:r>
      <w:proofErr w:type="spellEnd"/>
      <w:r w:rsidRPr="00BA64A7">
        <w:rPr>
          <w:sz w:val="22"/>
          <w:szCs w:val="22"/>
        </w:rPr>
        <w:t xml:space="preserve">. J </w:t>
      </w:r>
      <w:proofErr w:type="spellStart"/>
      <w:r w:rsidRPr="00BA64A7">
        <w:rPr>
          <w:sz w:val="22"/>
          <w:szCs w:val="22"/>
        </w:rPr>
        <w:t>Hepatol</w:t>
      </w:r>
      <w:proofErr w:type="spellEnd"/>
      <w:r w:rsidRPr="00BA64A7">
        <w:rPr>
          <w:sz w:val="22"/>
          <w:szCs w:val="22"/>
        </w:rPr>
        <w:t>. 2023;79(4):908-923. doi: 10.1016/j.jhep.2023.06.013.</w:t>
      </w:r>
    </w:p>
    <w:p w14:paraId="0D86C0F4"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Rumboldt</w:t>
      </w:r>
      <w:proofErr w:type="spellEnd"/>
      <w:r w:rsidRPr="00BA64A7">
        <w:rPr>
          <w:sz w:val="22"/>
          <w:szCs w:val="22"/>
        </w:rPr>
        <w:t xml:space="preserve"> Z, Huda W, </w:t>
      </w:r>
      <w:proofErr w:type="spellStart"/>
      <w:r w:rsidRPr="00BA64A7">
        <w:rPr>
          <w:sz w:val="22"/>
          <w:szCs w:val="22"/>
        </w:rPr>
        <w:t>All</w:t>
      </w:r>
      <w:proofErr w:type="spellEnd"/>
      <w:r w:rsidRPr="00BA64A7">
        <w:rPr>
          <w:sz w:val="22"/>
          <w:szCs w:val="22"/>
        </w:rPr>
        <w:t xml:space="preserve"> JW. </w:t>
      </w:r>
      <w:proofErr w:type="spellStart"/>
      <w:r w:rsidRPr="00BA64A7">
        <w:rPr>
          <w:rStyle w:val="Robust"/>
          <w:b w:val="0"/>
          <w:bCs w:val="0"/>
          <w:sz w:val="22"/>
          <w:szCs w:val="22"/>
        </w:rPr>
        <w:t>Neuroimaging</w:t>
      </w:r>
      <w:proofErr w:type="spellEnd"/>
      <w:r w:rsidRPr="00BA64A7">
        <w:rPr>
          <w:rStyle w:val="Robust"/>
          <w:b w:val="0"/>
          <w:bCs w:val="0"/>
          <w:sz w:val="22"/>
          <w:szCs w:val="22"/>
        </w:rPr>
        <w:t xml:space="preserve">: The Essentials – MRI </w:t>
      </w:r>
      <w:proofErr w:type="spellStart"/>
      <w:r w:rsidRPr="00BA64A7">
        <w:rPr>
          <w:rStyle w:val="Robust"/>
          <w:b w:val="0"/>
          <w:bCs w:val="0"/>
          <w:sz w:val="22"/>
          <w:szCs w:val="22"/>
        </w:rPr>
        <w:t>Safety</w:t>
      </w:r>
      <w:proofErr w:type="spellEnd"/>
      <w:r w:rsidRPr="00BA64A7">
        <w:rPr>
          <w:rStyle w:val="Robust"/>
          <w:b w:val="0"/>
          <w:bCs w:val="0"/>
          <w:sz w:val="22"/>
          <w:szCs w:val="22"/>
        </w:rPr>
        <w:t xml:space="preserve"> and </w:t>
      </w:r>
      <w:proofErr w:type="spellStart"/>
      <w:r w:rsidRPr="00BA64A7">
        <w:rPr>
          <w:rStyle w:val="Robust"/>
          <w:b w:val="0"/>
          <w:bCs w:val="0"/>
          <w:sz w:val="22"/>
          <w:szCs w:val="22"/>
        </w:rPr>
        <w:t>Imaging</w:t>
      </w:r>
      <w:proofErr w:type="spellEnd"/>
      <w:r w:rsidRPr="00BA64A7">
        <w:rPr>
          <w:rStyle w:val="Robust"/>
          <w:b w:val="0"/>
          <w:bCs w:val="0"/>
          <w:sz w:val="22"/>
          <w:szCs w:val="22"/>
        </w:rPr>
        <w:t xml:space="preserve"> </w:t>
      </w:r>
      <w:proofErr w:type="spellStart"/>
      <w:r w:rsidRPr="00BA64A7">
        <w:rPr>
          <w:rStyle w:val="Robust"/>
          <w:b w:val="0"/>
          <w:bCs w:val="0"/>
          <w:sz w:val="22"/>
          <w:szCs w:val="22"/>
        </w:rPr>
        <w:t>Techniques</w:t>
      </w:r>
      <w:proofErr w:type="spellEnd"/>
      <w:r w:rsidRPr="00BA64A7">
        <w:rPr>
          <w:sz w:val="22"/>
          <w:szCs w:val="22"/>
        </w:rPr>
        <w:t xml:space="preserve">. 3rd ed. </w:t>
      </w:r>
      <w:proofErr w:type="spellStart"/>
      <w:r w:rsidRPr="00BA64A7">
        <w:rPr>
          <w:sz w:val="22"/>
          <w:szCs w:val="22"/>
        </w:rPr>
        <w:t>Wolters</w:t>
      </w:r>
      <w:proofErr w:type="spellEnd"/>
      <w:r w:rsidRPr="00BA64A7">
        <w:rPr>
          <w:sz w:val="22"/>
          <w:szCs w:val="22"/>
        </w:rPr>
        <w:t xml:space="preserve"> </w:t>
      </w:r>
      <w:proofErr w:type="spellStart"/>
      <w:r w:rsidRPr="00BA64A7">
        <w:rPr>
          <w:sz w:val="22"/>
          <w:szCs w:val="22"/>
        </w:rPr>
        <w:t>Kluwer</w:t>
      </w:r>
      <w:proofErr w:type="spellEnd"/>
      <w:r w:rsidRPr="00BA64A7">
        <w:rPr>
          <w:sz w:val="22"/>
          <w:szCs w:val="22"/>
        </w:rPr>
        <w:t>; 2023.</w:t>
      </w:r>
    </w:p>
    <w:p w14:paraId="05A4FB47"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Zhang</w:t>
      </w:r>
      <w:proofErr w:type="spellEnd"/>
      <w:r w:rsidRPr="00BA64A7">
        <w:rPr>
          <w:sz w:val="22"/>
          <w:szCs w:val="22"/>
        </w:rPr>
        <w:t xml:space="preserve"> Y, An H, </w:t>
      </w:r>
      <w:proofErr w:type="spellStart"/>
      <w:r w:rsidRPr="00BA64A7">
        <w:rPr>
          <w:sz w:val="22"/>
          <w:szCs w:val="22"/>
        </w:rPr>
        <w:t>Liu</w:t>
      </w:r>
      <w:proofErr w:type="spellEnd"/>
      <w:r w:rsidRPr="00BA64A7">
        <w:rPr>
          <w:sz w:val="22"/>
          <w:szCs w:val="22"/>
        </w:rPr>
        <w:t xml:space="preserve"> J, et al. </w:t>
      </w:r>
      <w:proofErr w:type="spellStart"/>
      <w:r w:rsidRPr="00BA64A7">
        <w:rPr>
          <w:rStyle w:val="Robust"/>
          <w:b w:val="0"/>
          <w:bCs w:val="0"/>
          <w:sz w:val="22"/>
          <w:szCs w:val="22"/>
        </w:rPr>
        <w:t>Advanced</w:t>
      </w:r>
      <w:proofErr w:type="spellEnd"/>
      <w:r w:rsidRPr="00BA64A7">
        <w:rPr>
          <w:rStyle w:val="Robust"/>
          <w:b w:val="0"/>
          <w:bCs w:val="0"/>
          <w:sz w:val="22"/>
          <w:szCs w:val="22"/>
        </w:rPr>
        <w:t xml:space="preserve"> MRI </w:t>
      </w:r>
      <w:proofErr w:type="spellStart"/>
      <w:r w:rsidRPr="00BA64A7">
        <w:rPr>
          <w:rStyle w:val="Robust"/>
          <w:b w:val="0"/>
          <w:bCs w:val="0"/>
          <w:sz w:val="22"/>
          <w:szCs w:val="22"/>
        </w:rPr>
        <w:t>Sequences</w:t>
      </w:r>
      <w:proofErr w:type="spellEnd"/>
      <w:r w:rsidRPr="00BA64A7">
        <w:rPr>
          <w:rStyle w:val="Robust"/>
          <w:b w:val="0"/>
          <w:bCs w:val="0"/>
          <w:sz w:val="22"/>
          <w:szCs w:val="22"/>
        </w:rPr>
        <w:t xml:space="preserve"> for </w:t>
      </w:r>
      <w:proofErr w:type="spellStart"/>
      <w:r w:rsidRPr="00BA64A7">
        <w:rPr>
          <w:rStyle w:val="Robust"/>
          <w:b w:val="0"/>
          <w:bCs w:val="0"/>
          <w:sz w:val="22"/>
          <w:szCs w:val="22"/>
        </w:rPr>
        <w:t>Stroke</w:t>
      </w:r>
      <w:proofErr w:type="spellEnd"/>
      <w:r w:rsidRPr="00BA64A7">
        <w:rPr>
          <w:rStyle w:val="Robust"/>
          <w:b w:val="0"/>
          <w:bCs w:val="0"/>
          <w:sz w:val="22"/>
          <w:szCs w:val="22"/>
        </w:rPr>
        <w:t xml:space="preserve"> </w:t>
      </w:r>
      <w:proofErr w:type="spellStart"/>
      <w:r w:rsidRPr="00BA64A7">
        <w:rPr>
          <w:rStyle w:val="Robust"/>
          <w:b w:val="0"/>
          <w:bCs w:val="0"/>
          <w:sz w:val="22"/>
          <w:szCs w:val="22"/>
        </w:rPr>
        <w:t>Evaluation</w:t>
      </w:r>
      <w:proofErr w:type="spellEnd"/>
      <w:r w:rsidRPr="00BA64A7">
        <w:rPr>
          <w:rStyle w:val="Robust"/>
          <w:b w:val="0"/>
          <w:bCs w:val="0"/>
          <w:sz w:val="22"/>
          <w:szCs w:val="22"/>
        </w:rPr>
        <w:t>: A Review</w:t>
      </w:r>
      <w:r w:rsidRPr="00BA64A7">
        <w:rPr>
          <w:sz w:val="22"/>
          <w:szCs w:val="22"/>
        </w:rPr>
        <w:t xml:space="preserve">. </w:t>
      </w:r>
      <w:proofErr w:type="spellStart"/>
      <w:r w:rsidRPr="00BA64A7">
        <w:rPr>
          <w:sz w:val="22"/>
          <w:szCs w:val="22"/>
        </w:rPr>
        <w:t>Stroke</w:t>
      </w:r>
      <w:proofErr w:type="spellEnd"/>
      <w:r w:rsidRPr="00BA64A7">
        <w:rPr>
          <w:sz w:val="22"/>
          <w:szCs w:val="22"/>
        </w:rPr>
        <w:t>. 2023;54(7):1911-1925. doi: 10.1161/STROKEAHA.123.043218.</w:t>
      </w:r>
    </w:p>
    <w:p w14:paraId="254893D5" w14:textId="77777777" w:rsidR="00601625" w:rsidRPr="00BA64A7" w:rsidRDefault="00E84AF6" w:rsidP="00D86628">
      <w:pPr>
        <w:pStyle w:val="NormalWeb"/>
        <w:numPr>
          <w:ilvl w:val="0"/>
          <w:numId w:val="46"/>
        </w:numPr>
        <w:spacing w:beforeAutospacing="0" w:after="0" w:line="240" w:lineRule="auto"/>
        <w:jc w:val="both"/>
        <w:rPr>
          <w:sz w:val="22"/>
          <w:szCs w:val="22"/>
        </w:rPr>
      </w:pPr>
      <w:r w:rsidRPr="00BA64A7">
        <w:rPr>
          <w:sz w:val="22"/>
          <w:szCs w:val="22"/>
        </w:rPr>
        <w:t xml:space="preserve">Lin C, </w:t>
      </w:r>
      <w:proofErr w:type="spellStart"/>
      <w:r w:rsidRPr="00BA64A7">
        <w:rPr>
          <w:sz w:val="22"/>
          <w:szCs w:val="22"/>
        </w:rPr>
        <w:t>Giuliano</w:t>
      </w:r>
      <w:proofErr w:type="spellEnd"/>
      <w:r w:rsidRPr="00BA64A7">
        <w:rPr>
          <w:sz w:val="22"/>
          <w:szCs w:val="22"/>
        </w:rPr>
        <w:t xml:space="preserve"> V, Brown RK, et al. </w:t>
      </w:r>
      <w:proofErr w:type="spellStart"/>
      <w:r w:rsidRPr="00BA64A7">
        <w:rPr>
          <w:rStyle w:val="Robust"/>
          <w:b w:val="0"/>
          <w:bCs w:val="0"/>
          <w:sz w:val="22"/>
          <w:szCs w:val="22"/>
        </w:rPr>
        <w:t>Whole</w:t>
      </w:r>
      <w:proofErr w:type="spellEnd"/>
      <w:r w:rsidRPr="00BA64A7">
        <w:rPr>
          <w:rStyle w:val="Robust"/>
          <w:b w:val="0"/>
          <w:bCs w:val="0"/>
          <w:sz w:val="22"/>
          <w:szCs w:val="22"/>
        </w:rPr>
        <w:t xml:space="preserve">-Body MRI for Oncologic </w:t>
      </w:r>
      <w:proofErr w:type="spellStart"/>
      <w:r w:rsidRPr="00BA64A7">
        <w:rPr>
          <w:rStyle w:val="Robust"/>
          <w:b w:val="0"/>
          <w:bCs w:val="0"/>
          <w:sz w:val="22"/>
          <w:szCs w:val="22"/>
        </w:rPr>
        <w:t>Staging</w:t>
      </w:r>
      <w:proofErr w:type="spellEnd"/>
      <w:r w:rsidRPr="00BA64A7">
        <w:rPr>
          <w:rStyle w:val="Robust"/>
          <w:b w:val="0"/>
          <w:bCs w:val="0"/>
          <w:sz w:val="22"/>
          <w:szCs w:val="22"/>
        </w:rPr>
        <w:t xml:space="preserve">: </w:t>
      </w:r>
      <w:proofErr w:type="spellStart"/>
      <w:r w:rsidRPr="00BA64A7">
        <w:rPr>
          <w:rStyle w:val="Robust"/>
          <w:b w:val="0"/>
          <w:bCs w:val="0"/>
          <w:sz w:val="22"/>
          <w:szCs w:val="22"/>
        </w:rPr>
        <w:t>Clinical</w:t>
      </w:r>
      <w:proofErr w:type="spellEnd"/>
      <w:r w:rsidRPr="00BA64A7">
        <w:rPr>
          <w:rStyle w:val="Robust"/>
          <w:b w:val="0"/>
          <w:bCs w:val="0"/>
          <w:sz w:val="22"/>
          <w:szCs w:val="22"/>
        </w:rPr>
        <w:t xml:space="preserve"> </w:t>
      </w:r>
      <w:proofErr w:type="spellStart"/>
      <w:r w:rsidRPr="00BA64A7">
        <w:rPr>
          <w:rStyle w:val="Robust"/>
          <w:b w:val="0"/>
          <w:bCs w:val="0"/>
          <w:sz w:val="22"/>
          <w:szCs w:val="22"/>
        </w:rPr>
        <w:t>Applications</w:t>
      </w:r>
      <w:proofErr w:type="spellEnd"/>
      <w:r w:rsidRPr="00BA64A7">
        <w:rPr>
          <w:rStyle w:val="Robust"/>
          <w:b w:val="0"/>
          <w:bCs w:val="0"/>
          <w:sz w:val="22"/>
          <w:szCs w:val="22"/>
        </w:rPr>
        <w:t xml:space="preserve"> and </w:t>
      </w:r>
      <w:proofErr w:type="spellStart"/>
      <w:r w:rsidRPr="00BA64A7">
        <w:rPr>
          <w:rStyle w:val="Robust"/>
          <w:b w:val="0"/>
          <w:bCs w:val="0"/>
          <w:sz w:val="22"/>
          <w:szCs w:val="22"/>
        </w:rPr>
        <w:t>Optimization</w:t>
      </w:r>
      <w:proofErr w:type="spellEnd"/>
      <w:r w:rsidRPr="00BA64A7">
        <w:rPr>
          <w:sz w:val="22"/>
          <w:szCs w:val="22"/>
        </w:rPr>
        <w:t xml:space="preserve">. Cancer </w:t>
      </w:r>
      <w:proofErr w:type="spellStart"/>
      <w:r w:rsidRPr="00BA64A7">
        <w:rPr>
          <w:sz w:val="22"/>
          <w:szCs w:val="22"/>
        </w:rPr>
        <w:t>Imaging</w:t>
      </w:r>
      <w:proofErr w:type="spellEnd"/>
      <w:r w:rsidRPr="00BA64A7">
        <w:rPr>
          <w:sz w:val="22"/>
          <w:szCs w:val="22"/>
        </w:rPr>
        <w:t>. 2023;23(1):42. doi: 10.1186/s40644-023-00502-7.</w:t>
      </w:r>
    </w:p>
    <w:p w14:paraId="6C5C1F54"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deSouza</w:t>
      </w:r>
      <w:proofErr w:type="spellEnd"/>
      <w:r w:rsidRPr="00BA64A7">
        <w:rPr>
          <w:sz w:val="22"/>
          <w:szCs w:val="22"/>
        </w:rPr>
        <w:t xml:space="preserve"> NM, </w:t>
      </w:r>
      <w:proofErr w:type="spellStart"/>
      <w:r w:rsidRPr="00BA64A7">
        <w:rPr>
          <w:sz w:val="22"/>
          <w:szCs w:val="22"/>
        </w:rPr>
        <w:t>Afaq</w:t>
      </w:r>
      <w:proofErr w:type="spellEnd"/>
      <w:r w:rsidRPr="00BA64A7">
        <w:rPr>
          <w:sz w:val="22"/>
          <w:szCs w:val="22"/>
        </w:rPr>
        <w:t xml:space="preserve"> A, Taylor SA, et al. </w:t>
      </w:r>
      <w:proofErr w:type="spellStart"/>
      <w:r w:rsidRPr="00BA64A7">
        <w:rPr>
          <w:rStyle w:val="Robust"/>
          <w:b w:val="0"/>
          <w:bCs w:val="0"/>
          <w:sz w:val="22"/>
          <w:szCs w:val="22"/>
        </w:rPr>
        <w:t>Multiparametric</w:t>
      </w:r>
      <w:proofErr w:type="spellEnd"/>
      <w:r w:rsidRPr="00BA64A7">
        <w:rPr>
          <w:rStyle w:val="Robust"/>
          <w:b w:val="0"/>
          <w:bCs w:val="0"/>
          <w:sz w:val="22"/>
          <w:szCs w:val="22"/>
        </w:rPr>
        <w:t xml:space="preserve"> MRI for Prostate Cancer </w:t>
      </w:r>
      <w:proofErr w:type="spellStart"/>
      <w:r w:rsidRPr="00BA64A7">
        <w:rPr>
          <w:rStyle w:val="Robust"/>
          <w:b w:val="0"/>
          <w:bCs w:val="0"/>
          <w:sz w:val="22"/>
          <w:szCs w:val="22"/>
        </w:rPr>
        <w:t>Detection</w:t>
      </w:r>
      <w:proofErr w:type="spellEnd"/>
      <w:r w:rsidRPr="00BA64A7">
        <w:rPr>
          <w:rStyle w:val="Robust"/>
          <w:b w:val="0"/>
          <w:bCs w:val="0"/>
          <w:sz w:val="22"/>
          <w:szCs w:val="22"/>
        </w:rPr>
        <w:t xml:space="preserve"> and </w:t>
      </w:r>
      <w:proofErr w:type="spellStart"/>
      <w:r w:rsidRPr="00BA64A7">
        <w:rPr>
          <w:rStyle w:val="Robust"/>
          <w:b w:val="0"/>
          <w:bCs w:val="0"/>
          <w:sz w:val="22"/>
          <w:szCs w:val="22"/>
        </w:rPr>
        <w:t>Staging</w:t>
      </w:r>
      <w:proofErr w:type="spellEnd"/>
      <w:r w:rsidRPr="00BA64A7">
        <w:rPr>
          <w:rStyle w:val="Robust"/>
          <w:b w:val="0"/>
          <w:bCs w:val="0"/>
          <w:sz w:val="22"/>
          <w:szCs w:val="22"/>
        </w:rPr>
        <w:t xml:space="preserve">: </w:t>
      </w:r>
      <w:proofErr w:type="spellStart"/>
      <w:r w:rsidRPr="00BA64A7">
        <w:rPr>
          <w:rStyle w:val="Robust"/>
          <w:b w:val="0"/>
          <w:bCs w:val="0"/>
          <w:sz w:val="22"/>
          <w:szCs w:val="22"/>
        </w:rPr>
        <w:t>Updated</w:t>
      </w:r>
      <w:proofErr w:type="spellEnd"/>
      <w:r w:rsidRPr="00BA64A7">
        <w:rPr>
          <w:rStyle w:val="Robust"/>
          <w:b w:val="0"/>
          <w:bCs w:val="0"/>
          <w:sz w:val="22"/>
          <w:szCs w:val="22"/>
        </w:rPr>
        <w:t xml:space="preserve"> </w:t>
      </w:r>
      <w:proofErr w:type="spellStart"/>
      <w:r w:rsidRPr="00BA64A7">
        <w:rPr>
          <w:rStyle w:val="Robust"/>
          <w:b w:val="0"/>
          <w:bCs w:val="0"/>
          <w:sz w:val="22"/>
          <w:szCs w:val="22"/>
        </w:rPr>
        <w:t>Guidelines</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Radiol. 2023;33(2):687-702. doi: 10.1007/s00330-022-08907-6.</w:t>
      </w:r>
    </w:p>
    <w:p w14:paraId="252AC843" w14:textId="77777777" w:rsidR="00601625" w:rsidRPr="00BA64A7" w:rsidRDefault="00E84AF6" w:rsidP="00D86628">
      <w:pPr>
        <w:pStyle w:val="NormalWeb"/>
        <w:numPr>
          <w:ilvl w:val="0"/>
          <w:numId w:val="46"/>
        </w:numPr>
        <w:spacing w:beforeAutospacing="0" w:after="0" w:line="240" w:lineRule="auto"/>
        <w:jc w:val="both"/>
        <w:rPr>
          <w:sz w:val="22"/>
          <w:szCs w:val="22"/>
        </w:rPr>
      </w:pPr>
      <w:r w:rsidRPr="00BA64A7">
        <w:rPr>
          <w:sz w:val="22"/>
          <w:szCs w:val="22"/>
        </w:rPr>
        <w:t xml:space="preserve">Kim YJ, Park J, </w:t>
      </w:r>
      <w:proofErr w:type="spellStart"/>
      <w:r w:rsidRPr="00BA64A7">
        <w:rPr>
          <w:sz w:val="22"/>
          <w:szCs w:val="22"/>
        </w:rPr>
        <w:t>Shin</w:t>
      </w:r>
      <w:proofErr w:type="spellEnd"/>
      <w:r w:rsidRPr="00BA64A7">
        <w:rPr>
          <w:sz w:val="22"/>
          <w:szCs w:val="22"/>
        </w:rPr>
        <w:t xml:space="preserve"> NY, et al. </w:t>
      </w:r>
      <w:r w:rsidRPr="00BA64A7">
        <w:rPr>
          <w:rStyle w:val="Robust"/>
          <w:b w:val="0"/>
          <w:bCs w:val="0"/>
          <w:sz w:val="22"/>
          <w:szCs w:val="22"/>
        </w:rPr>
        <w:t xml:space="preserve">MRI in </w:t>
      </w:r>
      <w:proofErr w:type="spellStart"/>
      <w:r w:rsidRPr="00BA64A7">
        <w:rPr>
          <w:rStyle w:val="Robust"/>
          <w:b w:val="0"/>
          <w:bCs w:val="0"/>
          <w:sz w:val="22"/>
          <w:szCs w:val="22"/>
        </w:rPr>
        <w:t>Epilepsy</w:t>
      </w:r>
      <w:proofErr w:type="spellEnd"/>
      <w:r w:rsidRPr="00BA64A7">
        <w:rPr>
          <w:rStyle w:val="Robust"/>
          <w:b w:val="0"/>
          <w:bCs w:val="0"/>
          <w:sz w:val="22"/>
          <w:szCs w:val="22"/>
        </w:rPr>
        <w:t xml:space="preserve">: </w:t>
      </w:r>
      <w:proofErr w:type="spellStart"/>
      <w:r w:rsidRPr="00BA64A7">
        <w:rPr>
          <w:rStyle w:val="Robust"/>
          <w:b w:val="0"/>
          <w:bCs w:val="0"/>
          <w:sz w:val="22"/>
          <w:szCs w:val="22"/>
        </w:rPr>
        <w:t>Standardized</w:t>
      </w:r>
      <w:proofErr w:type="spellEnd"/>
      <w:r w:rsidRPr="00BA64A7">
        <w:rPr>
          <w:rStyle w:val="Robust"/>
          <w:b w:val="0"/>
          <w:bCs w:val="0"/>
          <w:sz w:val="22"/>
          <w:szCs w:val="22"/>
        </w:rPr>
        <w:t xml:space="preserve"> </w:t>
      </w:r>
      <w:proofErr w:type="spellStart"/>
      <w:r w:rsidRPr="00BA64A7">
        <w:rPr>
          <w:rStyle w:val="Robust"/>
          <w:b w:val="0"/>
          <w:bCs w:val="0"/>
          <w:sz w:val="22"/>
          <w:szCs w:val="22"/>
        </w:rPr>
        <w:t>Protocols</w:t>
      </w:r>
      <w:proofErr w:type="spellEnd"/>
      <w:r w:rsidRPr="00BA64A7">
        <w:rPr>
          <w:rStyle w:val="Robust"/>
          <w:b w:val="0"/>
          <w:bCs w:val="0"/>
          <w:sz w:val="22"/>
          <w:szCs w:val="22"/>
        </w:rPr>
        <w:t xml:space="preserve"> and </w:t>
      </w:r>
      <w:proofErr w:type="spellStart"/>
      <w:r w:rsidRPr="00BA64A7">
        <w:rPr>
          <w:rStyle w:val="Robust"/>
          <w:b w:val="0"/>
          <w:bCs w:val="0"/>
          <w:sz w:val="22"/>
          <w:szCs w:val="22"/>
        </w:rPr>
        <w:t>Clinical</w:t>
      </w:r>
      <w:proofErr w:type="spellEnd"/>
      <w:r w:rsidRPr="00BA64A7">
        <w:rPr>
          <w:rStyle w:val="Robust"/>
          <w:b w:val="0"/>
          <w:bCs w:val="0"/>
          <w:sz w:val="22"/>
          <w:szCs w:val="22"/>
        </w:rPr>
        <w:t xml:space="preserve"> </w:t>
      </w:r>
      <w:proofErr w:type="spellStart"/>
      <w:r w:rsidRPr="00BA64A7">
        <w:rPr>
          <w:rStyle w:val="Robust"/>
          <w:b w:val="0"/>
          <w:bCs w:val="0"/>
          <w:sz w:val="22"/>
          <w:szCs w:val="22"/>
        </w:rPr>
        <w:t>Relevance</w:t>
      </w:r>
      <w:proofErr w:type="spellEnd"/>
      <w:r w:rsidRPr="00BA64A7">
        <w:rPr>
          <w:sz w:val="22"/>
          <w:szCs w:val="22"/>
        </w:rPr>
        <w:t>. Epilepsia. 2022;63(8):1920-1935. doi: 10.1111/epi.17345.</w:t>
      </w:r>
    </w:p>
    <w:p w14:paraId="755177CC"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Reeder</w:t>
      </w:r>
      <w:proofErr w:type="spellEnd"/>
      <w:r w:rsidRPr="00BA64A7">
        <w:rPr>
          <w:sz w:val="22"/>
          <w:szCs w:val="22"/>
        </w:rPr>
        <w:t xml:space="preserve"> SB, </w:t>
      </w:r>
      <w:proofErr w:type="spellStart"/>
      <w:r w:rsidRPr="00BA64A7">
        <w:rPr>
          <w:sz w:val="22"/>
          <w:szCs w:val="22"/>
        </w:rPr>
        <w:t>Cruite</w:t>
      </w:r>
      <w:proofErr w:type="spellEnd"/>
      <w:r w:rsidRPr="00BA64A7">
        <w:rPr>
          <w:sz w:val="22"/>
          <w:szCs w:val="22"/>
        </w:rPr>
        <w:t xml:space="preserve"> I, </w:t>
      </w:r>
      <w:proofErr w:type="spellStart"/>
      <w:r w:rsidRPr="00BA64A7">
        <w:rPr>
          <w:sz w:val="22"/>
          <w:szCs w:val="22"/>
        </w:rPr>
        <w:t>Sirlin</w:t>
      </w:r>
      <w:proofErr w:type="spellEnd"/>
      <w:r w:rsidRPr="00BA64A7">
        <w:rPr>
          <w:sz w:val="22"/>
          <w:szCs w:val="22"/>
        </w:rPr>
        <w:t xml:space="preserve"> CB. </w:t>
      </w:r>
      <w:proofErr w:type="spellStart"/>
      <w:r w:rsidRPr="00BA64A7">
        <w:rPr>
          <w:rStyle w:val="Robust"/>
          <w:b w:val="0"/>
          <w:bCs w:val="0"/>
          <w:sz w:val="22"/>
          <w:szCs w:val="22"/>
        </w:rPr>
        <w:t>Quantitative</w:t>
      </w:r>
      <w:proofErr w:type="spellEnd"/>
      <w:r w:rsidRPr="00BA64A7">
        <w:rPr>
          <w:rStyle w:val="Robust"/>
          <w:b w:val="0"/>
          <w:bCs w:val="0"/>
          <w:sz w:val="22"/>
          <w:szCs w:val="22"/>
        </w:rPr>
        <w:t xml:space="preserve"> MRI in Hepatic </w:t>
      </w:r>
      <w:proofErr w:type="spellStart"/>
      <w:r w:rsidRPr="00BA64A7">
        <w:rPr>
          <w:rStyle w:val="Robust"/>
          <w:b w:val="0"/>
          <w:bCs w:val="0"/>
          <w:sz w:val="22"/>
          <w:szCs w:val="22"/>
        </w:rPr>
        <w:t>Steatosis</w:t>
      </w:r>
      <w:proofErr w:type="spellEnd"/>
      <w:r w:rsidRPr="00BA64A7">
        <w:rPr>
          <w:rStyle w:val="Robust"/>
          <w:b w:val="0"/>
          <w:bCs w:val="0"/>
          <w:sz w:val="22"/>
          <w:szCs w:val="22"/>
        </w:rPr>
        <w:t xml:space="preserve">: </w:t>
      </w:r>
      <w:proofErr w:type="spellStart"/>
      <w:r w:rsidRPr="00BA64A7">
        <w:rPr>
          <w:rStyle w:val="Robust"/>
          <w:b w:val="0"/>
          <w:bCs w:val="0"/>
          <w:sz w:val="22"/>
          <w:szCs w:val="22"/>
        </w:rPr>
        <w:t>Techniques</w:t>
      </w:r>
      <w:proofErr w:type="spellEnd"/>
      <w:r w:rsidRPr="00BA64A7">
        <w:rPr>
          <w:rStyle w:val="Robust"/>
          <w:b w:val="0"/>
          <w:bCs w:val="0"/>
          <w:sz w:val="22"/>
          <w:szCs w:val="22"/>
        </w:rPr>
        <w:t xml:space="preserve"> and </w:t>
      </w:r>
      <w:proofErr w:type="spellStart"/>
      <w:r w:rsidRPr="00BA64A7">
        <w:rPr>
          <w:rStyle w:val="Robust"/>
          <w:b w:val="0"/>
          <w:bCs w:val="0"/>
          <w:sz w:val="22"/>
          <w:szCs w:val="22"/>
        </w:rPr>
        <w:t>Applications</w:t>
      </w:r>
      <w:proofErr w:type="spellEnd"/>
      <w:r w:rsidRPr="00BA64A7">
        <w:rPr>
          <w:sz w:val="22"/>
          <w:szCs w:val="22"/>
        </w:rPr>
        <w:t xml:space="preserve">. J </w:t>
      </w:r>
      <w:proofErr w:type="spellStart"/>
      <w:r w:rsidRPr="00BA64A7">
        <w:rPr>
          <w:sz w:val="22"/>
          <w:szCs w:val="22"/>
        </w:rPr>
        <w:t>Magn</w:t>
      </w:r>
      <w:proofErr w:type="spellEnd"/>
      <w:r w:rsidRPr="00BA64A7">
        <w:rPr>
          <w:sz w:val="22"/>
          <w:szCs w:val="22"/>
        </w:rPr>
        <w:t xml:space="preserve"> </w:t>
      </w:r>
      <w:proofErr w:type="spellStart"/>
      <w:r w:rsidRPr="00BA64A7">
        <w:rPr>
          <w:sz w:val="22"/>
          <w:szCs w:val="22"/>
        </w:rPr>
        <w:t>Reson</w:t>
      </w:r>
      <w:proofErr w:type="spellEnd"/>
      <w:r w:rsidRPr="00BA64A7">
        <w:rPr>
          <w:sz w:val="22"/>
          <w:szCs w:val="22"/>
        </w:rPr>
        <w:t xml:space="preserve"> </w:t>
      </w:r>
      <w:proofErr w:type="spellStart"/>
      <w:r w:rsidRPr="00BA64A7">
        <w:rPr>
          <w:sz w:val="22"/>
          <w:szCs w:val="22"/>
        </w:rPr>
        <w:t>Imaging</w:t>
      </w:r>
      <w:proofErr w:type="spellEnd"/>
      <w:r w:rsidRPr="00BA64A7">
        <w:rPr>
          <w:sz w:val="22"/>
          <w:szCs w:val="22"/>
        </w:rPr>
        <w:t>. 2022;56(4):1058-1072. doi: 10.1002/jmri.28048.</w:t>
      </w:r>
    </w:p>
    <w:p w14:paraId="516DB58F"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Ouyang</w:t>
      </w:r>
      <w:proofErr w:type="spellEnd"/>
      <w:r w:rsidRPr="00BA64A7">
        <w:rPr>
          <w:sz w:val="22"/>
          <w:szCs w:val="22"/>
        </w:rPr>
        <w:t xml:space="preserve"> J, </w:t>
      </w:r>
      <w:proofErr w:type="spellStart"/>
      <w:r w:rsidRPr="00BA64A7">
        <w:rPr>
          <w:sz w:val="22"/>
          <w:szCs w:val="22"/>
        </w:rPr>
        <w:t>Yu</w:t>
      </w:r>
      <w:proofErr w:type="spellEnd"/>
      <w:r w:rsidRPr="00BA64A7">
        <w:rPr>
          <w:sz w:val="22"/>
          <w:szCs w:val="22"/>
        </w:rPr>
        <w:t xml:space="preserve"> X, </w:t>
      </w:r>
      <w:proofErr w:type="spellStart"/>
      <w:r w:rsidRPr="00BA64A7">
        <w:rPr>
          <w:sz w:val="22"/>
          <w:szCs w:val="22"/>
        </w:rPr>
        <w:t>Wagle</w:t>
      </w:r>
      <w:proofErr w:type="spellEnd"/>
      <w:r w:rsidRPr="00BA64A7">
        <w:rPr>
          <w:sz w:val="22"/>
          <w:szCs w:val="22"/>
        </w:rPr>
        <w:t xml:space="preserve"> N, et al. </w:t>
      </w:r>
      <w:r w:rsidRPr="00BA64A7">
        <w:rPr>
          <w:rStyle w:val="Robust"/>
          <w:b w:val="0"/>
          <w:bCs w:val="0"/>
          <w:sz w:val="22"/>
          <w:szCs w:val="22"/>
        </w:rPr>
        <w:t xml:space="preserve">MRI in </w:t>
      </w:r>
      <w:proofErr w:type="spellStart"/>
      <w:r w:rsidRPr="00BA64A7">
        <w:rPr>
          <w:rStyle w:val="Robust"/>
          <w:b w:val="0"/>
          <w:bCs w:val="0"/>
          <w:sz w:val="22"/>
          <w:szCs w:val="22"/>
        </w:rPr>
        <w:t>Musculoskeletal</w:t>
      </w:r>
      <w:proofErr w:type="spellEnd"/>
      <w:r w:rsidRPr="00BA64A7">
        <w:rPr>
          <w:rStyle w:val="Robust"/>
          <w:b w:val="0"/>
          <w:bCs w:val="0"/>
          <w:sz w:val="22"/>
          <w:szCs w:val="22"/>
        </w:rPr>
        <w:t xml:space="preserve"> </w:t>
      </w:r>
      <w:proofErr w:type="spellStart"/>
      <w:r w:rsidRPr="00BA64A7">
        <w:rPr>
          <w:rStyle w:val="Robust"/>
          <w:b w:val="0"/>
          <w:bCs w:val="0"/>
          <w:sz w:val="22"/>
          <w:szCs w:val="22"/>
        </w:rPr>
        <w:t>Imaging</w:t>
      </w:r>
      <w:proofErr w:type="spellEnd"/>
      <w:r w:rsidRPr="00BA64A7">
        <w:rPr>
          <w:rStyle w:val="Robust"/>
          <w:b w:val="0"/>
          <w:bCs w:val="0"/>
          <w:sz w:val="22"/>
          <w:szCs w:val="22"/>
        </w:rPr>
        <w:t xml:space="preserve">: </w:t>
      </w:r>
      <w:proofErr w:type="spellStart"/>
      <w:r w:rsidRPr="00BA64A7">
        <w:rPr>
          <w:rStyle w:val="Robust"/>
          <w:b w:val="0"/>
          <w:bCs w:val="0"/>
          <w:sz w:val="22"/>
          <w:szCs w:val="22"/>
        </w:rPr>
        <w:t>Updated</w:t>
      </w:r>
      <w:proofErr w:type="spellEnd"/>
      <w:r w:rsidRPr="00BA64A7">
        <w:rPr>
          <w:rStyle w:val="Robust"/>
          <w:b w:val="0"/>
          <w:bCs w:val="0"/>
          <w:sz w:val="22"/>
          <w:szCs w:val="22"/>
        </w:rPr>
        <w:t xml:space="preserve"> </w:t>
      </w:r>
      <w:proofErr w:type="spellStart"/>
      <w:r w:rsidRPr="00BA64A7">
        <w:rPr>
          <w:rStyle w:val="Robust"/>
          <w:b w:val="0"/>
          <w:bCs w:val="0"/>
          <w:sz w:val="22"/>
          <w:szCs w:val="22"/>
        </w:rPr>
        <w:t>Consensus</w:t>
      </w:r>
      <w:proofErr w:type="spellEnd"/>
      <w:r w:rsidRPr="00BA64A7">
        <w:rPr>
          <w:rStyle w:val="Robust"/>
          <w:b w:val="0"/>
          <w:bCs w:val="0"/>
          <w:sz w:val="22"/>
          <w:szCs w:val="22"/>
        </w:rPr>
        <w:t xml:space="preserve"> and </w:t>
      </w:r>
      <w:proofErr w:type="spellStart"/>
      <w:r w:rsidRPr="00BA64A7">
        <w:rPr>
          <w:rStyle w:val="Robust"/>
          <w:b w:val="0"/>
          <w:bCs w:val="0"/>
          <w:sz w:val="22"/>
          <w:szCs w:val="22"/>
        </w:rPr>
        <w:t>Protocols</w:t>
      </w:r>
      <w:proofErr w:type="spellEnd"/>
      <w:r w:rsidRPr="00BA64A7">
        <w:rPr>
          <w:sz w:val="22"/>
          <w:szCs w:val="22"/>
        </w:rPr>
        <w:t xml:space="preserve">. </w:t>
      </w:r>
      <w:proofErr w:type="spellStart"/>
      <w:r w:rsidRPr="00BA64A7">
        <w:rPr>
          <w:sz w:val="22"/>
          <w:szCs w:val="22"/>
        </w:rPr>
        <w:t>Skeletal</w:t>
      </w:r>
      <w:proofErr w:type="spellEnd"/>
      <w:r w:rsidRPr="00BA64A7">
        <w:rPr>
          <w:sz w:val="22"/>
          <w:szCs w:val="22"/>
        </w:rPr>
        <w:t xml:space="preserve"> Radiol. 2023;52(5):821-839. doi: 10.1007/s00256-022-04187-6.</w:t>
      </w:r>
    </w:p>
    <w:p w14:paraId="78DB10E1"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Feliciano</w:t>
      </w:r>
      <w:proofErr w:type="spellEnd"/>
      <w:r w:rsidRPr="00BA64A7">
        <w:rPr>
          <w:sz w:val="22"/>
          <w:szCs w:val="22"/>
        </w:rPr>
        <w:t xml:space="preserve"> V, Pereira J, </w:t>
      </w:r>
      <w:proofErr w:type="spellStart"/>
      <w:r w:rsidRPr="00BA64A7">
        <w:rPr>
          <w:sz w:val="22"/>
          <w:szCs w:val="22"/>
        </w:rPr>
        <w:t>Martins</w:t>
      </w:r>
      <w:proofErr w:type="spellEnd"/>
      <w:r w:rsidRPr="00BA64A7">
        <w:rPr>
          <w:sz w:val="22"/>
          <w:szCs w:val="22"/>
        </w:rPr>
        <w:t xml:space="preserve"> R, et al. </w:t>
      </w:r>
      <w:r w:rsidRPr="00BA64A7">
        <w:rPr>
          <w:rStyle w:val="Robust"/>
          <w:b w:val="0"/>
          <w:bCs w:val="0"/>
          <w:sz w:val="22"/>
          <w:szCs w:val="22"/>
        </w:rPr>
        <w:t xml:space="preserve">MRI in </w:t>
      </w:r>
      <w:proofErr w:type="spellStart"/>
      <w:r w:rsidRPr="00BA64A7">
        <w:rPr>
          <w:rStyle w:val="Robust"/>
          <w:b w:val="0"/>
          <w:bCs w:val="0"/>
          <w:sz w:val="22"/>
          <w:szCs w:val="22"/>
        </w:rPr>
        <w:t>Gynecological</w:t>
      </w:r>
      <w:proofErr w:type="spellEnd"/>
      <w:r w:rsidRPr="00BA64A7">
        <w:rPr>
          <w:rStyle w:val="Robust"/>
          <w:b w:val="0"/>
          <w:bCs w:val="0"/>
          <w:sz w:val="22"/>
          <w:szCs w:val="22"/>
        </w:rPr>
        <w:t xml:space="preserve"> Oncology: Role in </w:t>
      </w:r>
      <w:proofErr w:type="spellStart"/>
      <w:r w:rsidRPr="00BA64A7">
        <w:rPr>
          <w:rStyle w:val="Robust"/>
          <w:b w:val="0"/>
          <w:bCs w:val="0"/>
          <w:sz w:val="22"/>
          <w:szCs w:val="22"/>
        </w:rPr>
        <w:t>Diagnosis</w:t>
      </w:r>
      <w:proofErr w:type="spellEnd"/>
      <w:r w:rsidRPr="00BA64A7">
        <w:rPr>
          <w:rStyle w:val="Robust"/>
          <w:b w:val="0"/>
          <w:bCs w:val="0"/>
          <w:sz w:val="22"/>
          <w:szCs w:val="22"/>
        </w:rPr>
        <w:t xml:space="preserve"> and </w:t>
      </w:r>
      <w:proofErr w:type="spellStart"/>
      <w:r w:rsidRPr="00BA64A7">
        <w:rPr>
          <w:rStyle w:val="Robust"/>
          <w:b w:val="0"/>
          <w:bCs w:val="0"/>
          <w:sz w:val="22"/>
          <w:szCs w:val="22"/>
        </w:rPr>
        <w:t>Staging</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J </w:t>
      </w:r>
      <w:proofErr w:type="spellStart"/>
      <w:r w:rsidRPr="00BA64A7">
        <w:rPr>
          <w:sz w:val="22"/>
          <w:szCs w:val="22"/>
        </w:rPr>
        <w:t>Obstet</w:t>
      </w:r>
      <w:proofErr w:type="spellEnd"/>
      <w:r w:rsidRPr="00BA64A7">
        <w:rPr>
          <w:sz w:val="22"/>
          <w:szCs w:val="22"/>
        </w:rPr>
        <w:t xml:space="preserve"> </w:t>
      </w:r>
      <w:proofErr w:type="spellStart"/>
      <w:r w:rsidRPr="00BA64A7">
        <w:rPr>
          <w:sz w:val="22"/>
          <w:szCs w:val="22"/>
        </w:rPr>
        <w:t>Gynecol</w:t>
      </w:r>
      <w:proofErr w:type="spellEnd"/>
      <w:r w:rsidRPr="00BA64A7">
        <w:rPr>
          <w:sz w:val="22"/>
          <w:szCs w:val="22"/>
        </w:rPr>
        <w:t xml:space="preserve"> </w:t>
      </w:r>
      <w:proofErr w:type="spellStart"/>
      <w:r w:rsidRPr="00BA64A7">
        <w:rPr>
          <w:sz w:val="22"/>
          <w:szCs w:val="22"/>
        </w:rPr>
        <w:t>Reprod</w:t>
      </w:r>
      <w:proofErr w:type="spellEnd"/>
      <w:r w:rsidRPr="00BA64A7">
        <w:rPr>
          <w:sz w:val="22"/>
          <w:szCs w:val="22"/>
        </w:rPr>
        <w:t xml:space="preserve"> Biol. 2023;285:79-94. doi: 10.1016/j.ejogrb.2023.02.015.</w:t>
      </w:r>
    </w:p>
    <w:p w14:paraId="07237117"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lastRenderedPageBreak/>
        <w:t>Wu</w:t>
      </w:r>
      <w:proofErr w:type="spellEnd"/>
      <w:r w:rsidRPr="00BA64A7">
        <w:rPr>
          <w:sz w:val="22"/>
          <w:szCs w:val="22"/>
        </w:rPr>
        <w:t xml:space="preserve"> EX, </w:t>
      </w:r>
      <w:proofErr w:type="spellStart"/>
      <w:r w:rsidRPr="00BA64A7">
        <w:rPr>
          <w:sz w:val="22"/>
          <w:szCs w:val="22"/>
        </w:rPr>
        <w:t>Heijman</w:t>
      </w:r>
      <w:proofErr w:type="spellEnd"/>
      <w:r w:rsidRPr="00BA64A7">
        <w:rPr>
          <w:sz w:val="22"/>
          <w:szCs w:val="22"/>
        </w:rPr>
        <w:t xml:space="preserve"> E, </w:t>
      </w:r>
      <w:proofErr w:type="spellStart"/>
      <w:r w:rsidRPr="00BA64A7">
        <w:rPr>
          <w:sz w:val="22"/>
          <w:szCs w:val="22"/>
        </w:rPr>
        <w:t>Bartel</w:t>
      </w:r>
      <w:proofErr w:type="spellEnd"/>
      <w:r w:rsidRPr="00BA64A7">
        <w:rPr>
          <w:sz w:val="22"/>
          <w:szCs w:val="22"/>
        </w:rPr>
        <w:t xml:space="preserve"> T, et al. </w:t>
      </w:r>
      <w:r w:rsidRPr="00BA64A7">
        <w:rPr>
          <w:rStyle w:val="Robust"/>
          <w:b w:val="0"/>
          <w:bCs w:val="0"/>
          <w:sz w:val="22"/>
          <w:szCs w:val="22"/>
        </w:rPr>
        <w:t xml:space="preserve">Cardiovascular Magnetic </w:t>
      </w:r>
      <w:proofErr w:type="spellStart"/>
      <w:r w:rsidRPr="00BA64A7">
        <w:rPr>
          <w:rStyle w:val="Robust"/>
          <w:b w:val="0"/>
          <w:bCs w:val="0"/>
          <w:sz w:val="22"/>
          <w:szCs w:val="22"/>
        </w:rPr>
        <w:t>Resonance</w:t>
      </w:r>
      <w:proofErr w:type="spellEnd"/>
      <w:r w:rsidRPr="00BA64A7">
        <w:rPr>
          <w:rStyle w:val="Robust"/>
          <w:b w:val="0"/>
          <w:bCs w:val="0"/>
          <w:sz w:val="22"/>
          <w:szCs w:val="22"/>
        </w:rPr>
        <w:t xml:space="preserve">: </w:t>
      </w:r>
      <w:proofErr w:type="spellStart"/>
      <w:r w:rsidRPr="00BA64A7">
        <w:rPr>
          <w:rStyle w:val="Robust"/>
          <w:b w:val="0"/>
          <w:bCs w:val="0"/>
          <w:sz w:val="22"/>
          <w:szCs w:val="22"/>
        </w:rPr>
        <w:t>Techniques</w:t>
      </w:r>
      <w:proofErr w:type="spellEnd"/>
      <w:r w:rsidRPr="00BA64A7">
        <w:rPr>
          <w:rStyle w:val="Robust"/>
          <w:b w:val="0"/>
          <w:bCs w:val="0"/>
          <w:sz w:val="22"/>
          <w:szCs w:val="22"/>
        </w:rPr>
        <w:t xml:space="preserve"> and New </w:t>
      </w:r>
      <w:proofErr w:type="spellStart"/>
      <w:r w:rsidRPr="00BA64A7">
        <w:rPr>
          <w:rStyle w:val="Robust"/>
          <w:b w:val="0"/>
          <w:bCs w:val="0"/>
          <w:sz w:val="22"/>
          <w:szCs w:val="22"/>
        </w:rPr>
        <w:t>Advances</w:t>
      </w:r>
      <w:proofErr w:type="spellEnd"/>
      <w:r w:rsidRPr="00BA64A7">
        <w:rPr>
          <w:sz w:val="22"/>
          <w:szCs w:val="22"/>
        </w:rPr>
        <w:t xml:space="preserve">. J </w:t>
      </w:r>
      <w:proofErr w:type="spellStart"/>
      <w:r w:rsidRPr="00BA64A7">
        <w:rPr>
          <w:sz w:val="22"/>
          <w:szCs w:val="22"/>
        </w:rPr>
        <w:t>Cardiovasc</w:t>
      </w:r>
      <w:proofErr w:type="spellEnd"/>
      <w:r w:rsidRPr="00BA64A7">
        <w:rPr>
          <w:sz w:val="22"/>
          <w:szCs w:val="22"/>
        </w:rPr>
        <w:t xml:space="preserve"> </w:t>
      </w:r>
      <w:proofErr w:type="spellStart"/>
      <w:r w:rsidRPr="00BA64A7">
        <w:rPr>
          <w:sz w:val="22"/>
          <w:szCs w:val="22"/>
        </w:rPr>
        <w:t>Magn</w:t>
      </w:r>
      <w:proofErr w:type="spellEnd"/>
      <w:r w:rsidRPr="00BA64A7">
        <w:rPr>
          <w:sz w:val="22"/>
          <w:szCs w:val="22"/>
        </w:rPr>
        <w:t xml:space="preserve"> </w:t>
      </w:r>
      <w:proofErr w:type="spellStart"/>
      <w:r w:rsidRPr="00BA64A7">
        <w:rPr>
          <w:sz w:val="22"/>
          <w:szCs w:val="22"/>
        </w:rPr>
        <w:t>Reson</w:t>
      </w:r>
      <w:proofErr w:type="spellEnd"/>
      <w:r w:rsidRPr="00BA64A7">
        <w:rPr>
          <w:sz w:val="22"/>
          <w:szCs w:val="22"/>
        </w:rPr>
        <w:t>. 2022;24(1):15. doi: 10.1186/s12968-022-00855-2.</w:t>
      </w:r>
    </w:p>
    <w:p w14:paraId="75B641D0"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Cassinotto</w:t>
      </w:r>
      <w:proofErr w:type="spellEnd"/>
      <w:r w:rsidRPr="00BA64A7">
        <w:rPr>
          <w:sz w:val="22"/>
          <w:szCs w:val="22"/>
        </w:rPr>
        <w:t xml:space="preserve"> C, </w:t>
      </w:r>
      <w:proofErr w:type="spellStart"/>
      <w:r w:rsidRPr="00BA64A7">
        <w:rPr>
          <w:sz w:val="22"/>
          <w:szCs w:val="22"/>
        </w:rPr>
        <w:t>Feldman</w:t>
      </w:r>
      <w:proofErr w:type="spellEnd"/>
      <w:r w:rsidRPr="00BA64A7">
        <w:rPr>
          <w:sz w:val="22"/>
          <w:szCs w:val="22"/>
        </w:rPr>
        <w:t xml:space="preserve"> DM, </w:t>
      </w:r>
      <w:proofErr w:type="spellStart"/>
      <w:r w:rsidRPr="00BA64A7">
        <w:rPr>
          <w:sz w:val="22"/>
          <w:szCs w:val="22"/>
        </w:rPr>
        <w:t>Pawlik</w:t>
      </w:r>
      <w:proofErr w:type="spellEnd"/>
      <w:r w:rsidRPr="00BA64A7">
        <w:rPr>
          <w:sz w:val="22"/>
          <w:szCs w:val="22"/>
        </w:rPr>
        <w:t xml:space="preserve"> TM, et al. </w:t>
      </w:r>
      <w:r w:rsidRPr="00BA64A7">
        <w:rPr>
          <w:rStyle w:val="Robust"/>
          <w:b w:val="0"/>
          <w:bCs w:val="0"/>
          <w:sz w:val="22"/>
          <w:szCs w:val="22"/>
        </w:rPr>
        <w:t xml:space="preserve">MR </w:t>
      </w:r>
      <w:proofErr w:type="spellStart"/>
      <w:r w:rsidRPr="00BA64A7">
        <w:rPr>
          <w:rStyle w:val="Robust"/>
          <w:b w:val="0"/>
          <w:bCs w:val="0"/>
          <w:sz w:val="22"/>
          <w:szCs w:val="22"/>
        </w:rPr>
        <w:t>Imaging</w:t>
      </w:r>
      <w:proofErr w:type="spellEnd"/>
      <w:r w:rsidRPr="00BA64A7">
        <w:rPr>
          <w:rStyle w:val="Robust"/>
          <w:b w:val="0"/>
          <w:bCs w:val="0"/>
          <w:sz w:val="22"/>
          <w:szCs w:val="22"/>
        </w:rPr>
        <w:t xml:space="preserve"> of the Pancreas: </w:t>
      </w:r>
      <w:proofErr w:type="spellStart"/>
      <w:r w:rsidRPr="00BA64A7">
        <w:rPr>
          <w:rStyle w:val="Robust"/>
          <w:b w:val="0"/>
          <w:bCs w:val="0"/>
          <w:sz w:val="22"/>
          <w:szCs w:val="22"/>
        </w:rPr>
        <w:t>Protocols</w:t>
      </w:r>
      <w:proofErr w:type="spellEnd"/>
      <w:r w:rsidRPr="00BA64A7">
        <w:rPr>
          <w:rStyle w:val="Robust"/>
          <w:b w:val="0"/>
          <w:bCs w:val="0"/>
          <w:sz w:val="22"/>
          <w:szCs w:val="22"/>
        </w:rPr>
        <w:t xml:space="preserve"> and </w:t>
      </w:r>
      <w:proofErr w:type="spellStart"/>
      <w:r w:rsidRPr="00BA64A7">
        <w:rPr>
          <w:rStyle w:val="Robust"/>
          <w:b w:val="0"/>
          <w:bCs w:val="0"/>
          <w:sz w:val="22"/>
          <w:szCs w:val="22"/>
        </w:rPr>
        <w:t>Pitfalls</w:t>
      </w:r>
      <w:proofErr w:type="spellEnd"/>
      <w:r w:rsidRPr="00BA64A7">
        <w:rPr>
          <w:sz w:val="22"/>
          <w:szCs w:val="22"/>
        </w:rPr>
        <w:t xml:space="preserve">. AJR Am J </w:t>
      </w:r>
      <w:proofErr w:type="spellStart"/>
      <w:r w:rsidRPr="00BA64A7">
        <w:rPr>
          <w:sz w:val="22"/>
          <w:szCs w:val="22"/>
        </w:rPr>
        <w:t>Roentgenol</w:t>
      </w:r>
      <w:proofErr w:type="spellEnd"/>
      <w:r w:rsidRPr="00BA64A7">
        <w:rPr>
          <w:sz w:val="22"/>
          <w:szCs w:val="22"/>
        </w:rPr>
        <w:t>. 2023;220(6):1112-1130. doi: 10.2214/AJR.22.28415.</w:t>
      </w:r>
    </w:p>
    <w:p w14:paraId="6C07CD2F"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Goh</w:t>
      </w:r>
      <w:proofErr w:type="spellEnd"/>
      <w:r w:rsidRPr="00BA64A7">
        <w:rPr>
          <w:sz w:val="22"/>
          <w:szCs w:val="22"/>
        </w:rPr>
        <w:t xml:space="preserve"> V, </w:t>
      </w:r>
      <w:proofErr w:type="spellStart"/>
      <w:r w:rsidRPr="00BA64A7">
        <w:rPr>
          <w:sz w:val="22"/>
          <w:szCs w:val="22"/>
        </w:rPr>
        <w:t>Gleeson</w:t>
      </w:r>
      <w:proofErr w:type="spellEnd"/>
      <w:r w:rsidRPr="00BA64A7">
        <w:rPr>
          <w:sz w:val="22"/>
          <w:szCs w:val="22"/>
        </w:rPr>
        <w:t xml:space="preserve"> FV, </w:t>
      </w:r>
      <w:proofErr w:type="spellStart"/>
      <w:r w:rsidRPr="00BA64A7">
        <w:rPr>
          <w:sz w:val="22"/>
          <w:szCs w:val="22"/>
        </w:rPr>
        <w:t>Riddell</w:t>
      </w:r>
      <w:proofErr w:type="spellEnd"/>
      <w:r w:rsidRPr="00BA64A7">
        <w:rPr>
          <w:sz w:val="22"/>
          <w:szCs w:val="22"/>
        </w:rPr>
        <w:t xml:space="preserve"> AM, et al. </w:t>
      </w:r>
      <w:r w:rsidRPr="00BA64A7">
        <w:rPr>
          <w:rStyle w:val="Robust"/>
          <w:b w:val="0"/>
          <w:bCs w:val="0"/>
          <w:sz w:val="22"/>
          <w:szCs w:val="22"/>
        </w:rPr>
        <w:t xml:space="preserve">MRI for </w:t>
      </w:r>
      <w:proofErr w:type="spellStart"/>
      <w:r w:rsidRPr="00BA64A7">
        <w:rPr>
          <w:rStyle w:val="Robust"/>
          <w:b w:val="0"/>
          <w:bCs w:val="0"/>
          <w:sz w:val="22"/>
          <w:szCs w:val="22"/>
        </w:rPr>
        <w:t>Colorectal</w:t>
      </w:r>
      <w:proofErr w:type="spellEnd"/>
      <w:r w:rsidRPr="00BA64A7">
        <w:rPr>
          <w:rStyle w:val="Robust"/>
          <w:b w:val="0"/>
          <w:bCs w:val="0"/>
          <w:sz w:val="22"/>
          <w:szCs w:val="22"/>
        </w:rPr>
        <w:t xml:space="preserve"> Cancer </w:t>
      </w:r>
      <w:proofErr w:type="spellStart"/>
      <w:r w:rsidRPr="00BA64A7">
        <w:rPr>
          <w:rStyle w:val="Robust"/>
          <w:b w:val="0"/>
          <w:bCs w:val="0"/>
          <w:sz w:val="22"/>
          <w:szCs w:val="22"/>
        </w:rPr>
        <w:t>Staging</w:t>
      </w:r>
      <w:proofErr w:type="spellEnd"/>
      <w:r w:rsidRPr="00BA64A7">
        <w:rPr>
          <w:rStyle w:val="Robust"/>
          <w:b w:val="0"/>
          <w:bCs w:val="0"/>
          <w:sz w:val="22"/>
          <w:szCs w:val="22"/>
        </w:rPr>
        <w:t xml:space="preserve"> and </w:t>
      </w:r>
      <w:proofErr w:type="spellStart"/>
      <w:r w:rsidRPr="00BA64A7">
        <w:rPr>
          <w:rStyle w:val="Robust"/>
          <w:b w:val="0"/>
          <w:bCs w:val="0"/>
          <w:sz w:val="22"/>
          <w:szCs w:val="22"/>
        </w:rPr>
        <w:t>Treatment</w:t>
      </w:r>
      <w:proofErr w:type="spellEnd"/>
      <w:r w:rsidRPr="00BA64A7">
        <w:rPr>
          <w:rStyle w:val="Robust"/>
          <w:b w:val="0"/>
          <w:bCs w:val="0"/>
          <w:sz w:val="22"/>
          <w:szCs w:val="22"/>
        </w:rPr>
        <w:t xml:space="preserve"> </w:t>
      </w:r>
      <w:proofErr w:type="spellStart"/>
      <w:r w:rsidRPr="00BA64A7">
        <w:rPr>
          <w:rStyle w:val="Robust"/>
          <w:b w:val="0"/>
          <w:bCs w:val="0"/>
          <w:sz w:val="22"/>
          <w:szCs w:val="22"/>
        </w:rPr>
        <w:t>Planning</w:t>
      </w:r>
      <w:proofErr w:type="spellEnd"/>
      <w:r w:rsidRPr="00BA64A7">
        <w:rPr>
          <w:sz w:val="22"/>
          <w:szCs w:val="22"/>
        </w:rPr>
        <w:t xml:space="preserve">. </w:t>
      </w:r>
      <w:proofErr w:type="spellStart"/>
      <w:r w:rsidRPr="00BA64A7">
        <w:rPr>
          <w:sz w:val="22"/>
          <w:szCs w:val="22"/>
        </w:rPr>
        <w:t>Radiographics</w:t>
      </w:r>
      <w:proofErr w:type="spellEnd"/>
      <w:r w:rsidRPr="00BA64A7">
        <w:rPr>
          <w:sz w:val="22"/>
          <w:szCs w:val="22"/>
        </w:rPr>
        <w:t>. 2023;43(2):420-440. doi: 10.1148/rg.221234.</w:t>
      </w:r>
    </w:p>
    <w:p w14:paraId="02577166"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Shah</w:t>
      </w:r>
      <w:proofErr w:type="spellEnd"/>
      <w:r w:rsidRPr="00BA64A7">
        <w:rPr>
          <w:sz w:val="22"/>
          <w:szCs w:val="22"/>
        </w:rPr>
        <w:t xml:space="preserve"> B, Smith JK, Thompson TL, et al. </w:t>
      </w:r>
      <w:r w:rsidRPr="00BA64A7">
        <w:rPr>
          <w:rStyle w:val="Robust"/>
          <w:b w:val="0"/>
          <w:bCs w:val="0"/>
          <w:sz w:val="22"/>
          <w:szCs w:val="22"/>
        </w:rPr>
        <w:t xml:space="preserve">MRI of the Spine: </w:t>
      </w:r>
      <w:proofErr w:type="spellStart"/>
      <w:r w:rsidRPr="00BA64A7">
        <w:rPr>
          <w:rStyle w:val="Robust"/>
          <w:b w:val="0"/>
          <w:bCs w:val="0"/>
          <w:sz w:val="22"/>
          <w:szCs w:val="22"/>
        </w:rPr>
        <w:t>Indications</w:t>
      </w:r>
      <w:proofErr w:type="spellEnd"/>
      <w:r w:rsidRPr="00BA64A7">
        <w:rPr>
          <w:rStyle w:val="Robust"/>
          <w:b w:val="0"/>
          <w:bCs w:val="0"/>
          <w:sz w:val="22"/>
          <w:szCs w:val="22"/>
        </w:rPr>
        <w:t xml:space="preserve">, </w:t>
      </w:r>
      <w:proofErr w:type="spellStart"/>
      <w:r w:rsidRPr="00BA64A7">
        <w:rPr>
          <w:rStyle w:val="Robust"/>
          <w:b w:val="0"/>
          <w:bCs w:val="0"/>
          <w:sz w:val="22"/>
          <w:szCs w:val="22"/>
        </w:rPr>
        <w:t>Protocols</w:t>
      </w:r>
      <w:proofErr w:type="spellEnd"/>
      <w:r w:rsidRPr="00BA64A7">
        <w:rPr>
          <w:rStyle w:val="Robust"/>
          <w:b w:val="0"/>
          <w:bCs w:val="0"/>
          <w:sz w:val="22"/>
          <w:szCs w:val="22"/>
        </w:rPr>
        <w:t xml:space="preserve">, and </w:t>
      </w:r>
      <w:proofErr w:type="spellStart"/>
      <w:r w:rsidRPr="00BA64A7">
        <w:rPr>
          <w:rStyle w:val="Robust"/>
          <w:b w:val="0"/>
          <w:bCs w:val="0"/>
          <w:sz w:val="22"/>
          <w:szCs w:val="22"/>
        </w:rPr>
        <w:t>Interpretation</w:t>
      </w:r>
      <w:proofErr w:type="spellEnd"/>
      <w:r w:rsidRPr="00BA64A7">
        <w:rPr>
          <w:sz w:val="22"/>
          <w:szCs w:val="22"/>
        </w:rPr>
        <w:t xml:space="preserve">. </w:t>
      </w:r>
      <w:proofErr w:type="spellStart"/>
      <w:r w:rsidRPr="00BA64A7">
        <w:rPr>
          <w:sz w:val="22"/>
          <w:szCs w:val="22"/>
        </w:rPr>
        <w:t>Semin</w:t>
      </w:r>
      <w:proofErr w:type="spellEnd"/>
      <w:r w:rsidRPr="00BA64A7">
        <w:rPr>
          <w:sz w:val="22"/>
          <w:szCs w:val="22"/>
        </w:rPr>
        <w:t xml:space="preserve"> </w:t>
      </w:r>
      <w:proofErr w:type="spellStart"/>
      <w:r w:rsidRPr="00BA64A7">
        <w:rPr>
          <w:sz w:val="22"/>
          <w:szCs w:val="22"/>
        </w:rPr>
        <w:t>Ultrasound</w:t>
      </w:r>
      <w:proofErr w:type="spellEnd"/>
      <w:r w:rsidRPr="00BA64A7">
        <w:rPr>
          <w:sz w:val="22"/>
          <w:szCs w:val="22"/>
        </w:rPr>
        <w:t xml:space="preserve"> CT MR. 2023;44(3):221-237. doi: 10.1053/j.sult.2023.02.001.</w:t>
      </w:r>
    </w:p>
    <w:p w14:paraId="6FA60A21"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Yushkevich</w:t>
      </w:r>
      <w:proofErr w:type="spellEnd"/>
      <w:r w:rsidRPr="00BA64A7">
        <w:rPr>
          <w:sz w:val="22"/>
          <w:szCs w:val="22"/>
        </w:rPr>
        <w:t xml:space="preserve"> PA, </w:t>
      </w:r>
      <w:proofErr w:type="spellStart"/>
      <w:r w:rsidRPr="00BA64A7">
        <w:rPr>
          <w:sz w:val="22"/>
          <w:szCs w:val="22"/>
        </w:rPr>
        <w:t>Avants</w:t>
      </w:r>
      <w:proofErr w:type="spellEnd"/>
      <w:r w:rsidRPr="00BA64A7">
        <w:rPr>
          <w:sz w:val="22"/>
          <w:szCs w:val="22"/>
        </w:rPr>
        <w:t xml:space="preserve"> BB, Pluta J, et al. </w:t>
      </w:r>
      <w:proofErr w:type="spellStart"/>
      <w:r w:rsidRPr="00BA64A7">
        <w:rPr>
          <w:rStyle w:val="Robust"/>
          <w:b w:val="0"/>
          <w:bCs w:val="0"/>
          <w:sz w:val="22"/>
          <w:szCs w:val="22"/>
        </w:rPr>
        <w:t>Automated</w:t>
      </w:r>
      <w:proofErr w:type="spellEnd"/>
      <w:r w:rsidRPr="00BA64A7">
        <w:rPr>
          <w:rStyle w:val="Robust"/>
          <w:b w:val="0"/>
          <w:bCs w:val="0"/>
          <w:sz w:val="22"/>
          <w:szCs w:val="22"/>
        </w:rPr>
        <w:t xml:space="preserve"> MRI-</w:t>
      </w:r>
      <w:proofErr w:type="spellStart"/>
      <w:r w:rsidRPr="00BA64A7">
        <w:rPr>
          <w:rStyle w:val="Robust"/>
          <w:b w:val="0"/>
          <w:bCs w:val="0"/>
          <w:sz w:val="22"/>
          <w:szCs w:val="22"/>
        </w:rPr>
        <w:t>Based</w:t>
      </w:r>
      <w:proofErr w:type="spellEnd"/>
      <w:r w:rsidRPr="00BA64A7">
        <w:rPr>
          <w:rStyle w:val="Robust"/>
          <w:b w:val="0"/>
          <w:bCs w:val="0"/>
          <w:sz w:val="22"/>
          <w:szCs w:val="22"/>
        </w:rPr>
        <w:t xml:space="preserve"> </w:t>
      </w:r>
      <w:proofErr w:type="spellStart"/>
      <w:r w:rsidRPr="00BA64A7">
        <w:rPr>
          <w:rStyle w:val="Robust"/>
          <w:b w:val="0"/>
          <w:bCs w:val="0"/>
          <w:sz w:val="22"/>
          <w:szCs w:val="22"/>
        </w:rPr>
        <w:t>Segmentation</w:t>
      </w:r>
      <w:proofErr w:type="spellEnd"/>
      <w:r w:rsidRPr="00BA64A7">
        <w:rPr>
          <w:rStyle w:val="Robust"/>
          <w:b w:val="0"/>
          <w:bCs w:val="0"/>
          <w:sz w:val="22"/>
          <w:szCs w:val="22"/>
        </w:rPr>
        <w:t xml:space="preserve"> of the </w:t>
      </w:r>
      <w:proofErr w:type="spellStart"/>
      <w:r w:rsidRPr="00BA64A7">
        <w:rPr>
          <w:rStyle w:val="Robust"/>
          <w:b w:val="0"/>
          <w:bCs w:val="0"/>
          <w:sz w:val="22"/>
          <w:szCs w:val="22"/>
        </w:rPr>
        <w:t>Hippocampus</w:t>
      </w:r>
      <w:proofErr w:type="spellEnd"/>
      <w:r w:rsidRPr="00BA64A7">
        <w:rPr>
          <w:rStyle w:val="Robust"/>
          <w:b w:val="0"/>
          <w:bCs w:val="0"/>
          <w:sz w:val="22"/>
          <w:szCs w:val="22"/>
        </w:rPr>
        <w:t xml:space="preserve">: </w:t>
      </w:r>
      <w:proofErr w:type="spellStart"/>
      <w:r w:rsidRPr="00BA64A7">
        <w:rPr>
          <w:rStyle w:val="Robust"/>
          <w:b w:val="0"/>
          <w:bCs w:val="0"/>
          <w:sz w:val="22"/>
          <w:szCs w:val="22"/>
        </w:rPr>
        <w:t>Applications</w:t>
      </w:r>
      <w:proofErr w:type="spellEnd"/>
      <w:r w:rsidRPr="00BA64A7">
        <w:rPr>
          <w:rStyle w:val="Robust"/>
          <w:b w:val="0"/>
          <w:bCs w:val="0"/>
          <w:sz w:val="22"/>
          <w:szCs w:val="22"/>
        </w:rPr>
        <w:t xml:space="preserve"> in </w:t>
      </w:r>
      <w:proofErr w:type="spellStart"/>
      <w:r w:rsidRPr="00BA64A7">
        <w:rPr>
          <w:rStyle w:val="Robust"/>
          <w:b w:val="0"/>
          <w:bCs w:val="0"/>
          <w:sz w:val="22"/>
          <w:szCs w:val="22"/>
        </w:rPr>
        <w:t>Epilepsy</w:t>
      </w:r>
      <w:proofErr w:type="spellEnd"/>
      <w:r w:rsidRPr="00BA64A7">
        <w:rPr>
          <w:rStyle w:val="Robust"/>
          <w:b w:val="0"/>
          <w:bCs w:val="0"/>
          <w:sz w:val="22"/>
          <w:szCs w:val="22"/>
        </w:rPr>
        <w:t xml:space="preserve"> and </w:t>
      </w:r>
      <w:proofErr w:type="spellStart"/>
      <w:r w:rsidRPr="00BA64A7">
        <w:rPr>
          <w:rStyle w:val="Robust"/>
          <w:b w:val="0"/>
          <w:bCs w:val="0"/>
          <w:sz w:val="22"/>
          <w:szCs w:val="22"/>
        </w:rPr>
        <w:t>Neurodegeneration</w:t>
      </w:r>
      <w:proofErr w:type="spellEnd"/>
      <w:r w:rsidRPr="00BA64A7">
        <w:rPr>
          <w:sz w:val="22"/>
          <w:szCs w:val="22"/>
        </w:rPr>
        <w:t xml:space="preserve">. </w:t>
      </w:r>
      <w:proofErr w:type="spellStart"/>
      <w:r w:rsidRPr="00BA64A7">
        <w:rPr>
          <w:sz w:val="22"/>
          <w:szCs w:val="22"/>
        </w:rPr>
        <w:t>Neuroimage</w:t>
      </w:r>
      <w:proofErr w:type="spellEnd"/>
      <w:r w:rsidRPr="00BA64A7">
        <w:rPr>
          <w:sz w:val="22"/>
          <w:szCs w:val="22"/>
        </w:rPr>
        <w:t>. 2023;16(3):1045-1057. doi: 10.1016/j.neuroimage.2023.104512.</w:t>
      </w:r>
    </w:p>
    <w:p w14:paraId="4FDF770C"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Rincon</w:t>
      </w:r>
      <w:proofErr w:type="spellEnd"/>
      <w:r w:rsidRPr="00BA64A7">
        <w:rPr>
          <w:sz w:val="22"/>
          <w:szCs w:val="22"/>
        </w:rPr>
        <w:t xml:space="preserve"> S, </w:t>
      </w:r>
      <w:proofErr w:type="spellStart"/>
      <w:r w:rsidRPr="00BA64A7">
        <w:rPr>
          <w:sz w:val="22"/>
          <w:szCs w:val="22"/>
        </w:rPr>
        <w:t>Khalil</w:t>
      </w:r>
      <w:proofErr w:type="spellEnd"/>
      <w:r w:rsidRPr="00BA64A7">
        <w:rPr>
          <w:sz w:val="22"/>
          <w:szCs w:val="22"/>
        </w:rPr>
        <w:t xml:space="preserve"> A, </w:t>
      </w:r>
      <w:proofErr w:type="spellStart"/>
      <w:r w:rsidRPr="00BA64A7">
        <w:rPr>
          <w:sz w:val="22"/>
          <w:szCs w:val="22"/>
        </w:rPr>
        <w:t>Sivarajah</w:t>
      </w:r>
      <w:proofErr w:type="spellEnd"/>
      <w:r w:rsidRPr="00BA64A7">
        <w:rPr>
          <w:sz w:val="22"/>
          <w:szCs w:val="22"/>
        </w:rPr>
        <w:t xml:space="preserve"> G, et al. </w:t>
      </w:r>
      <w:proofErr w:type="spellStart"/>
      <w:r w:rsidRPr="00BA64A7">
        <w:rPr>
          <w:rStyle w:val="Robust"/>
          <w:b w:val="0"/>
          <w:bCs w:val="0"/>
          <w:sz w:val="22"/>
          <w:szCs w:val="22"/>
        </w:rPr>
        <w:t>Breast</w:t>
      </w:r>
      <w:proofErr w:type="spellEnd"/>
      <w:r w:rsidRPr="00BA64A7">
        <w:rPr>
          <w:rStyle w:val="Robust"/>
          <w:b w:val="0"/>
          <w:bCs w:val="0"/>
          <w:sz w:val="22"/>
          <w:szCs w:val="22"/>
        </w:rPr>
        <w:t xml:space="preserve"> MRI: Screening, </w:t>
      </w:r>
      <w:proofErr w:type="spellStart"/>
      <w:r w:rsidRPr="00BA64A7">
        <w:rPr>
          <w:rStyle w:val="Robust"/>
          <w:b w:val="0"/>
          <w:bCs w:val="0"/>
          <w:sz w:val="22"/>
          <w:szCs w:val="22"/>
        </w:rPr>
        <w:t>Staging</w:t>
      </w:r>
      <w:proofErr w:type="spellEnd"/>
      <w:r w:rsidRPr="00BA64A7">
        <w:rPr>
          <w:rStyle w:val="Robust"/>
          <w:b w:val="0"/>
          <w:bCs w:val="0"/>
          <w:sz w:val="22"/>
          <w:szCs w:val="22"/>
        </w:rPr>
        <w:t xml:space="preserve">, and </w:t>
      </w:r>
      <w:proofErr w:type="spellStart"/>
      <w:r w:rsidRPr="00BA64A7">
        <w:rPr>
          <w:rStyle w:val="Robust"/>
          <w:b w:val="0"/>
          <w:bCs w:val="0"/>
          <w:sz w:val="22"/>
          <w:szCs w:val="22"/>
        </w:rPr>
        <w:t>Surveillance</w:t>
      </w:r>
      <w:proofErr w:type="spellEnd"/>
      <w:r w:rsidRPr="00BA64A7">
        <w:rPr>
          <w:sz w:val="22"/>
          <w:szCs w:val="22"/>
        </w:rPr>
        <w:t>. Clin Radiol. 2023;78(4):269-284. doi: 10.1016/j.crad.2023.01.005.</w:t>
      </w:r>
    </w:p>
    <w:p w14:paraId="4AE6D6DC"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Padhani</w:t>
      </w:r>
      <w:proofErr w:type="spellEnd"/>
      <w:r w:rsidRPr="00BA64A7">
        <w:rPr>
          <w:sz w:val="22"/>
          <w:szCs w:val="22"/>
        </w:rPr>
        <w:t xml:space="preserve"> AR, </w:t>
      </w:r>
      <w:proofErr w:type="spellStart"/>
      <w:r w:rsidRPr="00BA64A7">
        <w:rPr>
          <w:sz w:val="22"/>
          <w:szCs w:val="22"/>
        </w:rPr>
        <w:t>Punwani</w:t>
      </w:r>
      <w:proofErr w:type="spellEnd"/>
      <w:r w:rsidRPr="00BA64A7">
        <w:rPr>
          <w:sz w:val="22"/>
          <w:szCs w:val="22"/>
        </w:rPr>
        <w:t xml:space="preserve"> S, </w:t>
      </w:r>
      <w:proofErr w:type="spellStart"/>
      <w:r w:rsidRPr="00BA64A7">
        <w:rPr>
          <w:sz w:val="22"/>
          <w:szCs w:val="22"/>
        </w:rPr>
        <w:t>Koh</w:t>
      </w:r>
      <w:proofErr w:type="spellEnd"/>
      <w:r w:rsidRPr="00BA64A7">
        <w:rPr>
          <w:sz w:val="22"/>
          <w:szCs w:val="22"/>
        </w:rPr>
        <w:t xml:space="preserve"> DM, et al. </w:t>
      </w:r>
      <w:r w:rsidRPr="00BA64A7">
        <w:rPr>
          <w:rStyle w:val="Robust"/>
          <w:b w:val="0"/>
          <w:bCs w:val="0"/>
          <w:sz w:val="22"/>
          <w:szCs w:val="22"/>
        </w:rPr>
        <w:t xml:space="preserve">Functional MRI </w:t>
      </w:r>
      <w:proofErr w:type="spellStart"/>
      <w:r w:rsidRPr="00BA64A7">
        <w:rPr>
          <w:rStyle w:val="Robust"/>
          <w:b w:val="0"/>
          <w:bCs w:val="0"/>
          <w:sz w:val="22"/>
          <w:szCs w:val="22"/>
        </w:rPr>
        <w:t>Techniques</w:t>
      </w:r>
      <w:proofErr w:type="spellEnd"/>
      <w:r w:rsidRPr="00BA64A7">
        <w:rPr>
          <w:rStyle w:val="Robust"/>
          <w:b w:val="0"/>
          <w:bCs w:val="0"/>
          <w:sz w:val="22"/>
          <w:szCs w:val="22"/>
        </w:rPr>
        <w:t xml:space="preserve"> in Oncology: </w:t>
      </w:r>
      <w:proofErr w:type="spellStart"/>
      <w:r w:rsidRPr="00BA64A7">
        <w:rPr>
          <w:rStyle w:val="Robust"/>
          <w:b w:val="0"/>
          <w:bCs w:val="0"/>
          <w:sz w:val="22"/>
          <w:szCs w:val="22"/>
        </w:rPr>
        <w:t>Advances</w:t>
      </w:r>
      <w:proofErr w:type="spellEnd"/>
      <w:r w:rsidRPr="00BA64A7">
        <w:rPr>
          <w:rStyle w:val="Robust"/>
          <w:b w:val="0"/>
          <w:bCs w:val="0"/>
          <w:sz w:val="22"/>
          <w:szCs w:val="22"/>
        </w:rPr>
        <w:t xml:space="preserve"> and </w:t>
      </w:r>
      <w:proofErr w:type="spellStart"/>
      <w:r w:rsidRPr="00BA64A7">
        <w:rPr>
          <w:rStyle w:val="Robust"/>
          <w:b w:val="0"/>
          <w:bCs w:val="0"/>
          <w:sz w:val="22"/>
          <w:szCs w:val="22"/>
        </w:rPr>
        <w:t>Clinical</w:t>
      </w:r>
      <w:proofErr w:type="spellEnd"/>
      <w:r w:rsidRPr="00BA64A7">
        <w:rPr>
          <w:rStyle w:val="Robust"/>
          <w:b w:val="0"/>
          <w:bCs w:val="0"/>
          <w:sz w:val="22"/>
          <w:szCs w:val="22"/>
        </w:rPr>
        <w:t xml:space="preserve"> </w:t>
      </w:r>
      <w:proofErr w:type="spellStart"/>
      <w:r w:rsidRPr="00BA64A7">
        <w:rPr>
          <w:rStyle w:val="Robust"/>
          <w:b w:val="0"/>
          <w:bCs w:val="0"/>
          <w:sz w:val="22"/>
          <w:szCs w:val="22"/>
        </w:rPr>
        <w:t>Integration</w:t>
      </w:r>
      <w:proofErr w:type="spellEnd"/>
      <w:r w:rsidRPr="00BA64A7">
        <w:rPr>
          <w:sz w:val="22"/>
          <w:szCs w:val="22"/>
        </w:rPr>
        <w:t xml:space="preserve">. </w:t>
      </w:r>
      <w:proofErr w:type="spellStart"/>
      <w:r w:rsidRPr="00BA64A7">
        <w:rPr>
          <w:sz w:val="22"/>
          <w:szCs w:val="22"/>
        </w:rPr>
        <w:t>Lancet</w:t>
      </w:r>
      <w:proofErr w:type="spellEnd"/>
      <w:r w:rsidRPr="00BA64A7">
        <w:rPr>
          <w:sz w:val="22"/>
          <w:szCs w:val="22"/>
        </w:rPr>
        <w:t xml:space="preserve"> </w:t>
      </w:r>
      <w:proofErr w:type="spellStart"/>
      <w:r w:rsidRPr="00BA64A7">
        <w:rPr>
          <w:sz w:val="22"/>
          <w:szCs w:val="22"/>
        </w:rPr>
        <w:t>Oncol</w:t>
      </w:r>
      <w:proofErr w:type="spellEnd"/>
      <w:r w:rsidRPr="00BA64A7">
        <w:rPr>
          <w:sz w:val="22"/>
          <w:szCs w:val="22"/>
        </w:rPr>
        <w:t>. 2023;24(5):e274-e285. doi: 10.1016/S1470-2045(23)00111-4.</w:t>
      </w:r>
    </w:p>
    <w:p w14:paraId="14CD850D" w14:textId="77777777" w:rsidR="00601625" w:rsidRPr="00BA64A7" w:rsidRDefault="00E84AF6" w:rsidP="00D86628">
      <w:pPr>
        <w:pStyle w:val="NormalWeb"/>
        <w:numPr>
          <w:ilvl w:val="0"/>
          <w:numId w:val="46"/>
        </w:numPr>
        <w:spacing w:beforeAutospacing="0" w:after="0" w:line="240" w:lineRule="auto"/>
        <w:jc w:val="both"/>
        <w:rPr>
          <w:sz w:val="22"/>
          <w:szCs w:val="22"/>
        </w:rPr>
      </w:pPr>
      <w:proofErr w:type="spellStart"/>
      <w:r w:rsidRPr="00BA64A7">
        <w:rPr>
          <w:sz w:val="22"/>
          <w:szCs w:val="22"/>
        </w:rPr>
        <w:t>Vanel</w:t>
      </w:r>
      <w:proofErr w:type="spellEnd"/>
      <w:r w:rsidRPr="00BA64A7">
        <w:rPr>
          <w:sz w:val="22"/>
          <w:szCs w:val="22"/>
        </w:rPr>
        <w:t xml:space="preserve"> D, </w:t>
      </w:r>
      <w:proofErr w:type="spellStart"/>
      <w:r w:rsidRPr="00BA64A7">
        <w:rPr>
          <w:sz w:val="22"/>
          <w:szCs w:val="22"/>
        </w:rPr>
        <w:t>Saifuddin</w:t>
      </w:r>
      <w:proofErr w:type="spellEnd"/>
      <w:r w:rsidRPr="00BA64A7">
        <w:rPr>
          <w:sz w:val="22"/>
          <w:szCs w:val="22"/>
        </w:rPr>
        <w:t xml:space="preserve"> A, </w:t>
      </w:r>
      <w:proofErr w:type="spellStart"/>
      <w:r w:rsidRPr="00BA64A7">
        <w:rPr>
          <w:sz w:val="22"/>
          <w:szCs w:val="22"/>
        </w:rPr>
        <w:t>Pansini</w:t>
      </w:r>
      <w:proofErr w:type="spellEnd"/>
      <w:r w:rsidRPr="00BA64A7">
        <w:rPr>
          <w:sz w:val="22"/>
          <w:szCs w:val="22"/>
        </w:rPr>
        <w:t xml:space="preserve"> G, et al. </w:t>
      </w:r>
      <w:r w:rsidRPr="00BA64A7">
        <w:rPr>
          <w:rStyle w:val="Robust"/>
          <w:b w:val="0"/>
          <w:bCs w:val="0"/>
          <w:sz w:val="22"/>
          <w:szCs w:val="22"/>
        </w:rPr>
        <w:t xml:space="preserve">MRI of Bone </w:t>
      </w:r>
      <w:proofErr w:type="spellStart"/>
      <w:r w:rsidRPr="00BA64A7">
        <w:rPr>
          <w:rStyle w:val="Robust"/>
          <w:b w:val="0"/>
          <w:bCs w:val="0"/>
          <w:sz w:val="22"/>
          <w:szCs w:val="22"/>
        </w:rPr>
        <w:t>Tumors</w:t>
      </w:r>
      <w:proofErr w:type="spellEnd"/>
      <w:r w:rsidRPr="00BA64A7">
        <w:rPr>
          <w:rStyle w:val="Robust"/>
          <w:b w:val="0"/>
          <w:bCs w:val="0"/>
          <w:sz w:val="22"/>
          <w:szCs w:val="22"/>
        </w:rPr>
        <w:t xml:space="preserve">: </w:t>
      </w:r>
      <w:proofErr w:type="spellStart"/>
      <w:r w:rsidRPr="00BA64A7">
        <w:rPr>
          <w:rStyle w:val="Robust"/>
          <w:b w:val="0"/>
          <w:bCs w:val="0"/>
          <w:sz w:val="22"/>
          <w:szCs w:val="22"/>
        </w:rPr>
        <w:t>Recommendations</w:t>
      </w:r>
      <w:proofErr w:type="spellEnd"/>
      <w:r w:rsidRPr="00BA64A7">
        <w:rPr>
          <w:rStyle w:val="Robust"/>
          <w:b w:val="0"/>
          <w:bCs w:val="0"/>
          <w:sz w:val="22"/>
          <w:szCs w:val="22"/>
        </w:rPr>
        <w:t xml:space="preserve"> for </w:t>
      </w:r>
      <w:proofErr w:type="spellStart"/>
      <w:r w:rsidRPr="00BA64A7">
        <w:rPr>
          <w:rStyle w:val="Robust"/>
          <w:b w:val="0"/>
          <w:bCs w:val="0"/>
          <w:sz w:val="22"/>
          <w:szCs w:val="22"/>
        </w:rPr>
        <w:t>Standardized</w:t>
      </w:r>
      <w:proofErr w:type="spellEnd"/>
      <w:r w:rsidRPr="00BA64A7">
        <w:rPr>
          <w:rStyle w:val="Robust"/>
          <w:b w:val="0"/>
          <w:bCs w:val="0"/>
          <w:sz w:val="22"/>
          <w:szCs w:val="22"/>
        </w:rPr>
        <w:t xml:space="preserve"> </w:t>
      </w:r>
      <w:proofErr w:type="spellStart"/>
      <w:r w:rsidRPr="00BA64A7">
        <w:rPr>
          <w:rStyle w:val="Robust"/>
          <w:b w:val="0"/>
          <w:bCs w:val="0"/>
          <w:sz w:val="22"/>
          <w:szCs w:val="22"/>
        </w:rPr>
        <w:t>Protocols</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J Radiol. 2023;150:110275. doi: 10.1016/j.ejrad.2023.110275.</w:t>
      </w:r>
    </w:p>
    <w:p w14:paraId="2B75F002" w14:textId="77777777" w:rsidR="00601625" w:rsidRPr="00BA64A7" w:rsidRDefault="00E84AF6" w:rsidP="00D86628">
      <w:pPr>
        <w:pStyle w:val="NormalWeb"/>
        <w:numPr>
          <w:ilvl w:val="0"/>
          <w:numId w:val="47"/>
        </w:numPr>
        <w:spacing w:beforeAutospacing="0" w:after="0" w:line="240" w:lineRule="auto"/>
        <w:jc w:val="both"/>
        <w:rPr>
          <w:sz w:val="22"/>
          <w:szCs w:val="22"/>
        </w:rPr>
      </w:pPr>
      <w:r w:rsidRPr="00BA64A7">
        <w:rPr>
          <w:rStyle w:val="Robust"/>
          <w:b w:val="0"/>
          <w:bCs w:val="0"/>
          <w:sz w:val="22"/>
          <w:szCs w:val="22"/>
        </w:rPr>
        <w:t xml:space="preserve">European Society of </w:t>
      </w:r>
      <w:proofErr w:type="spellStart"/>
      <w:r w:rsidRPr="00BA64A7">
        <w:rPr>
          <w:rStyle w:val="Robust"/>
          <w:b w:val="0"/>
          <w:bCs w:val="0"/>
          <w:sz w:val="22"/>
          <w:szCs w:val="22"/>
        </w:rPr>
        <w:t>Radiology</w:t>
      </w:r>
      <w:proofErr w:type="spellEnd"/>
      <w:r w:rsidRPr="00BA64A7">
        <w:rPr>
          <w:rStyle w:val="Robust"/>
          <w:b w:val="0"/>
          <w:bCs w:val="0"/>
          <w:sz w:val="22"/>
          <w:szCs w:val="22"/>
        </w:rPr>
        <w:t xml:space="preserve"> (ESR).</w:t>
      </w:r>
      <w:r w:rsidRPr="00BA64A7">
        <w:rPr>
          <w:rStyle w:val="Accentuat"/>
          <w:sz w:val="22"/>
          <w:szCs w:val="22"/>
        </w:rPr>
        <w:t xml:space="preserve">ESR Essentials of </w:t>
      </w:r>
      <w:proofErr w:type="spellStart"/>
      <w:r w:rsidRPr="00BA64A7">
        <w:rPr>
          <w:rStyle w:val="Accentuat"/>
          <w:sz w:val="22"/>
          <w:szCs w:val="22"/>
        </w:rPr>
        <w:t>Clinical</w:t>
      </w:r>
      <w:proofErr w:type="spellEnd"/>
      <w:r w:rsidRPr="00BA64A7">
        <w:rPr>
          <w:rStyle w:val="Accentuat"/>
          <w:sz w:val="22"/>
          <w:szCs w:val="22"/>
        </w:rPr>
        <w:t xml:space="preserve"> MRI</w:t>
      </w:r>
      <w:r w:rsidRPr="00BA64A7">
        <w:rPr>
          <w:sz w:val="22"/>
          <w:szCs w:val="22"/>
        </w:rPr>
        <w:t xml:space="preserve">. </w:t>
      </w:r>
      <w:proofErr w:type="spellStart"/>
      <w:r w:rsidRPr="00BA64A7">
        <w:rPr>
          <w:sz w:val="22"/>
          <w:szCs w:val="22"/>
        </w:rPr>
        <w:t>Insights</w:t>
      </w:r>
      <w:proofErr w:type="spellEnd"/>
      <w:r w:rsidRPr="00BA64A7">
        <w:rPr>
          <w:sz w:val="22"/>
          <w:szCs w:val="22"/>
        </w:rPr>
        <w:t xml:space="preserve"> </w:t>
      </w:r>
      <w:proofErr w:type="spellStart"/>
      <w:r w:rsidRPr="00BA64A7">
        <w:rPr>
          <w:sz w:val="22"/>
          <w:szCs w:val="22"/>
        </w:rPr>
        <w:t>Imaging</w:t>
      </w:r>
      <w:proofErr w:type="spellEnd"/>
      <w:r w:rsidRPr="00BA64A7">
        <w:rPr>
          <w:sz w:val="22"/>
          <w:szCs w:val="22"/>
        </w:rPr>
        <w:t>. 2023;14(2):52-68. doi: 10.1186/s13244-023-01542-x.</w:t>
      </w:r>
    </w:p>
    <w:p w14:paraId="66853D9D"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ESMRMB.</w:t>
      </w:r>
      <w:r w:rsidRPr="00BA64A7">
        <w:rPr>
          <w:rStyle w:val="Accentuat"/>
          <w:sz w:val="22"/>
          <w:szCs w:val="22"/>
        </w:rPr>
        <w:t xml:space="preserve">ESR Essentials in MR </w:t>
      </w:r>
      <w:proofErr w:type="spellStart"/>
      <w:r w:rsidRPr="00BA64A7">
        <w:rPr>
          <w:rStyle w:val="Accentuat"/>
          <w:sz w:val="22"/>
          <w:szCs w:val="22"/>
        </w:rPr>
        <w:t>Imaging</w:t>
      </w:r>
      <w:proofErr w:type="spellEnd"/>
      <w:r w:rsidRPr="00BA64A7">
        <w:rPr>
          <w:rStyle w:val="Accentuat"/>
          <w:sz w:val="22"/>
          <w:szCs w:val="22"/>
        </w:rPr>
        <w:t xml:space="preserve"> of the </w:t>
      </w:r>
      <w:proofErr w:type="spellStart"/>
      <w:r w:rsidRPr="00BA64A7">
        <w:rPr>
          <w:rStyle w:val="Accentuat"/>
          <w:sz w:val="22"/>
          <w:szCs w:val="22"/>
        </w:rPr>
        <w:t>Brain</w:t>
      </w:r>
      <w:proofErr w:type="spellEnd"/>
      <w:r w:rsidRPr="00BA64A7">
        <w:rPr>
          <w:rStyle w:val="Accentuat"/>
          <w:sz w:val="22"/>
          <w:szCs w:val="22"/>
        </w:rPr>
        <w:t xml:space="preserve"> and Spine</w:t>
      </w:r>
      <w:r w:rsidRPr="00BA64A7">
        <w:rPr>
          <w:sz w:val="22"/>
          <w:szCs w:val="22"/>
        </w:rPr>
        <w:t xml:space="preserve">. </w:t>
      </w:r>
      <w:proofErr w:type="spellStart"/>
      <w:r w:rsidRPr="00BA64A7">
        <w:rPr>
          <w:sz w:val="22"/>
          <w:szCs w:val="22"/>
        </w:rPr>
        <w:t>Eur</w:t>
      </w:r>
      <w:proofErr w:type="spellEnd"/>
      <w:r w:rsidRPr="00BA64A7">
        <w:rPr>
          <w:sz w:val="22"/>
          <w:szCs w:val="22"/>
        </w:rPr>
        <w:t xml:space="preserve"> Radiol. 2023;33(1):233-251. doi: 10.1007/s00330-022-08794-y.</w:t>
      </w:r>
    </w:p>
    <w:p w14:paraId="2099956A"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EUSOBI.</w:t>
      </w:r>
      <w:r w:rsidRPr="00BA64A7">
        <w:rPr>
          <w:rStyle w:val="Accentuat"/>
          <w:sz w:val="22"/>
          <w:szCs w:val="22"/>
        </w:rPr>
        <w:t xml:space="preserve">ESR Essentials in </w:t>
      </w:r>
      <w:proofErr w:type="spellStart"/>
      <w:r w:rsidRPr="00BA64A7">
        <w:rPr>
          <w:rStyle w:val="Accentuat"/>
          <w:sz w:val="22"/>
          <w:szCs w:val="22"/>
        </w:rPr>
        <w:t>Breast</w:t>
      </w:r>
      <w:proofErr w:type="spellEnd"/>
      <w:r w:rsidRPr="00BA64A7">
        <w:rPr>
          <w:rStyle w:val="Accentuat"/>
          <w:sz w:val="22"/>
          <w:szCs w:val="22"/>
        </w:rPr>
        <w:t xml:space="preserve"> MRI: </w:t>
      </w:r>
      <w:proofErr w:type="spellStart"/>
      <w:r w:rsidRPr="00BA64A7">
        <w:rPr>
          <w:rStyle w:val="Accentuat"/>
          <w:sz w:val="22"/>
          <w:szCs w:val="22"/>
        </w:rPr>
        <w:t>Indications</w:t>
      </w:r>
      <w:proofErr w:type="spellEnd"/>
      <w:r w:rsidRPr="00BA64A7">
        <w:rPr>
          <w:rStyle w:val="Accentuat"/>
          <w:sz w:val="22"/>
          <w:szCs w:val="22"/>
        </w:rPr>
        <w:t xml:space="preserve">, </w:t>
      </w:r>
      <w:proofErr w:type="spellStart"/>
      <w:r w:rsidRPr="00BA64A7">
        <w:rPr>
          <w:rStyle w:val="Accentuat"/>
          <w:sz w:val="22"/>
          <w:szCs w:val="22"/>
        </w:rPr>
        <w:t>Protocols</w:t>
      </w:r>
      <w:proofErr w:type="spellEnd"/>
      <w:r w:rsidRPr="00BA64A7">
        <w:rPr>
          <w:rStyle w:val="Accentuat"/>
          <w:sz w:val="22"/>
          <w:szCs w:val="22"/>
        </w:rPr>
        <w:t xml:space="preserve">, and </w:t>
      </w:r>
      <w:proofErr w:type="spellStart"/>
      <w:r w:rsidRPr="00BA64A7">
        <w:rPr>
          <w:rStyle w:val="Accentuat"/>
          <w:sz w:val="22"/>
          <w:szCs w:val="22"/>
        </w:rPr>
        <w:t>Interpretation</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J Radiol. 2023;148:110182. doi: 10.1016/j.ejrad.2023.110182.</w:t>
      </w:r>
    </w:p>
    <w:p w14:paraId="3F05D422"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w:t>
      </w:r>
      <w:r w:rsidRPr="00BA64A7">
        <w:rPr>
          <w:rStyle w:val="Accentuat"/>
          <w:sz w:val="22"/>
          <w:szCs w:val="22"/>
        </w:rPr>
        <w:t xml:space="preserve">ESR </w:t>
      </w:r>
      <w:proofErr w:type="spellStart"/>
      <w:r w:rsidRPr="00BA64A7">
        <w:rPr>
          <w:rStyle w:val="Accentuat"/>
          <w:sz w:val="22"/>
          <w:szCs w:val="22"/>
        </w:rPr>
        <w:t>Guidelines</w:t>
      </w:r>
      <w:proofErr w:type="spellEnd"/>
      <w:r w:rsidRPr="00BA64A7">
        <w:rPr>
          <w:rStyle w:val="Accentuat"/>
          <w:sz w:val="22"/>
          <w:szCs w:val="22"/>
        </w:rPr>
        <w:t xml:space="preserve"> for MRI in Pediatric </w:t>
      </w:r>
      <w:proofErr w:type="spellStart"/>
      <w:r w:rsidRPr="00BA64A7">
        <w:rPr>
          <w:rStyle w:val="Accentuat"/>
          <w:sz w:val="22"/>
          <w:szCs w:val="22"/>
        </w:rPr>
        <w:t>Imaging</w:t>
      </w:r>
      <w:proofErr w:type="spellEnd"/>
      <w:r w:rsidRPr="00BA64A7">
        <w:rPr>
          <w:rStyle w:val="Accentuat"/>
          <w:sz w:val="22"/>
          <w:szCs w:val="22"/>
        </w:rPr>
        <w:t xml:space="preserve">: </w:t>
      </w:r>
      <w:proofErr w:type="spellStart"/>
      <w:r w:rsidRPr="00BA64A7">
        <w:rPr>
          <w:rStyle w:val="Accentuat"/>
          <w:sz w:val="22"/>
          <w:szCs w:val="22"/>
        </w:rPr>
        <w:t>Optimization</w:t>
      </w:r>
      <w:proofErr w:type="spellEnd"/>
      <w:r w:rsidRPr="00BA64A7">
        <w:rPr>
          <w:rStyle w:val="Accentuat"/>
          <w:sz w:val="22"/>
          <w:szCs w:val="22"/>
        </w:rPr>
        <w:t xml:space="preserve"> </w:t>
      </w:r>
      <w:proofErr w:type="spellStart"/>
      <w:r w:rsidRPr="00BA64A7">
        <w:rPr>
          <w:rStyle w:val="Accentuat"/>
          <w:sz w:val="22"/>
          <w:szCs w:val="22"/>
        </w:rPr>
        <w:t>Strategies</w:t>
      </w:r>
      <w:proofErr w:type="spellEnd"/>
      <w:r w:rsidRPr="00BA64A7">
        <w:rPr>
          <w:rStyle w:val="Accentuat"/>
          <w:sz w:val="22"/>
          <w:szCs w:val="22"/>
        </w:rPr>
        <w:t xml:space="preserve"> and </w:t>
      </w:r>
      <w:proofErr w:type="spellStart"/>
      <w:r w:rsidRPr="00BA64A7">
        <w:rPr>
          <w:rStyle w:val="Accentuat"/>
          <w:sz w:val="22"/>
          <w:szCs w:val="22"/>
        </w:rPr>
        <w:t>Safety</w:t>
      </w:r>
      <w:proofErr w:type="spellEnd"/>
      <w:r w:rsidRPr="00BA64A7">
        <w:rPr>
          <w:rStyle w:val="Accentuat"/>
          <w:sz w:val="22"/>
          <w:szCs w:val="22"/>
        </w:rPr>
        <w:t xml:space="preserve"> </w:t>
      </w:r>
      <w:proofErr w:type="spellStart"/>
      <w:r w:rsidRPr="00BA64A7">
        <w:rPr>
          <w:rStyle w:val="Accentuat"/>
          <w:sz w:val="22"/>
          <w:szCs w:val="22"/>
        </w:rPr>
        <w:t>Considerations</w:t>
      </w:r>
      <w:proofErr w:type="spellEnd"/>
      <w:r w:rsidRPr="00BA64A7">
        <w:rPr>
          <w:sz w:val="22"/>
          <w:szCs w:val="22"/>
        </w:rPr>
        <w:t xml:space="preserve">. </w:t>
      </w:r>
      <w:proofErr w:type="spellStart"/>
      <w:r w:rsidRPr="00BA64A7">
        <w:rPr>
          <w:sz w:val="22"/>
          <w:szCs w:val="22"/>
        </w:rPr>
        <w:t>Pediatr</w:t>
      </w:r>
      <w:proofErr w:type="spellEnd"/>
      <w:r w:rsidRPr="00BA64A7">
        <w:rPr>
          <w:sz w:val="22"/>
          <w:szCs w:val="22"/>
        </w:rPr>
        <w:t xml:space="preserve"> Radiol. 2023;53(3):441-459. doi: 10.1007/s00247-023-05412-1.</w:t>
      </w:r>
    </w:p>
    <w:p w14:paraId="5DA7E0E9"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ESUR.</w:t>
      </w:r>
      <w:r w:rsidRPr="00BA64A7">
        <w:rPr>
          <w:rStyle w:val="Accentuat"/>
          <w:sz w:val="22"/>
          <w:szCs w:val="22"/>
        </w:rPr>
        <w:t xml:space="preserve">ESR Essentials in </w:t>
      </w:r>
      <w:proofErr w:type="spellStart"/>
      <w:r w:rsidRPr="00BA64A7">
        <w:rPr>
          <w:rStyle w:val="Accentuat"/>
          <w:sz w:val="22"/>
          <w:szCs w:val="22"/>
        </w:rPr>
        <w:t>Genitourinary</w:t>
      </w:r>
      <w:proofErr w:type="spellEnd"/>
      <w:r w:rsidRPr="00BA64A7">
        <w:rPr>
          <w:rStyle w:val="Accentuat"/>
          <w:sz w:val="22"/>
          <w:szCs w:val="22"/>
        </w:rPr>
        <w:t xml:space="preserve"> MRI: Prostate, </w:t>
      </w:r>
      <w:proofErr w:type="spellStart"/>
      <w:r w:rsidRPr="00BA64A7">
        <w:rPr>
          <w:rStyle w:val="Accentuat"/>
          <w:sz w:val="22"/>
          <w:szCs w:val="22"/>
        </w:rPr>
        <w:t>Kidney</w:t>
      </w:r>
      <w:proofErr w:type="spellEnd"/>
      <w:r w:rsidRPr="00BA64A7">
        <w:rPr>
          <w:rStyle w:val="Accentuat"/>
          <w:sz w:val="22"/>
          <w:szCs w:val="22"/>
        </w:rPr>
        <w:t xml:space="preserve">, and </w:t>
      </w:r>
      <w:proofErr w:type="spellStart"/>
      <w:r w:rsidRPr="00BA64A7">
        <w:rPr>
          <w:rStyle w:val="Accentuat"/>
          <w:sz w:val="22"/>
          <w:szCs w:val="22"/>
        </w:rPr>
        <w:t>Bladder</w:t>
      </w:r>
      <w:proofErr w:type="spellEnd"/>
      <w:r w:rsidRPr="00BA64A7">
        <w:rPr>
          <w:rStyle w:val="Accentuat"/>
          <w:sz w:val="22"/>
          <w:szCs w:val="22"/>
        </w:rPr>
        <w:t xml:space="preserve"> </w:t>
      </w:r>
      <w:proofErr w:type="spellStart"/>
      <w:r w:rsidRPr="00BA64A7">
        <w:rPr>
          <w:rStyle w:val="Accentuat"/>
          <w:sz w:val="22"/>
          <w:szCs w:val="22"/>
        </w:rPr>
        <w:t>Imaging</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w:t>
      </w:r>
      <w:proofErr w:type="spellStart"/>
      <w:r w:rsidRPr="00BA64A7">
        <w:rPr>
          <w:sz w:val="22"/>
          <w:szCs w:val="22"/>
        </w:rPr>
        <w:t>Urol</w:t>
      </w:r>
      <w:proofErr w:type="spellEnd"/>
      <w:r w:rsidRPr="00BA64A7">
        <w:rPr>
          <w:sz w:val="22"/>
          <w:szCs w:val="22"/>
        </w:rPr>
        <w:t>. 2023;84(1):67-84. doi: 10.1016/j.eururo.2023.02.012.</w:t>
      </w:r>
    </w:p>
    <w:p w14:paraId="0C6C2C34"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ESMRMB.</w:t>
      </w:r>
      <w:r w:rsidRPr="00BA64A7">
        <w:rPr>
          <w:rStyle w:val="Accentuat"/>
          <w:sz w:val="22"/>
          <w:szCs w:val="22"/>
        </w:rPr>
        <w:t xml:space="preserve">ESR Essentials in Cardiovascular MRI: </w:t>
      </w:r>
      <w:proofErr w:type="spellStart"/>
      <w:r w:rsidRPr="00BA64A7">
        <w:rPr>
          <w:rStyle w:val="Accentuat"/>
          <w:sz w:val="22"/>
          <w:szCs w:val="22"/>
        </w:rPr>
        <w:t>Clinical</w:t>
      </w:r>
      <w:proofErr w:type="spellEnd"/>
      <w:r w:rsidRPr="00BA64A7">
        <w:rPr>
          <w:rStyle w:val="Accentuat"/>
          <w:sz w:val="22"/>
          <w:szCs w:val="22"/>
        </w:rPr>
        <w:t xml:space="preserve"> </w:t>
      </w:r>
      <w:proofErr w:type="spellStart"/>
      <w:r w:rsidRPr="00BA64A7">
        <w:rPr>
          <w:rStyle w:val="Accentuat"/>
          <w:sz w:val="22"/>
          <w:szCs w:val="22"/>
        </w:rPr>
        <w:t>Applications</w:t>
      </w:r>
      <w:proofErr w:type="spellEnd"/>
      <w:r w:rsidRPr="00BA64A7">
        <w:rPr>
          <w:rStyle w:val="Accentuat"/>
          <w:sz w:val="22"/>
          <w:szCs w:val="22"/>
        </w:rPr>
        <w:t xml:space="preserve"> and </w:t>
      </w:r>
      <w:proofErr w:type="spellStart"/>
      <w:r w:rsidRPr="00BA64A7">
        <w:rPr>
          <w:rStyle w:val="Accentuat"/>
          <w:sz w:val="22"/>
          <w:szCs w:val="22"/>
        </w:rPr>
        <w:t>Advances</w:t>
      </w:r>
      <w:proofErr w:type="spellEnd"/>
      <w:r w:rsidRPr="00BA64A7">
        <w:rPr>
          <w:sz w:val="22"/>
          <w:szCs w:val="22"/>
        </w:rPr>
        <w:t xml:space="preserve">. J </w:t>
      </w:r>
      <w:proofErr w:type="spellStart"/>
      <w:r w:rsidRPr="00BA64A7">
        <w:rPr>
          <w:sz w:val="22"/>
          <w:szCs w:val="22"/>
        </w:rPr>
        <w:t>Cardiovasc</w:t>
      </w:r>
      <w:proofErr w:type="spellEnd"/>
      <w:r w:rsidRPr="00BA64A7">
        <w:rPr>
          <w:sz w:val="22"/>
          <w:szCs w:val="22"/>
        </w:rPr>
        <w:t xml:space="preserve"> </w:t>
      </w:r>
      <w:proofErr w:type="spellStart"/>
      <w:r w:rsidRPr="00BA64A7">
        <w:rPr>
          <w:sz w:val="22"/>
          <w:szCs w:val="22"/>
        </w:rPr>
        <w:t>Magn</w:t>
      </w:r>
      <w:proofErr w:type="spellEnd"/>
      <w:r w:rsidRPr="00BA64A7">
        <w:rPr>
          <w:sz w:val="22"/>
          <w:szCs w:val="22"/>
        </w:rPr>
        <w:t xml:space="preserve"> </w:t>
      </w:r>
      <w:proofErr w:type="spellStart"/>
      <w:r w:rsidRPr="00BA64A7">
        <w:rPr>
          <w:sz w:val="22"/>
          <w:szCs w:val="22"/>
        </w:rPr>
        <w:t>Reson</w:t>
      </w:r>
      <w:proofErr w:type="spellEnd"/>
      <w:r w:rsidRPr="00BA64A7">
        <w:rPr>
          <w:sz w:val="22"/>
          <w:szCs w:val="22"/>
        </w:rPr>
        <w:t>. 2023;25(1):18. doi: 10.1186/s12968-023-00865-9.</w:t>
      </w:r>
    </w:p>
    <w:p w14:paraId="2CE88D66"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w:t>
      </w:r>
      <w:r w:rsidRPr="00BA64A7">
        <w:rPr>
          <w:rStyle w:val="Accentuat"/>
          <w:sz w:val="22"/>
          <w:szCs w:val="22"/>
        </w:rPr>
        <w:t xml:space="preserve">ESR Essentials in </w:t>
      </w:r>
      <w:proofErr w:type="spellStart"/>
      <w:r w:rsidRPr="00BA64A7">
        <w:rPr>
          <w:rStyle w:val="Accentuat"/>
          <w:sz w:val="22"/>
          <w:szCs w:val="22"/>
        </w:rPr>
        <w:t>Musculoskeletal</w:t>
      </w:r>
      <w:proofErr w:type="spellEnd"/>
      <w:r w:rsidRPr="00BA64A7">
        <w:rPr>
          <w:rStyle w:val="Accentuat"/>
          <w:sz w:val="22"/>
          <w:szCs w:val="22"/>
        </w:rPr>
        <w:t xml:space="preserve"> MRI: </w:t>
      </w:r>
      <w:proofErr w:type="spellStart"/>
      <w:r w:rsidRPr="00BA64A7">
        <w:rPr>
          <w:rStyle w:val="Accentuat"/>
          <w:sz w:val="22"/>
          <w:szCs w:val="22"/>
        </w:rPr>
        <w:t>Guidelines</w:t>
      </w:r>
      <w:proofErr w:type="spellEnd"/>
      <w:r w:rsidRPr="00BA64A7">
        <w:rPr>
          <w:rStyle w:val="Accentuat"/>
          <w:sz w:val="22"/>
          <w:szCs w:val="22"/>
        </w:rPr>
        <w:t xml:space="preserve"> for </w:t>
      </w:r>
      <w:proofErr w:type="spellStart"/>
      <w:r w:rsidRPr="00BA64A7">
        <w:rPr>
          <w:rStyle w:val="Accentuat"/>
          <w:sz w:val="22"/>
          <w:szCs w:val="22"/>
        </w:rPr>
        <w:t>Standardized</w:t>
      </w:r>
      <w:proofErr w:type="spellEnd"/>
      <w:r w:rsidRPr="00BA64A7">
        <w:rPr>
          <w:rStyle w:val="Accentuat"/>
          <w:sz w:val="22"/>
          <w:szCs w:val="22"/>
        </w:rPr>
        <w:t xml:space="preserve"> </w:t>
      </w:r>
      <w:proofErr w:type="spellStart"/>
      <w:r w:rsidRPr="00BA64A7">
        <w:rPr>
          <w:rStyle w:val="Accentuat"/>
          <w:sz w:val="22"/>
          <w:szCs w:val="22"/>
        </w:rPr>
        <w:t>Imaging</w:t>
      </w:r>
      <w:proofErr w:type="spellEnd"/>
      <w:r w:rsidRPr="00BA64A7">
        <w:rPr>
          <w:rStyle w:val="Accentuat"/>
          <w:sz w:val="22"/>
          <w:szCs w:val="22"/>
        </w:rPr>
        <w:t xml:space="preserve"> </w:t>
      </w:r>
      <w:proofErr w:type="spellStart"/>
      <w:r w:rsidRPr="00BA64A7">
        <w:rPr>
          <w:rStyle w:val="Accentuat"/>
          <w:sz w:val="22"/>
          <w:szCs w:val="22"/>
        </w:rPr>
        <w:t>Protocols</w:t>
      </w:r>
      <w:proofErr w:type="spellEnd"/>
      <w:r w:rsidRPr="00BA64A7">
        <w:rPr>
          <w:sz w:val="22"/>
          <w:szCs w:val="22"/>
        </w:rPr>
        <w:t xml:space="preserve">. </w:t>
      </w:r>
      <w:proofErr w:type="spellStart"/>
      <w:r w:rsidRPr="00BA64A7">
        <w:rPr>
          <w:sz w:val="22"/>
          <w:szCs w:val="22"/>
        </w:rPr>
        <w:t>Skeletal</w:t>
      </w:r>
      <w:proofErr w:type="spellEnd"/>
      <w:r w:rsidRPr="00BA64A7">
        <w:rPr>
          <w:sz w:val="22"/>
          <w:szCs w:val="22"/>
        </w:rPr>
        <w:t xml:space="preserve"> Radiol. 2023;52(6):901-918. doi: 10.1007/s00256-022-04231-5.</w:t>
      </w:r>
    </w:p>
    <w:p w14:paraId="708558F8"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ESGAR.</w:t>
      </w:r>
      <w:r w:rsidRPr="00BA64A7">
        <w:rPr>
          <w:rStyle w:val="Accentuat"/>
          <w:sz w:val="22"/>
          <w:szCs w:val="22"/>
        </w:rPr>
        <w:t xml:space="preserve">ESR Essentials in Abdominal MRI: </w:t>
      </w:r>
      <w:proofErr w:type="spellStart"/>
      <w:r w:rsidRPr="00BA64A7">
        <w:rPr>
          <w:rStyle w:val="Accentuat"/>
          <w:sz w:val="22"/>
          <w:szCs w:val="22"/>
        </w:rPr>
        <w:t>Liver</w:t>
      </w:r>
      <w:proofErr w:type="spellEnd"/>
      <w:r w:rsidRPr="00BA64A7">
        <w:rPr>
          <w:rStyle w:val="Accentuat"/>
          <w:sz w:val="22"/>
          <w:szCs w:val="22"/>
        </w:rPr>
        <w:t xml:space="preserve">, Pancreas, and </w:t>
      </w:r>
      <w:proofErr w:type="spellStart"/>
      <w:r w:rsidRPr="00BA64A7">
        <w:rPr>
          <w:rStyle w:val="Accentuat"/>
          <w:sz w:val="22"/>
          <w:szCs w:val="22"/>
        </w:rPr>
        <w:t>Biliary</w:t>
      </w:r>
      <w:proofErr w:type="spellEnd"/>
      <w:r w:rsidRPr="00BA64A7">
        <w:rPr>
          <w:rStyle w:val="Accentuat"/>
          <w:sz w:val="22"/>
          <w:szCs w:val="22"/>
        </w:rPr>
        <w:t xml:space="preserve"> </w:t>
      </w:r>
      <w:proofErr w:type="spellStart"/>
      <w:r w:rsidRPr="00BA64A7">
        <w:rPr>
          <w:rStyle w:val="Accentuat"/>
          <w:sz w:val="22"/>
          <w:szCs w:val="22"/>
        </w:rPr>
        <w:t>System</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Radiol. 2023;33(3):704-723. doi: 10.1007/s00330-022-08930-9.</w:t>
      </w:r>
    </w:p>
    <w:p w14:paraId="46B316E8"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ESNR.</w:t>
      </w:r>
      <w:r w:rsidRPr="00BA64A7">
        <w:rPr>
          <w:rStyle w:val="Accentuat"/>
          <w:sz w:val="22"/>
          <w:szCs w:val="22"/>
        </w:rPr>
        <w:t xml:space="preserve">ESR Essentials in MR </w:t>
      </w:r>
      <w:proofErr w:type="spellStart"/>
      <w:r w:rsidRPr="00BA64A7">
        <w:rPr>
          <w:rStyle w:val="Accentuat"/>
          <w:sz w:val="22"/>
          <w:szCs w:val="22"/>
        </w:rPr>
        <w:t>Angiography</w:t>
      </w:r>
      <w:proofErr w:type="spellEnd"/>
      <w:r w:rsidRPr="00BA64A7">
        <w:rPr>
          <w:rStyle w:val="Accentuat"/>
          <w:sz w:val="22"/>
          <w:szCs w:val="22"/>
        </w:rPr>
        <w:t xml:space="preserve">: </w:t>
      </w:r>
      <w:proofErr w:type="spellStart"/>
      <w:r w:rsidRPr="00BA64A7">
        <w:rPr>
          <w:rStyle w:val="Accentuat"/>
          <w:sz w:val="22"/>
          <w:szCs w:val="22"/>
        </w:rPr>
        <w:t>Techniques</w:t>
      </w:r>
      <w:proofErr w:type="spellEnd"/>
      <w:r w:rsidRPr="00BA64A7">
        <w:rPr>
          <w:rStyle w:val="Accentuat"/>
          <w:sz w:val="22"/>
          <w:szCs w:val="22"/>
        </w:rPr>
        <w:t xml:space="preserve"> and </w:t>
      </w:r>
      <w:proofErr w:type="spellStart"/>
      <w:r w:rsidRPr="00BA64A7">
        <w:rPr>
          <w:rStyle w:val="Accentuat"/>
          <w:sz w:val="22"/>
          <w:szCs w:val="22"/>
        </w:rPr>
        <w:t>Clinical</w:t>
      </w:r>
      <w:proofErr w:type="spellEnd"/>
      <w:r w:rsidRPr="00BA64A7">
        <w:rPr>
          <w:rStyle w:val="Accentuat"/>
          <w:sz w:val="22"/>
          <w:szCs w:val="22"/>
        </w:rPr>
        <w:t xml:space="preserve"> </w:t>
      </w:r>
      <w:proofErr w:type="spellStart"/>
      <w:r w:rsidRPr="00BA64A7">
        <w:rPr>
          <w:rStyle w:val="Accentuat"/>
          <w:sz w:val="22"/>
          <w:szCs w:val="22"/>
        </w:rPr>
        <w:t>Applications</w:t>
      </w:r>
      <w:proofErr w:type="spellEnd"/>
      <w:r w:rsidRPr="00BA64A7">
        <w:rPr>
          <w:sz w:val="22"/>
          <w:szCs w:val="22"/>
        </w:rPr>
        <w:t xml:space="preserve">. </w:t>
      </w:r>
      <w:proofErr w:type="spellStart"/>
      <w:r w:rsidRPr="00BA64A7">
        <w:rPr>
          <w:sz w:val="22"/>
          <w:szCs w:val="22"/>
        </w:rPr>
        <w:t>Insights</w:t>
      </w:r>
      <w:proofErr w:type="spellEnd"/>
      <w:r w:rsidRPr="00BA64A7">
        <w:rPr>
          <w:sz w:val="22"/>
          <w:szCs w:val="22"/>
        </w:rPr>
        <w:t xml:space="preserve"> </w:t>
      </w:r>
      <w:proofErr w:type="spellStart"/>
      <w:r w:rsidRPr="00BA64A7">
        <w:rPr>
          <w:sz w:val="22"/>
          <w:szCs w:val="22"/>
        </w:rPr>
        <w:t>Imaging</w:t>
      </w:r>
      <w:proofErr w:type="spellEnd"/>
      <w:r w:rsidRPr="00BA64A7">
        <w:rPr>
          <w:sz w:val="22"/>
          <w:szCs w:val="22"/>
        </w:rPr>
        <w:t>. 2023;14(4):75-89. doi: 10.1186/s13244-023-01584-1.</w:t>
      </w:r>
    </w:p>
    <w:p w14:paraId="5F82A303"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w:t>
      </w:r>
      <w:r w:rsidRPr="00BA64A7">
        <w:rPr>
          <w:rStyle w:val="Accentuat"/>
          <w:sz w:val="22"/>
          <w:szCs w:val="22"/>
        </w:rPr>
        <w:t xml:space="preserve">ESR Essentials in </w:t>
      </w:r>
      <w:proofErr w:type="spellStart"/>
      <w:r w:rsidRPr="00BA64A7">
        <w:rPr>
          <w:rStyle w:val="Accentuat"/>
          <w:sz w:val="22"/>
          <w:szCs w:val="22"/>
        </w:rPr>
        <w:t>Whole</w:t>
      </w:r>
      <w:proofErr w:type="spellEnd"/>
      <w:r w:rsidRPr="00BA64A7">
        <w:rPr>
          <w:rStyle w:val="Accentuat"/>
          <w:sz w:val="22"/>
          <w:szCs w:val="22"/>
        </w:rPr>
        <w:t xml:space="preserve">-Body MRI for Oncologic </w:t>
      </w:r>
      <w:proofErr w:type="spellStart"/>
      <w:r w:rsidRPr="00BA64A7">
        <w:rPr>
          <w:rStyle w:val="Accentuat"/>
          <w:sz w:val="22"/>
          <w:szCs w:val="22"/>
        </w:rPr>
        <w:t>Staging</w:t>
      </w:r>
      <w:proofErr w:type="spellEnd"/>
      <w:r w:rsidRPr="00BA64A7">
        <w:rPr>
          <w:rStyle w:val="Accentuat"/>
          <w:sz w:val="22"/>
          <w:szCs w:val="22"/>
        </w:rPr>
        <w:t xml:space="preserve"> and Monitoring</w:t>
      </w:r>
      <w:r w:rsidRPr="00BA64A7">
        <w:rPr>
          <w:sz w:val="22"/>
          <w:szCs w:val="22"/>
        </w:rPr>
        <w:t xml:space="preserve">. Cancer </w:t>
      </w:r>
      <w:proofErr w:type="spellStart"/>
      <w:r w:rsidRPr="00BA64A7">
        <w:rPr>
          <w:sz w:val="22"/>
          <w:szCs w:val="22"/>
        </w:rPr>
        <w:t>Imaging</w:t>
      </w:r>
      <w:proofErr w:type="spellEnd"/>
      <w:r w:rsidRPr="00BA64A7">
        <w:rPr>
          <w:sz w:val="22"/>
          <w:szCs w:val="22"/>
        </w:rPr>
        <w:t>. 2023;23(1):50. doi: 10.1186/s40644-023-00512-3.</w:t>
      </w:r>
    </w:p>
    <w:p w14:paraId="31B49709"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ESMOFIR.</w:t>
      </w:r>
      <w:r w:rsidRPr="00BA64A7">
        <w:rPr>
          <w:rStyle w:val="Accentuat"/>
          <w:sz w:val="22"/>
          <w:szCs w:val="22"/>
        </w:rPr>
        <w:t xml:space="preserve">ESR Essentials in Functional MRI: </w:t>
      </w:r>
      <w:proofErr w:type="spellStart"/>
      <w:r w:rsidRPr="00BA64A7">
        <w:rPr>
          <w:rStyle w:val="Accentuat"/>
          <w:sz w:val="22"/>
          <w:szCs w:val="22"/>
        </w:rPr>
        <w:t>Advances</w:t>
      </w:r>
      <w:proofErr w:type="spellEnd"/>
      <w:r w:rsidRPr="00BA64A7">
        <w:rPr>
          <w:rStyle w:val="Accentuat"/>
          <w:sz w:val="22"/>
          <w:szCs w:val="22"/>
        </w:rPr>
        <w:t xml:space="preserve"> in </w:t>
      </w:r>
      <w:proofErr w:type="spellStart"/>
      <w:r w:rsidRPr="00BA64A7">
        <w:rPr>
          <w:rStyle w:val="Accentuat"/>
          <w:sz w:val="22"/>
          <w:szCs w:val="22"/>
        </w:rPr>
        <w:t>Neurological</w:t>
      </w:r>
      <w:proofErr w:type="spellEnd"/>
      <w:r w:rsidRPr="00BA64A7">
        <w:rPr>
          <w:rStyle w:val="Accentuat"/>
          <w:sz w:val="22"/>
          <w:szCs w:val="22"/>
        </w:rPr>
        <w:t xml:space="preserve"> and </w:t>
      </w:r>
      <w:proofErr w:type="spellStart"/>
      <w:r w:rsidRPr="00BA64A7">
        <w:rPr>
          <w:rStyle w:val="Accentuat"/>
          <w:sz w:val="22"/>
          <w:szCs w:val="22"/>
        </w:rPr>
        <w:t>Oncological</w:t>
      </w:r>
      <w:proofErr w:type="spellEnd"/>
      <w:r w:rsidRPr="00BA64A7">
        <w:rPr>
          <w:rStyle w:val="Accentuat"/>
          <w:sz w:val="22"/>
          <w:szCs w:val="22"/>
        </w:rPr>
        <w:t xml:space="preserve"> </w:t>
      </w:r>
      <w:proofErr w:type="spellStart"/>
      <w:r w:rsidRPr="00BA64A7">
        <w:rPr>
          <w:rStyle w:val="Accentuat"/>
          <w:sz w:val="22"/>
          <w:szCs w:val="22"/>
        </w:rPr>
        <w:t>Imaging</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J </w:t>
      </w:r>
      <w:proofErr w:type="spellStart"/>
      <w:r w:rsidRPr="00BA64A7">
        <w:rPr>
          <w:sz w:val="22"/>
          <w:szCs w:val="22"/>
        </w:rPr>
        <w:t>Nucl</w:t>
      </w:r>
      <w:proofErr w:type="spellEnd"/>
      <w:r w:rsidRPr="00BA64A7">
        <w:rPr>
          <w:sz w:val="22"/>
          <w:szCs w:val="22"/>
        </w:rPr>
        <w:t xml:space="preserve"> Med Mol </w:t>
      </w:r>
      <w:proofErr w:type="spellStart"/>
      <w:r w:rsidRPr="00BA64A7">
        <w:rPr>
          <w:sz w:val="22"/>
          <w:szCs w:val="22"/>
        </w:rPr>
        <w:t>Imaging</w:t>
      </w:r>
      <w:proofErr w:type="spellEnd"/>
      <w:r w:rsidRPr="00BA64A7">
        <w:rPr>
          <w:sz w:val="22"/>
          <w:szCs w:val="22"/>
        </w:rPr>
        <w:t>. 2023;50(5):1476-1493. doi: 10.1007/s00259-022-05942-7.</w:t>
      </w:r>
    </w:p>
    <w:p w14:paraId="78131227" w14:textId="77777777" w:rsidR="00601625" w:rsidRPr="00BA64A7" w:rsidRDefault="00E84AF6" w:rsidP="00B61E78">
      <w:pPr>
        <w:pStyle w:val="NormalWeb"/>
        <w:numPr>
          <w:ilvl w:val="0"/>
          <w:numId w:val="47"/>
        </w:numPr>
        <w:spacing w:beforeAutospacing="0" w:after="0" w:line="240" w:lineRule="auto"/>
        <w:jc w:val="both"/>
        <w:rPr>
          <w:sz w:val="22"/>
          <w:szCs w:val="22"/>
        </w:rPr>
      </w:pPr>
      <w:r w:rsidRPr="00BA64A7">
        <w:rPr>
          <w:rStyle w:val="Robust"/>
          <w:b w:val="0"/>
          <w:bCs w:val="0"/>
          <w:sz w:val="22"/>
          <w:szCs w:val="22"/>
        </w:rPr>
        <w:t>ESR and ESOR.</w:t>
      </w:r>
      <w:r w:rsidRPr="00BA64A7">
        <w:rPr>
          <w:rStyle w:val="Accentuat"/>
          <w:sz w:val="22"/>
          <w:szCs w:val="22"/>
        </w:rPr>
        <w:t xml:space="preserve">ESR Essentials in </w:t>
      </w:r>
      <w:proofErr w:type="spellStart"/>
      <w:r w:rsidRPr="00BA64A7">
        <w:rPr>
          <w:rStyle w:val="Accentuat"/>
          <w:sz w:val="22"/>
          <w:szCs w:val="22"/>
        </w:rPr>
        <w:t>Diffusion-Weighted</w:t>
      </w:r>
      <w:proofErr w:type="spellEnd"/>
      <w:r w:rsidRPr="00BA64A7">
        <w:rPr>
          <w:rStyle w:val="Accentuat"/>
          <w:sz w:val="22"/>
          <w:szCs w:val="22"/>
        </w:rPr>
        <w:t xml:space="preserve"> MRI: </w:t>
      </w:r>
      <w:proofErr w:type="spellStart"/>
      <w:r w:rsidRPr="00BA64A7">
        <w:rPr>
          <w:rStyle w:val="Accentuat"/>
          <w:sz w:val="22"/>
          <w:szCs w:val="22"/>
        </w:rPr>
        <w:t>From</w:t>
      </w:r>
      <w:proofErr w:type="spellEnd"/>
      <w:r w:rsidRPr="00BA64A7">
        <w:rPr>
          <w:rStyle w:val="Accentuat"/>
          <w:sz w:val="22"/>
          <w:szCs w:val="22"/>
        </w:rPr>
        <w:t xml:space="preserve"> Basic </w:t>
      </w:r>
      <w:proofErr w:type="spellStart"/>
      <w:r w:rsidRPr="00BA64A7">
        <w:rPr>
          <w:rStyle w:val="Accentuat"/>
          <w:sz w:val="22"/>
          <w:szCs w:val="22"/>
        </w:rPr>
        <w:t>Principles</w:t>
      </w:r>
      <w:proofErr w:type="spellEnd"/>
      <w:r w:rsidRPr="00BA64A7">
        <w:rPr>
          <w:rStyle w:val="Accentuat"/>
          <w:sz w:val="22"/>
          <w:szCs w:val="22"/>
        </w:rPr>
        <w:t xml:space="preserve"> to </w:t>
      </w:r>
      <w:proofErr w:type="spellStart"/>
      <w:r w:rsidRPr="00BA64A7">
        <w:rPr>
          <w:rStyle w:val="Accentuat"/>
          <w:sz w:val="22"/>
          <w:szCs w:val="22"/>
        </w:rPr>
        <w:t>Advanced</w:t>
      </w:r>
      <w:proofErr w:type="spellEnd"/>
      <w:r w:rsidRPr="00BA64A7">
        <w:rPr>
          <w:rStyle w:val="Accentuat"/>
          <w:sz w:val="22"/>
          <w:szCs w:val="22"/>
        </w:rPr>
        <w:t xml:space="preserve"> </w:t>
      </w:r>
      <w:proofErr w:type="spellStart"/>
      <w:r w:rsidRPr="00BA64A7">
        <w:rPr>
          <w:rStyle w:val="Accentuat"/>
          <w:sz w:val="22"/>
          <w:szCs w:val="22"/>
        </w:rPr>
        <w:t>Applications</w:t>
      </w:r>
      <w:proofErr w:type="spellEnd"/>
      <w:r w:rsidRPr="00BA64A7">
        <w:rPr>
          <w:sz w:val="22"/>
          <w:szCs w:val="22"/>
        </w:rPr>
        <w:t xml:space="preserve">. </w:t>
      </w:r>
      <w:proofErr w:type="spellStart"/>
      <w:r w:rsidRPr="00BA64A7">
        <w:rPr>
          <w:sz w:val="22"/>
          <w:szCs w:val="22"/>
        </w:rPr>
        <w:t>Eur</w:t>
      </w:r>
      <w:proofErr w:type="spellEnd"/>
      <w:r w:rsidRPr="00BA64A7">
        <w:rPr>
          <w:sz w:val="22"/>
          <w:szCs w:val="22"/>
        </w:rPr>
        <w:t xml:space="preserve"> Radiol. 2023;33(7):978-996. doi: 10.1007/s00330-022-08871-3.</w:t>
      </w:r>
    </w:p>
    <w:p w14:paraId="0EAC52DD" w14:textId="77777777" w:rsidR="00601625" w:rsidRPr="00BA64A7" w:rsidRDefault="00601625" w:rsidP="00B61E78">
      <w:pPr>
        <w:spacing w:after="0" w:line="240" w:lineRule="auto"/>
        <w:jc w:val="both"/>
        <w:rPr>
          <w:rFonts w:cs="Times New Roman"/>
          <w:color w:val="000000"/>
          <w:sz w:val="22"/>
          <w:lang w:val="ro-RO"/>
        </w:rPr>
      </w:pPr>
    </w:p>
    <w:sectPr w:rsidR="00601625" w:rsidRPr="00BA64A7" w:rsidSect="00601625">
      <w:footerReference w:type="default" r:id="rId12"/>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4F67" w14:textId="77777777" w:rsidR="00C050C3" w:rsidRDefault="00C050C3" w:rsidP="00601625">
      <w:pPr>
        <w:spacing w:after="0" w:line="240" w:lineRule="auto"/>
      </w:pPr>
      <w:r>
        <w:separator/>
      </w:r>
    </w:p>
  </w:endnote>
  <w:endnote w:type="continuationSeparator" w:id="0">
    <w:p w14:paraId="088EC65D" w14:textId="77777777" w:rsidR="00C050C3" w:rsidRDefault="00C050C3" w:rsidP="0060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867748"/>
      <w:docPartObj>
        <w:docPartGallery w:val="Page Numbers (Bottom of Page)"/>
        <w:docPartUnique/>
      </w:docPartObj>
    </w:sdtPr>
    <w:sdtContent>
      <w:p w14:paraId="3A989B65" w14:textId="116CB4B3" w:rsidR="005B3A04" w:rsidRDefault="005B3A04">
        <w:pPr>
          <w:pStyle w:val="Subsol"/>
          <w:jc w:val="right"/>
        </w:pPr>
        <w:r>
          <w:fldChar w:fldCharType="begin"/>
        </w:r>
        <w:r>
          <w:instrText>PAGE   \* MERGEFORMAT</w:instrText>
        </w:r>
        <w:r>
          <w:fldChar w:fldCharType="separate"/>
        </w:r>
        <w:r>
          <w:rPr>
            <w:lang w:val="ro-RO"/>
          </w:rPr>
          <w:t>2</w:t>
        </w:r>
        <w:r>
          <w:fldChar w:fldCharType="end"/>
        </w:r>
      </w:p>
    </w:sdtContent>
  </w:sdt>
  <w:p w14:paraId="75719763" w14:textId="77777777" w:rsidR="0024372C" w:rsidRDefault="0024372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45961"/>
      <w:docPartObj>
        <w:docPartGallery w:val="Page Numbers (Bottom of Page)"/>
        <w:docPartUnique/>
      </w:docPartObj>
    </w:sdtPr>
    <w:sdtContent>
      <w:p w14:paraId="4EAA924E" w14:textId="77777777" w:rsidR="0024372C" w:rsidRDefault="00E429DF">
        <w:pPr>
          <w:pStyle w:val="Subsol"/>
          <w:jc w:val="center"/>
        </w:pPr>
        <w:r>
          <w:fldChar w:fldCharType="begin"/>
        </w:r>
        <w:r>
          <w:instrText xml:space="preserve"> PAGE </w:instrText>
        </w:r>
        <w:r>
          <w:fldChar w:fldCharType="separate"/>
        </w:r>
        <w:r>
          <w:rPr>
            <w:noProof/>
          </w:rPr>
          <w:t>2</w:t>
        </w:r>
        <w:r>
          <w:rPr>
            <w:noProof/>
          </w:rPr>
          <w:fldChar w:fldCharType="end"/>
        </w:r>
      </w:p>
    </w:sdtContent>
  </w:sdt>
  <w:p w14:paraId="00BB9D65" w14:textId="77777777" w:rsidR="0024372C" w:rsidRDefault="0024372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A740" w14:textId="77777777" w:rsidR="00C050C3" w:rsidRDefault="00C050C3" w:rsidP="00601625">
      <w:pPr>
        <w:spacing w:after="0" w:line="240" w:lineRule="auto"/>
      </w:pPr>
      <w:r>
        <w:separator/>
      </w:r>
    </w:p>
  </w:footnote>
  <w:footnote w:type="continuationSeparator" w:id="0">
    <w:p w14:paraId="5AB9A4D9" w14:textId="77777777" w:rsidR="00C050C3" w:rsidRDefault="00C050C3" w:rsidP="0060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4FB"/>
    <w:multiLevelType w:val="multilevel"/>
    <w:tmpl w:val="8E34C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511153F"/>
    <w:multiLevelType w:val="multilevel"/>
    <w:tmpl w:val="A48C42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734C17"/>
    <w:multiLevelType w:val="multilevel"/>
    <w:tmpl w:val="AC9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32995"/>
    <w:multiLevelType w:val="multilevel"/>
    <w:tmpl w:val="DEBC5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F00FE4"/>
    <w:multiLevelType w:val="hybridMultilevel"/>
    <w:tmpl w:val="A2ECC88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0D2508E5"/>
    <w:multiLevelType w:val="multilevel"/>
    <w:tmpl w:val="EEA4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83AAD"/>
    <w:multiLevelType w:val="multilevel"/>
    <w:tmpl w:val="6F0C83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E895746"/>
    <w:multiLevelType w:val="multilevel"/>
    <w:tmpl w:val="DC402BA6"/>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7730A1"/>
    <w:multiLevelType w:val="multilevel"/>
    <w:tmpl w:val="A5C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1733E"/>
    <w:multiLevelType w:val="multilevel"/>
    <w:tmpl w:val="D4C659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4786AEB"/>
    <w:multiLevelType w:val="multilevel"/>
    <w:tmpl w:val="1F3A39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63A626D"/>
    <w:multiLevelType w:val="multilevel"/>
    <w:tmpl w:val="613A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35A90"/>
    <w:multiLevelType w:val="multilevel"/>
    <w:tmpl w:val="08BC5C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7FE15B6"/>
    <w:multiLevelType w:val="multilevel"/>
    <w:tmpl w:val="3828D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A001792"/>
    <w:multiLevelType w:val="multilevel"/>
    <w:tmpl w:val="D5720C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1D64315C"/>
    <w:multiLevelType w:val="multilevel"/>
    <w:tmpl w:val="98A2EE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1EC642D1"/>
    <w:multiLevelType w:val="hybridMultilevel"/>
    <w:tmpl w:val="25C08F4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201460F6"/>
    <w:multiLevelType w:val="multilevel"/>
    <w:tmpl w:val="334A2C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22AE2DC0"/>
    <w:multiLevelType w:val="multilevel"/>
    <w:tmpl w:val="A448F5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23565A80"/>
    <w:multiLevelType w:val="multilevel"/>
    <w:tmpl w:val="3C7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C7A29"/>
    <w:multiLevelType w:val="multilevel"/>
    <w:tmpl w:val="B7C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543E4"/>
    <w:multiLevelType w:val="multilevel"/>
    <w:tmpl w:val="784A4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29375D46"/>
    <w:multiLevelType w:val="multilevel"/>
    <w:tmpl w:val="060AFE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2CC00762"/>
    <w:multiLevelType w:val="multilevel"/>
    <w:tmpl w:val="CA34B6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2CD4000D"/>
    <w:multiLevelType w:val="multilevel"/>
    <w:tmpl w:val="2CC026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2E291000"/>
    <w:multiLevelType w:val="multilevel"/>
    <w:tmpl w:val="18D897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31AD6B42"/>
    <w:multiLevelType w:val="multilevel"/>
    <w:tmpl w:val="080E3B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330B6CAF"/>
    <w:multiLevelType w:val="hybridMultilevel"/>
    <w:tmpl w:val="A7B0BC0C"/>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370F7B2E"/>
    <w:multiLevelType w:val="multilevel"/>
    <w:tmpl w:val="E9AE75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3722416B"/>
    <w:multiLevelType w:val="multilevel"/>
    <w:tmpl w:val="E768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7A7A46"/>
    <w:multiLevelType w:val="multilevel"/>
    <w:tmpl w:val="546E6C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397C79E3"/>
    <w:multiLevelType w:val="multilevel"/>
    <w:tmpl w:val="B7863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3AB62959"/>
    <w:multiLevelType w:val="multilevel"/>
    <w:tmpl w:val="F2425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3CAF3417"/>
    <w:multiLevelType w:val="hybridMultilevel"/>
    <w:tmpl w:val="AAEEEE04"/>
    <w:lvl w:ilvl="0" w:tplc="08180001">
      <w:start w:val="1"/>
      <w:numFmt w:val="bullet"/>
      <w:lvlText w:val=""/>
      <w:lvlJc w:val="left"/>
      <w:pPr>
        <w:ind w:left="840" w:hanging="48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D510B7F"/>
    <w:multiLevelType w:val="multilevel"/>
    <w:tmpl w:val="4CD4F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DA94003"/>
    <w:multiLevelType w:val="multilevel"/>
    <w:tmpl w:val="0486E9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3E447E6A"/>
    <w:multiLevelType w:val="multilevel"/>
    <w:tmpl w:val="004493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40B347FD"/>
    <w:multiLevelType w:val="multilevel"/>
    <w:tmpl w:val="019E71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41C55425"/>
    <w:multiLevelType w:val="multilevel"/>
    <w:tmpl w:val="A38A7D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42F43FBB"/>
    <w:multiLevelType w:val="multilevel"/>
    <w:tmpl w:val="591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A616FE"/>
    <w:multiLevelType w:val="multilevel"/>
    <w:tmpl w:val="6C0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EB6A69"/>
    <w:multiLevelType w:val="multilevel"/>
    <w:tmpl w:val="21F65D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46F02D88"/>
    <w:multiLevelType w:val="multilevel"/>
    <w:tmpl w:val="086A1A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48121234"/>
    <w:multiLevelType w:val="multilevel"/>
    <w:tmpl w:val="25DC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7628B4"/>
    <w:multiLevelType w:val="multilevel"/>
    <w:tmpl w:val="6CBA80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4917365B"/>
    <w:multiLevelType w:val="multilevel"/>
    <w:tmpl w:val="0FDCAE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15:restartNumberingAfterBreak="0">
    <w:nsid w:val="4D377551"/>
    <w:multiLevelType w:val="multilevel"/>
    <w:tmpl w:val="09C63F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4F2E55A0"/>
    <w:multiLevelType w:val="multilevel"/>
    <w:tmpl w:val="694A92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500176CD"/>
    <w:multiLevelType w:val="multilevel"/>
    <w:tmpl w:val="D124CC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53720783"/>
    <w:multiLevelType w:val="multilevel"/>
    <w:tmpl w:val="B26E9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558B7C58"/>
    <w:multiLevelType w:val="multilevel"/>
    <w:tmpl w:val="1E9A5D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55E33993"/>
    <w:multiLevelType w:val="multilevel"/>
    <w:tmpl w:val="EA4865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58B552F0"/>
    <w:multiLevelType w:val="multilevel"/>
    <w:tmpl w:val="EE3046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15:restartNumberingAfterBreak="0">
    <w:nsid w:val="58E64610"/>
    <w:multiLevelType w:val="multilevel"/>
    <w:tmpl w:val="175E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8B3FA3"/>
    <w:multiLevelType w:val="hybridMultilevel"/>
    <w:tmpl w:val="2F42487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5" w15:restartNumberingAfterBreak="0">
    <w:nsid w:val="5C3518AA"/>
    <w:multiLevelType w:val="multilevel"/>
    <w:tmpl w:val="E5D6CF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5CA61F6C"/>
    <w:multiLevelType w:val="multilevel"/>
    <w:tmpl w:val="6DA0354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15:restartNumberingAfterBreak="0">
    <w:nsid w:val="5ED00B45"/>
    <w:multiLevelType w:val="hybridMultilevel"/>
    <w:tmpl w:val="2498385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8" w15:restartNumberingAfterBreak="0">
    <w:nsid w:val="5ED14A9A"/>
    <w:multiLevelType w:val="hybridMultilevel"/>
    <w:tmpl w:val="36965F40"/>
    <w:lvl w:ilvl="0" w:tplc="3F5E575E">
      <w:numFmt w:val="bullet"/>
      <w:lvlText w:val=""/>
      <w:lvlJc w:val="left"/>
      <w:pPr>
        <w:ind w:left="840" w:hanging="480"/>
      </w:pPr>
      <w:rPr>
        <w:rFonts w:ascii="Times New Roman" w:eastAsiaTheme="minorHAnsi" w:hAnsi="Times New Roman" w:cs="Times New Roman" w:hint="default"/>
        <w:b/>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9" w15:restartNumberingAfterBreak="0">
    <w:nsid w:val="61606624"/>
    <w:multiLevelType w:val="multilevel"/>
    <w:tmpl w:val="9C42F9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0" w15:restartNumberingAfterBreak="0">
    <w:nsid w:val="63DE7C5F"/>
    <w:multiLevelType w:val="multilevel"/>
    <w:tmpl w:val="15EC4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4F31B42"/>
    <w:multiLevelType w:val="multilevel"/>
    <w:tmpl w:val="B372B1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6EA330CB"/>
    <w:multiLevelType w:val="multilevel"/>
    <w:tmpl w:val="34783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03E3CCA"/>
    <w:multiLevelType w:val="multilevel"/>
    <w:tmpl w:val="93A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2B299D"/>
    <w:multiLevelType w:val="multilevel"/>
    <w:tmpl w:val="3FA06D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5" w15:restartNumberingAfterBreak="0">
    <w:nsid w:val="754413B1"/>
    <w:multiLevelType w:val="multilevel"/>
    <w:tmpl w:val="691844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76FA219F"/>
    <w:multiLevelType w:val="multilevel"/>
    <w:tmpl w:val="1A04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9567B8"/>
    <w:multiLevelType w:val="multilevel"/>
    <w:tmpl w:val="A1860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7BED7C4B"/>
    <w:multiLevelType w:val="multilevel"/>
    <w:tmpl w:val="373A2A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7E037BAA"/>
    <w:multiLevelType w:val="multilevel"/>
    <w:tmpl w:val="DAF458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7E79415F"/>
    <w:multiLevelType w:val="multilevel"/>
    <w:tmpl w:val="017688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7E7F2A1F"/>
    <w:multiLevelType w:val="multilevel"/>
    <w:tmpl w:val="2BD0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CC7694"/>
    <w:multiLevelType w:val="multilevel"/>
    <w:tmpl w:val="A96AB7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478230477">
    <w:abstractNumId w:val="70"/>
  </w:num>
  <w:num w:numId="2" w16cid:durableId="1530609289">
    <w:abstractNumId w:val="60"/>
  </w:num>
  <w:num w:numId="3" w16cid:durableId="1449159679">
    <w:abstractNumId w:val="13"/>
  </w:num>
  <w:num w:numId="4" w16cid:durableId="471027170">
    <w:abstractNumId w:val="3"/>
  </w:num>
  <w:num w:numId="5" w16cid:durableId="695930739">
    <w:abstractNumId w:val="72"/>
  </w:num>
  <w:num w:numId="6" w16cid:durableId="877157436">
    <w:abstractNumId w:val="46"/>
  </w:num>
  <w:num w:numId="7" w16cid:durableId="1229344776">
    <w:abstractNumId w:val="15"/>
  </w:num>
  <w:num w:numId="8" w16cid:durableId="333532185">
    <w:abstractNumId w:val="61"/>
  </w:num>
  <w:num w:numId="9" w16cid:durableId="127748993">
    <w:abstractNumId w:val="36"/>
  </w:num>
  <w:num w:numId="10" w16cid:durableId="1259409754">
    <w:abstractNumId w:val="25"/>
  </w:num>
  <w:num w:numId="11" w16cid:durableId="1700858427">
    <w:abstractNumId w:val="31"/>
  </w:num>
  <w:num w:numId="12" w16cid:durableId="1019087936">
    <w:abstractNumId w:val="38"/>
  </w:num>
  <w:num w:numId="13" w16cid:durableId="250940739">
    <w:abstractNumId w:val="22"/>
  </w:num>
  <w:num w:numId="14" w16cid:durableId="700714206">
    <w:abstractNumId w:val="35"/>
  </w:num>
  <w:num w:numId="15" w16cid:durableId="1843738728">
    <w:abstractNumId w:val="10"/>
  </w:num>
  <w:num w:numId="16" w16cid:durableId="196553234">
    <w:abstractNumId w:val="34"/>
  </w:num>
  <w:num w:numId="17" w16cid:durableId="1640956966">
    <w:abstractNumId w:val="65"/>
  </w:num>
  <w:num w:numId="18" w16cid:durableId="1941907011">
    <w:abstractNumId w:val="50"/>
  </w:num>
  <w:num w:numId="19" w16cid:durableId="1206452233">
    <w:abstractNumId w:val="17"/>
  </w:num>
  <w:num w:numId="20" w16cid:durableId="1251886339">
    <w:abstractNumId w:val="44"/>
  </w:num>
  <w:num w:numId="21" w16cid:durableId="51009732">
    <w:abstractNumId w:val="37"/>
  </w:num>
  <w:num w:numId="22" w16cid:durableId="1383284330">
    <w:abstractNumId w:val="1"/>
  </w:num>
  <w:num w:numId="23" w16cid:durableId="206070837">
    <w:abstractNumId w:val="41"/>
  </w:num>
  <w:num w:numId="24" w16cid:durableId="483547689">
    <w:abstractNumId w:val="69"/>
  </w:num>
  <w:num w:numId="25" w16cid:durableId="131752363">
    <w:abstractNumId w:val="32"/>
  </w:num>
  <w:num w:numId="26" w16cid:durableId="159735898">
    <w:abstractNumId w:val="47"/>
  </w:num>
  <w:num w:numId="27" w16cid:durableId="279072636">
    <w:abstractNumId w:val="49"/>
  </w:num>
  <w:num w:numId="28" w16cid:durableId="121584958">
    <w:abstractNumId w:val="21"/>
  </w:num>
  <w:num w:numId="29" w16cid:durableId="1427578808">
    <w:abstractNumId w:val="51"/>
  </w:num>
  <w:num w:numId="30" w16cid:durableId="739133424">
    <w:abstractNumId w:val="18"/>
  </w:num>
  <w:num w:numId="31" w16cid:durableId="1778982403">
    <w:abstractNumId w:val="0"/>
  </w:num>
  <w:num w:numId="32" w16cid:durableId="1137988110">
    <w:abstractNumId w:val="68"/>
  </w:num>
  <w:num w:numId="33" w16cid:durableId="1233806611">
    <w:abstractNumId w:val="42"/>
  </w:num>
  <w:num w:numId="34" w16cid:durableId="1557356715">
    <w:abstractNumId w:val="48"/>
  </w:num>
  <w:num w:numId="35" w16cid:durableId="582760919">
    <w:abstractNumId w:val="26"/>
  </w:num>
  <w:num w:numId="36" w16cid:durableId="1333532532">
    <w:abstractNumId w:val="23"/>
  </w:num>
  <w:num w:numId="37" w16cid:durableId="2087799285">
    <w:abstractNumId w:val="12"/>
  </w:num>
  <w:num w:numId="38" w16cid:durableId="245461639">
    <w:abstractNumId w:val="6"/>
  </w:num>
  <w:num w:numId="39" w16cid:durableId="1522549841">
    <w:abstractNumId w:val="30"/>
  </w:num>
  <w:num w:numId="40" w16cid:durableId="328681089">
    <w:abstractNumId w:val="24"/>
  </w:num>
  <w:num w:numId="41" w16cid:durableId="58485802">
    <w:abstractNumId w:val="9"/>
  </w:num>
  <w:num w:numId="42" w16cid:durableId="434793983">
    <w:abstractNumId w:val="28"/>
  </w:num>
  <w:num w:numId="43" w16cid:durableId="1731417319">
    <w:abstractNumId w:val="67"/>
  </w:num>
  <w:num w:numId="44" w16cid:durableId="1917281922">
    <w:abstractNumId w:val="55"/>
  </w:num>
  <w:num w:numId="45" w16cid:durableId="791366574">
    <w:abstractNumId w:val="14"/>
  </w:num>
  <w:num w:numId="46" w16cid:durableId="20475572">
    <w:abstractNumId w:val="62"/>
  </w:num>
  <w:num w:numId="47" w16cid:durableId="431169855">
    <w:abstractNumId w:val="7"/>
  </w:num>
  <w:num w:numId="48" w16cid:durableId="1703019011">
    <w:abstractNumId w:val="59"/>
  </w:num>
  <w:num w:numId="49" w16cid:durableId="811948311">
    <w:abstractNumId w:val="52"/>
  </w:num>
  <w:num w:numId="50" w16cid:durableId="1060906073">
    <w:abstractNumId w:val="56"/>
  </w:num>
  <w:num w:numId="51" w16cid:durableId="717359412">
    <w:abstractNumId w:val="64"/>
  </w:num>
  <w:num w:numId="52" w16cid:durableId="1643196563">
    <w:abstractNumId w:val="45"/>
  </w:num>
  <w:num w:numId="53" w16cid:durableId="205073199">
    <w:abstractNumId w:val="27"/>
  </w:num>
  <w:num w:numId="54" w16cid:durableId="959998761">
    <w:abstractNumId w:val="58"/>
  </w:num>
  <w:num w:numId="55" w16cid:durableId="425149937">
    <w:abstractNumId w:val="33"/>
  </w:num>
  <w:num w:numId="56" w16cid:durableId="276790346">
    <w:abstractNumId w:val="16"/>
  </w:num>
  <w:num w:numId="57" w16cid:durableId="1422721643">
    <w:abstractNumId w:val="4"/>
  </w:num>
  <w:num w:numId="58" w16cid:durableId="1694766693">
    <w:abstractNumId w:val="5"/>
  </w:num>
  <w:num w:numId="59" w16cid:durableId="819425088">
    <w:abstractNumId w:val="40"/>
  </w:num>
  <w:num w:numId="60" w16cid:durableId="254675397">
    <w:abstractNumId w:val="39"/>
  </w:num>
  <w:num w:numId="61" w16cid:durableId="1649672618">
    <w:abstractNumId w:val="63"/>
  </w:num>
  <w:num w:numId="62" w16cid:durableId="250358142">
    <w:abstractNumId w:val="8"/>
  </w:num>
  <w:num w:numId="63" w16cid:durableId="635792967">
    <w:abstractNumId w:val="71"/>
  </w:num>
  <w:num w:numId="64" w16cid:durableId="343091983">
    <w:abstractNumId w:val="53"/>
  </w:num>
  <w:num w:numId="65" w16cid:durableId="1206601025">
    <w:abstractNumId w:val="19"/>
  </w:num>
  <w:num w:numId="66" w16cid:durableId="1262225507">
    <w:abstractNumId w:val="11"/>
  </w:num>
  <w:num w:numId="67" w16cid:durableId="157770532">
    <w:abstractNumId w:val="66"/>
  </w:num>
  <w:num w:numId="68" w16cid:durableId="202718722">
    <w:abstractNumId w:val="29"/>
  </w:num>
  <w:num w:numId="69" w16cid:durableId="401031517">
    <w:abstractNumId w:val="2"/>
  </w:num>
  <w:num w:numId="70" w16cid:durableId="1893809139">
    <w:abstractNumId w:val="43"/>
  </w:num>
  <w:num w:numId="71" w16cid:durableId="233708787">
    <w:abstractNumId w:val="20"/>
  </w:num>
  <w:num w:numId="72" w16cid:durableId="921452890">
    <w:abstractNumId w:val="57"/>
  </w:num>
  <w:num w:numId="73" w16cid:durableId="77099070">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625"/>
    <w:rsid w:val="000407CB"/>
    <w:rsid w:val="00046693"/>
    <w:rsid w:val="00065C01"/>
    <w:rsid w:val="00087401"/>
    <w:rsid w:val="00096A3E"/>
    <w:rsid w:val="000B5B05"/>
    <w:rsid w:val="000D5FEE"/>
    <w:rsid w:val="00101049"/>
    <w:rsid w:val="00131227"/>
    <w:rsid w:val="001566C2"/>
    <w:rsid w:val="001869E7"/>
    <w:rsid w:val="00191FB9"/>
    <w:rsid w:val="00192E80"/>
    <w:rsid w:val="001D169E"/>
    <w:rsid w:val="001D6DE3"/>
    <w:rsid w:val="00201F06"/>
    <w:rsid w:val="0024372C"/>
    <w:rsid w:val="002638B5"/>
    <w:rsid w:val="00290123"/>
    <w:rsid w:val="002C1C2E"/>
    <w:rsid w:val="002C2804"/>
    <w:rsid w:val="002E0B71"/>
    <w:rsid w:val="0030617F"/>
    <w:rsid w:val="003311B4"/>
    <w:rsid w:val="00333493"/>
    <w:rsid w:val="00333DC7"/>
    <w:rsid w:val="00336B28"/>
    <w:rsid w:val="00345F62"/>
    <w:rsid w:val="00347B5A"/>
    <w:rsid w:val="0036628D"/>
    <w:rsid w:val="003940F1"/>
    <w:rsid w:val="00413A99"/>
    <w:rsid w:val="00423456"/>
    <w:rsid w:val="00433162"/>
    <w:rsid w:val="00435937"/>
    <w:rsid w:val="00441803"/>
    <w:rsid w:val="004928C1"/>
    <w:rsid w:val="004C68D6"/>
    <w:rsid w:val="004E746E"/>
    <w:rsid w:val="004E765C"/>
    <w:rsid w:val="004F1DEC"/>
    <w:rsid w:val="004F5621"/>
    <w:rsid w:val="00530D28"/>
    <w:rsid w:val="005340D6"/>
    <w:rsid w:val="005723F5"/>
    <w:rsid w:val="005B3A04"/>
    <w:rsid w:val="005C2DA1"/>
    <w:rsid w:val="005D1D98"/>
    <w:rsid w:val="005E719A"/>
    <w:rsid w:val="00601625"/>
    <w:rsid w:val="00603BD6"/>
    <w:rsid w:val="00627C2C"/>
    <w:rsid w:val="00656227"/>
    <w:rsid w:val="0067529E"/>
    <w:rsid w:val="006A61F2"/>
    <w:rsid w:val="006B6EE6"/>
    <w:rsid w:val="006C13E2"/>
    <w:rsid w:val="006C421D"/>
    <w:rsid w:val="006D023B"/>
    <w:rsid w:val="006D208F"/>
    <w:rsid w:val="0071522D"/>
    <w:rsid w:val="00726AC3"/>
    <w:rsid w:val="007648A5"/>
    <w:rsid w:val="007653DC"/>
    <w:rsid w:val="007756E8"/>
    <w:rsid w:val="00786DC4"/>
    <w:rsid w:val="007B2CEC"/>
    <w:rsid w:val="007B51DF"/>
    <w:rsid w:val="007B78DA"/>
    <w:rsid w:val="007E3E11"/>
    <w:rsid w:val="007F1D5F"/>
    <w:rsid w:val="008240D4"/>
    <w:rsid w:val="008411E4"/>
    <w:rsid w:val="00844EDF"/>
    <w:rsid w:val="00864552"/>
    <w:rsid w:val="008C2D3F"/>
    <w:rsid w:val="008C3CB5"/>
    <w:rsid w:val="0091024F"/>
    <w:rsid w:val="009106B1"/>
    <w:rsid w:val="00954553"/>
    <w:rsid w:val="00967BB4"/>
    <w:rsid w:val="009A6C97"/>
    <w:rsid w:val="009C3CFF"/>
    <w:rsid w:val="009E0BCB"/>
    <w:rsid w:val="009E2C3F"/>
    <w:rsid w:val="00A34F27"/>
    <w:rsid w:val="00A5104C"/>
    <w:rsid w:val="00A60FB4"/>
    <w:rsid w:val="00A61627"/>
    <w:rsid w:val="00AA59B8"/>
    <w:rsid w:val="00AA68CD"/>
    <w:rsid w:val="00AE3300"/>
    <w:rsid w:val="00AF3613"/>
    <w:rsid w:val="00AF52FB"/>
    <w:rsid w:val="00B31048"/>
    <w:rsid w:val="00B40914"/>
    <w:rsid w:val="00B43F55"/>
    <w:rsid w:val="00B45DAA"/>
    <w:rsid w:val="00B45F00"/>
    <w:rsid w:val="00B51E40"/>
    <w:rsid w:val="00B57440"/>
    <w:rsid w:val="00B61E78"/>
    <w:rsid w:val="00B6613D"/>
    <w:rsid w:val="00B74C9F"/>
    <w:rsid w:val="00B803DD"/>
    <w:rsid w:val="00B80633"/>
    <w:rsid w:val="00B83973"/>
    <w:rsid w:val="00B97108"/>
    <w:rsid w:val="00BA3806"/>
    <w:rsid w:val="00BA64A7"/>
    <w:rsid w:val="00BC4294"/>
    <w:rsid w:val="00BF3908"/>
    <w:rsid w:val="00C050C3"/>
    <w:rsid w:val="00C10293"/>
    <w:rsid w:val="00C35E61"/>
    <w:rsid w:val="00C54CF9"/>
    <w:rsid w:val="00C76EE3"/>
    <w:rsid w:val="00C81C17"/>
    <w:rsid w:val="00C90150"/>
    <w:rsid w:val="00D00BAD"/>
    <w:rsid w:val="00D1243C"/>
    <w:rsid w:val="00D6273D"/>
    <w:rsid w:val="00D86628"/>
    <w:rsid w:val="00DD305D"/>
    <w:rsid w:val="00DE5B3C"/>
    <w:rsid w:val="00E01D91"/>
    <w:rsid w:val="00E17EE1"/>
    <w:rsid w:val="00E429DF"/>
    <w:rsid w:val="00E53261"/>
    <w:rsid w:val="00E778DE"/>
    <w:rsid w:val="00E84AF6"/>
    <w:rsid w:val="00E850F8"/>
    <w:rsid w:val="00EC0F0A"/>
    <w:rsid w:val="00EC6AEE"/>
    <w:rsid w:val="00ED0D92"/>
    <w:rsid w:val="00ED1F31"/>
    <w:rsid w:val="00ED464C"/>
    <w:rsid w:val="00EF7547"/>
    <w:rsid w:val="00F00AE7"/>
    <w:rsid w:val="00F30F44"/>
    <w:rsid w:val="00F34307"/>
    <w:rsid w:val="00F468BE"/>
    <w:rsid w:val="00F6469C"/>
    <w:rsid w:val="00F66668"/>
    <w:rsid w:val="00F753BB"/>
    <w:rsid w:val="00F800CA"/>
    <w:rsid w:val="00F83266"/>
    <w:rsid w:val="00F86064"/>
    <w:rsid w:val="00FE16B6"/>
    <w:rsid w:val="00FE61B8"/>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735A909"/>
  <w15:docId w15:val="{50274BB9-9BD1-4900-BF9D-A6B87F46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9C"/>
    <w:pPr>
      <w:spacing w:after="160" w:line="259" w:lineRule="auto"/>
    </w:pPr>
    <w:rPr>
      <w:rFonts w:ascii="Times New Roman" w:hAnsi="Times New Roman"/>
      <w:sz w:val="24"/>
    </w:rPr>
  </w:style>
  <w:style w:type="paragraph" w:styleId="Titlu1">
    <w:name w:val="heading 1"/>
    <w:basedOn w:val="Normal"/>
    <w:next w:val="Normal"/>
    <w:link w:val="Titlu1Caracter"/>
    <w:uiPriority w:val="9"/>
    <w:qFormat/>
    <w:rsid w:val="00F646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Heading"/>
    <w:next w:val="Corptext"/>
    <w:link w:val="Titlu2Caracter"/>
    <w:qFormat/>
    <w:rsid w:val="00601625"/>
    <w:pPr>
      <w:spacing w:before="200"/>
      <w:outlineLvl w:val="1"/>
    </w:pPr>
    <w:rPr>
      <w:rFonts w:ascii="Liberation Serif" w:eastAsia="Segoe UI" w:hAnsi="Liberation Serif" w:cs="Tahoma"/>
      <w:b/>
      <w:bCs/>
      <w:sz w:val="36"/>
      <w:szCs w:val="36"/>
    </w:rPr>
  </w:style>
  <w:style w:type="paragraph" w:styleId="Titlu3">
    <w:name w:val="heading 3"/>
    <w:basedOn w:val="Normal"/>
    <w:next w:val="Normal"/>
    <w:link w:val="Titlu3Caracter"/>
    <w:uiPriority w:val="9"/>
    <w:semiHidden/>
    <w:unhideWhenUsed/>
    <w:qFormat/>
    <w:rsid w:val="008D6B2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lu4">
    <w:name w:val="heading 4"/>
    <w:basedOn w:val="Normal"/>
    <w:link w:val="Titlu4Caracter"/>
    <w:uiPriority w:val="9"/>
    <w:qFormat/>
    <w:rsid w:val="001A5057"/>
    <w:pPr>
      <w:spacing w:beforeAutospacing="1" w:afterAutospacing="1" w:line="240" w:lineRule="auto"/>
      <w:outlineLvl w:val="3"/>
    </w:pPr>
    <w:rPr>
      <w:rFonts w:eastAsia="Times New Roman" w:cs="Times New Roman"/>
      <w:b/>
      <w:bCs/>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qFormat/>
    <w:rsid w:val="001A5057"/>
    <w:rPr>
      <w:rFonts w:ascii="Times New Roman" w:eastAsia="Times New Roman" w:hAnsi="Times New Roman" w:cs="Times New Roman"/>
      <w:b/>
      <w:bCs/>
      <w:sz w:val="24"/>
      <w:szCs w:val="24"/>
      <w:lang w:val="ro-RO" w:eastAsia="ro-RO"/>
    </w:rPr>
  </w:style>
  <w:style w:type="character" w:styleId="Robust">
    <w:name w:val="Strong"/>
    <w:basedOn w:val="Fontdeparagrafimplicit"/>
    <w:uiPriority w:val="22"/>
    <w:qFormat/>
    <w:rsid w:val="001A5057"/>
    <w:rPr>
      <w:b/>
      <w:bCs/>
    </w:rPr>
  </w:style>
  <w:style w:type="character" w:customStyle="1" w:styleId="Titlu3Caracter">
    <w:name w:val="Titlu 3 Caracter"/>
    <w:basedOn w:val="Fontdeparagrafimplicit"/>
    <w:link w:val="Titlu3"/>
    <w:uiPriority w:val="9"/>
    <w:semiHidden/>
    <w:qFormat/>
    <w:rsid w:val="008D6B2C"/>
    <w:rPr>
      <w:rFonts w:asciiTheme="majorHAnsi" w:eastAsiaTheme="majorEastAsia" w:hAnsiTheme="majorHAnsi" w:cstheme="majorBidi"/>
      <w:color w:val="1F3763" w:themeColor="accent1" w:themeShade="7F"/>
      <w:sz w:val="24"/>
      <w:szCs w:val="24"/>
    </w:rPr>
  </w:style>
  <w:style w:type="character" w:customStyle="1" w:styleId="AntetCaracter">
    <w:name w:val="Antet Caracter"/>
    <w:basedOn w:val="Fontdeparagrafimplicit"/>
    <w:link w:val="Antet"/>
    <w:uiPriority w:val="99"/>
    <w:qFormat/>
    <w:rsid w:val="006974B4"/>
  </w:style>
  <w:style w:type="character" w:customStyle="1" w:styleId="SubsolCaracter">
    <w:name w:val="Subsol Caracter"/>
    <w:basedOn w:val="Fontdeparagrafimplicit"/>
    <w:link w:val="Subsol"/>
    <w:uiPriority w:val="99"/>
    <w:qFormat/>
    <w:rsid w:val="006974B4"/>
  </w:style>
  <w:style w:type="character" w:styleId="Accentuat">
    <w:name w:val="Emphasis"/>
    <w:basedOn w:val="Fontdeparagrafimplicit"/>
    <w:uiPriority w:val="20"/>
    <w:qFormat/>
    <w:rsid w:val="003E2D35"/>
    <w:rPr>
      <w:i/>
      <w:iCs/>
    </w:rPr>
  </w:style>
  <w:style w:type="character" w:styleId="Hyperlink">
    <w:name w:val="Hyperlink"/>
    <w:basedOn w:val="Fontdeparagrafimplicit"/>
    <w:uiPriority w:val="99"/>
    <w:unhideWhenUsed/>
    <w:rsid w:val="00CC2175"/>
    <w:rPr>
      <w:color w:val="0000FF"/>
      <w:u w:val="single"/>
    </w:rPr>
  </w:style>
  <w:style w:type="character" w:customStyle="1" w:styleId="NumberingSymbols">
    <w:name w:val="Numbering Symbols"/>
    <w:qFormat/>
    <w:rsid w:val="00601625"/>
  </w:style>
  <w:style w:type="character" w:customStyle="1" w:styleId="Bullets">
    <w:name w:val="Bullets"/>
    <w:qFormat/>
    <w:rsid w:val="00601625"/>
    <w:rPr>
      <w:rFonts w:ascii="OpenSymbol" w:eastAsia="OpenSymbol" w:hAnsi="OpenSymbol" w:cs="OpenSymbol"/>
    </w:rPr>
  </w:style>
  <w:style w:type="paragraph" w:customStyle="1" w:styleId="Heading">
    <w:name w:val="Heading"/>
    <w:basedOn w:val="Normal"/>
    <w:next w:val="Corptext"/>
    <w:qFormat/>
    <w:rsid w:val="00601625"/>
    <w:pPr>
      <w:keepNext/>
      <w:spacing w:before="240" w:after="120"/>
    </w:pPr>
    <w:rPr>
      <w:rFonts w:ascii="Liberation Sans" w:eastAsia="Microsoft YaHei" w:hAnsi="Liberation Sans" w:cs="Arial"/>
      <w:sz w:val="28"/>
      <w:szCs w:val="28"/>
    </w:rPr>
  </w:style>
  <w:style w:type="paragraph" w:styleId="Corptext">
    <w:name w:val="Body Text"/>
    <w:basedOn w:val="Normal"/>
    <w:rsid w:val="00601625"/>
    <w:pPr>
      <w:spacing w:after="140" w:line="276" w:lineRule="auto"/>
    </w:pPr>
  </w:style>
  <w:style w:type="paragraph" w:styleId="List">
    <w:name w:val="List"/>
    <w:basedOn w:val="Corptext"/>
    <w:rsid w:val="00601625"/>
    <w:rPr>
      <w:rFonts w:cs="Arial"/>
    </w:rPr>
  </w:style>
  <w:style w:type="paragraph" w:styleId="Legend">
    <w:name w:val="caption"/>
    <w:basedOn w:val="Normal"/>
    <w:qFormat/>
    <w:rsid w:val="00601625"/>
    <w:pPr>
      <w:suppressLineNumbers/>
      <w:spacing w:before="120" w:after="120"/>
    </w:pPr>
    <w:rPr>
      <w:rFonts w:cs="Arial"/>
      <w:i/>
      <w:iCs/>
      <w:szCs w:val="24"/>
    </w:rPr>
  </w:style>
  <w:style w:type="paragraph" w:customStyle="1" w:styleId="Index">
    <w:name w:val="Index"/>
    <w:basedOn w:val="Normal"/>
    <w:qFormat/>
    <w:rsid w:val="00601625"/>
    <w:pPr>
      <w:suppressLineNumbers/>
    </w:pPr>
    <w:rPr>
      <w:rFonts w:cs="Arial"/>
    </w:rPr>
  </w:style>
  <w:style w:type="paragraph" w:styleId="Listparagraf">
    <w:name w:val="List Paragraph"/>
    <w:basedOn w:val="Normal"/>
    <w:uiPriority w:val="34"/>
    <w:qFormat/>
    <w:rsid w:val="00E77A03"/>
    <w:pPr>
      <w:ind w:left="720"/>
      <w:contextualSpacing/>
    </w:pPr>
  </w:style>
  <w:style w:type="paragraph" w:styleId="NormalWeb">
    <w:name w:val="Normal (Web)"/>
    <w:basedOn w:val="Normal"/>
    <w:uiPriority w:val="99"/>
    <w:unhideWhenUsed/>
    <w:qFormat/>
    <w:rsid w:val="003737DE"/>
    <w:pPr>
      <w:spacing w:beforeAutospacing="1" w:after="144" w:line="276" w:lineRule="auto"/>
    </w:pPr>
    <w:rPr>
      <w:rFonts w:eastAsia="Times New Roman" w:cs="Times New Roman"/>
      <w:color w:val="000000"/>
      <w:szCs w:val="24"/>
      <w:lang w:val="ro-RO" w:eastAsia="ro-RO"/>
    </w:rPr>
  </w:style>
  <w:style w:type="paragraph" w:customStyle="1" w:styleId="western">
    <w:name w:val="western"/>
    <w:basedOn w:val="Normal"/>
    <w:qFormat/>
    <w:rsid w:val="003737DE"/>
    <w:pPr>
      <w:spacing w:beforeAutospacing="1" w:after="144" w:line="276" w:lineRule="auto"/>
    </w:pPr>
    <w:rPr>
      <w:rFonts w:eastAsia="Times New Roman" w:cs="Times New Roman"/>
      <w:color w:val="000000"/>
      <w:szCs w:val="24"/>
      <w:lang w:val="ro-RO" w:eastAsia="ro-RO"/>
    </w:rPr>
  </w:style>
  <w:style w:type="paragraph" w:customStyle="1" w:styleId="HeaderandFooter">
    <w:name w:val="Header and Footer"/>
    <w:basedOn w:val="Normal"/>
    <w:qFormat/>
    <w:rsid w:val="00601625"/>
  </w:style>
  <w:style w:type="paragraph" w:styleId="Antet">
    <w:name w:val="header"/>
    <w:basedOn w:val="Normal"/>
    <w:link w:val="AntetCaracter"/>
    <w:uiPriority w:val="99"/>
    <w:unhideWhenUsed/>
    <w:rsid w:val="006974B4"/>
    <w:pPr>
      <w:tabs>
        <w:tab w:val="center" w:pos="4680"/>
        <w:tab w:val="right" w:pos="9360"/>
      </w:tabs>
      <w:spacing w:after="0" w:line="240" w:lineRule="auto"/>
    </w:pPr>
  </w:style>
  <w:style w:type="paragraph" w:styleId="Subsol">
    <w:name w:val="footer"/>
    <w:basedOn w:val="Normal"/>
    <w:link w:val="SubsolCaracter"/>
    <w:uiPriority w:val="99"/>
    <w:unhideWhenUsed/>
    <w:rsid w:val="006974B4"/>
    <w:pPr>
      <w:tabs>
        <w:tab w:val="center" w:pos="4680"/>
        <w:tab w:val="right" w:pos="9360"/>
      </w:tabs>
      <w:spacing w:after="0" w:line="240" w:lineRule="auto"/>
    </w:pPr>
  </w:style>
  <w:style w:type="paragraph" w:customStyle="1" w:styleId="TableContents">
    <w:name w:val="Table Contents"/>
    <w:basedOn w:val="Normal"/>
    <w:qFormat/>
    <w:rsid w:val="00601625"/>
    <w:pPr>
      <w:widowControl w:val="0"/>
      <w:suppressLineNumbers/>
    </w:pPr>
  </w:style>
  <w:style w:type="paragraph" w:customStyle="1" w:styleId="TableHeading">
    <w:name w:val="Table Heading"/>
    <w:basedOn w:val="TableContents"/>
    <w:qFormat/>
    <w:rsid w:val="00601625"/>
    <w:pPr>
      <w:jc w:val="center"/>
    </w:pPr>
    <w:rPr>
      <w:b/>
      <w:bCs/>
    </w:rPr>
  </w:style>
  <w:style w:type="paragraph" w:customStyle="1" w:styleId="HorizontalLine">
    <w:name w:val="Horizontal Line"/>
    <w:basedOn w:val="Normal"/>
    <w:next w:val="Corptext"/>
    <w:qFormat/>
    <w:rsid w:val="00601625"/>
    <w:pPr>
      <w:suppressLineNumbers/>
      <w:pBdr>
        <w:bottom w:val="double" w:sz="2" w:space="0" w:color="808080"/>
      </w:pBdr>
      <w:spacing w:after="283"/>
    </w:pPr>
    <w:rPr>
      <w:sz w:val="12"/>
      <w:szCs w:val="12"/>
    </w:rPr>
  </w:style>
  <w:style w:type="table" w:styleId="Tabelgril">
    <w:name w:val="Table Grid"/>
    <w:basedOn w:val="TabelNormal"/>
    <w:uiPriority w:val="39"/>
    <w:rsid w:val="00E778DE"/>
    <w:pPr>
      <w:suppressAutoHyphens w:val="0"/>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F6469C"/>
    <w:rPr>
      <w:rFonts w:asciiTheme="majorHAnsi" w:eastAsiaTheme="majorEastAsia" w:hAnsiTheme="majorHAnsi" w:cstheme="majorBidi"/>
      <w:color w:val="2F5496" w:themeColor="accent1" w:themeShade="BF"/>
      <w:sz w:val="32"/>
      <w:szCs w:val="32"/>
    </w:rPr>
  </w:style>
  <w:style w:type="paragraph" w:styleId="Titlucuprins">
    <w:name w:val="TOC Heading"/>
    <w:basedOn w:val="Titlu1"/>
    <w:next w:val="Normal"/>
    <w:uiPriority w:val="39"/>
    <w:unhideWhenUsed/>
    <w:qFormat/>
    <w:rsid w:val="00F6469C"/>
    <w:pPr>
      <w:suppressAutoHyphens w:val="0"/>
      <w:outlineLvl w:val="9"/>
    </w:pPr>
    <w:rPr>
      <w:lang w:val="ro-MD" w:eastAsia="ro-MD"/>
    </w:rPr>
  </w:style>
  <w:style w:type="paragraph" w:styleId="Cuprins3">
    <w:name w:val="toc 3"/>
    <w:basedOn w:val="Normal"/>
    <w:next w:val="Normal"/>
    <w:autoRedefine/>
    <w:uiPriority w:val="39"/>
    <w:unhideWhenUsed/>
    <w:rsid w:val="00F6469C"/>
    <w:pPr>
      <w:spacing w:after="100"/>
      <w:ind w:left="480"/>
    </w:pPr>
  </w:style>
  <w:style w:type="paragraph" w:styleId="Cuprins1">
    <w:name w:val="toc 1"/>
    <w:basedOn w:val="Normal"/>
    <w:next w:val="Normal"/>
    <w:autoRedefine/>
    <w:uiPriority w:val="39"/>
    <w:unhideWhenUsed/>
    <w:rsid w:val="00F6469C"/>
    <w:pPr>
      <w:spacing w:after="100"/>
    </w:pPr>
  </w:style>
  <w:style w:type="paragraph" w:styleId="Cuprins2">
    <w:name w:val="toc 2"/>
    <w:basedOn w:val="Normal"/>
    <w:next w:val="Normal"/>
    <w:autoRedefine/>
    <w:uiPriority w:val="39"/>
    <w:unhideWhenUsed/>
    <w:rsid w:val="00F6469C"/>
    <w:pPr>
      <w:spacing w:after="100"/>
      <w:ind w:left="240"/>
    </w:pPr>
  </w:style>
  <w:style w:type="character" w:customStyle="1" w:styleId="Titlu2Caracter">
    <w:name w:val="Titlu 2 Caracter"/>
    <w:basedOn w:val="Fontdeparagrafimplicit"/>
    <w:link w:val="Titlu2"/>
    <w:rsid w:val="006C13E2"/>
    <w:rPr>
      <w:rFonts w:ascii="Liberation Serif" w:eastAsia="Segoe UI" w:hAnsi="Liberation Serif" w:cs="Tahom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r.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AE88-565A-4447-9B3C-A595B4DC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58</Pages>
  <Words>14204</Words>
  <Characters>96310</Characters>
  <Application>Microsoft Office Word</Application>
  <DocSecurity>0</DocSecurity>
  <Lines>3567</Lines>
  <Paragraphs>2351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EcoTop Concept</dc:creator>
  <cp:lastModifiedBy>Direcția Managementului Calității Serviciilor de Sănătate</cp:lastModifiedBy>
  <cp:revision>277</cp:revision>
  <cp:lastPrinted>2026-02-16T12:09:00Z</cp:lastPrinted>
  <dcterms:created xsi:type="dcterms:W3CDTF">2025-01-15T16:09:00Z</dcterms:created>
  <dcterms:modified xsi:type="dcterms:W3CDTF">2026-02-16T12:09:00Z</dcterms:modified>
  <dc:language>ro-RO</dc:language>
</cp:coreProperties>
</file>