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2D8E" w14:textId="4027D722" w:rsidR="00C84145" w:rsidRPr="001F3E4B" w:rsidRDefault="00F11292" w:rsidP="00B63DC6">
      <w:pPr>
        <w:pStyle w:val="31"/>
        <w:shd w:val="clear" w:color="auto" w:fill="auto"/>
        <w:spacing w:after="836" w:line="220" w:lineRule="exact"/>
        <w:ind w:firstLine="0"/>
      </w:pPr>
      <w:r w:rsidRPr="001F3E4B">
        <w:rPr>
          <w:b w:val="0"/>
          <w:noProof/>
          <w:sz w:val="20"/>
          <w:szCs w:val="20"/>
          <w:lang w:bidi="ar-SA"/>
        </w:rPr>
        <w:drawing>
          <wp:anchor distT="0" distB="0" distL="114300" distR="114300" simplePos="0" relativeHeight="251657216" behindDoc="1" locked="0" layoutInCell="1" allowOverlap="1" wp14:anchorId="28075646" wp14:editId="5D8807D0">
            <wp:simplePos x="0" y="0"/>
            <wp:positionH relativeFrom="column">
              <wp:posOffset>-1270</wp:posOffset>
            </wp:positionH>
            <wp:positionV relativeFrom="paragraph">
              <wp:posOffset>297815</wp:posOffset>
            </wp:positionV>
            <wp:extent cx="788035" cy="803275"/>
            <wp:effectExtent l="0" t="0" r="0" b="0"/>
            <wp:wrapTight wrapText="bothSides">
              <wp:wrapPolygon edited="0">
                <wp:start x="6788" y="0"/>
                <wp:lineTo x="4699" y="1025"/>
                <wp:lineTo x="2089" y="6147"/>
                <wp:lineTo x="2089" y="11270"/>
                <wp:lineTo x="7310" y="16392"/>
                <wp:lineTo x="0" y="16904"/>
                <wp:lineTo x="0" y="21002"/>
                <wp:lineTo x="20886" y="21002"/>
                <wp:lineTo x="20886" y="17417"/>
                <wp:lineTo x="18276" y="16392"/>
                <wp:lineTo x="13054" y="16392"/>
                <wp:lineTo x="18798" y="10757"/>
                <wp:lineTo x="18798" y="7172"/>
                <wp:lineTo x="16187" y="2049"/>
                <wp:lineTo x="14098" y="0"/>
                <wp:lineTo x="6788" y="0"/>
              </wp:wrapPolygon>
            </wp:wrapTight>
            <wp:docPr id="7" name="Imagine 1" descr="O imagine care conține emblemă, simbol, cerc,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1" descr="O imagine care conține emblemă, simbol, cerc, siglă&#10;&#10;Conținutul generat de inteligența artificială poate fi inco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8035" cy="803275"/>
                    </a:xfrm>
                    <a:prstGeom prst="rect">
                      <a:avLst/>
                    </a:prstGeom>
                    <a:noFill/>
                  </pic:spPr>
                </pic:pic>
              </a:graphicData>
            </a:graphic>
          </wp:anchor>
        </w:drawing>
      </w:r>
    </w:p>
    <w:p w14:paraId="2E5EE104" w14:textId="6694B037" w:rsidR="009F6DA8" w:rsidRPr="001F3E4B" w:rsidRDefault="00F11292" w:rsidP="00B63DC6">
      <w:pPr>
        <w:pStyle w:val="31"/>
        <w:shd w:val="clear" w:color="auto" w:fill="auto"/>
        <w:spacing w:after="836" w:line="220" w:lineRule="exact"/>
        <w:ind w:firstLine="0"/>
        <w:rPr>
          <w:sz w:val="24"/>
          <w:szCs w:val="24"/>
        </w:rPr>
      </w:pPr>
      <w:r w:rsidRPr="001F3E4B">
        <w:rPr>
          <w:b w:val="0"/>
          <w:noProof/>
          <w:sz w:val="24"/>
          <w:szCs w:val="24"/>
          <w:lang w:bidi="ar-SA"/>
        </w:rPr>
        <w:drawing>
          <wp:anchor distT="0" distB="0" distL="114300" distR="114300" simplePos="0" relativeHeight="251661312" behindDoc="0" locked="0" layoutInCell="1" allowOverlap="1" wp14:anchorId="75F336CF" wp14:editId="62B8D45E">
            <wp:simplePos x="0" y="0"/>
            <wp:positionH relativeFrom="column">
              <wp:posOffset>-38100</wp:posOffset>
            </wp:positionH>
            <wp:positionV relativeFrom="paragraph">
              <wp:posOffset>608330</wp:posOffset>
            </wp:positionV>
            <wp:extent cx="646430" cy="646430"/>
            <wp:effectExtent l="0" t="0" r="0" b="0"/>
            <wp:wrapSquare wrapText="bothSides"/>
            <wp:docPr id="667239719" name="Imagine 1" descr="O imagine care conține Marcă comercială, siglă, emblemă, simbol&#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39719" name="Imagine 1" descr="O imagine care conține Marcă comercială, siglă, emblemă, simbol&#10;&#10;Conținutul generat de inteligența artificială poate fi inco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pic:spPr>
                </pic:pic>
              </a:graphicData>
            </a:graphic>
          </wp:anchor>
        </w:drawing>
      </w:r>
      <w:r w:rsidR="00211652" w:rsidRPr="001F3E4B">
        <w:rPr>
          <w:sz w:val="24"/>
          <w:szCs w:val="24"/>
        </w:rPr>
        <w:t>MINISTERUL SĂNĂTĂŢII AL REPUBLICII MOLDOVA</w:t>
      </w:r>
    </w:p>
    <w:p w14:paraId="423B1853" w14:textId="2F34F0B2" w:rsidR="009F6DA8" w:rsidRPr="001F3E4B" w:rsidRDefault="00211652" w:rsidP="000905BE">
      <w:pPr>
        <w:pStyle w:val="31"/>
        <w:shd w:val="clear" w:color="auto" w:fill="auto"/>
        <w:spacing w:after="0" w:line="220" w:lineRule="exact"/>
        <w:ind w:right="-633" w:firstLine="0"/>
        <w:rPr>
          <w:sz w:val="24"/>
          <w:szCs w:val="24"/>
        </w:rPr>
      </w:pPr>
      <w:r w:rsidRPr="001F3E4B">
        <w:rPr>
          <w:sz w:val="24"/>
          <w:szCs w:val="24"/>
        </w:rPr>
        <w:t>UNI</w:t>
      </w:r>
      <w:r w:rsidR="00ED76BB" w:rsidRPr="001F3E4B">
        <w:rPr>
          <w:sz w:val="24"/>
          <w:szCs w:val="24"/>
        </w:rPr>
        <w:t>VERSITATEA DE STAT DE MEDICINĂ Ș</w:t>
      </w:r>
      <w:r w:rsidRPr="001F3E4B">
        <w:rPr>
          <w:sz w:val="24"/>
          <w:szCs w:val="24"/>
        </w:rPr>
        <w:t>I FARMACIE</w:t>
      </w:r>
    </w:p>
    <w:p w14:paraId="7020EF2F" w14:textId="4E62D083" w:rsidR="009F6DA8" w:rsidRPr="001F3E4B" w:rsidRDefault="00211652" w:rsidP="000905BE">
      <w:pPr>
        <w:pStyle w:val="31"/>
        <w:shd w:val="clear" w:color="auto" w:fill="auto"/>
        <w:spacing w:after="1404" w:line="220" w:lineRule="exact"/>
        <w:ind w:right="-491" w:firstLine="0"/>
        <w:rPr>
          <w:sz w:val="24"/>
          <w:szCs w:val="24"/>
        </w:rPr>
      </w:pPr>
      <w:r w:rsidRPr="001F3E4B">
        <w:rPr>
          <w:sz w:val="24"/>
          <w:szCs w:val="24"/>
        </w:rPr>
        <w:t>„NICOLAE TESTEMIŢANU’’ DIN REPUBLICA MOLDOVA</w:t>
      </w:r>
    </w:p>
    <w:p w14:paraId="2B6A6B07" w14:textId="77777777" w:rsidR="00DF0C97" w:rsidRPr="001F3E4B" w:rsidRDefault="00DF0C97" w:rsidP="00B63DC6">
      <w:pPr>
        <w:pStyle w:val="10"/>
        <w:keepNext/>
        <w:keepLines/>
        <w:shd w:val="clear" w:color="auto" w:fill="auto"/>
        <w:spacing w:before="0"/>
        <w:ind w:left="40"/>
        <w:rPr>
          <w:sz w:val="72"/>
          <w:szCs w:val="72"/>
        </w:rPr>
      </w:pPr>
      <w:bookmarkStart w:id="0" w:name="bookmark0"/>
    </w:p>
    <w:p w14:paraId="0941A801" w14:textId="561980AE" w:rsidR="00F11292" w:rsidRPr="001F3E4B" w:rsidRDefault="00211652" w:rsidP="00B63DC6">
      <w:pPr>
        <w:pStyle w:val="10"/>
        <w:keepNext/>
        <w:keepLines/>
        <w:shd w:val="clear" w:color="auto" w:fill="auto"/>
        <w:spacing w:before="0"/>
        <w:ind w:left="40"/>
        <w:rPr>
          <w:sz w:val="72"/>
          <w:szCs w:val="72"/>
        </w:rPr>
      </w:pPr>
      <w:r w:rsidRPr="001F3E4B">
        <w:rPr>
          <w:sz w:val="72"/>
          <w:szCs w:val="72"/>
        </w:rPr>
        <w:t>MANAGEMENTUL</w:t>
      </w:r>
    </w:p>
    <w:p w14:paraId="19E61751" w14:textId="77777777" w:rsidR="00F11292" w:rsidRPr="001F3E4B" w:rsidRDefault="00211652" w:rsidP="00B63DC6">
      <w:pPr>
        <w:pStyle w:val="10"/>
        <w:keepNext/>
        <w:keepLines/>
        <w:shd w:val="clear" w:color="auto" w:fill="auto"/>
        <w:spacing w:before="0"/>
        <w:ind w:left="40"/>
        <w:rPr>
          <w:sz w:val="72"/>
          <w:szCs w:val="72"/>
        </w:rPr>
      </w:pPr>
      <w:r w:rsidRPr="001F3E4B">
        <w:rPr>
          <w:sz w:val="72"/>
          <w:szCs w:val="72"/>
        </w:rPr>
        <w:t>HEMORAGIILOR</w:t>
      </w:r>
    </w:p>
    <w:p w14:paraId="3A84BF68" w14:textId="6E85B10C" w:rsidR="009F6DA8" w:rsidRPr="001F3E4B" w:rsidRDefault="00211652" w:rsidP="00B63DC6">
      <w:pPr>
        <w:pStyle w:val="10"/>
        <w:keepNext/>
        <w:keepLines/>
        <w:shd w:val="clear" w:color="auto" w:fill="auto"/>
        <w:spacing w:before="0"/>
        <w:ind w:left="40"/>
        <w:rPr>
          <w:sz w:val="72"/>
          <w:szCs w:val="72"/>
        </w:rPr>
      </w:pPr>
      <w:r w:rsidRPr="001F3E4B">
        <w:rPr>
          <w:sz w:val="72"/>
          <w:szCs w:val="72"/>
        </w:rPr>
        <w:t>SEVERE ÎN PEDIATRIE</w:t>
      </w:r>
      <w:bookmarkEnd w:id="0"/>
    </w:p>
    <w:p w14:paraId="7B2C9A08" w14:textId="77777777" w:rsidR="00DF0C97" w:rsidRPr="001F3E4B" w:rsidRDefault="00DF0C97" w:rsidP="00F11292">
      <w:pPr>
        <w:pStyle w:val="50"/>
        <w:shd w:val="clear" w:color="auto" w:fill="auto"/>
        <w:spacing w:after="0"/>
        <w:ind w:left="80"/>
      </w:pPr>
    </w:p>
    <w:p w14:paraId="2FC79042" w14:textId="2C98C0E3" w:rsidR="00F11292" w:rsidRPr="001F3E4B" w:rsidRDefault="00211652" w:rsidP="00F11292">
      <w:pPr>
        <w:pStyle w:val="50"/>
        <w:shd w:val="clear" w:color="auto" w:fill="auto"/>
        <w:spacing w:after="0"/>
        <w:ind w:left="80"/>
      </w:pPr>
      <w:r w:rsidRPr="001F3E4B">
        <w:t>Prot</w:t>
      </w:r>
      <w:r w:rsidR="006C066F" w:rsidRPr="001F3E4B">
        <w:t>ocol clinic naţional</w:t>
      </w:r>
    </w:p>
    <w:p w14:paraId="48D2B34E" w14:textId="56359871" w:rsidR="00DF0C97" w:rsidRPr="001F3E4B" w:rsidRDefault="006C066F" w:rsidP="00DF0C97">
      <w:pPr>
        <w:pStyle w:val="50"/>
        <w:shd w:val="clear" w:color="auto" w:fill="auto"/>
        <w:spacing w:after="489"/>
        <w:ind w:left="80"/>
      </w:pPr>
      <w:r w:rsidRPr="001F3E4B">
        <w:t>(ediţia IV</w:t>
      </w:r>
      <w:r w:rsidR="00211652" w:rsidRPr="001F3E4B">
        <w:t>)</w:t>
      </w:r>
      <w:bookmarkStart w:id="1" w:name="bookmark1"/>
    </w:p>
    <w:p w14:paraId="20EAF28A" w14:textId="1D6BBA31" w:rsidR="009F6DA8" w:rsidRPr="001F3E4B" w:rsidRDefault="00211652" w:rsidP="00DF0C97">
      <w:pPr>
        <w:pStyle w:val="50"/>
        <w:shd w:val="clear" w:color="auto" w:fill="auto"/>
        <w:spacing w:after="489"/>
        <w:ind w:left="80"/>
        <w:jc w:val="right"/>
        <w:rPr>
          <w:sz w:val="56"/>
          <w:szCs w:val="56"/>
        </w:rPr>
      </w:pPr>
      <w:r w:rsidRPr="001F3E4B">
        <w:rPr>
          <w:sz w:val="56"/>
          <w:szCs w:val="56"/>
        </w:rPr>
        <w:t>PCN-247</w:t>
      </w:r>
      <w:bookmarkEnd w:id="1"/>
    </w:p>
    <w:p w14:paraId="1140DA6D" w14:textId="77777777" w:rsidR="00DF0C97" w:rsidRPr="001F3E4B" w:rsidRDefault="00DF0C97" w:rsidP="00DF0C97">
      <w:pPr>
        <w:pStyle w:val="Frspaiere"/>
        <w:rPr>
          <w:lang w:val="ro-RO"/>
        </w:rPr>
      </w:pPr>
      <w:bookmarkStart w:id="2" w:name="bookmark2"/>
    </w:p>
    <w:p w14:paraId="58AC441B" w14:textId="77777777" w:rsidR="00DF0C97" w:rsidRPr="001F3E4B" w:rsidRDefault="00DF0C97" w:rsidP="00DF0C97">
      <w:pPr>
        <w:pStyle w:val="Frspaiere"/>
        <w:rPr>
          <w:lang w:val="ro-RO"/>
        </w:rPr>
      </w:pPr>
    </w:p>
    <w:p w14:paraId="7CA24A44" w14:textId="77777777" w:rsidR="00DF0C97" w:rsidRPr="001F3E4B" w:rsidRDefault="00DF0C97" w:rsidP="00DF0C97">
      <w:pPr>
        <w:pStyle w:val="Frspaiere"/>
        <w:rPr>
          <w:lang w:val="ro-RO"/>
        </w:rPr>
      </w:pPr>
    </w:p>
    <w:p w14:paraId="42A5443D" w14:textId="77777777" w:rsidR="00DF0C97" w:rsidRPr="001F3E4B" w:rsidRDefault="00DF0C97" w:rsidP="00DF0C97">
      <w:pPr>
        <w:pStyle w:val="Frspaiere"/>
        <w:rPr>
          <w:lang w:val="ro-RO"/>
        </w:rPr>
      </w:pPr>
    </w:p>
    <w:p w14:paraId="4A246B1E" w14:textId="77777777" w:rsidR="00DF0C97" w:rsidRPr="001F3E4B" w:rsidRDefault="00DF0C97" w:rsidP="00DF0C97">
      <w:pPr>
        <w:pStyle w:val="Frspaiere"/>
        <w:rPr>
          <w:lang w:val="ro-RO"/>
        </w:rPr>
      </w:pPr>
    </w:p>
    <w:p w14:paraId="737BCF8D" w14:textId="77777777" w:rsidR="00DF0C97" w:rsidRPr="001F3E4B" w:rsidRDefault="00DF0C97" w:rsidP="00DF0C97">
      <w:pPr>
        <w:pStyle w:val="Frspaiere"/>
        <w:rPr>
          <w:lang w:val="ro-RO"/>
        </w:rPr>
      </w:pPr>
    </w:p>
    <w:p w14:paraId="0BC5331C" w14:textId="77777777" w:rsidR="00DF0C97" w:rsidRPr="001F3E4B" w:rsidRDefault="00DF0C97" w:rsidP="00DF0C97">
      <w:pPr>
        <w:pStyle w:val="Frspaiere"/>
        <w:rPr>
          <w:lang w:val="ro-RO"/>
        </w:rPr>
      </w:pPr>
    </w:p>
    <w:p w14:paraId="518F8753" w14:textId="77777777" w:rsidR="00DF0C97" w:rsidRPr="001F3E4B" w:rsidRDefault="00DF0C97" w:rsidP="00DF0C97">
      <w:pPr>
        <w:pStyle w:val="Frspaiere"/>
        <w:rPr>
          <w:lang w:val="ro-RO"/>
        </w:rPr>
      </w:pPr>
    </w:p>
    <w:p w14:paraId="6DD3A319" w14:textId="77777777" w:rsidR="00DF0C97" w:rsidRPr="001F3E4B" w:rsidRDefault="00DF0C97" w:rsidP="00DF0C97">
      <w:pPr>
        <w:pStyle w:val="Frspaiere"/>
        <w:rPr>
          <w:lang w:val="ro-RO"/>
        </w:rPr>
      </w:pPr>
    </w:p>
    <w:p w14:paraId="01E1391A" w14:textId="77777777" w:rsidR="00DF0C97" w:rsidRPr="001F3E4B" w:rsidRDefault="00DF0C97" w:rsidP="00DF0C97">
      <w:pPr>
        <w:pStyle w:val="Frspaiere"/>
        <w:rPr>
          <w:lang w:val="ro-RO"/>
        </w:rPr>
      </w:pPr>
    </w:p>
    <w:p w14:paraId="2D8735DC" w14:textId="77777777" w:rsidR="00DF0C97" w:rsidRPr="001F3E4B" w:rsidRDefault="00DF0C97" w:rsidP="00DF0C97">
      <w:pPr>
        <w:pStyle w:val="Frspaiere"/>
        <w:rPr>
          <w:lang w:val="ro-RO"/>
        </w:rPr>
      </w:pPr>
    </w:p>
    <w:p w14:paraId="42BFCE08" w14:textId="77777777" w:rsidR="00B205A5" w:rsidRPr="001F3E4B" w:rsidRDefault="00B205A5" w:rsidP="00DF0C97">
      <w:pPr>
        <w:pStyle w:val="Frspaiere"/>
        <w:rPr>
          <w:lang w:val="ro-RO"/>
        </w:rPr>
      </w:pPr>
    </w:p>
    <w:p w14:paraId="382E086B" w14:textId="77777777" w:rsidR="00B205A5" w:rsidRPr="001F3E4B" w:rsidRDefault="00B205A5" w:rsidP="00DF0C97">
      <w:pPr>
        <w:pStyle w:val="Frspaiere"/>
        <w:rPr>
          <w:lang w:val="ro-RO"/>
        </w:rPr>
      </w:pPr>
    </w:p>
    <w:p w14:paraId="4AA3C34D" w14:textId="77777777" w:rsidR="00B205A5" w:rsidRPr="001F3E4B" w:rsidRDefault="00B205A5" w:rsidP="00DF0C97">
      <w:pPr>
        <w:pStyle w:val="Frspaiere"/>
        <w:rPr>
          <w:lang w:val="ro-RO"/>
        </w:rPr>
      </w:pPr>
    </w:p>
    <w:p w14:paraId="62BD046B" w14:textId="77777777" w:rsidR="00DF0C97" w:rsidRPr="001F3E4B" w:rsidRDefault="00DF0C97" w:rsidP="00B63DC6">
      <w:pPr>
        <w:pStyle w:val="32"/>
        <w:keepNext/>
        <w:keepLines/>
        <w:shd w:val="clear" w:color="auto" w:fill="auto"/>
        <w:spacing w:before="0" w:line="280" w:lineRule="exact"/>
        <w:ind w:right="280"/>
      </w:pPr>
    </w:p>
    <w:p w14:paraId="70676156" w14:textId="4EBEF668" w:rsidR="009F6DA8" w:rsidRPr="001F3E4B" w:rsidRDefault="00211652" w:rsidP="00B63DC6">
      <w:pPr>
        <w:pStyle w:val="32"/>
        <w:keepNext/>
        <w:keepLines/>
        <w:shd w:val="clear" w:color="auto" w:fill="auto"/>
        <w:spacing w:before="0" w:line="280" w:lineRule="exact"/>
        <w:ind w:right="280"/>
        <w:sectPr w:rsidR="009F6DA8" w:rsidRPr="001F3E4B" w:rsidSect="00624CAB">
          <w:footerReference w:type="even" r:id="rId13"/>
          <w:footerReference w:type="default" r:id="rId14"/>
          <w:pgSz w:w="11900" w:h="16840"/>
          <w:pgMar w:top="836" w:right="1807" w:bottom="836" w:left="1937" w:header="0" w:footer="3" w:gutter="0"/>
          <w:cols w:space="720"/>
          <w:noEndnote/>
          <w:titlePg/>
          <w:docGrid w:linePitch="360"/>
        </w:sectPr>
      </w:pPr>
      <w:r w:rsidRPr="001F3E4B">
        <w:t>Chişinău, 202</w:t>
      </w:r>
      <w:bookmarkEnd w:id="2"/>
      <w:r w:rsidR="00720094" w:rsidRPr="001F3E4B">
        <w:t>6</w:t>
      </w:r>
    </w:p>
    <w:p w14:paraId="01234F53" w14:textId="77777777" w:rsidR="00F11292" w:rsidRPr="001F3E4B" w:rsidRDefault="00211652" w:rsidP="00B7724C">
      <w:pPr>
        <w:pStyle w:val="31"/>
        <w:shd w:val="clear" w:color="auto" w:fill="auto"/>
        <w:spacing w:after="0" w:line="240" w:lineRule="auto"/>
        <w:ind w:firstLine="0"/>
        <w:jc w:val="center"/>
      </w:pPr>
      <w:r w:rsidRPr="001F3E4B">
        <w:lastRenderedPageBreak/>
        <w:t>Aprobat la şedinţa Consiliului de experţi al Ministerului Sănătăţii al</w:t>
      </w:r>
    </w:p>
    <w:p w14:paraId="0658AC8B" w14:textId="7A662EC0" w:rsidR="00F11292" w:rsidRPr="001F3E4B" w:rsidRDefault="00211652" w:rsidP="00B7724C">
      <w:pPr>
        <w:pStyle w:val="31"/>
        <w:shd w:val="clear" w:color="auto" w:fill="auto"/>
        <w:spacing w:after="0" w:line="240" w:lineRule="auto"/>
        <w:ind w:firstLine="0"/>
        <w:jc w:val="center"/>
      </w:pPr>
      <w:r w:rsidRPr="001F3E4B">
        <w:t>Republ</w:t>
      </w:r>
      <w:r w:rsidR="006C066F" w:rsidRPr="001F3E4B">
        <w:t>icii Moldova, proces verbal nr</w:t>
      </w:r>
      <w:r w:rsidR="00B7724C" w:rsidRPr="001F3E4B">
        <w:t>.4</w:t>
      </w:r>
      <w:r w:rsidR="006C066F" w:rsidRPr="001F3E4B">
        <w:t xml:space="preserve"> din</w:t>
      </w:r>
      <w:r w:rsidR="00B7724C" w:rsidRPr="001F3E4B">
        <w:t xml:space="preserve"> 22.12.</w:t>
      </w:r>
      <w:r w:rsidR="006C066F" w:rsidRPr="001F3E4B">
        <w:t>2025</w:t>
      </w:r>
    </w:p>
    <w:p w14:paraId="490E0BD7" w14:textId="15498FF3" w:rsidR="009F6DA8" w:rsidRPr="001F3E4B" w:rsidRDefault="00211652" w:rsidP="00B7724C">
      <w:pPr>
        <w:pStyle w:val="31"/>
        <w:shd w:val="clear" w:color="auto" w:fill="auto"/>
        <w:spacing w:after="0" w:line="240" w:lineRule="auto"/>
        <w:ind w:firstLine="0"/>
        <w:jc w:val="center"/>
      </w:pPr>
      <w:r w:rsidRPr="001F3E4B">
        <w:t xml:space="preserve">Aprobat prin </w:t>
      </w:r>
      <w:r w:rsidR="00F11292" w:rsidRPr="001F3E4B">
        <w:t>O</w:t>
      </w:r>
      <w:r w:rsidRPr="001F3E4B">
        <w:t xml:space="preserve">rdinul </w:t>
      </w:r>
      <w:r w:rsidR="00F11292" w:rsidRPr="001F3E4B">
        <w:t>M</w:t>
      </w:r>
      <w:r w:rsidR="00B7724C" w:rsidRPr="001F3E4B">
        <w:t xml:space="preserve">inisterului </w:t>
      </w:r>
      <w:r w:rsidR="00F11292" w:rsidRPr="001F3E4B">
        <w:t>S</w:t>
      </w:r>
      <w:r w:rsidR="00B7724C" w:rsidRPr="001F3E4B">
        <w:t>ănătății al</w:t>
      </w:r>
      <w:r w:rsidR="00F11292" w:rsidRPr="001F3E4B">
        <w:t xml:space="preserve"> RM</w:t>
      </w:r>
      <w:r w:rsidR="006C066F" w:rsidRPr="001F3E4B">
        <w:t xml:space="preserve"> nr</w:t>
      </w:r>
      <w:r w:rsidR="00B7724C" w:rsidRPr="001F3E4B">
        <w:t xml:space="preserve">. </w:t>
      </w:r>
      <w:r w:rsidR="009D03F3">
        <w:t xml:space="preserve">110 </w:t>
      </w:r>
      <w:r w:rsidR="00B7724C" w:rsidRPr="001F3E4B">
        <w:t xml:space="preserve">din </w:t>
      </w:r>
      <w:r w:rsidR="009D03F3">
        <w:t>13</w:t>
      </w:r>
      <w:r w:rsidR="00B7724C" w:rsidRPr="001F3E4B">
        <w:t>.</w:t>
      </w:r>
      <w:r w:rsidR="009D03F3">
        <w:t>02</w:t>
      </w:r>
      <w:r w:rsidR="00B7724C" w:rsidRPr="001F3E4B">
        <w:t>.</w:t>
      </w:r>
      <w:r w:rsidR="006C066F" w:rsidRPr="001F3E4B">
        <w:t>202</w:t>
      </w:r>
      <w:r w:rsidR="00B7724C" w:rsidRPr="001F3E4B">
        <w:t xml:space="preserve">6 </w:t>
      </w:r>
      <w:r w:rsidRPr="001F3E4B">
        <w:t>Cu privire la</w:t>
      </w:r>
      <w:r w:rsidR="00F11292" w:rsidRPr="001F3E4B">
        <w:t xml:space="preserve"> aprobarea </w:t>
      </w:r>
      <w:r w:rsidRPr="001F3E4B">
        <w:t>Protocolului clinic naţional „Managementul hemoragiilor severe în pediatrie”</w:t>
      </w:r>
      <w:r w:rsidR="00F11292" w:rsidRPr="001F3E4B">
        <w:t>, ediția IV</w:t>
      </w:r>
    </w:p>
    <w:p w14:paraId="15DDD88B" w14:textId="77777777" w:rsidR="00B7724C" w:rsidRPr="001F3E4B" w:rsidRDefault="00B7724C" w:rsidP="00B63DC6">
      <w:pPr>
        <w:pStyle w:val="31"/>
        <w:shd w:val="clear" w:color="auto" w:fill="auto"/>
        <w:spacing w:after="0" w:line="220" w:lineRule="exact"/>
        <w:ind w:firstLine="0"/>
        <w:jc w:val="center"/>
      </w:pPr>
    </w:p>
    <w:p w14:paraId="3AE90AA7" w14:textId="1AAA647D" w:rsidR="009F6DA8" w:rsidRPr="001F3E4B" w:rsidRDefault="00211652" w:rsidP="00B63DC6">
      <w:pPr>
        <w:pStyle w:val="31"/>
        <w:shd w:val="clear" w:color="auto" w:fill="auto"/>
        <w:spacing w:after="0" w:line="220" w:lineRule="exact"/>
        <w:ind w:firstLine="0"/>
        <w:jc w:val="center"/>
      </w:pPr>
      <w:r w:rsidRPr="001F3E4B">
        <w:t>CUPRINS</w:t>
      </w:r>
    </w:p>
    <w:p w14:paraId="194A7074" w14:textId="77777777" w:rsidR="00430C07" w:rsidRPr="001F3E4B" w:rsidRDefault="00A46A31" w:rsidP="007E6846">
      <w:pPr>
        <w:pStyle w:val="Cuprins4"/>
        <w:ind w:left="0" w:firstLine="0"/>
        <w:jc w:val="left"/>
        <w:rPr>
          <w:b w:val="0"/>
        </w:rPr>
      </w:pPr>
      <w:r w:rsidRPr="001F3E4B">
        <w:rPr>
          <w:b w:val="0"/>
        </w:rPr>
        <w:fldChar w:fldCharType="begin"/>
      </w:r>
      <w:r w:rsidR="00211652" w:rsidRPr="001F3E4B">
        <w:rPr>
          <w:b w:val="0"/>
        </w:rPr>
        <w:instrText xml:space="preserve"> TOC \o "1-5" \h \z </w:instrText>
      </w:r>
      <w:r w:rsidRPr="001F3E4B">
        <w:rPr>
          <w:b w:val="0"/>
        </w:rPr>
        <w:fldChar w:fldCharType="separate"/>
      </w:r>
      <w:hyperlink w:anchor="bookmark9" w:tooltip="Current Document">
        <w:r w:rsidR="00211652" w:rsidRPr="001F3E4B">
          <w:rPr>
            <w:rStyle w:val="Cuprins3Caracter"/>
            <w:b w:val="0"/>
            <w:szCs w:val="24"/>
          </w:rPr>
          <w:t>ABREVIERI FOLOSITE ÎN DOCUMENT</w:t>
        </w:r>
        <w:r w:rsidR="00211652" w:rsidRPr="001F3E4B">
          <w:rPr>
            <w:rStyle w:val="Cuprins3Caracter"/>
            <w:b w:val="0"/>
            <w:szCs w:val="24"/>
          </w:rPr>
          <w:tab/>
        </w:r>
      </w:hyperlink>
      <w:r w:rsidR="00C82D32" w:rsidRPr="001F3E4B">
        <w:rPr>
          <w:b w:val="0"/>
        </w:rPr>
        <w:t>4</w:t>
      </w:r>
    </w:p>
    <w:p w14:paraId="57C8C611" w14:textId="77777777" w:rsidR="00430C07" w:rsidRPr="001F3E4B" w:rsidRDefault="00211652" w:rsidP="007E6846">
      <w:pPr>
        <w:pStyle w:val="Cuprins3"/>
        <w:rPr>
          <w:sz w:val="22"/>
        </w:rPr>
      </w:pPr>
      <w:r w:rsidRPr="001F3E4B">
        <w:rPr>
          <w:sz w:val="22"/>
        </w:rPr>
        <w:t>SUMARUL RECOMANDĂRILOR</w:t>
      </w:r>
      <w:r w:rsidR="00E11C22" w:rsidRPr="001F3E4B">
        <w:rPr>
          <w:sz w:val="22"/>
        </w:rPr>
        <w:t xml:space="preserve"> actualizate</w:t>
      </w:r>
      <w:r w:rsidRPr="001F3E4B">
        <w:rPr>
          <w:sz w:val="22"/>
        </w:rPr>
        <w:tab/>
      </w:r>
      <w:r w:rsidR="00C82D32" w:rsidRPr="001F3E4B">
        <w:rPr>
          <w:sz w:val="22"/>
        </w:rPr>
        <w:t>5</w:t>
      </w:r>
    </w:p>
    <w:p w14:paraId="4C634F4B" w14:textId="77777777" w:rsidR="00E13308" w:rsidRPr="001F3E4B" w:rsidRDefault="00211652" w:rsidP="007E6846">
      <w:pPr>
        <w:pStyle w:val="Cuprins4"/>
        <w:ind w:left="0" w:firstLine="0"/>
        <w:jc w:val="left"/>
        <w:rPr>
          <w:b w:val="0"/>
        </w:rPr>
      </w:pPr>
      <w:hyperlink w:anchor="bookmark3" w:tooltip="Current Document">
        <w:r w:rsidRPr="001F3E4B">
          <w:rPr>
            <w:rStyle w:val="Cuprins3Caracter"/>
            <w:b w:val="0"/>
            <w:szCs w:val="24"/>
          </w:rPr>
          <w:t>PREFAŢĂ</w:t>
        </w:r>
        <w:r w:rsidRPr="001F3E4B">
          <w:rPr>
            <w:rStyle w:val="Cuprins3Caracter"/>
            <w:b w:val="0"/>
            <w:szCs w:val="24"/>
          </w:rPr>
          <w:tab/>
        </w:r>
      </w:hyperlink>
      <w:r w:rsidR="00C82D32" w:rsidRPr="001F3E4B">
        <w:rPr>
          <w:b w:val="0"/>
        </w:rPr>
        <w:t>7</w:t>
      </w:r>
    </w:p>
    <w:p w14:paraId="18E5D746" w14:textId="77777777" w:rsidR="009F6DA8" w:rsidRPr="001F3E4B" w:rsidRDefault="00214BAF" w:rsidP="007E6846">
      <w:pPr>
        <w:pStyle w:val="Cuprins4"/>
        <w:jc w:val="left"/>
        <w:rPr>
          <w:b w:val="0"/>
        </w:rPr>
      </w:pPr>
      <w:r w:rsidRPr="001F3E4B">
        <w:rPr>
          <w:b w:val="0"/>
        </w:rPr>
        <w:t xml:space="preserve">A. </w:t>
      </w:r>
      <w:hyperlink w:anchor="bookmark4" w:tooltip="Current Document">
        <w:r w:rsidR="00211652" w:rsidRPr="001F3E4B">
          <w:rPr>
            <w:rStyle w:val="Cuprins3Caracter"/>
            <w:b w:val="0"/>
            <w:szCs w:val="24"/>
          </w:rPr>
          <w:t>PARTEA INTRODUCTIVĂ</w:t>
        </w:r>
        <w:r w:rsidR="00211652" w:rsidRPr="001F3E4B">
          <w:rPr>
            <w:rStyle w:val="Cuprins3Caracter"/>
            <w:b w:val="0"/>
            <w:szCs w:val="24"/>
          </w:rPr>
          <w:tab/>
        </w:r>
      </w:hyperlink>
      <w:r w:rsidR="00C82D32" w:rsidRPr="001F3E4B">
        <w:rPr>
          <w:b w:val="0"/>
        </w:rPr>
        <w:t>8</w:t>
      </w:r>
    </w:p>
    <w:p w14:paraId="448068E7" w14:textId="77777777" w:rsidR="009F6DA8" w:rsidRPr="001F3E4B" w:rsidRDefault="00214BAF" w:rsidP="007E6846">
      <w:pPr>
        <w:pStyle w:val="Cuprins3"/>
        <w:rPr>
          <w:sz w:val="22"/>
        </w:rPr>
      </w:pPr>
      <w:r w:rsidRPr="001F3E4B">
        <w:rPr>
          <w:sz w:val="22"/>
        </w:rPr>
        <w:t>A.</w:t>
      </w:r>
      <w:r w:rsidR="00211652" w:rsidRPr="001F3E4B">
        <w:rPr>
          <w:sz w:val="22"/>
        </w:rPr>
        <w:t>1. Diagnoza</w:t>
      </w:r>
      <w:r w:rsidR="00211652" w:rsidRPr="001F3E4B">
        <w:rPr>
          <w:sz w:val="22"/>
        </w:rPr>
        <w:tab/>
      </w:r>
      <w:r w:rsidR="00C82D32" w:rsidRPr="001F3E4B">
        <w:rPr>
          <w:sz w:val="22"/>
        </w:rPr>
        <w:t>8</w:t>
      </w:r>
    </w:p>
    <w:p w14:paraId="0D4542E8" w14:textId="77777777" w:rsidR="004D23D3" w:rsidRPr="001F3E4B" w:rsidRDefault="00214BAF" w:rsidP="007E6846">
      <w:pPr>
        <w:pStyle w:val="Cuprins3"/>
        <w:rPr>
          <w:sz w:val="22"/>
        </w:rPr>
      </w:pPr>
      <w:r w:rsidRPr="001F3E4B">
        <w:rPr>
          <w:sz w:val="22"/>
        </w:rPr>
        <w:t>A.</w:t>
      </w:r>
      <w:r w:rsidR="004D23D3" w:rsidRPr="001F3E4B">
        <w:rPr>
          <w:sz w:val="22"/>
        </w:rPr>
        <w:t>2. Codul bolii</w:t>
      </w:r>
      <w:r w:rsidR="004D23D3" w:rsidRPr="001F3E4B">
        <w:rPr>
          <w:sz w:val="22"/>
        </w:rPr>
        <w:tab/>
      </w:r>
      <w:r w:rsidR="00C82D32" w:rsidRPr="001F3E4B">
        <w:rPr>
          <w:sz w:val="22"/>
        </w:rPr>
        <w:t>8</w:t>
      </w:r>
    </w:p>
    <w:p w14:paraId="352481B8" w14:textId="3E214A53" w:rsidR="009F6DA8" w:rsidRPr="001F3E4B" w:rsidRDefault="00214BAF" w:rsidP="007E6846">
      <w:pPr>
        <w:pStyle w:val="Cuprins3"/>
        <w:rPr>
          <w:sz w:val="22"/>
        </w:rPr>
      </w:pPr>
      <w:r w:rsidRPr="001F3E4B">
        <w:rPr>
          <w:sz w:val="22"/>
        </w:rPr>
        <w:t>A.</w:t>
      </w:r>
      <w:r w:rsidR="00211652" w:rsidRPr="001F3E4B">
        <w:rPr>
          <w:sz w:val="22"/>
        </w:rPr>
        <w:t xml:space="preserve">3. Gradul </w:t>
      </w:r>
      <w:r w:rsidR="00B535F0" w:rsidRPr="001F3E4B">
        <w:rPr>
          <w:sz w:val="22"/>
        </w:rPr>
        <w:t>urgențelor</w:t>
      </w:r>
      <w:r w:rsidR="00211652" w:rsidRPr="001F3E4B">
        <w:rPr>
          <w:sz w:val="22"/>
        </w:rPr>
        <w:t xml:space="preserve"> medico-chirurgicale</w:t>
      </w:r>
      <w:r w:rsidR="00211652" w:rsidRPr="001F3E4B">
        <w:rPr>
          <w:sz w:val="22"/>
        </w:rPr>
        <w:tab/>
      </w:r>
      <w:r w:rsidR="00C82D32" w:rsidRPr="001F3E4B">
        <w:rPr>
          <w:sz w:val="22"/>
        </w:rPr>
        <w:t>8</w:t>
      </w:r>
    </w:p>
    <w:p w14:paraId="5491359A" w14:textId="77777777" w:rsidR="009F6DA8" w:rsidRPr="001F3E4B" w:rsidRDefault="00214BAF" w:rsidP="007E6846">
      <w:pPr>
        <w:pStyle w:val="Cuprins3"/>
        <w:rPr>
          <w:sz w:val="22"/>
        </w:rPr>
      </w:pPr>
      <w:r w:rsidRPr="001F3E4B">
        <w:rPr>
          <w:sz w:val="22"/>
        </w:rPr>
        <w:t>A.</w:t>
      </w:r>
      <w:r w:rsidR="00211652" w:rsidRPr="001F3E4B">
        <w:rPr>
          <w:sz w:val="22"/>
        </w:rPr>
        <w:t>4. Utilizatori</w:t>
      </w:r>
      <w:r w:rsidR="00211652" w:rsidRPr="001F3E4B">
        <w:rPr>
          <w:sz w:val="22"/>
        </w:rPr>
        <w:tab/>
      </w:r>
      <w:r w:rsidR="00C82D32" w:rsidRPr="001F3E4B">
        <w:rPr>
          <w:sz w:val="22"/>
        </w:rPr>
        <w:t>8</w:t>
      </w:r>
    </w:p>
    <w:p w14:paraId="61C232E7" w14:textId="2FD69E66" w:rsidR="009F6DA8" w:rsidRPr="001F3E4B" w:rsidRDefault="00214BAF" w:rsidP="007E6846">
      <w:pPr>
        <w:pStyle w:val="Cuprins4"/>
        <w:ind w:left="0" w:firstLine="0"/>
        <w:jc w:val="left"/>
        <w:rPr>
          <w:b w:val="0"/>
        </w:rPr>
      </w:pPr>
      <w:r w:rsidRPr="001F3E4B">
        <w:rPr>
          <w:b w:val="0"/>
        </w:rPr>
        <w:t>A.</w:t>
      </w:r>
      <w:hyperlink w:anchor="bookmark7" w:tooltip="Current Document">
        <w:r w:rsidR="00211652" w:rsidRPr="001F3E4B">
          <w:rPr>
            <w:rStyle w:val="Cuprins3Caracter"/>
            <w:b w:val="0"/>
            <w:szCs w:val="24"/>
          </w:rPr>
          <w:t xml:space="preserve">5. </w:t>
        </w:r>
        <w:r w:rsidR="008C3A68" w:rsidRPr="001F3E4B">
          <w:rPr>
            <w:rStyle w:val="Cuprins3Caracter"/>
            <w:b w:val="0"/>
            <w:szCs w:val="24"/>
          </w:rPr>
          <w:t>Obiectiv</w:t>
        </w:r>
        <w:r w:rsidR="00211652" w:rsidRPr="001F3E4B">
          <w:rPr>
            <w:rStyle w:val="Cuprins3Caracter"/>
            <w:b w:val="0"/>
            <w:szCs w:val="24"/>
          </w:rPr>
          <w:t>e</w:t>
        </w:r>
        <w:r w:rsidR="008C3A68" w:rsidRPr="001F3E4B">
          <w:rPr>
            <w:rStyle w:val="Cuprins3Caracter"/>
            <w:b w:val="0"/>
            <w:szCs w:val="24"/>
          </w:rPr>
          <w:t>le</w:t>
        </w:r>
        <w:r w:rsidR="00211652" w:rsidRPr="001F3E4B">
          <w:rPr>
            <w:rStyle w:val="Cuprins3Caracter"/>
            <w:b w:val="0"/>
            <w:szCs w:val="24"/>
          </w:rPr>
          <w:t xml:space="preserve"> protocolului</w:t>
        </w:r>
        <w:r w:rsidR="00211652" w:rsidRPr="001F3E4B">
          <w:rPr>
            <w:rStyle w:val="Cuprins3Caracter"/>
            <w:b w:val="0"/>
            <w:szCs w:val="24"/>
          </w:rPr>
          <w:tab/>
        </w:r>
      </w:hyperlink>
      <w:r w:rsidR="00321DA7" w:rsidRPr="001F3E4B">
        <w:rPr>
          <w:b w:val="0"/>
        </w:rPr>
        <w:t>9</w:t>
      </w:r>
    </w:p>
    <w:p w14:paraId="7227BF93" w14:textId="26C422D0" w:rsidR="009F6DA8" w:rsidRPr="001F3E4B" w:rsidRDefault="00211652" w:rsidP="007E6846">
      <w:pPr>
        <w:pStyle w:val="Cuprins3"/>
        <w:rPr>
          <w:sz w:val="22"/>
        </w:rPr>
      </w:pPr>
      <w:r w:rsidRPr="001F3E4B">
        <w:rPr>
          <w:sz w:val="22"/>
        </w:rPr>
        <w:t>A.6.</w:t>
      </w:r>
      <w:r w:rsidR="008C3A68" w:rsidRPr="001F3E4B">
        <w:rPr>
          <w:sz w:val="22"/>
        </w:rPr>
        <w:t xml:space="preserve"> Elaborat</w:t>
      </w:r>
      <w:r w:rsidRPr="001F3E4B">
        <w:rPr>
          <w:sz w:val="22"/>
        </w:rPr>
        <w:tab/>
      </w:r>
      <w:r w:rsidR="00321DA7" w:rsidRPr="001F3E4B">
        <w:rPr>
          <w:sz w:val="22"/>
        </w:rPr>
        <w:t>9</w:t>
      </w:r>
    </w:p>
    <w:p w14:paraId="79ED6DAC" w14:textId="6F67962B" w:rsidR="009F6DA8" w:rsidRPr="001F3E4B" w:rsidRDefault="00211652" w:rsidP="007E6846">
      <w:pPr>
        <w:pStyle w:val="Cuprins3"/>
        <w:rPr>
          <w:sz w:val="22"/>
        </w:rPr>
      </w:pPr>
      <w:r w:rsidRPr="001F3E4B">
        <w:rPr>
          <w:sz w:val="22"/>
        </w:rPr>
        <w:t xml:space="preserve">A.7. </w:t>
      </w:r>
      <w:r w:rsidR="008C3A68" w:rsidRPr="001F3E4B">
        <w:rPr>
          <w:sz w:val="22"/>
        </w:rPr>
        <w:t>Revizuit, următoarea revizuire</w:t>
      </w:r>
      <w:r w:rsidRPr="001F3E4B">
        <w:rPr>
          <w:sz w:val="22"/>
        </w:rPr>
        <w:tab/>
      </w:r>
      <w:r w:rsidR="00321DA7" w:rsidRPr="001F3E4B">
        <w:rPr>
          <w:sz w:val="22"/>
        </w:rPr>
        <w:t>9</w:t>
      </w:r>
    </w:p>
    <w:p w14:paraId="249568AE" w14:textId="4B071A8E" w:rsidR="009F6DA8" w:rsidRPr="001F3E4B" w:rsidRDefault="00211652" w:rsidP="007E6846">
      <w:pPr>
        <w:pStyle w:val="Cuprins3"/>
        <w:rPr>
          <w:sz w:val="22"/>
        </w:rPr>
      </w:pPr>
      <w:r w:rsidRPr="001F3E4B">
        <w:rPr>
          <w:sz w:val="22"/>
        </w:rPr>
        <w:t xml:space="preserve">A.8. </w:t>
      </w:r>
      <w:r w:rsidR="008C3A68" w:rsidRPr="001F3E4B">
        <w:rPr>
          <w:sz w:val="22"/>
        </w:rPr>
        <w:t>Grupul de autori. Recenzenții. Structurile care au examinat, avizat și aprobat protocolul</w:t>
      </w:r>
      <w:r w:rsidRPr="001F3E4B">
        <w:rPr>
          <w:sz w:val="22"/>
        </w:rPr>
        <w:tab/>
      </w:r>
      <w:r w:rsidR="00321DA7" w:rsidRPr="001F3E4B">
        <w:rPr>
          <w:sz w:val="22"/>
        </w:rPr>
        <w:t>9</w:t>
      </w:r>
    </w:p>
    <w:p w14:paraId="12DDA52B" w14:textId="77777777" w:rsidR="009F6DA8" w:rsidRPr="001F3E4B" w:rsidRDefault="00211652" w:rsidP="007E6846">
      <w:pPr>
        <w:pStyle w:val="Cuprins3"/>
        <w:rPr>
          <w:sz w:val="22"/>
        </w:rPr>
      </w:pPr>
      <w:r w:rsidRPr="001F3E4B">
        <w:rPr>
          <w:sz w:val="22"/>
        </w:rPr>
        <w:t>A.9. Definiţii folosite în document</w:t>
      </w:r>
      <w:r w:rsidRPr="001F3E4B">
        <w:rPr>
          <w:sz w:val="22"/>
        </w:rPr>
        <w:tab/>
      </w:r>
      <w:r w:rsidR="00321DA7" w:rsidRPr="001F3E4B">
        <w:rPr>
          <w:sz w:val="22"/>
        </w:rPr>
        <w:t>9</w:t>
      </w:r>
    </w:p>
    <w:p w14:paraId="5C1620CF" w14:textId="77777777" w:rsidR="009F6DA8" w:rsidRPr="001F3E4B" w:rsidRDefault="00211652" w:rsidP="007E6846">
      <w:pPr>
        <w:pStyle w:val="Cuprins3"/>
        <w:rPr>
          <w:sz w:val="22"/>
        </w:rPr>
      </w:pPr>
      <w:r w:rsidRPr="001F3E4B">
        <w:rPr>
          <w:sz w:val="22"/>
        </w:rPr>
        <w:t>A</w:t>
      </w:r>
      <w:r w:rsidR="00321DA7" w:rsidRPr="001F3E4B">
        <w:rPr>
          <w:sz w:val="22"/>
        </w:rPr>
        <w:t>.10. Informaţia epidemiologică</w:t>
      </w:r>
      <w:r w:rsidR="00321DA7" w:rsidRPr="001F3E4B">
        <w:rPr>
          <w:sz w:val="22"/>
        </w:rPr>
        <w:tab/>
        <w:t>10</w:t>
      </w:r>
    </w:p>
    <w:p w14:paraId="57F59C42" w14:textId="77777777" w:rsidR="00214BAF" w:rsidRPr="001F3E4B" w:rsidRDefault="00214BAF" w:rsidP="007E6846">
      <w:pPr>
        <w:pStyle w:val="Cuprins4"/>
        <w:ind w:left="0" w:firstLine="0"/>
        <w:jc w:val="left"/>
        <w:rPr>
          <w:b w:val="0"/>
        </w:rPr>
      </w:pPr>
      <w:r w:rsidRPr="001F3E4B">
        <w:rPr>
          <w:b w:val="0"/>
        </w:rPr>
        <w:t>A.</w:t>
      </w:r>
      <w:hyperlink w:anchor="bookmark10" w:tooltip="Current Document">
        <w:r w:rsidR="00211652" w:rsidRPr="001F3E4B">
          <w:rPr>
            <w:rStyle w:val="Cuprins3Caracter"/>
            <w:b w:val="0"/>
            <w:szCs w:val="24"/>
          </w:rPr>
          <w:t>11. Particularităţi anatomo-fiziologice ale copilului in aspect hemoragic</w:t>
        </w:r>
        <w:r w:rsidR="00211652" w:rsidRPr="001F3E4B">
          <w:rPr>
            <w:rStyle w:val="Cuprins3Caracter"/>
            <w:b w:val="0"/>
            <w:szCs w:val="24"/>
          </w:rPr>
          <w:tab/>
        </w:r>
      </w:hyperlink>
      <w:r w:rsidR="00321DA7" w:rsidRPr="001F3E4B">
        <w:rPr>
          <w:b w:val="0"/>
        </w:rPr>
        <w:t>10</w:t>
      </w:r>
    </w:p>
    <w:p w14:paraId="047881DF" w14:textId="4042FC90" w:rsidR="009F6DA8" w:rsidRPr="001F3E4B" w:rsidRDefault="00214BAF" w:rsidP="007E6846">
      <w:pPr>
        <w:pStyle w:val="Cuprins4"/>
        <w:jc w:val="left"/>
        <w:rPr>
          <w:b w:val="0"/>
        </w:rPr>
      </w:pPr>
      <w:r w:rsidRPr="001F3E4B">
        <w:rPr>
          <w:b w:val="0"/>
        </w:rPr>
        <w:t xml:space="preserve">B. </w:t>
      </w:r>
      <w:r w:rsidR="00211652" w:rsidRPr="001F3E4B">
        <w:rPr>
          <w:b w:val="0"/>
        </w:rPr>
        <w:t>PARTEA GENERALĂ</w:t>
      </w:r>
      <w:r w:rsidR="00211652" w:rsidRPr="001F3E4B">
        <w:rPr>
          <w:b w:val="0"/>
        </w:rPr>
        <w:tab/>
      </w:r>
      <w:r w:rsidR="005F7707" w:rsidRPr="001F3E4B">
        <w:rPr>
          <w:b w:val="0"/>
        </w:rPr>
        <w:t>1</w:t>
      </w:r>
      <w:r w:rsidR="00CA63D2">
        <w:rPr>
          <w:b w:val="0"/>
        </w:rPr>
        <w:t>1</w:t>
      </w:r>
    </w:p>
    <w:p w14:paraId="1E1AFF16" w14:textId="7CFA3974" w:rsidR="009F6DA8" w:rsidRPr="001F3E4B" w:rsidRDefault="00214BAF" w:rsidP="007E6846">
      <w:pPr>
        <w:pStyle w:val="Cuprins3"/>
        <w:rPr>
          <w:sz w:val="22"/>
        </w:rPr>
      </w:pPr>
      <w:r w:rsidRPr="001F3E4B">
        <w:rPr>
          <w:sz w:val="22"/>
        </w:rPr>
        <w:t>B.</w:t>
      </w:r>
      <w:r w:rsidR="00E16D0E" w:rsidRPr="001F3E4B">
        <w:rPr>
          <w:sz w:val="22"/>
        </w:rPr>
        <w:t xml:space="preserve">1. </w:t>
      </w:r>
      <w:r w:rsidR="005C1B13" w:rsidRPr="001F3E4B">
        <w:rPr>
          <w:sz w:val="22"/>
        </w:rPr>
        <w:t>Nivel de asistenţă medicală primară</w:t>
      </w:r>
      <w:r w:rsidR="00211652" w:rsidRPr="001F3E4B">
        <w:rPr>
          <w:sz w:val="22"/>
        </w:rPr>
        <w:tab/>
      </w:r>
      <w:r w:rsidR="005F7707" w:rsidRPr="001F3E4B">
        <w:rPr>
          <w:sz w:val="22"/>
        </w:rPr>
        <w:t>1</w:t>
      </w:r>
      <w:r w:rsidR="00CA63D2">
        <w:rPr>
          <w:sz w:val="22"/>
        </w:rPr>
        <w:t>1</w:t>
      </w:r>
    </w:p>
    <w:p w14:paraId="0CB8B5E1" w14:textId="58DCD7ED" w:rsidR="009F6DA8" w:rsidRPr="001F3E4B" w:rsidRDefault="00214BAF" w:rsidP="007E6846">
      <w:pPr>
        <w:pStyle w:val="Cuprins3"/>
        <w:rPr>
          <w:sz w:val="22"/>
        </w:rPr>
      </w:pPr>
      <w:r w:rsidRPr="001F3E4B">
        <w:rPr>
          <w:sz w:val="22"/>
        </w:rPr>
        <w:t>B.</w:t>
      </w:r>
      <w:r w:rsidR="00211652" w:rsidRPr="001F3E4B">
        <w:rPr>
          <w:sz w:val="22"/>
        </w:rPr>
        <w:t>2.</w:t>
      </w:r>
      <w:r w:rsidR="00E16D0E" w:rsidRPr="001F3E4B">
        <w:rPr>
          <w:sz w:val="22"/>
        </w:rPr>
        <w:t xml:space="preserve"> </w:t>
      </w:r>
      <w:r w:rsidR="005C1B13" w:rsidRPr="001F3E4B">
        <w:rPr>
          <w:sz w:val="22"/>
        </w:rPr>
        <w:t>Nivel de asistenţă medicală urgentă prespitalicească</w:t>
      </w:r>
      <w:r w:rsidR="00211652" w:rsidRPr="001F3E4B">
        <w:rPr>
          <w:sz w:val="22"/>
        </w:rPr>
        <w:tab/>
        <w:t>1</w:t>
      </w:r>
      <w:r w:rsidR="00CA63D2">
        <w:rPr>
          <w:sz w:val="22"/>
        </w:rPr>
        <w:t>2</w:t>
      </w:r>
    </w:p>
    <w:p w14:paraId="252625C6" w14:textId="66735588" w:rsidR="009F6DA8" w:rsidRPr="001F3E4B" w:rsidRDefault="00214BAF" w:rsidP="007E6846">
      <w:pPr>
        <w:pStyle w:val="Cuprins3"/>
        <w:rPr>
          <w:sz w:val="22"/>
        </w:rPr>
      </w:pPr>
      <w:r w:rsidRPr="001F3E4B">
        <w:rPr>
          <w:sz w:val="22"/>
        </w:rPr>
        <w:t>B.</w:t>
      </w:r>
      <w:r w:rsidR="00211652" w:rsidRPr="001F3E4B">
        <w:rPr>
          <w:sz w:val="22"/>
        </w:rPr>
        <w:t xml:space="preserve">3. </w:t>
      </w:r>
      <w:r w:rsidR="00E16D0E" w:rsidRPr="001F3E4B">
        <w:rPr>
          <w:sz w:val="22"/>
        </w:rPr>
        <w:t>Nivel de as</w:t>
      </w:r>
      <w:r w:rsidR="005C1B13" w:rsidRPr="001F3E4B">
        <w:rPr>
          <w:sz w:val="22"/>
        </w:rPr>
        <w:t>istenţă medicală spitalicească</w:t>
      </w:r>
      <w:r w:rsidR="00E16D0E" w:rsidRPr="001F3E4B">
        <w:rPr>
          <w:sz w:val="22"/>
        </w:rPr>
        <w:t xml:space="preserve"> C</w:t>
      </w:r>
      <w:r w:rsidR="005C1B13" w:rsidRPr="001F3E4B">
        <w:rPr>
          <w:sz w:val="22"/>
        </w:rPr>
        <w:t>amera de gardă</w:t>
      </w:r>
      <w:r w:rsidR="00E16D0E" w:rsidRPr="001F3E4B">
        <w:rPr>
          <w:sz w:val="22"/>
        </w:rPr>
        <w:t>,</w:t>
      </w:r>
      <w:r w:rsidR="00B535F0" w:rsidRPr="001F3E4B">
        <w:rPr>
          <w:sz w:val="22"/>
        </w:rPr>
        <w:t xml:space="preserve"> </w:t>
      </w:r>
      <w:r w:rsidR="00E16D0E" w:rsidRPr="001F3E4B">
        <w:rPr>
          <w:sz w:val="22"/>
        </w:rPr>
        <w:t>Unitate de Primiri Urgente/</w:t>
      </w:r>
      <w:r w:rsidR="00211652" w:rsidRPr="001F3E4B">
        <w:rPr>
          <w:sz w:val="22"/>
        </w:rPr>
        <w:t>Departamentul de Medicină Urgentă</w:t>
      </w:r>
      <w:r w:rsidR="00211652" w:rsidRPr="001F3E4B">
        <w:rPr>
          <w:sz w:val="22"/>
        </w:rPr>
        <w:tab/>
        <w:t>1</w:t>
      </w:r>
      <w:r w:rsidR="00CA63D2">
        <w:rPr>
          <w:sz w:val="22"/>
        </w:rPr>
        <w:t>3</w:t>
      </w:r>
    </w:p>
    <w:p w14:paraId="4383D6C6" w14:textId="6BFC0C36" w:rsidR="009F6DA8" w:rsidRPr="001F3E4B" w:rsidRDefault="00214BAF" w:rsidP="007E6846">
      <w:pPr>
        <w:pStyle w:val="Cuprins3"/>
        <w:rPr>
          <w:sz w:val="22"/>
        </w:rPr>
      </w:pPr>
      <w:r w:rsidRPr="001F3E4B">
        <w:rPr>
          <w:sz w:val="22"/>
        </w:rPr>
        <w:t>B.</w:t>
      </w:r>
      <w:r w:rsidR="00211652" w:rsidRPr="001F3E4B">
        <w:rPr>
          <w:sz w:val="22"/>
        </w:rPr>
        <w:t>4.</w:t>
      </w:r>
      <w:r w:rsidR="00E16D0E" w:rsidRPr="001F3E4B">
        <w:rPr>
          <w:sz w:val="22"/>
        </w:rPr>
        <w:t xml:space="preserve"> Nivel de as</w:t>
      </w:r>
      <w:r w:rsidR="005C1B13" w:rsidRPr="001F3E4B">
        <w:rPr>
          <w:sz w:val="22"/>
        </w:rPr>
        <w:t>istenţă medicală spitalicească</w:t>
      </w:r>
      <w:r w:rsidR="00E16D0E" w:rsidRPr="001F3E4B">
        <w:rPr>
          <w:sz w:val="22"/>
        </w:rPr>
        <w:t>-</w:t>
      </w:r>
      <w:r w:rsidR="00211652" w:rsidRPr="001F3E4B">
        <w:rPr>
          <w:sz w:val="22"/>
        </w:rPr>
        <w:t xml:space="preserve"> Secţia </w:t>
      </w:r>
      <w:r w:rsidR="00E16D0E" w:rsidRPr="001F3E4B">
        <w:rPr>
          <w:sz w:val="22"/>
        </w:rPr>
        <w:t xml:space="preserve">Anestezie </w:t>
      </w:r>
      <w:r w:rsidR="00211652" w:rsidRPr="001F3E4B">
        <w:rPr>
          <w:sz w:val="22"/>
        </w:rPr>
        <w:t>terapie intensivă</w:t>
      </w:r>
      <w:r w:rsidR="00211652" w:rsidRPr="001F3E4B">
        <w:rPr>
          <w:sz w:val="22"/>
        </w:rPr>
        <w:tab/>
        <w:t>1</w:t>
      </w:r>
      <w:r w:rsidR="00CA63D2">
        <w:rPr>
          <w:sz w:val="22"/>
        </w:rPr>
        <w:t>4</w:t>
      </w:r>
    </w:p>
    <w:p w14:paraId="33D34C76" w14:textId="645498CB" w:rsidR="009F6DA8" w:rsidRPr="001F3E4B" w:rsidRDefault="00214BAF" w:rsidP="007E6846">
      <w:pPr>
        <w:pStyle w:val="Cuprins3"/>
        <w:rPr>
          <w:sz w:val="22"/>
        </w:rPr>
      </w:pPr>
      <w:r w:rsidRPr="001F3E4B">
        <w:rPr>
          <w:sz w:val="22"/>
        </w:rPr>
        <w:t>B.</w:t>
      </w:r>
      <w:r w:rsidR="00211652" w:rsidRPr="001F3E4B">
        <w:rPr>
          <w:sz w:val="22"/>
        </w:rPr>
        <w:t xml:space="preserve">5. </w:t>
      </w:r>
      <w:r w:rsidR="00E16D0E" w:rsidRPr="001F3E4B">
        <w:rPr>
          <w:sz w:val="22"/>
        </w:rPr>
        <w:t>Nivel de as</w:t>
      </w:r>
      <w:r w:rsidR="005C1B13" w:rsidRPr="001F3E4B">
        <w:rPr>
          <w:sz w:val="22"/>
        </w:rPr>
        <w:t>istenţă medicală spitalicească</w:t>
      </w:r>
      <w:r w:rsidR="00E16D0E" w:rsidRPr="001F3E4B">
        <w:rPr>
          <w:sz w:val="22"/>
        </w:rPr>
        <w:t>-</w:t>
      </w:r>
      <w:r w:rsidR="00211652" w:rsidRPr="001F3E4B">
        <w:rPr>
          <w:sz w:val="22"/>
        </w:rPr>
        <w:t>Secţiile specializate de profil chirurgical sau pediatric</w:t>
      </w:r>
      <w:r w:rsidR="00211652" w:rsidRPr="001F3E4B">
        <w:rPr>
          <w:sz w:val="22"/>
        </w:rPr>
        <w:tab/>
        <w:t>1</w:t>
      </w:r>
      <w:r w:rsidR="00CA63D2">
        <w:rPr>
          <w:sz w:val="22"/>
        </w:rPr>
        <w:t>5</w:t>
      </w:r>
    </w:p>
    <w:p w14:paraId="4C291F3C" w14:textId="0C462C6E" w:rsidR="009F6DA8" w:rsidRPr="001F3E4B" w:rsidRDefault="00214BAF" w:rsidP="007E6846">
      <w:pPr>
        <w:pStyle w:val="Cuprins3"/>
        <w:rPr>
          <w:sz w:val="22"/>
        </w:rPr>
      </w:pPr>
      <w:r w:rsidRPr="001F3E4B">
        <w:rPr>
          <w:sz w:val="22"/>
        </w:rPr>
        <w:t>C.</w:t>
      </w:r>
      <w:r w:rsidR="00211652" w:rsidRPr="001F3E4B">
        <w:rPr>
          <w:sz w:val="22"/>
        </w:rPr>
        <w:t>1. ALGORITMI DE CONDUITĂ</w:t>
      </w:r>
      <w:r w:rsidR="00211652" w:rsidRPr="001F3E4B">
        <w:rPr>
          <w:sz w:val="22"/>
        </w:rPr>
        <w:tab/>
        <w:t>1</w:t>
      </w:r>
      <w:r w:rsidR="00CA63D2">
        <w:rPr>
          <w:sz w:val="22"/>
        </w:rPr>
        <w:t>6</w:t>
      </w:r>
    </w:p>
    <w:p w14:paraId="60A02EDD" w14:textId="10238F68" w:rsidR="009F6DA8" w:rsidRPr="001F3E4B" w:rsidRDefault="00211652" w:rsidP="007E6846">
      <w:pPr>
        <w:pStyle w:val="Cuprins3"/>
        <w:rPr>
          <w:sz w:val="22"/>
        </w:rPr>
      </w:pPr>
      <w:r w:rsidRPr="001F3E4B">
        <w:rPr>
          <w:sz w:val="22"/>
        </w:rPr>
        <w:t>1.1. Algoritm de conduită in hemoragii</w:t>
      </w:r>
      <w:r w:rsidRPr="001F3E4B">
        <w:rPr>
          <w:sz w:val="22"/>
        </w:rPr>
        <w:tab/>
        <w:t>1</w:t>
      </w:r>
      <w:r w:rsidR="00CA63D2">
        <w:rPr>
          <w:sz w:val="22"/>
        </w:rPr>
        <w:t>6</w:t>
      </w:r>
    </w:p>
    <w:p w14:paraId="7C32CDF7" w14:textId="43139445" w:rsidR="009F6DA8" w:rsidRPr="001F3E4B" w:rsidRDefault="00211652" w:rsidP="007E6846">
      <w:pPr>
        <w:pStyle w:val="Cuprins3"/>
        <w:rPr>
          <w:sz w:val="22"/>
        </w:rPr>
      </w:pPr>
      <w:r w:rsidRPr="001F3E4B">
        <w:rPr>
          <w:sz w:val="22"/>
        </w:rPr>
        <w:t>1.2. Algoritmul tratamentului medicamentos în hemoragii</w:t>
      </w:r>
      <w:r w:rsidRPr="001F3E4B">
        <w:rPr>
          <w:sz w:val="22"/>
        </w:rPr>
        <w:tab/>
        <w:t>1</w:t>
      </w:r>
      <w:r w:rsidR="00CA63D2">
        <w:rPr>
          <w:sz w:val="22"/>
        </w:rPr>
        <w:t>7</w:t>
      </w:r>
    </w:p>
    <w:p w14:paraId="44147C55" w14:textId="525793A7" w:rsidR="009F6DA8" w:rsidRPr="001F3E4B" w:rsidRDefault="00211652" w:rsidP="007E6846">
      <w:pPr>
        <w:pStyle w:val="Cuprins3"/>
        <w:rPr>
          <w:sz w:val="22"/>
        </w:rPr>
      </w:pPr>
      <w:r w:rsidRPr="001F3E4B">
        <w:rPr>
          <w:sz w:val="22"/>
        </w:rPr>
        <w:t xml:space="preserve">1.3. Algoritmul </w:t>
      </w:r>
      <w:r w:rsidR="00B535F0" w:rsidRPr="001F3E4B">
        <w:rPr>
          <w:sz w:val="22"/>
        </w:rPr>
        <w:t>șocului</w:t>
      </w:r>
      <w:r w:rsidRPr="001F3E4B">
        <w:rPr>
          <w:sz w:val="22"/>
        </w:rPr>
        <w:t xml:space="preserve"> hemoragic la copil</w:t>
      </w:r>
      <w:r w:rsidRPr="001F3E4B">
        <w:rPr>
          <w:sz w:val="22"/>
        </w:rPr>
        <w:tab/>
      </w:r>
      <w:r w:rsidR="00CA63D2">
        <w:rPr>
          <w:sz w:val="22"/>
        </w:rPr>
        <w:t>18</w:t>
      </w:r>
    </w:p>
    <w:p w14:paraId="60F2AF9B" w14:textId="2213C3D0" w:rsidR="009F6DA8" w:rsidRPr="001F3E4B" w:rsidRDefault="00214BAF" w:rsidP="007E6846">
      <w:pPr>
        <w:pStyle w:val="Cuprins3"/>
        <w:rPr>
          <w:sz w:val="22"/>
        </w:rPr>
      </w:pPr>
      <w:r w:rsidRPr="001F3E4B">
        <w:rPr>
          <w:sz w:val="22"/>
        </w:rPr>
        <w:t>C.</w:t>
      </w:r>
      <w:hyperlink w:anchor="bookmark12" w:tooltip="Current Document">
        <w:r w:rsidR="00211652" w:rsidRPr="001F3E4B">
          <w:rPr>
            <w:sz w:val="22"/>
          </w:rPr>
          <w:t>2. DESCRIEREA METODELOR, TEHNICILOR ŞI PROCEDURILOR</w:t>
        </w:r>
        <w:r w:rsidR="00211652" w:rsidRPr="001F3E4B">
          <w:rPr>
            <w:sz w:val="22"/>
          </w:rPr>
          <w:tab/>
        </w:r>
      </w:hyperlink>
      <w:r w:rsidR="00CA63D2">
        <w:rPr>
          <w:sz w:val="22"/>
        </w:rPr>
        <w:t>19</w:t>
      </w:r>
    </w:p>
    <w:p w14:paraId="5947A845" w14:textId="56566680" w:rsidR="009F6DA8" w:rsidRPr="001F3E4B" w:rsidRDefault="00214BAF" w:rsidP="007E6846">
      <w:pPr>
        <w:pStyle w:val="Cuprins3"/>
        <w:rPr>
          <w:sz w:val="22"/>
        </w:rPr>
      </w:pPr>
      <w:r w:rsidRPr="001F3E4B">
        <w:rPr>
          <w:sz w:val="22"/>
        </w:rPr>
        <w:t>C.</w:t>
      </w:r>
      <w:r w:rsidR="00211652" w:rsidRPr="001F3E4B">
        <w:rPr>
          <w:sz w:val="22"/>
        </w:rPr>
        <w:t>2.1. Clasificarea clinică</w:t>
      </w:r>
      <w:r w:rsidR="00211652" w:rsidRPr="001F3E4B">
        <w:rPr>
          <w:sz w:val="22"/>
        </w:rPr>
        <w:tab/>
      </w:r>
      <w:r w:rsidR="007C3E06">
        <w:rPr>
          <w:sz w:val="22"/>
        </w:rPr>
        <w:t>19</w:t>
      </w:r>
    </w:p>
    <w:p w14:paraId="2D0F4C8A" w14:textId="45DBA278" w:rsidR="009F6DA8" w:rsidRPr="001F3E4B" w:rsidRDefault="00211652" w:rsidP="007E6846">
      <w:pPr>
        <w:pStyle w:val="Cuprins3"/>
        <w:rPr>
          <w:sz w:val="22"/>
        </w:rPr>
      </w:pPr>
      <w:r w:rsidRPr="001F3E4B">
        <w:rPr>
          <w:sz w:val="22"/>
        </w:rPr>
        <w:t>C.2.2. Factori de risc</w:t>
      </w:r>
      <w:r w:rsidR="005F7707" w:rsidRPr="001F3E4B">
        <w:rPr>
          <w:sz w:val="22"/>
        </w:rPr>
        <w:t xml:space="preserve"> </w:t>
      </w:r>
      <w:r w:rsidR="00B535F0" w:rsidRPr="001F3E4B">
        <w:rPr>
          <w:sz w:val="22"/>
        </w:rPr>
        <w:t>asociați</w:t>
      </w:r>
      <w:r w:rsidR="005F7707" w:rsidRPr="001F3E4B">
        <w:rPr>
          <w:sz w:val="22"/>
        </w:rPr>
        <w:t xml:space="preserve"> cu hemoragia severă</w:t>
      </w:r>
      <w:r w:rsidR="005F7707" w:rsidRPr="001F3E4B">
        <w:rPr>
          <w:sz w:val="22"/>
        </w:rPr>
        <w:tab/>
      </w:r>
      <w:r w:rsidR="007C3E06">
        <w:rPr>
          <w:sz w:val="22"/>
        </w:rPr>
        <w:t>19</w:t>
      </w:r>
    </w:p>
    <w:p w14:paraId="3EF80C12" w14:textId="62F4CAEC" w:rsidR="009F6DA8" w:rsidRPr="001F3E4B" w:rsidRDefault="005F7707" w:rsidP="007E6846">
      <w:pPr>
        <w:pStyle w:val="Cuprins3"/>
        <w:rPr>
          <w:sz w:val="22"/>
        </w:rPr>
      </w:pPr>
      <w:r w:rsidRPr="001F3E4B">
        <w:rPr>
          <w:sz w:val="22"/>
        </w:rPr>
        <w:t>C.2.3. Conduita pacientului</w:t>
      </w:r>
      <w:r w:rsidRPr="001F3E4B">
        <w:rPr>
          <w:sz w:val="22"/>
        </w:rPr>
        <w:tab/>
      </w:r>
      <w:r w:rsidR="007C3E06">
        <w:rPr>
          <w:sz w:val="22"/>
        </w:rPr>
        <w:t>19</w:t>
      </w:r>
    </w:p>
    <w:p w14:paraId="4CF3E262" w14:textId="7A8BF597" w:rsidR="009F6DA8" w:rsidRPr="001F3E4B" w:rsidRDefault="005F7707" w:rsidP="007E6846">
      <w:pPr>
        <w:pStyle w:val="Cuprins3"/>
        <w:rPr>
          <w:sz w:val="22"/>
        </w:rPr>
      </w:pPr>
      <w:r w:rsidRPr="001F3E4B">
        <w:rPr>
          <w:sz w:val="22"/>
        </w:rPr>
        <w:t>C.2.4. Diagnostic</w:t>
      </w:r>
      <w:r w:rsidRPr="001F3E4B">
        <w:rPr>
          <w:sz w:val="22"/>
        </w:rPr>
        <w:tab/>
      </w:r>
      <w:r w:rsidR="007C3E06">
        <w:rPr>
          <w:sz w:val="22"/>
        </w:rPr>
        <w:t>19</w:t>
      </w:r>
    </w:p>
    <w:p w14:paraId="4340AD42" w14:textId="77777777" w:rsidR="009F6DA8" w:rsidRPr="001F3E4B" w:rsidRDefault="00211652" w:rsidP="007E6846">
      <w:pPr>
        <w:pStyle w:val="Cuprins3"/>
        <w:rPr>
          <w:sz w:val="22"/>
        </w:rPr>
      </w:pPr>
      <w:r w:rsidRPr="001F3E4B">
        <w:rPr>
          <w:sz w:val="22"/>
        </w:rPr>
        <w:t>C.2.4.1. Anamneza</w:t>
      </w:r>
      <w:r w:rsidRPr="001F3E4B">
        <w:rPr>
          <w:sz w:val="22"/>
        </w:rPr>
        <w:tab/>
      </w:r>
      <w:r w:rsidR="005F7707" w:rsidRPr="001F3E4B">
        <w:rPr>
          <w:sz w:val="22"/>
        </w:rPr>
        <w:t>21</w:t>
      </w:r>
    </w:p>
    <w:p w14:paraId="234386C8" w14:textId="77777777" w:rsidR="009F6DA8" w:rsidRPr="001F3E4B" w:rsidRDefault="005F7707" w:rsidP="007E6846">
      <w:pPr>
        <w:pStyle w:val="Cuprins3"/>
        <w:rPr>
          <w:sz w:val="22"/>
        </w:rPr>
      </w:pPr>
      <w:r w:rsidRPr="001F3E4B">
        <w:rPr>
          <w:sz w:val="22"/>
        </w:rPr>
        <w:t>C.2.4.2. Examenul obiectiv</w:t>
      </w:r>
      <w:r w:rsidRPr="001F3E4B">
        <w:rPr>
          <w:sz w:val="22"/>
        </w:rPr>
        <w:tab/>
        <w:t>21</w:t>
      </w:r>
    </w:p>
    <w:p w14:paraId="70967D45" w14:textId="3FBD4920" w:rsidR="009F6DA8" w:rsidRPr="001F3E4B" w:rsidRDefault="00211652" w:rsidP="007E6846">
      <w:pPr>
        <w:pStyle w:val="Cuprins3"/>
        <w:rPr>
          <w:sz w:val="22"/>
        </w:rPr>
      </w:pPr>
      <w:r w:rsidRPr="001F3E4B">
        <w:rPr>
          <w:sz w:val="22"/>
        </w:rPr>
        <w:t>C.2.4.3. Investigaţiile paraclinice</w:t>
      </w:r>
      <w:r w:rsidRPr="001F3E4B">
        <w:rPr>
          <w:sz w:val="22"/>
        </w:rPr>
        <w:tab/>
      </w:r>
      <w:r w:rsidR="004106BC" w:rsidRPr="001F3E4B">
        <w:rPr>
          <w:sz w:val="22"/>
        </w:rPr>
        <w:t>2</w:t>
      </w:r>
      <w:r w:rsidR="007C3E06">
        <w:rPr>
          <w:sz w:val="22"/>
        </w:rPr>
        <w:t>1</w:t>
      </w:r>
    </w:p>
    <w:p w14:paraId="5850BF5E" w14:textId="4F891469" w:rsidR="009F6DA8" w:rsidRPr="001F3E4B" w:rsidRDefault="00211652" w:rsidP="007E6846">
      <w:pPr>
        <w:pStyle w:val="Cuprins3"/>
        <w:rPr>
          <w:sz w:val="22"/>
        </w:rPr>
      </w:pPr>
      <w:r w:rsidRPr="001F3E4B">
        <w:rPr>
          <w:sz w:val="22"/>
        </w:rPr>
        <w:t>C.2.</w:t>
      </w:r>
      <w:r w:rsidR="004106BC" w:rsidRPr="001F3E4B">
        <w:rPr>
          <w:sz w:val="22"/>
        </w:rPr>
        <w:t>4.4. Criteriile de spitalizare</w:t>
      </w:r>
      <w:r w:rsidR="004106BC" w:rsidRPr="001F3E4B">
        <w:rPr>
          <w:sz w:val="22"/>
        </w:rPr>
        <w:tab/>
        <w:t>2</w:t>
      </w:r>
      <w:r w:rsidR="007C3E06">
        <w:rPr>
          <w:sz w:val="22"/>
        </w:rPr>
        <w:t>1</w:t>
      </w:r>
    </w:p>
    <w:p w14:paraId="2CCA6A5E" w14:textId="42D8D838" w:rsidR="00430C07" w:rsidRPr="001F3E4B" w:rsidRDefault="00211652" w:rsidP="007E6846">
      <w:pPr>
        <w:pStyle w:val="Cuprins3"/>
        <w:rPr>
          <w:sz w:val="22"/>
        </w:rPr>
      </w:pPr>
      <w:r w:rsidRPr="001F3E4B">
        <w:rPr>
          <w:sz w:val="22"/>
        </w:rPr>
        <w:t>C.2.4.5. Tratamentul hemoragiilo</w:t>
      </w:r>
      <w:r w:rsidR="00346730" w:rsidRPr="001F3E4B">
        <w:rPr>
          <w:sz w:val="22"/>
        </w:rPr>
        <w:t>r</w:t>
      </w:r>
      <w:r w:rsidR="00C84145" w:rsidRPr="001F3E4B">
        <w:rPr>
          <w:sz w:val="22"/>
        </w:rPr>
        <w:tab/>
      </w:r>
      <w:r w:rsidR="004106BC" w:rsidRPr="001F3E4B">
        <w:rPr>
          <w:sz w:val="22"/>
        </w:rPr>
        <w:t>2</w:t>
      </w:r>
      <w:r w:rsidR="0047580D">
        <w:rPr>
          <w:sz w:val="22"/>
        </w:rPr>
        <w:t>2</w:t>
      </w:r>
    </w:p>
    <w:p w14:paraId="45E1C15E" w14:textId="69EB9655" w:rsidR="009F6DA8" w:rsidRPr="001F3E4B" w:rsidRDefault="00211652" w:rsidP="007E6846">
      <w:pPr>
        <w:pStyle w:val="Cuprins4"/>
        <w:ind w:left="0" w:firstLine="0"/>
        <w:jc w:val="left"/>
        <w:rPr>
          <w:b w:val="0"/>
        </w:rPr>
      </w:pPr>
      <w:hyperlink w:anchor="bookmark24" w:tooltip="Current Document">
        <w:r w:rsidRPr="001F3E4B">
          <w:rPr>
            <w:rStyle w:val="Cuprins3Caracter"/>
            <w:b w:val="0"/>
            <w:szCs w:val="24"/>
          </w:rPr>
          <w:t>C.2.5. Complicaţiile</w:t>
        </w:r>
        <w:r w:rsidRPr="001F3E4B">
          <w:rPr>
            <w:rStyle w:val="Cuprins3Caracter"/>
            <w:b w:val="0"/>
            <w:szCs w:val="24"/>
          </w:rPr>
          <w:tab/>
        </w:r>
      </w:hyperlink>
      <w:r w:rsidR="0047580D">
        <w:rPr>
          <w:rStyle w:val="Cuprins3Caracter"/>
          <w:b w:val="0"/>
          <w:szCs w:val="24"/>
        </w:rPr>
        <w:t>29</w:t>
      </w:r>
    </w:p>
    <w:p w14:paraId="00C406B3" w14:textId="4B908AA9" w:rsidR="009F6DA8" w:rsidRPr="001F3E4B" w:rsidRDefault="00214BAF" w:rsidP="007E6846">
      <w:pPr>
        <w:pStyle w:val="Cuprins4"/>
        <w:ind w:left="0" w:firstLine="0"/>
        <w:jc w:val="left"/>
        <w:rPr>
          <w:b w:val="0"/>
        </w:rPr>
      </w:pPr>
      <w:r w:rsidRPr="001F3E4B">
        <w:rPr>
          <w:b w:val="0"/>
        </w:rPr>
        <w:t>C.</w:t>
      </w:r>
      <w:hyperlink w:anchor="bookmark25" w:tooltip="Current Document">
        <w:r w:rsidR="00211652" w:rsidRPr="001F3E4B">
          <w:rPr>
            <w:rStyle w:val="Cuprins3Caracter"/>
            <w:b w:val="0"/>
            <w:szCs w:val="24"/>
          </w:rPr>
          <w:t>2.6. Profilaxia</w:t>
        </w:r>
        <w:r w:rsidR="00211652" w:rsidRPr="001F3E4B">
          <w:rPr>
            <w:rStyle w:val="Cuprins3Caracter"/>
            <w:b w:val="0"/>
            <w:szCs w:val="24"/>
          </w:rPr>
          <w:tab/>
        </w:r>
      </w:hyperlink>
      <w:r w:rsidR="004106BC" w:rsidRPr="001F3E4B">
        <w:rPr>
          <w:rStyle w:val="Cuprins3Caracter"/>
          <w:b w:val="0"/>
          <w:szCs w:val="24"/>
        </w:rPr>
        <w:t>3</w:t>
      </w:r>
      <w:r w:rsidR="0047580D">
        <w:rPr>
          <w:rStyle w:val="Cuprins3Caracter"/>
          <w:b w:val="0"/>
          <w:szCs w:val="24"/>
        </w:rPr>
        <w:t>0</w:t>
      </w:r>
    </w:p>
    <w:p w14:paraId="7B41A271" w14:textId="1DDDF0CD" w:rsidR="009F6DA8" w:rsidRPr="001F3E4B" w:rsidRDefault="00214BAF" w:rsidP="007E6846">
      <w:pPr>
        <w:pStyle w:val="Cuprins3"/>
        <w:rPr>
          <w:sz w:val="22"/>
        </w:rPr>
      </w:pPr>
      <w:r w:rsidRPr="001F3E4B">
        <w:rPr>
          <w:sz w:val="22"/>
        </w:rPr>
        <w:t xml:space="preserve">D. </w:t>
      </w:r>
      <w:r w:rsidR="00211652" w:rsidRPr="001F3E4B">
        <w:rPr>
          <w:sz w:val="22"/>
        </w:rPr>
        <w:t xml:space="preserve">RESURSE UMANE ŞI MATERIALE NECESARE </w:t>
      </w:r>
    </w:p>
    <w:p w14:paraId="7FA3DF1F" w14:textId="0FA98847" w:rsidR="009F6DA8" w:rsidRPr="001F3E4B" w:rsidRDefault="00214BAF" w:rsidP="007E6846">
      <w:pPr>
        <w:pStyle w:val="Cuprins3"/>
        <w:rPr>
          <w:sz w:val="22"/>
        </w:rPr>
      </w:pPr>
      <w:r w:rsidRPr="001F3E4B">
        <w:rPr>
          <w:sz w:val="22"/>
        </w:rPr>
        <w:t>D.</w:t>
      </w:r>
      <w:r w:rsidR="00211652" w:rsidRPr="001F3E4B">
        <w:rPr>
          <w:sz w:val="22"/>
        </w:rPr>
        <w:t>1. P</w:t>
      </w:r>
      <w:r w:rsidR="005C1B13" w:rsidRPr="001F3E4B">
        <w:rPr>
          <w:sz w:val="22"/>
        </w:rPr>
        <w:t>restatori de servicii medicale la nivel de asistenţă medicală primară</w:t>
      </w:r>
      <w:r w:rsidR="00211652" w:rsidRPr="001F3E4B">
        <w:rPr>
          <w:sz w:val="22"/>
        </w:rPr>
        <w:tab/>
      </w:r>
      <w:r w:rsidR="004106BC" w:rsidRPr="001F3E4B">
        <w:rPr>
          <w:sz w:val="22"/>
        </w:rPr>
        <w:t>3</w:t>
      </w:r>
      <w:r w:rsidR="00CA63D2">
        <w:rPr>
          <w:sz w:val="22"/>
        </w:rPr>
        <w:t>2</w:t>
      </w:r>
    </w:p>
    <w:p w14:paraId="4CB39535" w14:textId="56C04E95" w:rsidR="009F6DA8" w:rsidRPr="001F3E4B" w:rsidRDefault="00214BAF" w:rsidP="007E6846">
      <w:pPr>
        <w:pStyle w:val="Cuprins3"/>
        <w:rPr>
          <w:sz w:val="22"/>
        </w:rPr>
      </w:pPr>
      <w:r w:rsidRPr="001F3E4B">
        <w:rPr>
          <w:sz w:val="22"/>
        </w:rPr>
        <w:t>D.</w:t>
      </w:r>
      <w:r w:rsidR="00211652" w:rsidRPr="001F3E4B">
        <w:rPr>
          <w:sz w:val="22"/>
        </w:rPr>
        <w:t>2.</w:t>
      </w:r>
      <w:r w:rsidR="005C1B13" w:rsidRPr="001F3E4B">
        <w:rPr>
          <w:sz w:val="22"/>
        </w:rPr>
        <w:t xml:space="preserve"> Prestatori de servicii medicale la nivel de asistenţă medicală urgentă prespitalicească</w:t>
      </w:r>
      <w:r w:rsidR="00211652" w:rsidRPr="001F3E4B">
        <w:rPr>
          <w:sz w:val="22"/>
        </w:rPr>
        <w:tab/>
      </w:r>
      <w:r w:rsidR="004106BC" w:rsidRPr="001F3E4B">
        <w:rPr>
          <w:sz w:val="22"/>
        </w:rPr>
        <w:t>3</w:t>
      </w:r>
      <w:r w:rsidR="00CA63D2">
        <w:rPr>
          <w:sz w:val="22"/>
        </w:rPr>
        <w:t>2</w:t>
      </w:r>
    </w:p>
    <w:p w14:paraId="206FF04B" w14:textId="7A3FFB7C" w:rsidR="009F6DA8" w:rsidRPr="001F3E4B" w:rsidRDefault="00214BAF" w:rsidP="007E6846">
      <w:pPr>
        <w:pStyle w:val="Cuprins3"/>
        <w:rPr>
          <w:sz w:val="22"/>
        </w:rPr>
      </w:pPr>
      <w:r w:rsidRPr="001F3E4B">
        <w:rPr>
          <w:sz w:val="22"/>
        </w:rPr>
        <w:t>D.</w:t>
      </w:r>
      <w:r w:rsidR="00211652" w:rsidRPr="001F3E4B">
        <w:rPr>
          <w:sz w:val="22"/>
        </w:rPr>
        <w:t>3.</w:t>
      </w:r>
      <w:r w:rsidR="005C1B13" w:rsidRPr="001F3E4B">
        <w:rPr>
          <w:sz w:val="22"/>
        </w:rPr>
        <w:t xml:space="preserve"> Prestatori de servicii medicale la nivel de asistenţă medicală spitalicească Camera de gardă,</w:t>
      </w:r>
      <w:r w:rsidR="00B535F0" w:rsidRPr="001F3E4B">
        <w:rPr>
          <w:sz w:val="22"/>
        </w:rPr>
        <w:t xml:space="preserve"> </w:t>
      </w:r>
      <w:r w:rsidR="005C1B13" w:rsidRPr="001F3E4B">
        <w:rPr>
          <w:sz w:val="22"/>
        </w:rPr>
        <w:t>Unitate de Primiri Urgente/Departamentul de Medicină Urgentă,</w:t>
      </w:r>
      <w:r w:rsidR="00B535F0" w:rsidRPr="001F3E4B">
        <w:rPr>
          <w:sz w:val="22"/>
        </w:rPr>
        <w:t xml:space="preserve"> </w:t>
      </w:r>
      <w:r w:rsidR="005C1B13" w:rsidRPr="001F3E4B">
        <w:rPr>
          <w:sz w:val="22"/>
        </w:rPr>
        <w:t>Secţia ATI,</w:t>
      </w:r>
      <w:r w:rsidR="00B535F0" w:rsidRPr="001F3E4B">
        <w:rPr>
          <w:sz w:val="22"/>
        </w:rPr>
        <w:t xml:space="preserve"> </w:t>
      </w:r>
      <w:r w:rsidR="005C1B13" w:rsidRPr="001F3E4B">
        <w:rPr>
          <w:sz w:val="22"/>
        </w:rPr>
        <w:t>Secţiile specializate de profil chirurgical sau pediatric</w:t>
      </w:r>
      <w:r w:rsidR="00211652" w:rsidRPr="001F3E4B">
        <w:rPr>
          <w:sz w:val="22"/>
        </w:rPr>
        <w:tab/>
      </w:r>
      <w:r w:rsidR="004106BC" w:rsidRPr="001F3E4B">
        <w:rPr>
          <w:sz w:val="22"/>
        </w:rPr>
        <w:t>3</w:t>
      </w:r>
      <w:r w:rsidR="00CA63D2">
        <w:rPr>
          <w:sz w:val="22"/>
        </w:rPr>
        <w:t>2</w:t>
      </w:r>
    </w:p>
    <w:p w14:paraId="72CCD879" w14:textId="1C13167D" w:rsidR="00C84145" w:rsidRPr="001F3E4B" w:rsidRDefault="00214BAF" w:rsidP="007E6846">
      <w:pPr>
        <w:pStyle w:val="Cuprins3"/>
        <w:rPr>
          <w:sz w:val="22"/>
        </w:rPr>
      </w:pPr>
      <w:r w:rsidRPr="001F3E4B">
        <w:rPr>
          <w:sz w:val="22"/>
        </w:rPr>
        <w:t xml:space="preserve">E. </w:t>
      </w:r>
      <w:r w:rsidR="00211652" w:rsidRPr="001F3E4B">
        <w:rPr>
          <w:sz w:val="22"/>
        </w:rPr>
        <w:t>INDICATORII DE MONITORIZARE A IMPLEMENTĂRII PROTOCOLULU</w:t>
      </w:r>
      <w:r w:rsidR="00044188" w:rsidRPr="001F3E4B">
        <w:rPr>
          <w:sz w:val="22"/>
        </w:rPr>
        <w:t>I</w:t>
      </w:r>
      <w:r w:rsidR="00C84145" w:rsidRPr="001F3E4B">
        <w:rPr>
          <w:sz w:val="22"/>
        </w:rPr>
        <w:tab/>
        <w:t>3</w:t>
      </w:r>
      <w:r w:rsidR="00CA63D2">
        <w:rPr>
          <w:sz w:val="22"/>
        </w:rPr>
        <w:t>4</w:t>
      </w:r>
    </w:p>
    <w:p w14:paraId="2C51CD99" w14:textId="500F0E30" w:rsidR="00214BAF" w:rsidRPr="001F3E4B" w:rsidRDefault="00211652" w:rsidP="007E6846">
      <w:pPr>
        <w:pStyle w:val="Cuprins3"/>
        <w:rPr>
          <w:sz w:val="22"/>
        </w:rPr>
      </w:pPr>
      <w:r w:rsidRPr="001F3E4B">
        <w:rPr>
          <w:sz w:val="22"/>
        </w:rPr>
        <w:t>ANEXE</w:t>
      </w:r>
      <w:r w:rsidRPr="001F3E4B">
        <w:rPr>
          <w:sz w:val="22"/>
        </w:rPr>
        <w:tab/>
      </w:r>
      <w:r w:rsidR="00C82D32" w:rsidRPr="001F3E4B">
        <w:rPr>
          <w:sz w:val="22"/>
        </w:rPr>
        <w:t>3</w:t>
      </w:r>
      <w:r w:rsidR="00CA63D2">
        <w:rPr>
          <w:sz w:val="22"/>
        </w:rPr>
        <w:t>5</w:t>
      </w:r>
    </w:p>
    <w:p w14:paraId="1AD08D65" w14:textId="00C4076D" w:rsidR="002456FA" w:rsidRPr="001F3E4B" w:rsidRDefault="00C82D32" w:rsidP="00F11292">
      <w:pPr>
        <w:pStyle w:val="Cuprins3"/>
        <w:rPr>
          <w:sz w:val="22"/>
        </w:rPr>
      </w:pPr>
      <w:r w:rsidRPr="001F3E4B">
        <w:rPr>
          <w:sz w:val="22"/>
        </w:rPr>
        <w:t>BIBLIOGRAFIE</w:t>
      </w:r>
      <w:r w:rsidRPr="001F3E4B">
        <w:rPr>
          <w:sz w:val="22"/>
        </w:rPr>
        <w:tab/>
        <w:t>4</w:t>
      </w:r>
      <w:r w:rsidR="00CA63D2">
        <w:rPr>
          <w:sz w:val="22"/>
        </w:rPr>
        <w:t>3</w:t>
      </w:r>
    </w:p>
    <w:p w14:paraId="5A94D751" w14:textId="5FD80F5A" w:rsidR="000C5462" w:rsidRPr="001F3E4B" w:rsidRDefault="00211652" w:rsidP="00DF0C97">
      <w:pPr>
        <w:pStyle w:val="Cuprins4"/>
        <w:ind w:left="0" w:firstLine="0"/>
        <w:rPr>
          <w:b w:val="0"/>
        </w:rPr>
      </w:pPr>
      <w:hyperlink w:anchor="bookmark29" w:tooltip="Current Document">
        <w:r w:rsidRPr="001F3E4B">
          <w:rPr>
            <w:rStyle w:val="Cuprins3Caracter"/>
            <w:b w:val="0"/>
          </w:rPr>
          <w:tab/>
        </w:r>
      </w:hyperlink>
      <w:r w:rsidR="00A46A31" w:rsidRPr="001F3E4B">
        <w:rPr>
          <w:b w:val="0"/>
        </w:rPr>
        <w:fldChar w:fldCharType="end"/>
      </w:r>
    </w:p>
    <w:p w14:paraId="671F1085" w14:textId="77777777" w:rsidR="00DF0C97" w:rsidRPr="001F3E4B" w:rsidRDefault="00DF0C97" w:rsidP="009158FD">
      <w:pPr>
        <w:pStyle w:val="Cuprins4"/>
        <w:ind w:left="0" w:firstLine="0"/>
      </w:pPr>
    </w:p>
    <w:p w14:paraId="2C2A1CFD" w14:textId="1F49A3D6" w:rsidR="00E10C23" w:rsidRPr="001F3E4B" w:rsidRDefault="00E10C23" w:rsidP="009158FD">
      <w:pPr>
        <w:pStyle w:val="Cuprins4"/>
        <w:ind w:left="0" w:firstLine="0"/>
      </w:pPr>
      <w:r w:rsidRPr="001F3E4B">
        <w:lastRenderedPageBreak/>
        <w:t>ABREVIERI</w:t>
      </w:r>
    </w:p>
    <w:tbl>
      <w:tblPr>
        <w:tblStyle w:val="Tabelgril"/>
        <w:tblW w:w="0" w:type="auto"/>
        <w:tblLook w:val="04A0" w:firstRow="1" w:lastRow="0" w:firstColumn="1" w:lastColumn="0" w:noHBand="0" w:noVBand="1"/>
      </w:tblPr>
      <w:tblGrid>
        <w:gridCol w:w="1277"/>
        <w:gridCol w:w="8339"/>
      </w:tblGrid>
      <w:tr w:rsidR="00E10C23" w:rsidRPr="001F3E4B" w14:paraId="10C950C2" w14:textId="77777777" w:rsidTr="00E10C23">
        <w:trPr>
          <w:trHeight w:hRule="exact" w:val="288"/>
        </w:trPr>
        <w:tc>
          <w:tcPr>
            <w:tcW w:w="1277" w:type="dxa"/>
          </w:tcPr>
          <w:p w14:paraId="56AB4E86" w14:textId="77777777" w:rsidR="00E10C23" w:rsidRPr="001F3E4B" w:rsidRDefault="00E10C23" w:rsidP="00E10C23">
            <w:pPr>
              <w:pStyle w:val="210"/>
              <w:shd w:val="clear" w:color="auto" w:fill="auto"/>
              <w:spacing w:line="220" w:lineRule="exact"/>
              <w:ind w:firstLine="0"/>
              <w:jc w:val="left"/>
              <w:rPr>
                <w:bCs/>
                <w:sz w:val="24"/>
                <w:szCs w:val="24"/>
                <w:lang w:val="ro-RO"/>
              </w:rPr>
            </w:pPr>
            <w:r w:rsidRPr="001F3E4B">
              <w:rPr>
                <w:rStyle w:val="22"/>
                <w:bCs w:val="0"/>
                <w:sz w:val="24"/>
                <w:szCs w:val="24"/>
              </w:rPr>
              <w:t>AMP</w:t>
            </w:r>
          </w:p>
        </w:tc>
        <w:tc>
          <w:tcPr>
            <w:tcW w:w="8339" w:type="dxa"/>
          </w:tcPr>
          <w:p w14:paraId="04F04665" w14:textId="77777777" w:rsidR="00E10C23" w:rsidRPr="001F3E4B" w:rsidRDefault="00E10C23" w:rsidP="00E10C23">
            <w:pPr>
              <w:pStyle w:val="210"/>
              <w:shd w:val="clear" w:color="auto" w:fill="auto"/>
              <w:spacing w:line="220" w:lineRule="exact"/>
              <w:ind w:left="160" w:firstLine="0"/>
              <w:jc w:val="left"/>
              <w:rPr>
                <w:b/>
                <w:sz w:val="24"/>
                <w:szCs w:val="24"/>
                <w:lang w:val="ro-RO"/>
              </w:rPr>
            </w:pPr>
            <w:r w:rsidRPr="001F3E4B">
              <w:rPr>
                <w:rStyle w:val="22"/>
                <w:b w:val="0"/>
                <w:sz w:val="24"/>
                <w:szCs w:val="24"/>
              </w:rPr>
              <w:t>Asistenţa Medicală Primară</w:t>
            </w:r>
          </w:p>
        </w:tc>
      </w:tr>
      <w:tr w:rsidR="00E10C23" w:rsidRPr="001F3E4B" w14:paraId="44E2CA81" w14:textId="77777777" w:rsidTr="00E10C23">
        <w:trPr>
          <w:trHeight w:hRule="exact" w:val="288"/>
        </w:trPr>
        <w:tc>
          <w:tcPr>
            <w:tcW w:w="1277" w:type="dxa"/>
          </w:tcPr>
          <w:p w14:paraId="162BE192" w14:textId="77777777" w:rsidR="00E10C23" w:rsidRPr="001F3E4B" w:rsidRDefault="00E10C23" w:rsidP="00E10C23">
            <w:pPr>
              <w:pStyle w:val="210"/>
              <w:shd w:val="clear" w:color="auto" w:fill="auto"/>
              <w:spacing w:line="220" w:lineRule="exact"/>
              <w:ind w:firstLine="0"/>
              <w:jc w:val="left"/>
              <w:rPr>
                <w:bCs/>
                <w:sz w:val="24"/>
                <w:szCs w:val="24"/>
                <w:lang w:val="ro-RO"/>
              </w:rPr>
            </w:pPr>
            <w:r w:rsidRPr="001F3E4B">
              <w:rPr>
                <w:rStyle w:val="22"/>
                <w:bCs w:val="0"/>
                <w:sz w:val="24"/>
                <w:szCs w:val="24"/>
              </w:rPr>
              <w:t>AMU</w:t>
            </w:r>
          </w:p>
        </w:tc>
        <w:tc>
          <w:tcPr>
            <w:tcW w:w="8339" w:type="dxa"/>
          </w:tcPr>
          <w:p w14:paraId="2C794F45" w14:textId="3037EBD7" w:rsidR="00E10C23" w:rsidRPr="001F3E4B" w:rsidRDefault="00DF0C97" w:rsidP="00E10C23">
            <w:pPr>
              <w:pStyle w:val="210"/>
              <w:shd w:val="clear" w:color="auto" w:fill="auto"/>
              <w:spacing w:line="220" w:lineRule="exact"/>
              <w:ind w:left="160" w:firstLine="0"/>
              <w:jc w:val="left"/>
              <w:rPr>
                <w:b/>
                <w:sz w:val="24"/>
                <w:szCs w:val="24"/>
                <w:lang w:val="ro-RO"/>
              </w:rPr>
            </w:pPr>
            <w:r w:rsidRPr="001F3E4B">
              <w:rPr>
                <w:rStyle w:val="22"/>
                <w:b w:val="0"/>
                <w:sz w:val="24"/>
                <w:szCs w:val="24"/>
              </w:rPr>
              <w:t>Asistenţa Medicală de Urgenţă</w:t>
            </w:r>
          </w:p>
        </w:tc>
      </w:tr>
      <w:tr w:rsidR="00DF0C97" w:rsidRPr="001F3E4B" w14:paraId="41326919" w14:textId="77777777" w:rsidTr="00E10C23">
        <w:trPr>
          <w:trHeight w:hRule="exact" w:val="288"/>
        </w:trPr>
        <w:tc>
          <w:tcPr>
            <w:tcW w:w="1277" w:type="dxa"/>
          </w:tcPr>
          <w:p w14:paraId="3CAB80BA" w14:textId="2718DAE8" w:rsidR="00DF0C97" w:rsidRPr="001F3E4B" w:rsidRDefault="00DF0C97" w:rsidP="00E10C23">
            <w:pPr>
              <w:pStyle w:val="210"/>
              <w:shd w:val="clear" w:color="auto" w:fill="auto"/>
              <w:spacing w:line="220" w:lineRule="exact"/>
              <w:ind w:firstLine="0"/>
              <w:jc w:val="left"/>
              <w:rPr>
                <w:rStyle w:val="22"/>
                <w:bCs w:val="0"/>
                <w:sz w:val="24"/>
                <w:szCs w:val="24"/>
              </w:rPr>
            </w:pPr>
            <w:r w:rsidRPr="001F3E4B">
              <w:rPr>
                <w:rStyle w:val="22"/>
                <w:bCs w:val="0"/>
                <w:sz w:val="24"/>
                <w:szCs w:val="24"/>
              </w:rPr>
              <w:t>A</w:t>
            </w:r>
            <w:r w:rsidRPr="001F3E4B">
              <w:rPr>
                <w:rStyle w:val="22"/>
              </w:rPr>
              <w:t>MUP</w:t>
            </w:r>
          </w:p>
        </w:tc>
        <w:tc>
          <w:tcPr>
            <w:tcW w:w="8339" w:type="dxa"/>
          </w:tcPr>
          <w:p w14:paraId="1A76233C" w14:textId="239F6F8C" w:rsidR="00DF0C97" w:rsidRPr="001F3E4B" w:rsidRDefault="00DF0C97" w:rsidP="00E10C23">
            <w:pPr>
              <w:pStyle w:val="210"/>
              <w:shd w:val="clear" w:color="auto" w:fill="auto"/>
              <w:spacing w:line="220" w:lineRule="exact"/>
              <w:ind w:left="160" w:firstLine="0"/>
              <w:jc w:val="left"/>
              <w:rPr>
                <w:rStyle w:val="22"/>
                <w:b w:val="0"/>
                <w:sz w:val="24"/>
                <w:szCs w:val="24"/>
              </w:rPr>
            </w:pPr>
            <w:r w:rsidRPr="001F3E4B">
              <w:rPr>
                <w:rStyle w:val="22"/>
                <w:b w:val="0"/>
                <w:sz w:val="24"/>
                <w:szCs w:val="24"/>
              </w:rPr>
              <w:t xml:space="preserve">Asistenţa Medicală de Urgenţă </w:t>
            </w:r>
            <w:r w:rsidRPr="001F3E4B">
              <w:rPr>
                <w:rStyle w:val="22"/>
                <w:b w:val="0"/>
                <w:bCs w:val="0"/>
              </w:rPr>
              <w:t>Prespitalicească</w:t>
            </w:r>
          </w:p>
        </w:tc>
      </w:tr>
      <w:tr w:rsidR="00E10C23" w:rsidRPr="001F3E4B" w14:paraId="4AD2BA65" w14:textId="77777777" w:rsidTr="00E10C23">
        <w:trPr>
          <w:trHeight w:hRule="exact" w:val="283"/>
        </w:trPr>
        <w:tc>
          <w:tcPr>
            <w:tcW w:w="1277" w:type="dxa"/>
          </w:tcPr>
          <w:p w14:paraId="4B7F98CB" w14:textId="77777777" w:rsidR="00E10C23" w:rsidRPr="001F3E4B" w:rsidRDefault="00E10C23" w:rsidP="00E10C23">
            <w:pPr>
              <w:pStyle w:val="210"/>
              <w:shd w:val="clear" w:color="auto" w:fill="auto"/>
              <w:spacing w:line="220" w:lineRule="exact"/>
              <w:ind w:firstLine="0"/>
              <w:jc w:val="left"/>
              <w:rPr>
                <w:bCs/>
                <w:sz w:val="24"/>
                <w:szCs w:val="24"/>
                <w:lang w:val="ro-RO"/>
              </w:rPr>
            </w:pPr>
            <w:r w:rsidRPr="001F3E4B">
              <w:rPr>
                <w:rStyle w:val="22"/>
                <w:bCs w:val="0"/>
                <w:sz w:val="24"/>
                <w:szCs w:val="24"/>
              </w:rPr>
              <w:t>ATI</w:t>
            </w:r>
          </w:p>
        </w:tc>
        <w:tc>
          <w:tcPr>
            <w:tcW w:w="8339" w:type="dxa"/>
          </w:tcPr>
          <w:p w14:paraId="79158D18" w14:textId="77777777" w:rsidR="00E10C23" w:rsidRPr="001F3E4B" w:rsidRDefault="00E10C23" w:rsidP="00E10C23">
            <w:pPr>
              <w:pStyle w:val="210"/>
              <w:shd w:val="clear" w:color="auto" w:fill="auto"/>
              <w:spacing w:line="220" w:lineRule="exact"/>
              <w:ind w:left="160" w:firstLine="0"/>
              <w:jc w:val="left"/>
              <w:rPr>
                <w:b/>
                <w:sz w:val="24"/>
                <w:szCs w:val="24"/>
                <w:lang w:val="ro-RO"/>
              </w:rPr>
            </w:pPr>
            <w:r w:rsidRPr="001F3E4B">
              <w:rPr>
                <w:rStyle w:val="22"/>
                <w:b w:val="0"/>
                <w:sz w:val="24"/>
                <w:szCs w:val="24"/>
              </w:rPr>
              <w:t>Anestezie Terapie Intensivă</w:t>
            </w:r>
          </w:p>
        </w:tc>
      </w:tr>
      <w:tr w:rsidR="00E10C23" w:rsidRPr="001F3E4B" w14:paraId="03915603" w14:textId="77777777" w:rsidTr="00E10C23">
        <w:trPr>
          <w:trHeight w:hRule="exact" w:val="283"/>
        </w:trPr>
        <w:tc>
          <w:tcPr>
            <w:tcW w:w="1277" w:type="dxa"/>
          </w:tcPr>
          <w:p w14:paraId="611972B6" w14:textId="7F7AC9B7" w:rsidR="00E10C23" w:rsidRPr="001F3E4B" w:rsidRDefault="00E10C23" w:rsidP="00E10C23">
            <w:pPr>
              <w:pStyle w:val="210"/>
              <w:shd w:val="clear" w:color="auto" w:fill="auto"/>
              <w:spacing w:line="220" w:lineRule="exact"/>
              <w:ind w:firstLine="0"/>
              <w:jc w:val="left"/>
              <w:rPr>
                <w:rStyle w:val="22"/>
                <w:bCs w:val="0"/>
                <w:sz w:val="24"/>
                <w:szCs w:val="24"/>
              </w:rPr>
            </w:pPr>
            <w:r w:rsidRPr="001F3E4B">
              <w:rPr>
                <w:rStyle w:val="22"/>
                <w:bCs w:val="0"/>
                <w:sz w:val="24"/>
                <w:szCs w:val="24"/>
                <w:lang w:eastAsia="fr-FR" w:bidi="fr-FR"/>
              </w:rPr>
              <w:t>ASA</w:t>
            </w:r>
          </w:p>
        </w:tc>
        <w:tc>
          <w:tcPr>
            <w:tcW w:w="8339" w:type="dxa"/>
          </w:tcPr>
          <w:p w14:paraId="285297AB" w14:textId="24996625" w:rsidR="00E10C23" w:rsidRPr="001F3E4B" w:rsidRDefault="00E10C23" w:rsidP="00E10C23">
            <w:pPr>
              <w:pStyle w:val="210"/>
              <w:shd w:val="clear" w:color="auto" w:fill="auto"/>
              <w:spacing w:line="220" w:lineRule="exact"/>
              <w:ind w:left="160" w:firstLine="0"/>
              <w:jc w:val="left"/>
              <w:rPr>
                <w:rStyle w:val="22"/>
                <w:b w:val="0"/>
                <w:sz w:val="24"/>
                <w:szCs w:val="24"/>
              </w:rPr>
            </w:pPr>
            <w:r w:rsidRPr="001F3E4B">
              <w:rPr>
                <w:rStyle w:val="22"/>
                <w:b w:val="0"/>
                <w:sz w:val="24"/>
                <w:szCs w:val="24"/>
              </w:rPr>
              <w:t>Societatea Americană de anestezie</w:t>
            </w:r>
          </w:p>
        </w:tc>
      </w:tr>
      <w:tr w:rsidR="00E10C23" w:rsidRPr="001F3E4B" w14:paraId="7E5E5753" w14:textId="77777777" w:rsidTr="00E10C23">
        <w:trPr>
          <w:trHeight w:hRule="exact" w:val="283"/>
        </w:trPr>
        <w:tc>
          <w:tcPr>
            <w:tcW w:w="1277" w:type="dxa"/>
          </w:tcPr>
          <w:p w14:paraId="2F527752" w14:textId="2BF06C3D" w:rsidR="00E10C23" w:rsidRPr="001F3E4B" w:rsidRDefault="00E10C23" w:rsidP="00E10C23">
            <w:pPr>
              <w:pStyle w:val="210"/>
              <w:shd w:val="clear" w:color="auto" w:fill="auto"/>
              <w:spacing w:line="220" w:lineRule="exact"/>
              <w:ind w:firstLine="0"/>
              <w:jc w:val="left"/>
              <w:rPr>
                <w:rStyle w:val="22"/>
                <w:bCs w:val="0"/>
                <w:sz w:val="24"/>
                <w:szCs w:val="24"/>
              </w:rPr>
            </w:pPr>
            <w:r w:rsidRPr="001F3E4B">
              <w:rPr>
                <w:rStyle w:val="22"/>
                <w:bCs w:val="0"/>
                <w:sz w:val="24"/>
                <w:szCs w:val="24"/>
                <w:lang w:eastAsia="fr-FR" w:bidi="fr-FR"/>
              </w:rPr>
              <w:t>ARDS</w:t>
            </w:r>
          </w:p>
        </w:tc>
        <w:tc>
          <w:tcPr>
            <w:tcW w:w="8339" w:type="dxa"/>
          </w:tcPr>
          <w:p w14:paraId="09B84C93" w14:textId="41752EFC" w:rsidR="00E10C23" w:rsidRPr="001F3E4B" w:rsidRDefault="00E10C23" w:rsidP="00E10C23">
            <w:pPr>
              <w:pStyle w:val="210"/>
              <w:shd w:val="clear" w:color="auto" w:fill="auto"/>
              <w:spacing w:line="220" w:lineRule="exact"/>
              <w:ind w:left="160" w:firstLine="0"/>
              <w:jc w:val="left"/>
              <w:rPr>
                <w:rStyle w:val="22"/>
                <w:b w:val="0"/>
                <w:sz w:val="24"/>
                <w:szCs w:val="24"/>
              </w:rPr>
            </w:pPr>
            <w:r w:rsidRPr="001F3E4B">
              <w:rPr>
                <w:rStyle w:val="22"/>
                <w:b w:val="0"/>
                <w:sz w:val="24"/>
                <w:szCs w:val="24"/>
              </w:rPr>
              <w:t>Sindromul detresei respiratorii acute</w:t>
            </w:r>
          </w:p>
        </w:tc>
      </w:tr>
      <w:tr w:rsidR="00E10C23" w:rsidRPr="001F3E4B" w14:paraId="787BBF6E" w14:textId="77777777" w:rsidTr="00E10C23">
        <w:trPr>
          <w:trHeight w:hRule="exact" w:val="288"/>
        </w:trPr>
        <w:tc>
          <w:tcPr>
            <w:tcW w:w="1277" w:type="dxa"/>
          </w:tcPr>
          <w:p w14:paraId="11458518" w14:textId="77777777" w:rsidR="00E10C23" w:rsidRPr="001F3E4B" w:rsidRDefault="00E10C23" w:rsidP="00E10C23">
            <w:pPr>
              <w:pStyle w:val="210"/>
              <w:shd w:val="clear" w:color="auto" w:fill="auto"/>
              <w:spacing w:line="220" w:lineRule="exact"/>
              <w:ind w:firstLine="0"/>
              <w:jc w:val="left"/>
              <w:rPr>
                <w:bCs/>
                <w:sz w:val="24"/>
                <w:szCs w:val="24"/>
                <w:lang w:val="ro-RO"/>
              </w:rPr>
            </w:pPr>
            <w:r w:rsidRPr="001F3E4B">
              <w:rPr>
                <w:rStyle w:val="22"/>
                <w:bCs w:val="0"/>
                <w:sz w:val="24"/>
                <w:szCs w:val="24"/>
              </w:rPr>
              <w:t>CT</w:t>
            </w:r>
          </w:p>
        </w:tc>
        <w:tc>
          <w:tcPr>
            <w:tcW w:w="8339" w:type="dxa"/>
          </w:tcPr>
          <w:p w14:paraId="330F9960" w14:textId="77777777" w:rsidR="00E10C23" w:rsidRPr="001F3E4B" w:rsidRDefault="00E10C23" w:rsidP="00E10C23">
            <w:pPr>
              <w:pStyle w:val="210"/>
              <w:shd w:val="clear" w:color="auto" w:fill="auto"/>
              <w:spacing w:line="220" w:lineRule="exact"/>
              <w:ind w:left="160" w:firstLine="0"/>
              <w:jc w:val="left"/>
              <w:rPr>
                <w:b/>
                <w:sz w:val="24"/>
                <w:szCs w:val="24"/>
                <w:lang w:val="ro-RO"/>
              </w:rPr>
            </w:pPr>
            <w:r w:rsidRPr="001F3E4B">
              <w:rPr>
                <w:rStyle w:val="22"/>
                <w:b w:val="0"/>
                <w:sz w:val="24"/>
                <w:szCs w:val="24"/>
              </w:rPr>
              <w:t>Computer Tomografie</w:t>
            </w:r>
          </w:p>
        </w:tc>
      </w:tr>
      <w:tr w:rsidR="00E10C23" w:rsidRPr="001F3E4B" w14:paraId="358D9A71" w14:textId="77777777" w:rsidTr="00E10C23">
        <w:trPr>
          <w:trHeight w:hRule="exact" w:val="288"/>
        </w:trPr>
        <w:tc>
          <w:tcPr>
            <w:tcW w:w="1277" w:type="dxa"/>
          </w:tcPr>
          <w:p w14:paraId="3E6BCAB5" w14:textId="77777777" w:rsidR="00E10C23" w:rsidRPr="001F3E4B" w:rsidRDefault="00E10C23" w:rsidP="00E10C23">
            <w:pPr>
              <w:pStyle w:val="210"/>
              <w:shd w:val="clear" w:color="auto" w:fill="auto"/>
              <w:spacing w:line="220" w:lineRule="exact"/>
              <w:ind w:firstLine="0"/>
              <w:jc w:val="left"/>
              <w:rPr>
                <w:bCs/>
                <w:sz w:val="24"/>
                <w:szCs w:val="24"/>
                <w:lang w:val="ro-RO"/>
              </w:rPr>
            </w:pPr>
            <w:r w:rsidRPr="001F3E4B">
              <w:rPr>
                <w:rStyle w:val="22"/>
                <w:bCs w:val="0"/>
                <w:sz w:val="24"/>
                <w:szCs w:val="24"/>
              </w:rPr>
              <w:t>DMU</w:t>
            </w:r>
          </w:p>
        </w:tc>
        <w:tc>
          <w:tcPr>
            <w:tcW w:w="8339" w:type="dxa"/>
          </w:tcPr>
          <w:p w14:paraId="484C6363" w14:textId="77777777" w:rsidR="00E10C23" w:rsidRPr="001F3E4B" w:rsidRDefault="00E10C23" w:rsidP="00E10C23">
            <w:pPr>
              <w:pStyle w:val="210"/>
              <w:shd w:val="clear" w:color="auto" w:fill="auto"/>
              <w:spacing w:line="220" w:lineRule="exact"/>
              <w:ind w:left="160" w:firstLine="0"/>
              <w:jc w:val="left"/>
              <w:rPr>
                <w:b/>
                <w:sz w:val="24"/>
                <w:szCs w:val="24"/>
                <w:lang w:val="ro-RO"/>
              </w:rPr>
            </w:pPr>
            <w:r w:rsidRPr="001F3E4B">
              <w:rPr>
                <w:rStyle w:val="22"/>
                <w:b w:val="0"/>
                <w:sz w:val="24"/>
                <w:szCs w:val="24"/>
              </w:rPr>
              <w:t>Departament Medicină de Urgenţă</w:t>
            </w:r>
          </w:p>
        </w:tc>
      </w:tr>
      <w:tr w:rsidR="00E10C23" w:rsidRPr="001F3E4B" w14:paraId="0FDCBC2C" w14:textId="77777777" w:rsidTr="00E10C23">
        <w:trPr>
          <w:trHeight w:hRule="exact" w:val="283"/>
        </w:trPr>
        <w:tc>
          <w:tcPr>
            <w:tcW w:w="1277" w:type="dxa"/>
          </w:tcPr>
          <w:p w14:paraId="146AB3D9" w14:textId="77777777" w:rsidR="00E10C23" w:rsidRPr="001F3E4B" w:rsidRDefault="00E10C23" w:rsidP="00E10C23">
            <w:pPr>
              <w:pStyle w:val="210"/>
              <w:shd w:val="clear" w:color="auto" w:fill="auto"/>
              <w:spacing w:line="220" w:lineRule="exact"/>
              <w:ind w:firstLine="0"/>
              <w:jc w:val="left"/>
              <w:rPr>
                <w:bCs/>
                <w:sz w:val="24"/>
                <w:szCs w:val="24"/>
                <w:lang w:val="ro-RO"/>
              </w:rPr>
            </w:pPr>
            <w:r w:rsidRPr="001F3E4B">
              <w:rPr>
                <w:rStyle w:val="22"/>
                <w:bCs w:val="0"/>
                <w:sz w:val="24"/>
                <w:szCs w:val="24"/>
              </w:rPr>
              <w:t>ECG</w:t>
            </w:r>
          </w:p>
        </w:tc>
        <w:tc>
          <w:tcPr>
            <w:tcW w:w="8339" w:type="dxa"/>
          </w:tcPr>
          <w:p w14:paraId="5C825AA8" w14:textId="77777777" w:rsidR="00E10C23" w:rsidRPr="001F3E4B" w:rsidRDefault="00E10C23" w:rsidP="00E10C23">
            <w:pPr>
              <w:pStyle w:val="210"/>
              <w:shd w:val="clear" w:color="auto" w:fill="auto"/>
              <w:spacing w:line="220" w:lineRule="exact"/>
              <w:ind w:left="160" w:firstLine="0"/>
              <w:jc w:val="left"/>
              <w:rPr>
                <w:b/>
                <w:sz w:val="24"/>
                <w:szCs w:val="24"/>
                <w:lang w:val="ro-RO"/>
              </w:rPr>
            </w:pPr>
            <w:r w:rsidRPr="001F3E4B">
              <w:rPr>
                <w:rStyle w:val="22"/>
                <w:b w:val="0"/>
                <w:sz w:val="24"/>
                <w:szCs w:val="24"/>
              </w:rPr>
              <w:t>Electrocardiograma</w:t>
            </w:r>
          </w:p>
        </w:tc>
      </w:tr>
      <w:tr w:rsidR="00E10C23" w:rsidRPr="001F3E4B" w14:paraId="78EDF9FD" w14:textId="77777777" w:rsidTr="00E10C23">
        <w:trPr>
          <w:trHeight w:hRule="exact" w:val="288"/>
        </w:trPr>
        <w:tc>
          <w:tcPr>
            <w:tcW w:w="1277" w:type="dxa"/>
          </w:tcPr>
          <w:p w14:paraId="222B8EFF" w14:textId="77777777" w:rsidR="00E10C23" w:rsidRPr="001F3E4B" w:rsidRDefault="00E10C23" w:rsidP="00E10C23">
            <w:pPr>
              <w:pStyle w:val="210"/>
              <w:shd w:val="clear" w:color="auto" w:fill="auto"/>
              <w:spacing w:line="220" w:lineRule="exact"/>
              <w:ind w:firstLine="0"/>
              <w:jc w:val="left"/>
              <w:rPr>
                <w:bCs/>
                <w:sz w:val="24"/>
                <w:szCs w:val="24"/>
                <w:lang w:val="ro-RO"/>
              </w:rPr>
            </w:pPr>
            <w:r w:rsidRPr="001F3E4B">
              <w:rPr>
                <w:rStyle w:val="22"/>
                <w:bCs w:val="0"/>
                <w:sz w:val="24"/>
                <w:szCs w:val="24"/>
              </w:rPr>
              <w:t>ESAIC</w:t>
            </w:r>
          </w:p>
        </w:tc>
        <w:tc>
          <w:tcPr>
            <w:tcW w:w="8339" w:type="dxa"/>
          </w:tcPr>
          <w:p w14:paraId="7C198A26" w14:textId="77777777" w:rsidR="00E10C23" w:rsidRPr="001F3E4B" w:rsidRDefault="00E10C23" w:rsidP="00E10C23">
            <w:pPr>
              <w:pStyle w:val="210"/>
              <w:shd w:val="clear" w:color="auto" w:fill="auto"/>
              <w:spacing w:line="220" w:lineRule="exact"/>
              <w:ind w:left="160" w:firstLine="0"/>
              <w:jc w:val="left"/>
              <w:rPr>
                <w:rStyle w:val="22"/>
                <w:b w:val="0"/>
                <w:sz w:val="24"/>
                <w:szCs w:val="24"/>
              </w:rPr>
            </w:pPr>
            <w:r w:rsidRPr="001F3E4B">
              <w:rPr>
                <w:rStyle w:val="22"/>
                <w:b w:val="0"/>
                <w:sz w:val="24"/>
                <w:szCs w:val="24"/>
              </w:rPr>
              <w:t>Societatea Europeană de Anestezie Terapie Intensivă</w:t>
            </w:r>
          </w:p>
          <w:p w14:paraId="7AD5D8E0" w14:textId="77777777" w:rsidR="00E10C23" w:rsidRPr="001F3E4B" w:rsidRDefault="00E10C23" w:rsidP="00E10C23">
            <w:pPr>
              <w:pStyle w:val="210"/>
              <w:shd w:val="clear" w:color="auto" w:fill="auto"/>
              <w:spacing w:line="220" w:lineRule="exact"/>
              <w:ind w:left="160" w:firstLine="0"/>
              <w:jc w:val="left"/>
              <w:rPr>
                <w:sz w:val="24"/>
                <w:szCs w:val="24"/>
                <w:lang w:val="ro-RO"/>
              </w:rPr>
            </w:pPr>
          </w:p>
        </w:tc>
      </w:tr>
      <w:tr w:rsidR="009158FD" w:rsidRPr="001F3E4B" w14:paraId="4EF55A3A" w14:textId="77777777" w:rsidTr="00E10C23">
        <w:trPr>
          <w:trHeight w:hRule="exact" w:val="288"/>
        </w:trPr>
        <w:tc>
          <w:tcPr>
            <w:tcW w:w="1277" w:type="dxa"/>
          </w:tcPr>
          <w:p w14:paraId="20D697CD" w14:textId="4E365DEE" w:rsidR="009158FD" w:rsidRPr="001F3E4B" w:rsidRDefault="009158FD" w:rsidP="009158FD">
            <w:pPr>
              <w:pStyle w:val="210"/>
              <w:shd w:val="clear" w:color="auto" w:fill="auto"/>
              <w:spacing w:line="220" w:lineRule="exact"/>
              <w:ind w:firstLine="0"/>
              <w:jc w:val="left"/>
              <w:rPr>
                <w:rStyle w:val="22"/>
                <w:bCs w:val="0"/>
                <w:sz w:val="24"/>
                <w:szCs w:val="24"/>
              </w:rPr>
            </w:pPr>
            <w:r w:rsidRPr="001F3E4B">
              <w:rPr>
                <w:b/>
                <w:sz w:val="24"/>
                <w:szCs w:val="24"/>
                <w:lang w:val="ro-RO" w:eastAsia="fr-FR"/>
              </w:rPr>
              <w:t xml:space="preserve">ERAS  </w:t>
            </w:r>
          </w:p>
        </w:tc>
        <w:tc>
          <w:tcPr>
            <w:tcW w:w="8339" w:type="dxa"/>
          </w:tcPr>
          <w:p w14:paraId="638A6298" w14:textId="616B0C06" w:rsidR="009158FD" w:rsidRPr="001F3E4B" w:rsidRDefault="009158FD" w:rsidP="009158FD">
            <w:pPr>
              <w:pStyle w:val="210"/>
              <w:shd w:val="clear" w:color="auto" w:fill="auto"/>
              <w:spacing w:line="220" w:lineRule="exact"/>
              <w:ind w:left="160" w:firstLine="0"/>
              <w:jc w:val="left"/>
              <w:rPr>
                <w:rStyle w:val="22"/>
                <w:b w:val="0"/>
                <w:sz w:val="24"/>
                <w:szCs w:val="24"/>
              </w:rPr>
            </w:pPr>
            <w:r w:rsidRPr="001F3E4B">
              <w:rPr>
                <w:bCs/>
                <w:sz w:val="24"/>
                <w:szCs w:val="24"/>
                <w:lang w:val="ro-RO"/>
              </w:rPr>
              <w:t xml:space="preserve">Societatea </w:t>
            </w:r>
            <w:r w:rsidR="00B535F0" w:rsidRPr="001F3E4B">
              <w:rPr>
                <w:bCs/>
                <w:sz w:val="24"/>
                <w:szCs w:val="24"/>
                <w:lang w:val="ro-RO"/>
              </w:rPr>
              <w:t>europeană</w:t>
            </w:r>
            <w:r w:rsidRPr="001F3E4B">
              <w:rPr>
                <w:bCs/>
                <w:sz w:val="24"/>
                <w:szCs w:val="24"/>
                <w:lang w:val="ro-RO"/>
              </w:rPr>
              <w:t xml:space="preserve"> de recuperare rapidă postoperatorie</w:t>
            </w:r>
          </w:p>
        </w:tc>
      </w:tr>
      <w:tr w:rsidR="009158FD" w:rsidRPr="001F3E4B" w14:paraId="5404A8A3" w14:textId="77777777" w:rsidTr="00E10C23">
        <w:trPr>
          <w:trHeight w:hRule="exact" w:val="288"/>
        </w:trPr>
        <w:tc>
          <w:tcPr>
            <w:tcW w:w="1277" w:type="dxa"/>
          </w:tcPr>
          <w:p w14:paraId="7BDA4B95" w14:textId="77777777" w:rsidR="009158FD" w:rsidRPr="001F3E4B" w:rsidRDefault="009158FD" w:rsidP="009158FD">
            <w:pPr>
              <w:pStyle w:val="210"/>
              <w:shd w:val="clear" w:color="auto" w:fill="auto"/>
              <w:spacing w:line="220" w:lineRule="exact"/>
              <w:ind w:firstLine="0"/>
              <w:jc w:val="left"/>
              <w:rPr>
                <w:rStyle w:val="22"/>
                <w:bCs w:val="0"/>
                <w:sz w:val="24"/>
                <w:szCs w:val="24"/>
                <w:lang w:eastAsia="fr-FR" w:bidi="fr-FR"/>
              </w:rPr>
            </w:pPr>
            <w:r w:rsidRPr="001F3E4B">
              <w:rPr>
                <w:rStyle w:val="22"/>
                <w:bCs w:val="0"/>
                <w:sz w:val="24"/>
                <w:szCs w:val="24"/>
                <w:lang w:eastAsia="fr-FR" w:bidi="fr-FR"/>
              </w:rPr>
              <w:t>INR</w:t>
            </w:r>
          </w:p>
          <w:p w14:paraId="00928433" w14:textId="77777777" w:rsidR="009158FD" w:rsidRPr="001F3E4B" w:rsidRDefault="009158FD" w:rsidP="009158FD">
            <w:pPr>
              <w:pStyle w:val="210"/>
              <w:shd w:val="clear" w:color="auto" w:fill="auto"/>
              <w:spacing w:line="220" w:lineRule="exact"/>
              <w:ind w:firstLine="0"/>
              <w:jc w:val="left"/>
              <w:rPr>
                <w:rStyle w:val="22"/>
                <w:bCs w:val="0"/>
                <w:sz w:val="24"/>
                <w:szCs w:val="24"/>
                <w:lang w:eastAsia="fr-FR" w:bidi="fr-FR"/>
              </w:rPr>
            </w:pPr>
          </w:p>
          <w:p w14:paraId="22864792" w14:textId="77777777" w:rsidR="009158FD" w:rsidRPr="001F3E4B" w:rsidRDefault="009158FD" w:rsidP="009158FD">
            <w:pPr>
              <w:pStyle w:val="210"/>
              <w:shd w:val="clear" w:color="auto" w:fill="auto"/>
              <w:spacing w:line="220" w:lineRule="exact"/>
              <w:ind w:firstLine="0"/>
              <w:jc w:val="left"/>
              <w:rPr>
                <w:rStyle w:val="22"/>
                <w:bCs w:val="0"/>
                <w:sz w:val="24"/>
                <w:szCs w:val="24"/>
              </w:rPr>
            </w:pPr>
          </w:p>
        </w:tc>
        <w:tc>
          <w:tcPr>
            <w:tcW w:w="8339" w:type="dxa"/>
          </w:tcPr>
          <w:p w14:paraId="0FE64FC1" w14:textId="7706A8D9" w:rsidR="009158FD" w:rsidRPr="001F3E4B" w:rsidRDefault="009158FD" w:rsidP="009158FD">
            <w:pPr>
              <w:pStyle w:val="210"/>
              <w:shd w:val="clear" w:color="auto" w:fill="auto"/>
              <w:spacing w:line="220" w:lineRule="exact"/>
              <w:ind w:left="160" w:firstLine="0"/>
              <w:jc w:val="left"/>
              <w:rPr>
                <w:rStyle w:val="22"/>
                <w:b w:val="0"/>
                <w:sz w:val="24"/>
                <w:szCs w:val="24"/>
              </w:rPr>
            </w:pPr>
            <w:r w:rsidRPr="001F3E4B">
              <w:rPr>
                <w:rStyle w:val="22"/>
                <w:b w:val="0"/>
                <w:sz w:val="24"/>
                <w:szCs w:val="24"/>
              </w:rPr>
              <w:t xml:space="preserve">Raport </w:t>
            </w:r>
            <w:r w:rsidR="00B535F0" w:rsidRPr="001F3E4B">
              <w:rPr>
                <w:rStyle w:val="22"/>
                <w:b w:val="0"/>
                <w:sz w:val="24"/>
                <w:szCs w:val="24"/>
              </w:rPr>
              <w:t>internațional</w:t>
            </w:r>
            <w:r w:rsidRPr="001F3E4B">
              <w:rPr>
                <w:rStyle w:val="22"/>
                <w:b w:val="0"/>
                <w:sz w:val="24"/>
                <w:szCs w:val="24"/>
              </w:rPr>
              <w:t xml:space="preserve"> normalizat</w:t>
            </w:r>
          </w:p>
          <w:p w14:paraId="14747DA4" w14:textId="77777777" w:rsidR="009158FD" w:rsidRPr="001F3E4B" w:rsidRDefault="009158FD" w:rsidP="009158FD">
            <w:pPr>
              <w:pStyle w:val="210"/>
              <w:shd w:val="clear" w:color="auto" w:fill="auto"/>
              <w:spacing w:line="220" w:lineRule="exact"/>
              <w:ind w:left="160" w:firstLine="0"/>
              <w:jc w:val="left"/>
              <w:rPr>
                <w:rStyle w:val="22"/>
                <w:b w:val="0"/>
                <w:sz w:val="24"/>
                <w:szCs w:val="24"/>
              </w:rPr>
            </w:pPr>
          </w:p>
        </w:tc>
      </w:tr>
      <w:tr w:rsidR="009158FD" w:rsidRPr="001F3E4B" w14:paraId="3F932B14" w14:textId="77777777" w:rsidTr="00E10C23">
        <w:trPr>
          <w:trHeight w:hRule="exact" w:val="283"/>
        </w:trPr>
        <w:tc>
          <w:tcPr>
            <w:tcW w:w="1277" w:type="dxa"/>
          </w:tcPr>
          <w:p w14:paraId="5C9C5F69"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rPr>
              <w:t>FAST</w:t>
            </w:r>
          </w:p>
        </w:tc>
        <w:tc>
          <w:tcPr>
            <w:tcW w:w="8339" w:type="dxa"/>
          </w:tcPr>
          <w:p w14:paraId="76052CC3" w14:textId="77777777" w:rsidR="009158FD" w:rsidRPr="001F3E4B" w:rsidRDefault="009158FD" w:rsidP="009158FD">
            <w:pPr>
              <w:pStyle w:val="210"/>
              <w:shd w:val="clear" w:color="auto" w:fill="auto"/>
              <w:spacing w:line="220" w:lineRule="exact"/>
              <w:ind w:left="160" w:firstLine="0"/>
              <w:jc w:val="left"/>
              <w:rPr>
                <w:b/>
                <w:sz w:val="24"/>
                <w:szCs w:val="24"/>
                <w:lang w:val="ro-RO"/>
              </w:rPr>
            </w:pPr>
            <w:r w:rsidRPr="001F3E4B">
              <w:rPr>
                <w:rStyle w:val="22"/>
                <w:b w:val="0"/>
                <w:sz w:val="24"/>
                <w:szCs w:val="24"/>
                <w:lang w:eastAsia="de-DE" w:bidi="de-DE"/>
              </w:rPr>
              <w:t xml:space="preserve">Test Sonografie </w:t>
            </w:r>
            <w:r w:rsidRPr="001F3E4B">
              <w:rPr>
                <w:rStyle w:val="22"/>
                <w:b w:val="0"/>
                <w:sz w:val="24"/>
                <w:szCs w:val="24"/>
              </w:rPr>
              <w:t>Abdominal Focusat</w:t>
            </w:r>
          </w:p>
        </w:tc>
      </w:tr>
      <w:tr w:rsidR="009158FD" w:rsidRPr="001F3E4B" w14:paraId="777605A0" w14:textId="77777777" w:rsidTr="00E10C23">
        <w:trPr>
          <w:trHeight w:hRule="exact" w:val="288"/>
        </w:trPr>
        <w:tc>
          <w:tcPr>
            <w:tcW w:w="1277" w:type="dxa"/>
          </w:tcPr>
          <w:p w14:paraId="0BE86A06"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de-DE" w:bidi="de-DE"/>
              </w:rPr>
              <w:t>FCC</w:t>
            </w:r>
          </w:p>
        </w:tc>
        <w:tc>
          <w:tcPr>
            <w:tcW w:w="8339" w:type="dxa"/>
          </w:tcPr>
          <w:p w14:paraId="6E380DCB" w14:textId="0D78C824" w:rsidR="009158FD" w:rsidRPr="001F3E4B" w:rsidRDefault="001F3E4B" w:rsidP="009158FD">
            <w:pPr>
              <w:pStyle w:val="210"/>
              <w:shd w:val="clear" w:color="auto" w:fill="auto"/>
              <w:spacing w:line="220" w:lineRule="exact"/>
              <w:ind w:left="160" w:firstLine="0"/>
              <w:jc w:val="left"/>
              <w:rPr>
                <w:b/>
                <w:sz w:val="24"/>
                <w:szCs w:val="24"/>
                <w:lang w:val="ro-RO"/>
              </w:rPr>
            </w:pPr>
            <w:r w:rsidRPr="001F3E4B">
              <w:rPr>
                <w:rStyle w:val="22"/>
                <w:b w:val="0"/>
                <w:sz w:val="24"/>
                <w:szCs w:val="24"/>
              </w:rPr>
              <w:t>Frecvența</w:t>
            </w:r>
            <w:r w:rsidR="009158FD" w:rsidRPr="001F3E4B">
              <w:rPr>
                <w:rStyle w:val="22"/>
                <w:b w:val="0"/>
                <w:sz w:val="24"/>
                <w:szCs w:val="24"/>
              </w:rPr>
              <w:t xml:space="preserve"> </w:t>
            </w:r>
            <w:proofErr w:type="spellStart"/>
            <w:r w:rsidR="009158FD" w:rsidRPr="001F3E4B">
              <w:rPr>
                <w:rStyle w:val="22"/>
                <w:b w:val="0"/>
                <w:sz w:val="24"/>
                <w:szCs w:val="24"/>
              </w:rPr>
              <w:t>contracţiilor</w:t>
            </w:r>
            <w:proofErr w:type="spellEnd"/>
            <w:r w:rsidR="009158FD" w:rsidRPr="001F3E4B">
              <w:rPr>
                <w:rStyle w:val="22"/>
                <w:b w:val="0"/>
                <w:sz w:val="24"/>
                <w:szCs w:val="24"/>
              </w:rPr>
              <w:t xml:space="preserve"> cardiace</w:t>
            </w:r>
          </w:p>
        </w:tc>
      </w:tr>
      <w:tr w:rsidR="009158FD" w:rsidRPr="001F3E4B" w14:paraId="5C51215A" w14:textId="77777777" w:rsidTr="00E10C23">
        <w:trPr>
          <w:trHeight w:hRule="exact" w:val="283"/>
        </w:trPr>
        <w:tc>
          <w:tcPr>
            <w:tcW w:w="1277" w:type="dxa"/>
          </w:tcPr>
          <w:p w14:paraId="05C2C616"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de-DE" w:bidi="de-DE"/>
              </w:rPr>
              <w:t>FR</w:t>
            </w:r>
          </w:p>
        </w:tc>
        <w:tc>
          <w:tcPr>
            <w:tcW w:w="8339" w:type="dxa"/>
          </w:tcPr>
          <w:p w14:paraId="1C35F051" w14:textId="77777777" w:rsidR="009158FD" w:rsidRPr="001F3E4B" w:rsidRDefault="009158FD" w:rsidP="009158FD">
            <w:pPr>
              <w:pStyle w:val="210"/>
              <w:shd w:val="clear" w:color="auto" w:fill="auto"/>
              <w:spacing w:line="220" w:lineRule="exact"/>
              <w:ind w:left="160" w:firstLine="0"/>
              <w:jc w:val="left"/>
              <w:rPr>
                <w:b/>
                <w:sz w:val="24"/>
                <w:szCs w:val="24"/>
                <w:lang w:val="ro-RO"/>
              </w:rPr>
            </w:pPr>
            <w:proofErr w:type="spellStart"/>
            <w:r w:rsidRPr="001F3E4B">
              <w:rPr>
                <w:rStyle w:val="22"/>
                <w:b w:val="0"/>
                <w:sz w:val="24"/>
                <w:szCs w:val="24"/>
              </w:rPr>
              <w:t>Frecvenţa</w:t>
            </w:r>
            <w:proofErr w:type="spellEnd"/>
            <w:r w:rsidRPr="001F3E4B">
              <w:rPr>
                <w:rStyle w:val="22"/>
                <w:b w:val="0"/>
                <w:sz w:val="24"/>
                <w:szCs w:val="24"/>
              </w:rPr>
              <w:t xml:space="preserve"> respiratorie</w:t>
            </w:r>
          </w:p>
        </w:tc>
      </w:tr>
      <w:tr w:rsidR="009158FD" w:rsidRPr="001F3E4B" w14:paraId="01C66DB1" w14:textId="77777777" w:rsidTr="00E10C23">
        <w:trPr>
          <w:trHeight w:hRule="exact" w:val="288"/>
        </w:trPr>
        <w:tc>
          <w:tcPr>
            <w:tcW w:w="1277" w:type="dxa"/>
          </w:tcPr>
          <w:p w14:paraId="2F794FF0"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de-DE" w:bidi="de-DE"/>
              </w:rPr>
              <w:t>HAES</w:t>
            </w:r>
          </w:p>
        </w:tc>
        <w:tc>
          <w:tcPr>
            <w:tcW w:w="8339" w:type="dxa"/>
          </w:tcPr>
          <w:p w14:paraId="5BFC86A6" w14:textId="77777777" w:rsidR="009158FD" w:rsidRPr="001F3E4B" w:rsidRDefault="009158FD" w:rsidP="009158FD">
            <w:pPr>
              <w:pStyle w:val="210"/>
              <w:shd w:val="clear" w:color="auto" w:fill="auto"/>
              <w:spacing w:line="220" w:lineRule="exact"/>
              <w:ind w:left="160" w:firstLine="0"/>
              <w:jc w:val="left"/>
              <w:rPr>
                <w:b/>
                <w:sz w:val="24"/>
                <w:szCs w:val="24"/>
                <w:lang w:val="ro-RO"/>
              </w:rPr>
            </w:pPr>
            <w:proofErr w:type="spellStart"/>
            <w:r w:rsidRPr="001F3E4B">
              <w:rPr>
                <w:rStyle w:val="22"/>
                <w:b w:val="0"/>
                <w:sz w:val="24"/>
                <w:szCs w:val="24"/>
              </w:rPr>
              <w:t>Hidroxyetilamidon</w:t>
            </w:r>
            <w:proofErr w:type="spellEnd"/>
          </w:p>
        </w:tc>
      </w:tr>
      <w:tr w:rsidR="009158FD" w:rsidRPr="001F3E4B" w14:paraId="66F87254" w14:textId="77777777" w:rsidTr="00E10C23">
        <w:trPr>
          <w:trHeight w:hRule="exact" w:val="288"/>
        </w:trPr>
        <w:tc>
          <w:tcPr>
            <w:tcW w:w="1277" w:type="dxa"/>
          </w:tcPr>
          <w:p w14:paraId="346ADB8B"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de-DE" w:bidi="de-DE"/>
              </w:rPr>
              <w:t>Hb</w:t>
            </w:r>
          </w:p>
        </w:tc>
        <w:tc>
          <w:tcPr>
            <w:tcW w:w="8339" w:type="dxa"/>
          </w:tcPr>
          <w:p w14:paraId="02753ED7" w14:textId="77777777" w:rsidR="009158FD" w:rsidRPr="001F3E4B" w:rsidRDefault="009158FD" w:rsidP="009158FD">
            <w:pPr>
              <w:pStyle w:val="210"/>
              <w:shd w:val="clear" w:color="auto" w:fill="auto"/>
              <w:spacing w:line="220" w:lineRule="exact"/>
              <w:ind w:left="160" w:firstLine="0"/>
              <w:jc w:val="left"/>
              <w:rPr>
                <w:b/>
                <w:sz w:val="24"/>
                <w:szCs w:val="24"/>
                <w:lang w:val="ro-RO"/>
              </w:rPr>
            </w:pPr>
            <w:r w:rsidRPr="001F3E4B">
              <w:rPr>
                <w:rStyle w:val="22"/>
                <w:b w:val="0"/>
                <w:sz w:val="24"/>
                <w:szCs w:val="24"/>
              </w:rPr>
              <w:t>Hemoglobina</w:t>
            </w:r>
          </w:p>
        </w:tc>
      </w:tr>
      <w:tr w:rsidR="009158FD" w:rsidRPr="001F3E4B" w14:paraId="300075D6" w14:textId="77777777" w:rsidTr="00E10C23">
        <w:trPr>
          <w:trHeight w:hRule="exact" w:val="283"/>
        </w:trPr>
        <w:tc>
          <w:tcPr>
            <w:tcW w:w="1277" w:type="dxa"/>
          </w:tcPr>
          <w:p w14:paraId="6446F182" w14:textId="77777777" w:rsidR="009158FD" w:rsidRPr="001F3E4B" w:rsidRDefault="009158FD" w:rsidP="009158FD">
            <w:pPr>
              <w:pStyle w:val="210"/>
              <w:shd w:val="clear" w:color="auto" w:fill="auto"/>
              <w:spacing w:line="220" w:lineRule="exact"/>
              <w:ind w:firstLine="0"/>
              <w:jc w:val="left"/>
              <w:rPr>
                <w:bCs/>
                <w:sz w:val="24"/>
                <w:szCs w:val="24"/>
                <w:lang w:val="ro-RO"/>
              </w:rPr>
            </w:pPr>
            <w:proofErr w:type="spellStart"/>
            <w:r w:rsidRPr="001F3E4B">
              <w:rPr>
                <w:rStyle w:val="22"/>
                <w:bCs w:val="0"/>
                <w:sz w:val="24"/>
                <w:szCs w:val="24"/>
                <w:lang w:eastAsia="fr-FR" w:bidi="fr-FR"/>
              </w:rPr>
              <w:t>Ht</w:t>
            </w:r>
            <w:proofErr w:type="spellEnd"/>
          </w:p>
        </w:tc>
        <w:tc>
          <w:tcPr>
            <w:tcW w:w="8339" w:type="dxa"/>
          </w:tcPr>
          <w:p w14:paraId="10ABF5C6" w14:textId="77777777" w:rsidR="009158FD" w:rsidRPr="001F3E4B" w:rsidRDefault="009158FD" w:rsidP="009158FD">
            <w:pPr>
              <w:pStyle w:val="210"/>
              <w:shd w:val="clear" w:color="auto" w:fill="auto"/>
              <w:spacing w:line="220" w:lineRule="exact"/>
              <w:ind w:left="160" w:firstLine="0"/>
              <w:jc w:val="left"/>
              <w:rPr>
                <w:b/>
                <w:sz w:val="24"/>
                <w:szCs w:val="24"/>
                <w:lang w:val="ro-RO"/>
              </w:rPr>
            </w:pPr>
            <w:r w:rsidRPr="001F3E4B">
              <w:rPr>
                <w:rStyle w:val="22"/>
                <w:b w:val="0"/>
                <w:sz w:val="24"/>
                <w:szCs w:val="24"/>
                <w:lang w:eastAsia="en-US" w:bidi="en-US"/>
              </w:rPr>
              <w:t>Hematocrit</w:t>
            </w:r>
          </w:p>
        </w:tc>
      </w:tr>
      <w:tr w:rsidR="009158FD" w:rsidRPr="001F3E4B" w14:paraId="1679F7A0" w14:textId="77777777" w:rsidTr="00E10C23">
        <w:trPr>
          <w:trHeight w:hRule="exact" w:val="288"/>
        </w:trPr>
        <w:tc>
          <w:tcPr>
            <w:tcW w:w="1277" w:type="dxa"/>
          </w:tcPr>
          <w:p w14:paraId="1CB56278"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rPr>
              <w:t>OMS</w:t>
            </w:r>
          </w:p>
        </w:tc>
        <w:tc>
          <w:tcPr>
            <w:tcW w:w="8339" w:type="dxa"/>
          </w:tcPr>
          <w:p w14:paraId="758F5342" w14:textId="77777777" w:rsidR="009158FD" w:rsidRPr="001F3E4B" w:rsidRDefault="009158FD" w:rsidP="009158FD">
            <w:pPr>
              <w:pStyle w:val="210"/>
              <w:shd w:val="clear" w:color="auto" w:fill="auto"/>
              <w:spacing w:line="220" w:lineRule="exact"/>
              <w:ind w:left="160" w:firstLine="0"/>
              <w:jc w:val="left"/>
              <w:rPr>
                <w:b/>
                <w:sz w:val="24"/>
                <w:szCs w:val="24"/>
                <w:lang w:val="ro-RO"/>
              </w:rPr>
            </w:pPr>
            <w:proofErr w:type="spellStart"/>
            <w:r w:rsidRPr="001F3E4B">
              <w:rPr>
                <w:rStyle w:val="22"/>
                <w:b w:val="0"/>
                <w:sz w:val="24"/>
                <w:szCs w:val="24"/>
              </w:rPr>
              <w:t>Organizaţia</w:t>
            </w:r>
            <w:proofErr w:type="spellEnd"/>
            <w:r w:rsidRPr="001F3E4B">
              <w:rPr>
                <w:rStyle w:val="22"/>
                <w:b w:val="0"/>
                <w:sz w:val="24"/>
                <w:szCs w:val="24"/>
              </w:rPr>
              <w:t xml:space="preserve"> Mondială a Sănătăţii</w:t>
            </w:r>
          </w:p>
        </w:tc>
      </w:tr>
      <w:tr w:rsidR="009158FD" w:rsidRPr="001F3E4B" w14:paraId="7DF4725B" w14:textId="77777777" w:rsidTr="00E10C23">
        <w:trPr>
          <w:trHeight w:hRule="exact" w:val="283"/>
        </w:trPr>
        <w:tc>
          <w:tcPr>
            <w:tcW w:w="1277" w:type="dxa"/>
          </w:tcPr>
          <w:p w14:paraId="601D7749"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fr-FR" w:bidi="fr-FR"/>
              </w:rPr>
              <w:t>PPC</w:t>
            </w:r>
          </w:p>
        </w:tc>
        <w:tc>
          <w:tcPr>
            <w:tcW w:w="8339" w:type="dxa"/>
          </w:tcPr>
          <w:p w14:paraId="65761444" w14:textId="77777777" w:rsidR="009158FD" w:rsidRPr="001F3E4B" w:rsidRDefault="009158FD" w:rsidP="009158FD">
            <w:pPr>
              <w:pStyle w:val="210"/>
              <w:shd w:val="clear" w:color="auto" w:fill="auto"/>
              <w:spacing w:line="220" w:lineRule="exact"/>
              <w:ind w:left="160" w:firstLine="0"/>
              <w:jc w:val="left"/>
              <w:rPr>
                <w:b/>
                <w:sz w:val="24"/>
                <w:szCs w:val="24"/>
                <w:lang w:val="ro-RO"/>
              </w:rPr>
            </w:pPr>
            <w:r w:rsidRPr="001F3E4B">
              <w:rPr>
                <w:rStyle w:val="22"/>
                <w:b w:val="0"/>
                <w:sz w:val="24"/>
                <w:szCs w:val="24"/>
              </w:rPr>
              <w:t>Plasmă proaspăt congelată</w:t>
            </w:r>
          </w:p>
        </w:tc>
      </w:tr>
      <w:tr w:rsidR="009158FD" w:rsidRPr="001F3E4B" w14:paraId="125E1D3E" w14:textId="77777777" w:rsidTr="00E10C23">
        <w:trPr>
          <w:trHeight w:hRule="exact" w:val="288"/>
        </w:trPr>
        <w:tc>
          <w:tcPr>
            <w:tcW w:w="1277" w:type="dxa"/>
          </w:tcPr>
          <w:p w14:paraId="25D3FE5A"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rPr>
              <w:t>CMV</w:t>
            </w:r>
          </w:p>
        </w:tc>
        <w:tc>
          <w:tcPr>
            <w:tcW w:w="8339" w:type="dxa"/>
          </w:tcPr>
          <w:p w14:paraId="50D18EBF" w14:textId="4BB6D2BF" w:rsidR="009158FD" w:rsidRPr="001F3E4B" w:rsidRDefault="009158FD" w:rsidP="009158FD">
            <w:pPr>
              <w:pStyle w:val="210"/>
              <w:shd w:val="clear" w:color="auto" w:fill="auto"/>
              <w:spacing w:line="220" w:lineRule="exact"/>
              <w:ind w:left="160" w:firstLine="0"/>
              <w:jc w:val="left"/>
              <w:rPr>
                <w:b/>
                <w:sz w:val="24"/>
                <w:szCs w:val="24"/>
                <w:lang w:val="ro-RO"/>
              </w:rPr>
            </w:pPr>
            <w:proofErr w:type="spellStart"/>
            <w:r w:rsidRPr="001F3E4B">
              <w:rPr>
                <w:rStyle w:val="22"/>
                <w:b w:val="0"/>
                <w:sz w:val="24"/>
                <w:szCs w:val="24"/>
              </w:rPr>
              <w:t>Citomegalovirus</w:t>
            </w:r>
            <w:proofErr w:type="spellEnd"/>
          </w:p>
        </w:tc>
      </w:tr>
      <w:tr w:rsidR="009158FD" w:rsidRPr="001F3E4B" w14:paraId="5B756DA6" w14:textId="77777777" w:rsidTr="00E10C23">
        <w:trPr>
          <w:trHeight w:hRule="exact" w:val="288"/>
        </w:trPr>
        <w:tc>
          <w:tcPr>
            <w:tcW w:w="1277" w:type="dxa"/>
          </w:tcPr>
          <w:p w14:paraId="3F947D8F"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en-US" w:bidi="en-US"/>
              </w:rPr>
              <w:t>CPC</w:t>
            </w:r>
          </w:p>
        </w:tc>
        <w:tc>
          <w:tcPr>
            <w:tcW w:w="8339" w:type="dxa"/>
          </w:tcPr>
          <w:p w14:paraId="3EA1ACF8" w14:textId="77777777" w:rsidR="009158FD" w:rsidRPr="001F3E4B" w:rsidRDefault="009158FD" w:rsidP="009158FD">
            <w:pPr>
              <w:pStyle w:val="210"/>
              <w:shd w:val="clear" w:color="auto" w:fill="auto"/>
              <w:spacing w:line="220" w:lineRule="exact"/>
              <w:ind w:left="160" w:firstLine="0"/>
              <w:jc w:val="left"/>
              <w:rPr>
                <w:b/>
                <w:sz w:val="24"/>
                <w:szCs w:val="24"/>
                <w:lang w:val="ro-RO"/>
              </w:rPr>
            </w:pPr>
            <w:r w:rsidRPr="001F3E4B">
              <w:rPr>
                <w:rStyle w:val="22"/>
                <w:b w:val="0"/>
                <w:sz w:val="24"/>
                <w:szCs w:val="24"/>
              </w:rPr>
              <w:t xml:space="preserve">Complex </w:t>
            </w:r>
            <w:proofErr w:type="spellStart"/>
            <w:r w:rsidRPr="001F3E4B">
              <w:rPr>
                <w:rStyle w:val="22"/>
                <w:b w:val="0"/>
                <w:sz w:val="24"/>
                <w:szCs w:val="24"/>
              </w:rPr>
              <w:t>protrombinic</w:t>
            </w:r>
            <w:proofErr w:type="spellEnd"/>
            <w:r w:rsidRPr="001F3E4B">
              <w:rPr>
                <w:rStyle w:val="22"/>
                <w:b w:val="0"/>
                <w:sz w:val="24"/>
                <w:szCs w:val="24"/>
              </w:rPr>
              <w:t xml:space="preserve"> concentrat</w:t>
            </w:r>
          </w:p>
        </w:tc>
      </w:tr>
      <w:tr w:rsidR="009158FD" w:rsidRPr="001F3E4B" w14:paraId="6CAC01CA" w14:textId="77777777" w:rsidTr="00E10C23">
        <w:trPr>
          <w:trHeight w:hRule="exact" w:val="283"/>
        </w:trPr>
        <w:tc>
          <w:tcPr>
            <w:tcW w:w="1277" w:type="dxa"/>
          </w:tcPr>
          <w:p w14:paraId="42FC650D"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fr-FR" w:bidi="fr-FR"/>
              </w:rPr>
              <w:t>PT</w:t>
            </w:r>
          </w:p>
        </w:tc>
        <w:tc>
          <w:tcPr>
            <w:tcW w:w="8339" w:type="dxa"/>
          </w:tcPr>
          <w:p w14:paraId="67BD8534" w14:textId="77777777" w:rsidR="009158FD" w:rsidRPr="001F3E4B" w:rsidRDefault="009158FD" w:rsidP="009158FD">
            <w:pPr>
              <w:pStyle w:val="210"/>
              <w:shd w:val="clear" w:color="auto" w:fill="auto"/>
              <w:spacing w:line="220" w:lineRule="exact"/>
              <w:ind w:left="160" w:firstLine="0"/>
              <w:jc w:val="left"/>
              <w:rPr>
                <w:b/>
                <w:sz w:val="24"/>
                <w:szCs w:val="24"/>
                <w:lang w:val="ro-RO"/>
              </w:rPr>
            </w:pPr>
            <w:r w:rsidRPr="001F3E4B">
              <w:rPr>
                <w:rStyle w:val="22"/>
                <w:b w:val="0"/>
                <w:sz w:val="24"/>
                <w:szCs w:val="24"/>
              </w:rPr>
              <w:t xml:space="preserve">Timp </w:t>
            </w:r>
            <w:proofErr w:type="spellStart"/>
            <w:r w:rsidRPr="001F3E4B">
              <w:rPr>
                <w:rStyle w:val="22"/>
                <w:b w:val="0"/>
                <w:sz w:val="24"/>
                <w:szCs w:val="24"/>
              </w:rPr>
              <w:t>protrombinic</w:t>
            </w:r>
            <w:proofErr w:type="spellEnd"/>
          </w:p>
        </w:tc>
      </w:tr>
      <w:tr w:rsidR="009158FD" w:rsidRPr="001F3E4B" w14:paraId="2DA570C5" w14:textId="77777777" w:rsidTr="00E10C23">
        <w:trPr>
          <w:trHeight w:hRule="exact" w:val="288"/>
        </w:trPr>
        <w:tc>
          <w:tcPr>
            <w:tcW w:w="1277" w:type="dxa"/>
          </w:tcPr>
          <w:p w14:paraId="1DCDA3C9"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fr-FR" w:bidi="fr-FR"/>
              </w:rPr>
              <w:t>aPTT</w:t>
            </w:r>
          </w:p>
        </w:tc>
        <w:tc>
          <w:tcPr>
            <w:tcW w:w="8339" w:type="dxa"/>
          </w:tcPr>
          <w:p w14:paraId="7511242B" w14:textId="791EBACF" w:rsidR="009158FD" w:rsidRPr="001F3E4B" w:rsidRDefault="001F3E4B" w:rsidP="009158FD">
            <w:pPr>
              <w:pStyle w:val="210"/>
              <w:shd w:val="clear" w:color="auto" w:fill="auto"/>
              <w:spacing w:line="220" w:lineRule="exact"/>
              <w:ind w:left="160" w:firstLine="0"/>
              <w:jc w:val="left"/>
              <w:rPr>
                <w:b/>
                <w:sz w:val="24"/>
                <w:szCs w:val="24"/>
                <w:lang w:val="ro-RO"/>
              </w:rPr>
            </w:pPr>
            <w:r w:rsidRPr="001F3E4B">
              <w:rPr>
                <w:rStyle w:val="22"/>
                <w:b w:val="0"/>
                <w:sz w:val="24"/>
                <w:szCs w:val="24"/>
              </w:rPr>
              <w:t>Timpul</w:t>
            </w:r>
            <w:r w:rsidR="009158FD" w:rsidRPr="001F3E4B">
              <w:rPr>
                <w:rStyle w:val="22"/>
                <w:b w:val="0"/>
                <w:sz w:val="24"/>
                <w:szCs w:val="24"/>
              </w:rPr>
              <w:t xml:space="preserve"> de tromboplastină </w:t>
            </w:r>
            <w:proofErr w:type="spellStart"/>
            <w:r w:rsidR="009158FD" w:rsidRPr="001F3E4B">
              <w:rPr>
                <w:rStyle w:val="22"/>
                <w:b w:val="0"/>
                <w:sz w:val="24"/>
                <w:szCs w:val="24"/>
              </w:rPr>
              <w:t>parţial</w:t>
            </w:r>
            <w:proofErr w:type="spellEnd"/>
            <w:r w:rsidR="009158FD" w:rsidRPr="001F3E4B">
              <w:rPr>
                <w:rStyle w:val="22"/>
                <w:b w:val="0"/>
                <w:sz w:val="24"/>
                <w:szCs w:val="24"/>
              </w:rPr>
              <w:t xml:space="preserve"> activat</w:t>
            </w:r>
          </w:p>
        </w:tc>
      </w:tr>
      <w:tr w:rsidR="009158FD" w:rsidRPr="001F3E4B" w14:paraId="79A77B86" w14:textId="77777777" w:rsidTr="00E10C23">
        <w:trPr>
          <w:trHeight w:hRule="exact" w:val="283"/>
        </w:trPr>
        <w:tc>
          <w:tcPr>
            <w:tcW w:w="1277" w:type="dxa"/>
          </w:tcPr>
          <w:p w14:paraId="3EE405D1"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fr-FR" w:bidi="fr-FR"/>
              </w:rPr>
              <w:t>PVC</w:t>
            </w:r>
          </w:p>
        </w:tc>
        <w:tc>
          <w:tcPr>
            <w:tcW w:w="8339" w:type="dxa"/>
          </w:tcPr>
          <w:p w14:paraId="4CBFEB02" w14:textId="77777777" w:rsidR="009158FD" w:rsidRPr="001F3E4B" w:rsidRDefault="009158FD" w:rsidP="009158FD">
            <w:pPr>
              <w:pStyle w:val="210"/>
              <w:shd w:val="clear" w:color="auto" w:fill="auto"/>
              <w:spacing w:line="220" w:lineRule="exact"/>
              <w:ind w:left="160" w:firstLine="0"/>
              <w:jc w:val="left"/>
              <w:rPr>
                <w:b/>
                <w:sz w:val="24"/>
                <w:szCs w:val="24"/>
                <w:lang w:val="ro-RO"/>
              </w:rPr>
            </w:pPr>
            <w:r w:rsidRPr="001F3E4B">
              <w:rPr>
                <w:rStyle w:val="22"/>
                <w:b w:val="0"/>
                <w:sz w:val="24"/>
                <w:szCs w:val="24"/>
              </w:rPr>
              <w:t>Presiunea venoasă centrală</w:t>
            </w:r>
          </w:p>
        </w:tc>
      </w:tr>
      <w:tr w:rsidR="009158FD" w:rsidRPr="001F3E4B" w14:paraId="3F5D2443" w14:textId="77777777" w:rsidTr="00E10C23">
        <w:trPr>
          <w:trHeight w:hRule="exact" w:val="288"/>
        </w:trPr>
        <w:tc>
          <w:tcPr>
            <w:tcW w:w="1277" w:type="dxa"/>
          </w:tcPr>
          <w:p w14:paraId="293AAEAE"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fr-FR" w:bidi="fr-FR"/>
              </w:rPr>
              <w:t>rFVIIa</w:t>
            </w:r>
          </w:p>
        </w:tc>
        <w:tc>
          <w:tcPr>
            <w:tcW w:w="8339" w:type="dxa"/>
          </w:tcPr>
          <w:p w14:paraId="4B4C0B5F" w14:textId="490E6271" w:rsidR="009158FD" w:rsidRPr="001F3E4B" w:rsidRDefault="009158FD" w:rsidP="009158FD">
            <w:pPr>
              <w:pStyle w:val="210"/>
              <w:shd w:val="clear" w:color="auto" w:fill="auto"/>
              <w:spacing w:line="220" w:lineRule="exact"/>
              <w:ind w:left="160" w:firstLine="0"/>
              <w:jc w:val="left"/>
              <w:rPr>
                <w:b/>
                <w:sz w:val="24"/>
                <w:szCs w:val="24"/>
                <w:lang w:val="ro-RO"/>
              </w:rPr>
            </w:pPr>
            <w:r w:rsidRPr="001F3E4B">
              <w:rPr>
                <w:rStyle w:val="22"/>
                <w:b w:val="0"/>
                <w:sz w:val="24"/>
                <w:szCs w:val="24"/>
              </w:rPr>
              <w:t>Factor VII recombinat activat</w:t>
            </w:r>
            <w:r w:rsidR="000457D6" w:rsidRPr="001F3E4B">
              <w:rPr>
                <w:rStyle w:val="22"/>
                <w:b w:val="0"/>
                <w:sz w:val="24"/>
                <w:szCs w:val="24"/>
              </w:rPr>
              <w:t>*</w:t>
            </w:r>
          </w:p>
        </w:tc>
      </w:tr>
      <w:tr w:rsidR="009158FD" w:rsidRPr="001F3E4B" w14:paraId="2D2D4EB6" w14:textId="77777777" w:rsidTr="00E10C23">
        <w:trPr>
          <w:trHeight w:hRule="exact" w:val="283"/>
        </w:trPr>
        <w:tc>
          <w:tcPr>
            <w:tcW w:w="1277" w:type="dxa"/>
          </w:tcPr>
          <w:p w14:paraId="7344F5A1"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fr-FR" w:bidi="fr-FR"/>
              </w:rPr>
              <w:t>SpO2</w:t>
            </w:r>
          </w:p>
        </w:tc>
        <w:tc>
          <w:tcPr>
            <w:tcW w:w="8339" w:type="dxa"/>
          </w:tcPr>
          <w:p w14:paraId="379012C8" w14:textId="77777777" w:rsidR="009158FD" w:rsidRPr="001F3E4B" w:rsidRDefault="009158FD" w:rsidP="009158FD">
            <w:pPr>
              <w:pStyle w:val="210"/>
              <w:shd w:val="clear" w:color="auto" w:fill="auto"/>
              <w:spacing w:line="220" w:lineRule="exact"/>
              <w:ind w:left="160" w:firstLine="0"/>
              <w:jc w:val="left"/>
              <w:rPr>
                <w:b/>
                <w:sz w:val="24"/>
                <w:szCs w:val="24"/>
                <w:lang w:val="ro-RO"/>
              </w:rPr>
            </w:pPr>
            <w:proofErr w:type="spellStart"/>
            <w:r w:rsidRPr="001F3E4B">
              <w:rPr>
                <w:rStyle w:val="22"/>
                <w:b w:val="0"/>
                <w:sz w:val="24"/>
                <w:szCs w:val="24"/>
              </w:rPr>
              <w:t>Saturaţie</w:t>
            </w:r>
            <w:proofErr w:type="spellEnd"/>
            <w:r w:rsidRPr="001F3E4B">
              <w:rPr>
                <w:rStyle w:val="22"/>
                <w:b w:val="0"/>
                <w:sz w:val="24"/>
                <w:szCs w:val="24"/>
              </w:rPr>
              <w:t xml:space="preserve"> periferică în oxigen</w:t>
            </w:r>
          </w:p>
        </w:tc>
      </w:tr>
      <w:tr w:rsidR="009158FD" w:rsidRPr="001F3E4B" w14:paraId="7A269CC5" w14:textId="77777777" w:rsidTr="00E10C23">
        <w:trPr>
          <w:trHeight w:hRule="exact" w:val="288"/>
        </w:trPr>
        <w:tc>
          <w:tcPr>
            <w:tcW w:w="1277" w:type="dxa"/>
          </w:tcPr>
          <w:p w14:paraId="3E315D9B"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fr-FR" w:bidi="fr-FR"/>
              </w:rPr>
              <w:t>TA</w:t>
            </w:r>
          </w:p>
        </w:tc>
        <w:tc>
          <w:tcPr>
            <w:tcW w:w="8339" w:type="dxa"/>
          </w:tcPr>
          <w:p w14:paraId="06E0D3B6" w14:textId="77777777" w:rsidR="009158FD" w:rsidRPr="001F3E4B" w:rsidRDefault="009158FD" w:rsidP="009158FD">
            <w:pPr>
              <w:pStyle w:val="210"/>
              <w:shd w:val="clear" w:color="auto" w:fill="auto"/>
              <w:spacing w:line="220" w:lineRule="exact"/>
              <w:ind w:left="160" w:firstLine="0"/>
              <w:jc w:val="left"/>
              <w:rPr>
                <w:b/>
                <w:sz w:val="24"/>
                <w:szCs w:val="24"/>
                <w:lang w:val="ro-RO"/>
              </w:rPr>
            </w:pPr>
            <w:r w:rsidRPr="001F3E4B">
              <w:rPr>
                <w:rStyle w:val="22"/>
                <w:b w:val="0"/>
                <w:sz w:val="24"/>
                <w:szCs w:val="24"/>
              </w:rPr>
              <w:t>Tensiunea arterială</w:t>
            </w:r>
          </w:p>
        </w:tc>
      </w:tr>
      <w:tr w:rsidR="00AB23BA" w:rsidRPr="001F3E4B" w14:paraId="0438CE6F" w14:textId="77777777" w:rsidTr="00E10C23">
        <w:trPr>
          <w:trHeight w:hRule="exact" w:val="288"/>
        </w:trPr>
        <w:tc>
          <w:tcPr>
            <w:tcW w:w="1277" w:type="dxa"/>
          </w:tcPr>
          <w:p w14:paraId="41A9DD68" w14:textId="3E170D66" w:rsidR="00AB23BA" w:rsidRPr="001F3E4B" w:rsidRDefault="00AB23BA" w:rsidP="009158FD">
            <w:pPr>
              <w:pStyle w:val="210"/>
              <w:shd w:val="clear" w:color="auto" w:fill="auto"/>
              <w:spacing w:line="220" w:lineRule="exact"/>
              <w:ind w:firstLine="0"/>
              <w:jc w:val="left"/>
              <w:rPr>
                <w:rStyle w:val="22"/>
                <w:bCs w:val="0"/>
                <w:sz w:val="24"/>
                <w:szCs w:val="24"/>
                <w:lang w:eastAsia="fr-FR" w:bidi="fr-FR"/>
              </w:rPr>
            </w:pPr>
            <w:r w:rsidRPr="001F3E4B">
              <w:rPr>
                <w:rStyle w:val="22"/>
                <w:bCs w:val="0"/>
                <w:sz w:val="24"/>
                <w:szCs w:val="24"/>
                <w:lang w:eastAsia="fr-FR" w:bidi="fr-FR"/>
              </w:rPr>
              <w:t>h</w:t>
            </w:r>
            <w:r w:rsidRPr="001F3E4B">
              <w:rPr>
                <w:rStyle w:val="22"/>
                <w:lang w:eastAsia="fr-FR" w:bidi="fr-FR"/>
              </w:rPr>
              <w:t>ipoTA</w:t>
            </w:r>
          </w:p>
        </w:tc>
        <w:tc>
          <w:tcPr>
            <w:tcW w:w="8339" w:type="dxa"/>
          </w:tcPr>
          <w:p w14:paraId="2C9FA990" w14:textId="4C7EB4BF" w:rsidR="00AB23BA" w:rsidRPr="001F3E4B" w:rsidRDefault="00AB23BA" w:rsidP="009158FD">
            <w:pPr>
              <w:pStyle w:val="210"/>
              <w:shd w:val="clear" w:color="auto" w:fill="auto"/>
              <w:spacing w:line="220" w:lineRule="exact"/>
              <w:ind w:left="160" w:firstLine="0"/>
              <w:jc w:val="left"/>
              <w:rPr>
                <w:rStyle w:val="22"/>
                <w:b w:val="0"/>
                <w:sz w:val="24"/>
                <w:szCs w:val="24"/>
              </w:rPr>
            </w:pPr>
            <w:r w:rsidRPr="001F3E4B">
              <w:rPr>
                <w:rStyle w:val="22"/>
                <w:b w:val="0"/>
                <w:sz w:val="24"/>
                <w:szCs w:val="24"/>
              </w:rPr>
              <w:t>Hipotensiune arterială</w:t>
            </w:r>
          </w:p>
        </w:tc>
      </w:tr>
      <w:tr w:rsidR="009158FD" w:rsidRPr="001F3E4B" w14:paraId="3B7C0419" w14:textId="77777777" w:rsidTr="00E10C23">
        <w:trPr>
          <w:trHeight w:hRule="exact" w:val="288"/>
        </w:trPr>
        <w:tc>
          <w:tcPr>
            <w:tcW w:w="1277" w:type="dxa"/>
          </w:tcPr>
          <w:p w14:paraId="36591F7D"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fr-FR" w:bidi="fr-FR"/>
              </w:rPr>
              <w:t>TRC</w:t>
            </w:r>
          </w:p>
        </w:tc>
        <w:tc>
          <w:tcPr>
            <w:tcW w:w="8339" w:type="dxa"/>
          </w:tcPr>
          <w:p w14:paraId="1419C3DF" w14:textId="77777777" w:rsidR="009158FD" w:rsidRPr="001F3E4B" w:rsidRDefault="009158FD" w:rsidP="009158FD">
            <w:pPr>
              <w:pStyle w:val="210"/>
              <w:shd w:val="clear" w:color="auto" w:fill="auto"/>
              <w:spacing w:line="220" w:lineRule="exact"/>
              <w:ind w:left="160" w:firstLine="0"/>
              <w:jc w:val="left"/>
              <w:rPr>
                <w:b/>
                <w:sz w:val="24"/>
                <w:szCs w:val="24"/>
                <w:lang w:val="ro-RO"/>
              </w:rPr>
            </w:pPr>
            <w:r w:rsidRPr="001F3E4B">
              <w:rPr>
                <w:rStyle w:val="22"/>
                <w:b w:val="0"/>
                <w:sz w:val="24"/>
                <w:szCs w:val="24"/>
              </w:rPr>
              <w:t>Timp recolorare capilară</w:t>
            </w:r>
          </w:p>
        </w:tc>
      </w:tr>
      <w:tr w:rsidR="009158FD" w:rsidRPr="001F3E4B" w14:paraId="0C8AC696" w14:textId="77777777" w:rsidTr="00E10C23">
        <w:trPr>
          <w:trHeight w:hRule="exact" w:val="283"/>
        </w:trPr>
        <w:tc>
          <w:tcPr>
            <w:tcW w:w="1277" w:type="dxa"/>
          </w:tcPr>
          <w:p w14:paraId="1FB614DE"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fr-FR" w:bidi="fr-FR"/>
              </w:rPr>
              <w:t>VSC</w:t>
            </w:r>
          </w:p>
        </w:tc>
        <w:tc>
          <w:tcPr>
            <w:tcW w:w="8339" w:type="dxa"/>
          </w:tcPr>
          <w:p w14:paraId="274B3DB3" w14:textId="77777777" w:rsidR="009158FD" w:rsidRPr="001F3E4B" w:rsidRDefault="009158FD" w:rsidP="009158FD">
            <w:pPr>
              <w:pStyle w:val="210"/>
              <w:shd w:val="clear" w:color="auto" w:fill="auto"/>
              <w:spacing w:line="220" w:lineRule="exact"/>
              <w:ind w:left="160" w:firstLine="0"/>
              <w:jc w:val="left"/>
              <w:rPr>
                <w:b/>
                <w:sz w:val="24"/>
                <w:szCs w:val="24"/>
                <w:lang w:val="ro-RO"/>
              </w:rPr>
            </w:pPr>
            <w:r w:rsidRPr="001F3E4B">
              <w:rPr>
                <w:rStyle w:val="22"/>
                <w:b w:val="0"/>
                <w:sz w:val="24"/>
                <w:szCs w:val="24"/>
              </w:rPr>
              <w:t>Volum sânge circulant</w:t>
            </w:r>
          </w:p>
        </w:tc>
      </w:tr>
      <w:tr w:rsidR="009158FD" w:rsidRPr="001F3E4B" w14:paraId="1922EF93" w14:textId="77777777" w:rsidTr="00E10C23">
        <w:trPr>
          <w:trHeight w:hRule="exact" w:val="288"/>
        </w:trPr>
        <w:tc>
          <w:tcPr>
            <w:tcW w:w="1277" w:type="dxa"/>
          </w:tcPr>
          <w:p w14:paraId="42F111B4"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fr-FR" w:bidi="fr-FR"/>
              </w:rPr>
              <w:t>DO</w:t>
            </w:r>
            <w:r w:rsidRPr="001F3E4B">
              <w:rPr>
                <w:rStyle w:val="2Candara85pt"/>
                <w:rFonts w:ascii="Times New Roman" w:hAnsi="Times New Roman" w:cs="Times New Roman"/>
                <w:bCs w:val="0"/>
                <w:sz w:val="24"/>
                <w:szCs w:val="24"/>
                <w:lang w:val="ro-RO"/>
              </w:rPr>
              <w:t>2</w:t>
            </w:r>
          </w:p>
        </w:tc>
        <w:tc>
          <w:tcPr>
            <w:tcW w:w="8339" w:type="dxa"/>
          </w:tcPr>
          <w:p w14:paraId="3540FC7C" w14:textId="3E422E87" w:rsidR="009158FD" w:rsidRPr="001F3E4B" w:rsidRDefault="009158FD" w:rsidP="009158FD">
            <w:pPr>
              <w:pStyle w:val="210"/>
              <w:shd w:val="clear" w:color="auto" w:fill="auto"/>
              <w:spacing w:line="220" w:lineRule="exact"/>
              <w:ind w:left="160" w:firstLine="0"/>
              <w:jc w:val="left"/>
              <w:rPr>
                <w:b/>
                <w:sz w:val="24"/>
                <w:szCs w:val="24"/>
                <w:lang w:val="ro-RO"/>
              </w:rPr>
            </w:pPr>
            <w:r w:rsidRPr="001F3E4B">
              <w:rPr>
                <w:rStyle w:val="22"/>
                <w:b w:val="0"/>
                <w:sz w:val="24"/>
                <w:szCs w:val="24"/>
              </w:rPr>
              <w:t xml:space="preserve">Aportul </w:t>
            </w:r>
            <w:r w:rsidRPr="001F3E4B">
              <w:rPr>
                <w:rStyle w:val="22"/>
                <w:b w:val="0"/>
                <w:sz w:val="24"/>
                <w:szCs w:val="24"/>
                <w:lang w:eastAsia="fr-FR" w:bidi="fr-FR"/>
              </w:rPr>
              <w:t xml:space="preserve">de </w:t>
            </w:r>
            <w:r w:rsidRPr="001F3E4B">
              <w:rPr>
                <w:rStyle w:val="22"/>
                <w:b w:val="0"/>
                <w:sz w:val="24"/>
                <w:szCs w:val="24"/>
              </w:rPr>
              <w:t>O</w:t>
            </w:r>
            <w:r w:rsidRPr="001F3E4B">
              <w:rPr>
                <w:rStyle w:val="2Candara85pt"/>
                <w:rFonts w:ascii="Times New Roman" w:hAnsi="Times New Roman" w:cs="Times New Roman"/>
                <w:b w:val="0"/>
                <w:bCs w:val="0"/>
                <w:sz w:val="24"/>
                <w:szCs w:val="24"/>
                <w:lang w:val="ro-RO" w:eastAsia="ro-RO" w:bidi="ro-RO"/>
              </w:rPr>
              <w:t>2</w:t>
            </w:r>
            <w:r w:rsidRPr="001F3E4B">
              <w:rPr>
                <w:rStyle w:val="22"/>
                <w:b w:val="0"/>
                <w:sz w:val="24"/>
                <w:szCs w:val="24"/>
              </w:rPr>
              <w:t xml:space="preserve"> </w:t>
            </w:r>
            <w:r w:rsidR="00DF0C97" w:rsidRPr="001F3E4B">
              <w:rPr>
                <w:rStyle w:val="22"/>
                <w:b w:val="0"/>
                <w:sz w:val="24"/>
                <w:szCs w:val="24"/>
              </w:rPr>
              <w:t>î</w:t>
            </w:r>
            <w:r w:rsidRPr="001F3E4B">
              <w:rPr>
                <w:rStyle w:val="22"/>
                <w:b w:val="0"/>
                <w:sz w:val="24"/>
                <w:szCs w:val="24"/>
              </w:rPr>
              <w:t>n organism</w:t>
            </w:r>
          </w:p>
        </w:tc>
      </w:tr>
      <w:tr w:rsidR="009158FD" w:rsidRPr="001F3E4B" w14:paraId="22F32B91" w14:textId="77777777" w:rsidTr="00E10C23">
        <w:trPr>
          <w:trHeight w:hRule="exact" w:val="283"/>
        </w:trPr>
        <w:tc>
          <w:tcPr>
            <w:tcW w:w="1277" w:type="dxa"/>
          </w:tcPr>
          <w:p w14:paraId="6C4D9BAA"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fr-FR" w:bidi="fr-FR"/>
              </w:rPr>
              <w:t>VO</w:t>
            </w:r>
            <w:r w:rsidRPr="001F3E4B">
              <w:rPr>
                <w:rStyle w:val="2Candara85pt"/>
                <w:rFonts w:ascii="Times New Roman" w:hAnsi="Times New Roman" w:cs="Times New Roman"/>
                <w:bCs w:val="0"/>
                <w:sz w:val="24"/>
                <w:szCs w:val="24"/>
                <w:lang w:val="ro-RO"/>
              </w:rPr>
              <w:t>2</w:t>
            </w:r>
          </w:p>
        </w:tc>
        <w:tc>
          <w:tcPr>
            <w:tcW w:w="8339" w:type="dxa"/>
          </w:tcPr>
          <w:p w14:paraId="7859AA9C" w14:textId="77777777" w:rsidR="009158FD" w:rsidRPr="001F3E4B" w:rsidRDefault="009158FD" w:rsidP="009158FD">
            <w:pPr>
              <w:pStyle w:val="210"/>
              <w:shd w:val="clear" w:color="auto" w:fill="auto"/>
              <w:spacing w:line="220" w:lineRule="exact"/>
              <w:ind w:left="160" w:firstLine="0"/>
              <w:jc w:val="left"/>
              <w:rPr>
                <w:b/>
                <w:sz w:val="24"/>
                <w:szCs w:val="24"/>
                <w:lang w:val="ro-RO"/>
              </w:rPr>
            </w:pPr>
            <w:r w:rsidRPr="001F3E4B">
              <w:rPr>
                <w:rStyle w:val="22"/>
                <w:b w:val="0"/>
                <w:sz w:val="24"/>
                <w:szCs w:val="24"/>
              </w:rPr>
              <w:t xml:space="preserve">Consum global </w:t>
            </w:r>
            <w:r w:rsidRPr="001F3E4B">
              <w:rPr>
                <w:rStyle w:val="22"/>
                <w:b w:val="0"/>
                <w:sz w:val="24"/>
                <w:szCs w:val="24"/>
                <w:lang w:eastAsia="fr-FR" w:bidi="fr-FR"/>
              </w:rPr>
              <w:t xml:space="preserve">de </w:t>
            </w:r>
            <w:r w:rsidRPr="001F3E4B">
              <w:rPr>
                <w:rStyle w:val="22"/>
                <w:b w:val="0"/>
                <w:sz w:val="24"/>
                <w:szCs w:val="24"/>
              </w:rPr>
              <w:t>O</w:t>
            </w:r>
            <w:r w:rsidRPr="001F3E4B">
              <w:rPr>
                <w:rStyle w:val="2Candara85pt"/>
                <w:rFonts w:ascii="Times New Roman" w:hAnsi="Times New Roman" w:cs="Times New Roman"/>
                <w:b w:val="0"/>
                <w:bCs w:val="0"/>
                <w:sz w:val="24"/>
                <w:szCs w:val="24"/>
                <w:lang w:val="ro-RO" w:eastAsia="ro-RO" w:bidi="ro-RO"/>
              </w:rPr>
              <w:t>2</w:t>
            </w:r>
          </w:p>
        </w:tc>
      </w:tr>
      <w:tr w:rsidR="009158FD" w:rsidRPr="001F3E4B" w14:paraId="23A6AB64" w14:textId="77777777" w:rsidTr="00E10C23">
        <w:trPr>
          <w:trHeight w:hRule="exact" w:val="288"/>
        </w:trPr>
        <w:tc>
          <w:tcPr>
            <w:tcW w:w="1277" w:type="dxa"/>
          </w:tcPr>
          <w:p w14:paraId="65DB2E1E"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fr-FR" w:bidi="fr-FR"/>
              </w:rPr>
              <w:t>SaO</w:t>
            </w:r>
            <w:r w:rsidRPr="001F3E4B">
              <w:rPr>
                <w:rStyle w:val="2Candara85pt"/>
                <w:rFonts w:ascii="Times New Roman" w:hAnsi="Times New Roman" w:cs="Times New Roman"/>
                <w:bCs w:val="0"/>
                <w:sz w:val="24"/>
                <w:szCs w:val="24"/>
                <w:lang w:val="ro-RO"/>
              </w:rPr>
              <w:t>2</w:t>
            </w:r>
          </w:p>
        </w:tc>
        <w:tc>
          <w:tcPr>
            <w:tcW w:w="8339" w:type="dxa"/>
          </w:tcPr>
          <w:p w14:paraId="248529F0" w14:textId="058D61FD" w:rsidR="009158FD" w:rsidRPr="001F3E4B" w:rsidRDefault="00D46F5B" w:rsidP="009158FD">
            <w:pPr>
              <w:pStyle w:val="210"/>
              <w:shd w:val="clear" w:color="auto" w:fill="auto"/>
              <w:spacing w:line="220" w:lineRule="exact"/>
              <w:ind w:left="160" w:firstLine="0"/>
              <w:jc w:val="left"/>
              <w:rPr>
                <w:b/>
                <w:sz w:val="24"/>
                <w:szCs w:val="24"/>
                <w:lang w:val="ro-RO"/>
              </w:rPr>
            </w:pPr>
            <w:r w:rsidRPr="001F3E4B">
              <w:rPr>
                <w:rStyle w:val="22"/>
                <w:b w:val="0"/>
                <w:sz w:val="24"/>
                <w:szCs w:val="24"/>
              </w:rPr>
              <w:t>Saturația</w:t>
            </w:r>
            <w:r w:rsidR="009158FD" w:rsidRPr="001F3E4B">
              <w:rPr>
                <w:rStyle w:val="22"/>
                <w:b w:val="0"/>
                <w:sz w:val="24"/>
                <w:szCs w:val="24"/>
              </w:rPr>
              <w:t xml:space="preserve"> în O</w:t>
            </w:r>
            <w:r w:rsidR="009158FD" w:rsidRPr="001F3E4B">
              <w:rPr>
                <w:rStyle w:val="2Candara85pt"/>
                <w:rFonts w:ascii="Times New Roman" w:hAnsi="Times New Roman" w:cs="Times New Roman"/>
                <w:b w:val="0"/>
                <w:bCs w:val="0"/>
                <w:sz w:val="24"/>
                <w:szCs w:val="24"/>
                <w:lang w:val="ro-RO" w:eastAsia="ro-RO" w:bidi="ro-RO"/>
              </w:rPr>
              <w:t>2</w:t>
            </w:r>
            <w:r w:rsidR="009158FD" w:rsidRPr="001F3E4B">
              <w:rPr>
                <w:rStyle w:val="22"/>
                <w:b w:val="0"/>
                <w:sz w:val="24"/>
                <w:szCs w:val="24"/>
              </w:rPr>
              <w:t xml:space="preserve"> a sângelui arterial</w:t>
            </w:r>
          </w:p>
        </w:tc>
      </w:tr>
      <w:tr w:rsidR="009158FD" w:rsidRPr="001F3E4B" w14:paraId="4E14C4F2" w14:textId="77777777" w:rsidTr="00E10C23">
        <w:trPr>
          <w:trHeight w:hRule="exact" w:val="283"/>
        </w:trPr>
        <w:tc>
          <w:tcPr>
            <w:tcW w:w="1277" w:type="dxa"/>
          </w:tcPr>
          <w:p w14:paraId="4C09CE94"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fr-FR" w:bidi="fr-FR"/>
              </w:rPr>
              <w:t>SvO</w:t>
            </w:r>
            <w:r w:rsidRPr="001F3E4B">
              <w:rPr>
                <w:rStyle w:val="2Candara85pt"/>
                <w:rFonts w:ascii="Times New Roman" w:hAnsi="Times New Roman" w:cs="Times New Roman"/>
                <w:bCs w:val="0"/>
                <w:sz w:val="24"/>
                <w:szCs w:val="24"/>
                <w:lang w:val="ro-RO"/>
              </w:rPr>
              <w:t>2</w:t>
            </w:r>
          </w:p>
        </w:tc>
        <w:tc>
          <w:tcPr>
            <w:tcW w:w="8339" w:type="dxa"/>
          </w:tcPr>
          <w:p w14:paraId="2F46E6E6" w14:textId="77777777" w:rsidR="009158FD" w:rsidRPr="001F3E4B" w:rsidRDefault="009158FD" w:rsidP="009158FD">
            <w:pPr>
              <w:pStyle w:val="210"/>
              <w:shd w:val="clear" w:color="auto" w:fill="auto"/>
              <w:spacing w:line="220" w:lineRule="exact"/>
              <w:ind w:left="160" w:firstLine="0"/>
              <w:jc w:val="left"/>
              <w:rPr>
                <w:b/>
                <w:sz w:val="24"/>
                <w:szCs w:val="24"/>
                <w:lang w:val="ro-RO"/>
              </w:rPr>
            </w:pPr>
            <w:proofErr w:type="spellStart"/>
            <w:r w:rsidRPr="001F3E4B">
              <w:rPr>
                <w:rStyle w:val="22"/>
                <w:b w:val="0"/>
                <w:sz w:val="24"/>
                <w:szCs w:val="24"/>
              </w:rPr>
              <w:t>Saturaţia</w:t>
            </w:r>
            <w:proofErr w:type="spellEnd"/>
            <w:r w:rsidRPr="001F3E4B">
              <w:rPr>
                <w:rStyle w:val="22"/>
                <w:b w:val="0"/>
                <w:sz w:val="24"/>
                <w:szCs w:val="24"/>
              </w:rPr>
              <w:t xml:space="preserve"> inO</w:t>
            </w:r>
            <w:r w:rsidRPr="001F3E4B">
              <w:rPr>
                <w:rStyle w:val="2Candara85pt"/>
                <w:rFonts w:ascii="Times New Roman" w:hAnsi="Times New Roman" w:cs="Times New Roman"/>
                <w:b w:val="0"/>
                <w:bCs w:val="0"/>
                <w:sz w:val="24"/>
                <w:szCs w:val="24"/>
                <w:lang w:val="ro-RO" w:eastAsia="ro-RO" w:bidi="ro-RO"/>
              </w:rPr>
              <w:t>2</w:t>
            </w:r>
            <w:r w:rsidRPr="001F3E4B">
              <w:rPr>
                <w:rStyle w:val="22"/>
                <w:b w:val="0"/>
                <w:sz w:val="24"/>
                <w:szCs w:val="24"/>
              </w:rPr>
              <w:t xml:space="preserve"> a sângelui venos amestecat</w:t>
            </w:r>
          </w:p>
        </w:tc>
      </w:tr>
      <w:tr w:rsidR="009158FD" w:rsidRPr="001F3E4B" w14:paraId="7B20E8FE" w14:textId="77777777" w:rsidTr="00DF0C97">
        <w:trPr>
          <w:trHeight w:hRule="exact" w:val="298"/>
        </w:trPr>
        <w:tc>
          <w:tcPr>
            <w:tcW w:w="1277" w:type="dxa"/>
          </w:tcPr>
          <w:p w14:paraId="0DD44505"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en-US" w:bidi="en-US"/>
              </w:rPr>
              <w:t>PEEP</w:t>
            </w:r>
          </w:p>
        </w:tc>
        <w:tc>
          <w:tcPr>
            <w:tcW w:w="8339" w:type="dxa"/>
          </w:tcPr>
          <w:p w14:paraId="236880C6" w14:textId="77777777" w:rsidR="009158FD" w:rsidRPr="001F3E4B" w:rsidRDefault="009158FD" w:rsidP="009158FD">
            <w:pPr>
              <w:pStyle w:val="210"/>
              <w:shd w:val="clear" w:color="auto" w:fill="auto"/>
              <w:spacing w:line="220" w:lineRule="exact"/>
              <w:ind w:left="160" w:firstLine="0"/>
              <w:jc w:val="left"/>
              <w:rPr>
                <w:b/>
                <w:sz w:val="24"/>
                <w:szCs w:val="24"/>
                <w:lang w:val="ro-RO"/>
              </w:rPr>
            </w:pPr>
            <w:r w:rsidRPr="001F3E4B">
              <w:rPr>
                <w:rStyle w:val="22"/>
                <w:b w:val="0"/>
                <w:sz w:val="24"/>
                <w:szCs w:val="24"/>
              </w:rPr>
              <w:t xml:space="preserve">Presiunea </w:t>
            </w:r>
            <w:proofErr w:type="spellStart"/>
            <w:r w:rsidRPr="001F3E4B">
              <w:rPr>
                <w:rStyle w:val="22"/>
                <w:b w:val="0"/>
                <w:sz w:val="24"/>
                <w:szCs w:val="24"/>
              </w:rPr>
              <w:t>end-expiratorie</w:t>
            </w:r>
            <w:proofErr w:type="spellEnd"/>
            <w:r w:rsidRPr="001F3E4B">
              <w:rPr>
                <w:rStyle w:val="22"/>
                <w:b w:val="0"/>
                <w:sz w:val="24"/>
                <w:szCs w:val="24"/>
              </w:rPr>
              <w:t xml:space="preserve"> pozitivă</w:t>
            </w:r>
          </w:p>
        </w:tc>
      </w:tr>
      <w:tr w:rsidR="009158FD" w:rsidRPr="001F3E4B" w14:paraId="1540B254" w14:textId="77777777" w:rsidTr="00E10C23">
        <w:trPr>
          <w:trHeight w:hRule="exact" w:val="288"/>
        </w:trPr>
        <w:tc>
          <w:tcPr>
            <w:tcW w:w="1277" w:type="dxa"/>
          </w:tcPr>
          <w:p w14:paraId="389759E6" w14:textId="77777777" w:rsidR="009158FD" w:rsidRPr="001F3E4B" w:rsidRDefault="009158FD" w:rsidP="009158FD">
            <w:pPr>
              <w:pStyle w:val="210"/>
              <w:shd w:val="clear" w:color="auto" w:fill="auto"/>
              <w:spacing w:line="220" w:lineRule="exact"/>
              <w:ind w:firstLine="0"/>
              <w:jc w:val="left"/>
              <w:rPr>
                <w:bCs/>
                <w:sz w:val="24"/>
                <w:szCs w:val="24"/>
                <w:lang w:val="ro-RO"/>
              </w:rPr>
            </w:pPr>
            <w:r w:rsidRPr="001F3E4B">
              <w:rPr>
                <w:rStyle w:val="22"/>
                <w:bCs w:val="0"/>
                <w:sz w:val="24"/>
                <w:szCs w:val="24"/>
                <w:lang w:eastAsia="fr-FR" w:bidi="fr-FR"/>
              </w:rPr>
              <w:t>SVAP</w:t>
            </w:r>
          </w:p>
        </w:tc>
        <w:tc>
          <w:tcPr>
            <w:tcW w:w="8339" w:type="dxa"/>
          </w:tcPr>
          <w:p w14:paraId="2160AFB0" w14:textId="77777777" w:rsidR="009158FD" w:rsidRPr="001F3E4B" w:rsidRDefault="009158FD" w:rsidP="009158FD">
            <w:pPr>
              <w:pStyle w:val="210"/>
              <w:shd w:val="clear" w:color="auto" w:fill="auto"/>
              <w:spacing w:line="220" w:lineRule="exact"/>
              <w:ind w:left="160" w:firstLine="0"/>
              <w:jc w:val="left"/>
              <w:rPr>
                <w:b/>
                <w:sz w:val="24"/>
                <w:szCs w:val="24"/>
                <w:lang w:val="ro-RO"/>
              </w:rPr>
            </w:pPr>
            <w:r w:rsidRPr="001F3E4B">
              <w:rPr>
                <w:rStyle w:val="22"/>
                <w:b w:val="0"/>
                <w:sz w:val="24"/>
                <w:szCs w:val="24"/>
              </w:rPr>
              <w:t>Suport Vital Avansat Pediatric</w:t>
            </w:r>
          </w:p>
        </w:tc>
      </w:tr>
      <w:tr w:rsidR="009158FD" w:rsidRPr="001F3E4B" w14:paraId="70371BE8" w14:textId="77777777" w:rsidTr="00E10C23">
        <w:trPr>
          <w:trHeight w:hRule="exact" w:val="288"/>
        </w:trPr>
        <w:tc>
          <w:tcPr>
            <w:tcW w:w="1277" w:type="dxa"/>
          </w:tcPr>
          <w:p w14:paraId="6E060D9D" w14:textId="6F7D7845" w:rsidR="009158FD" w:rsidRPr="001F3E4B" w:rsidRDefault="009158FD" w:rsidP="009158FD">
            <w:pPr>
              <w:pStyle w:val="210"/>
              <w:shd w:val="clear" w:color="auto" w:fill="auto"/>
              <w:spacing w:line="220" w:lineRule="exact"/>
              <w:ind w:firstLine="0"/>
              <w:jc w:val="left"/>
              <w:rPr>
                <w:b/>
                <w:sz w:val="24"/>
                <w:szCs w:val="24"/>
                <w:lang w:val="ro-RO"/>
              </w:rPr>
            </w:pPr>
            <w:r w:rsidRPr="001F3E4B">
              <w:rPr>
                <w:b/>
                <w:sz w:val="24"/>
                <w:szCs w:val="24"/>
                <w:lang w:val="ro-RO"/>
              </w:rPr>
              <w:t>NSM</w:t>
            </w:r>
          </w:p>
        </w:tc>
        <w:tc>
          <w:tcPr>
            <w:tcW w:w="8339" w:type="dxa"/>
          </w:tcPr>
          <w:p w14:paraId="79453CB6" w14:textId="75DED649" w:rsidR="009158FD" w:rsidRPr="001F3E4B" w:rsidRDefault="009158FD" w:rsidP="009158FD">
            <w:pPr>
              <w:pStyle w:val="210"/>
              <w:shd w:val="clear" w:color="auto" w:fill="auto"/>
              <w:spacing w:line="220" w:lineRule="exact"/>
              <w:ind w:left="160" w:firstLine="0"/>
              <w:jc w:val="left"/>
              <w:rPr>
                <w:b/>
                <w:sz w:val="24"/>
                <w:szCs w:val="24"/>
                <w:lang w:val="ro-RO"/>
              </w:rPr>
            </w:pPr>
            <w:r w:rsidRPr="001F3E4B">
              <w:rPr>
                <w:sz w:val="24"/>
                <w:szCs w:val="24"/>
                <w:lang w:val="ro-RO"/>
              </w:rPr>
              <w:t>Nomenclatorul de Stat al Medicamentelor</w:t>
            </w:r>
          </w:p>
        </w:tc>
      </w:tr>
      <w:tr w:rsidR="009158FD" w:rsidRPr="001F3E4B" w14:paraId="62550996" w14:textId="77777777" w:rsidTr="00E10C23">
        <w:trPr>
          <w:trHeight w:val="231"/>
        </w:trPr>
        <w:tc>
          <w:tcPr>
            <w:tcW w:w="1277" w:type="dxa"/>
          </w:tcPr>
          <w:p w14:paraId="1A11B7C7" w14:textId="08AF23EA" w:rsidR="009158FD" w:rsidRPr="001F3E4B" w:rsidRDefault="009158FD" w:rsidP="009158FD">
            <w:pPr>
              <w:rPr>
                <w:b/>
                <w:sz w:val="24"/>
                <w:szCs w:val="24"/>
                <w:lang w:val="ro-RO"/>
              </w:rPr>
            </w:pPr>
            <w:r w:rsidRPr="001F3E4B">
              <w:rPr>
                <w:b/>
                <w:sz w:val="24"/>
                <w:szCs w:val="24"/>
                <w:lang w:val="ro-RO"/>
              </w:rPr>
              <w:t>UPU</w:t>
            </w:r>
          </w:p>
        </w:tc>
        <w:tc>
          <w:tcPr>
            <w:tcW w:w="8339" w:type="dxa"/>
          </w:tcPr>
          <w:p w14:paraId="34C41B38" w14:textId="241B06C7" w:rsidR="009158FD" w:rsidRPr="001F3E4B" w:rsidRDefault="009158FD" w:rsidP="009158FD">
            <w:pPr>
              <w:rPr>
                <w:sz w:val="24"/>
                <w:szCs w:val="24"/>
                <w:lang w:val="ro-RO"/>
              </w:rPr>
            </w:pPr>
            <w:r w:rsidRPr="001F3E4B">
              <w:rPr>
                <w:sz w:val="24"/>
                <w:szCs w:val="24"/>
                <w:lang w:val="ro-RO"/>
              </w:rPr>
              <w:t xml:space="preserve">   Unitate de </w:t>
            </w:r>
            <w:r w:rsidR="00E012FE" w:rsidRPr="001F3E4B">
              <w:rPr>
                <w:sz w:val="24"/>
                <w:szCs w:val="24"/>
                <w:lang w:val="ro-RO"/>
              </w:rPr>
              <w:t>P</w:t>
            </w:r>
            <w:r w:rsidRPr="001F3E4B">
              <w:rPr>
                <w:sz w:val="24"/>
                <w:szCs w:val="24"/>
                <w:lang w:val="ro-RO"/>
              </w:rPr>
              <w:t xml:space="preserve">rimiri </w:t>
            </w:r>
            <w:r w:rsidR="00E012FE" w:rsidRPr="001F3E4B">
              <w:rPr>
                <w:sz w:val="24"/>
                <w:szCs w:val="24"/>
                <w:lang w:val="ro-RO"/>
              </w:rPr>
              <w:t>U</w:t>
            </w:r>
            <w:r w:rsidRPr="001F3E4B">
              <w:rPr>
                <w:sz w:val="24"/>
                <w:szCs w:val="24"/>
                <w:lang w:val="ro-RO"/>
              </w:rPr>
              <w:t>rgente</w:t>
            </w:r>
          </w:p>
        </w:tc>
      </w:tr>
    </w:tbl>
    <w:p w14:paraId="1EB9794A" w14:textId="77777777" w:rsidR="002456FA" w:rsidRPr="001F3E4B" w:rsidRDefault="002456FA" w:rsidP="00B63DC6">
      <w:pPr>
        <w:pStyle w:val="31"/>
        <w:shd w:val="clear" w:color="auto" w:fill="auto"/>
        <w:spacing w:before="477" w:after="0" w:line="274" w:lineRule="exact"/>
        <w:ind w:right="20" w:firstLine="0"/>
      </w:pPr>
    </w:p>
    <w:p w14:paraId="6EA72A23" w14:textId="77777777" w:rsidR="000C5462" w:rsidRPr="001F3E4B" w:rsidRDefault="00C92C75" w:rsidP="00C84145">
      <w:pPr>
        <w:pStyle w:val="31"/>
        <w:pageBreakBefore/>
        <w:shd w:val="clear" w:color="auto" w:fill="auto"/>
        <w:spacing w:before="477" w:after="0" w:line="274" w:lineRule="exact"/>
        <w:ind w:right="23" w:firstLine="0"/>
        <w:jc w:val="center"/>
      </w:pPr>
      <w:r w:rsidRPr="001F3E4B">
        <w:lastRenderedPageBreak/>
        <w:t>S</w:t>
      </w:r>
      <w:r w:rsidR="00211652" w:rsidRPr="001F3E4B">
        <w:t>UMARUL RECOMANDĂRILOR ACTUALIZATE</w:t>
      </w:r>
    </w:p>
    <w:p w14:paraId="1E087C0D" w14:textId="77777777" w:rsidR="000C5462" w:rsidRPr="001F3E4B" w:rsidRDefault="000C5462" w:rsidP="00B63DC6">
      <w:pPr>
        <w:pStyle w:val="31"/>
        <w:shd w:val="clear" w:color="auto" w:fill="auto"/>
        <w:spacing w:after="0" w:line="274" w:lineRule="exact"/>
        <w:ind w:right="20" w:firstLine="0"/>
      </w:pPr>
    </w:p>
    <w:p w14:paraId="468BB199" w14:textId="7654191F" w:rsidR="00364702" w:rsidRPr="001F3E4B" w:rsidRDefault="00211652" w:rsidP="0006457C">
      <w:pPr>
        <w:pStyle w:val="31"/>
        <w:numPr>
          <w:ilvl w:val="0"/>
          <w:numId w:val="1"/>
        </w:numPr>
        <w:shd w:val="clear" w:color="auto" w:fill="auto"/>
        <w:tabs>
          <w:tab w:val="left" w:pos="418"/>
        </w:tabs>
        <w:spacing w:after="0" w:line="274" w:lineRule="exact"/>
        <w:ind w:left="284" w:hanging="284"/>
        <w:jc w:val="both"/>
        <w:rPr>
          <w:b w:val="0"/>
          <w:bCs w:val="0"/>
          <w:color w:val="auto"/>
          <w:sz w:val="24"/>
          <w:szCs w:val="24"/>
        </w:rPr>
      </w:pPr>
      <w:r w:rsidRPr="001F3E4B">
        <w:rPr>
          <w:b w:val="0"/>
          <w:bCs w:val="0"/>
          <w:color w:val="auto"/>
          <w:sz w:val="24"/>
          <w:szCs w:val="24"/>
        </w:rPr>
        <w:t>Toate spitalele cu secţii de urgenţă, săli de operaţie sau un</w:t>
      </w:r>
      <w:r w:rsidR="00E11C22" w:rsidRPr="001F3E4B">
        <w:rPr>
          <w:b w:val="0"/>
          <w:bCs w:val="0"/>
          <w:color w:val="auto"/>
          <w:sz w:val="24"/>
          <w:szCs w:val="24"/>
        </w:rPr>
        <w:t xml:space="preserve"> serviciu obstetrical trebuie să</w:t>
      </w:r>
      <w:r w:rsidRPr="001F3E4B">
        <w:rPr>
          <w:b w:val="0"/>
          <w:bCs w:val="0"/>
          <w:color w:val="auto"/>
          <w:sz w:val="24"/>
          <w:szCs w:val="24"/>
        </w:rPr>
        <w:t xml:space="preserve"> </w:t>
      </w:r>
      <w:r w:rsidR="00E11C22" w:rsidRPr="001F3E4B">
        <w:rPr>
          <w:b w:val="0"/>
          <w:bCs w:val="0"/>
          <w:color w:val="auto"/>
          <w:sz w:val="24"/>
          <w:szCs w:val="24"/>
        </w:rPr>
        <w:t>dispună de</w:t>
      </w:r>
      <w:r w:rsidRPr="001F3E4B">
        <w:rPr>
          <w:b w:val="0"/>
          <w:bCs w:val="0"/>
          <w:color w:val="auto"/>
          <w:sz w:val="24"/>
          <w:szCs w:val="24"/>
        </w:rPr>
        <w:t xml:space="preserve"> un </w:t>
      </w:r>
      <w:r w:rsidR="00DA6919" w:rsidRPr="001F3E4B">
        <w:rPr>
          <w:b w:val="0"/>
          <w:bCs w:val="0"/>
          <w:color w:val="auto"/>
          <w:sz w:val="24"/>
          <w:szCs w:val="24"/>
        </w:rPr>
        <w:t>Protocol de transfuzie masivă</w:t>
      </w:r>
      <w:r w:rsidRPr="001F3E4B">
        <w:rPr>
          <w:b w:val="0"/>
          <w:bCs w:val="0"/>
          <w:color w:val="auto"/>
          <w:sz w:val="24"/>
          <w:szCs w:val="24"/>
        </w:rPr>
        <w:t xml:space="preserve">, </w:t>
      </w:r>
      <w:r w:rsidR="00DA6919" w:rsidRPr="001F3E4B">
        <w:rPr>
          <w:b w:val="0"/>
          <w:bCs w:val="0"/>
          <w:color w:val="auto"/>
          <w:sz w:val="24"/>
          <w:szCs w:val="24"/>
        </w:rPr>
        <w:t>ca standard intern de funcţionare</w:t>
      </w:r>
      <w:r w:rsidR="00E11C22" w:rsidRPr="001F3E4B">
        <w:rPr>
          <w:b w:val="0"/>
          <w:bCs w:val="0"/>
          <w:color w:val="auto"/>
          <w:sz w:val="24"/>
          <w:szCs w:val="24"/>
        </w:rPr>
        <w:t xml:space="preserve"> </w:t>
      </w:r>
      <w:r w:rsidR="00DA6919" w:rsidRPr="001F3E4B">
        <w:rPr>
          <w:b w:val="0"/>
          <w:bCs w:val="0"/>
          <w:color w:val="auto"/>
          <w:sz w:val="24"/>
          <w:szCs w:val="24"/>
        </w:rPr>
        <w:t>(1A)</w:t>
      </w:r>
    </w:p>
    <w:p w14:paraId="5CECCECA" w14:textId="6189A19B" w:rsidR="005A020B" w:rsidRPr="001F3E4B" w:rsidRDefault="005A020B" w:rsidP="0006457C">
      <w:pPr>
        <w:pStyle w:val="31"/>
        <w:numPr>
          <w:ilvl w:val="0"/>
          <w:numId w:val="1"/>
        </w:numPr>
        <w:shd w:val="clear" w:color="auto" w:fill="auto"/>
        <w:tabs>
          <w:tab w:val="left" w:pos="325"/>
        </w:tabs>
        <w:spacing w:after="0" w:line="274" w:lineRule="exact"/>
        <w:ind w:left="284" w:hanging="284"/>
        <w:jc w:val="both"/>
        <w:rPr>
          <w:b w:val="0"/>
          <w:bCs w:val="0"/>
          <w:color w:val="auto"/>
          <w:sz w:val="24"/>
          <w:szCs w:val="24"/>
        </w:rPr>
      </w:pPr>
      <w:r w:rsidRPr="001F3E4B">
        <w:rPr>
          <w:b w:val="0"/>
          <w:bCs w:val="0"/>
          <w:color w:val="auto"/>
          <w:sz w:val="24"/>
          <w:szCs w:val="24"/>
        </w:rPr>
        <w:t>La copii</w:t>
      </w:r>
      <w:r w:rsidR="00A1333C" w:rsidRPr="001F3E4B">
        <w:rPr>
          <w:b w:val="0"/>
          <w:bCs w:val="0"/>
          <w:color w:val="auto"/>
          <w:sz w:val="24"/>
          <w:szCs w:val="24"/>
        </w:rPr>
        <w:t>i</w:t>
      </w:r>
      <w:r w:rsidRPr="001F3E4B">
        <w:rPr>
          <w:b w:val="0"/>
          <w:bCs w:val="0"/>
          <w:color w:val="auto"/>
          <w:sz w:val="24"/>
          <w:szCs w:val="24"/>
        </w:rPr>
        <w:t xml:space="preserve"> traumati</w:t>
      </w:r>
      <w:r w:rsidR="00B535F0" w:rsidRPr="001F3E4B">
        <w:rPr>
          <w:b w:val="0"/>
          <w:bCs w:val="0"/>
          <w:color w:val="auto"/>
          <w:sz w:val="24"/>
          <w:szCs w:val="24"/>
        </w:rPr>
        <w:t>zați</w:t>
      </w:r>
      <w:r w:rsidRPr="001F3E4B">
        <w:rPr>
          <w:b w:val="0"/>
          <w:bCs w:val="0"/>
          <w:color w:val="auto"/>
          <w:sz w:val="24"/>
          <w:szCs w:val="24"/>
        </w:rPr>
        <w:t xml:space="preserve"> în şoc hemoragic</w:t>
      </w:r>
      <w:r w:rsidR="00A1333C" w:rsidRPr="001F3E4B">
        <w:rPr>
          <w:b w:val="0"/>
          <w:bCs w:val="0"/>
          <w:color w:val="auto"/>
          <w:sz w:val="24"/>
          <w:szCs w:val="24"/>
        </w:rPr>
        <w:t>,</w:t>
      </w:r>
      <w:r w:rsidR="007C0BAA" w:rsidRPr="001F3E4B">
        <w:rPr>
          <w:b w:val="0"/>
          <w:bCs w:val="0"/>
          <w:color w:val="auto"/>
          <w:sz w:val="24"/>
          <w:szCs w:val="24"/>
        </w:rPr>
        <w:t xml:space="preserve"> </w:t>
      </w:r>
      <w:r w:rsidR="00A1333C" w:rsidRPr="001F3E4B">
        <w:rPr>
          <w:b w:val="0"/>
          <w:bCs w:val="0"/>
          <w:color w:val="auto"/>
          <w:sz w:val="24"/>
          <w:szCs w:val="24"/>
        </w:rPr>
        <w:t>este rezonabil să se ia î</w:t>
      </w:r>
      <w:r w:rsidR="002A585B" w:rsidRPr="001F3E4B">
        <w:rPr>
          <w:b w:val="0"/>
          <w:bCs w:val="0"/>
          <w:color w:val="auto"/>
          <w:sz w:val="24"/>
          <w:szCs w:val="24"/>
        </w:rPr>
        <w:t xml:space="preserve">n considerare </w:t>
      </w:r>
      <w:r w:rsidR="00B535F0" w:rsidRPr="001F3E4B">
        <w:rPr>
          <w:b w:val="0"/>
          <w:bCs w:val="0"/>
          <w:color w:val="auto"/>
          <w:sz w:val="24"/>
          <w:szCs w:val="24"/>
        </w:rPr>
        <w:t>transfuzia</w:t>
      </w:r>
      <w:r w:rsidR="002A585B" w:rsidRPr="001F3E4B">
        <w:rPr>
          <w:b w:val="0"/>
          <w:bCs w:val="0"/>
          <w:color w:val="auto"/>
          <w:sz w:val="24"/>
          <w:szCs w:val="24"/>
        </w:rPr>
        <w:t xml:space="preserve"> prespitalicească a </w:t>
      </w:r>
      <w:r w:rsidR="001F3E4B" w:rsidRPr="001F3E4B">
        <w:rPr>
          <w:b w:val="0"/>
          <w:bCs w:val="0"/>
          <w:color w:val="auto"/>
          <w:sz w:val="24"/>
          <w:szCs w:val="24"/>
        </w:rPr>
        <w:t>concentratului</w:t>
      </w:r>
      <w:r w:rsidR="002A585B" w:rsidRPr="001F3E4B">
        <w:rPr>
          <w:b w:val="0"/>
          <w:bCs w:val="0"/>
          <w:color w:val="auto"/>
          <w:sz w:val="24"/>
          <w:szCs w:val="24"/>
        </w:rPr>
        <w:t xml:space="preserve"> eritrocitar O(I) neg</w:t>
      </w:r>
      <w:r w:rsidR="00A1333C" w:rsidRPr="001F3E4B">
        <w:rPr>
          <w:b w:val="0"/>
          <w:bCs w:val="0"/>
          <w:color w:val="auto"/>
          <w:sz w:val="24"/>
          <w:szCs w:val="24"/>
        </w:rPr>
        <w:t>.</w:t>
      </w:r>
      <w:r w:rsidR="007C0BAA" w:rsidRPr="001F3E4B">
        <w:rPr>
          <w:b w:val="0"/>
          <w:bCs w:val="0"/>
          <w:color w:val="auto"/>
          <w:sz w:val="24"/>
          <w:szCs w:val="24"/>
        </w:rPr>
        <w:t xml:space="preserve"> </w:t>
      </w:r>
      <w:r w:rsidR="00AE5995" w:rsidRPr="001F3E4B">
        <w:rPr>
          <w:b w:val="0"/>
          <w:bCs w:val="0"/>
          <w:color w:val="auto"/>
          <w:sz w:val="24"/>
          <w:szCs w:val="24"/>
        </w:rPr>
        <w:t xml:space="preserve">de echipa specializată (reanimobil) </w:t>
      </w:r>
      <w:r w:rsidR="00A1333C" w:rsidRPr="001F3E4B">
        <w:rPr>
          <w:b w:val="0"/>
          <w:bCs w:val="0"/>
          <w:color w:val="auto"/>
          <w:sz w:val="24"/>
          <w:szCs w:val="24"/>
        </w:rPr>
        <w:t xml:space="preserve">în baza </w:t>
      </w:r>
      <w:proofErr w:type="spellStart"/>
      <w:r w:rsidR="00A1333C" w:rsidRPr="001F3E4B">
        <w:rPr>
          <w:b w:val="0"/>
          <w:bCs w:val="0"/>
          <w:color w:val="auto"/>
          <w:sz w:val="24"/>
          <w:szCs w:val="24"/>
        </w:rPr>
        <w:t>disponibilităţii</w:t>
      </w:r>
      <w:proofErr w:type="spellEnd"/>
      <w:r w:rsidR="00A1333C" w:rsidRPr="001F3E4B">
        <w:rPr>
          <w:b w:val="0"/>
          <w:bCs w:val="0"/>
          <w:color w:val="auto"/>
          <w:sz w:val="24"/>
          <w:szCs w:val="24"/>
        </w:rPr>
        <w:t xml:space="preserve"> produs</w:t>
      </w:r>
      <w:r w:rsidR="002A585B" w:rsidRPr="001F3E4B">
        <w:rPr>
          <w:b w:val="0"/>
          <w:bCs w:val="0"/>
          <w:color w:val="auto"/>
          <w:sz w:val="24"/>
          <w:szCs w:val="24"/>
        </w:rPr>
        <w:t xml:space="preserve">ului şi a </w:t>
      </w:r>
      <w:proofErr w:type="spellStart"/>
      <w:r w:rsidR="002A585B" w:rsidRPr="001F3E4B">
        <w:rPr>
          <w:b w:val="0"/>
          <w:bCs w:val="0"/>
          <w:color w:val="auto"/>
          <w:sz w:val="24"/>
          <w:szCs w:val="24"/>
        </w:rPr>
        <w:t>judecăţii</w:t>
      </w:r>
      <w:proofErr w:type="spellEnd"/>
      <w:r w:rsidR="002A585B" w:rsidRPr="001F3E4B">
        <w:rPr>
          <w:b w:val="0"/>
          <w:bCs w:val="0"/>
          <w:color w:val="auto"/>
          <w:sz w:val="24"/>
          <w:szCs w:val="24"/>
        </w:rPr>
        <w:t xml:space="preserve"> clinice(1B)</w:t>
      </w:r>
    </w:p>
    <w:p w14:paraId="03C60D0E" w14:textId="1D130CC3" w:rsidR="00575A97" w:rsidRPr="001F3E4B" w:rsidRDefault="00EC7BF1" w:rsidP="0006457C">
      <w:pPr>
        <w:pStyle w:val="31"/>
        <w:numPr>
          <w:ilvl w:val="0"/>
          <w:numId w:val="1"/>
        </w:numPr>
        <w:shd w:val="clear" w:color="auto" w:fill="auto"/>
        <w:tabs>
          <w:tab w:val="left" w:pos="325"/>
        </w:tabs>
        <w:spacing w:after="0" w:line="274" w:lineRule="exact"/>
        <w:ind w:left="284" w:hanging="284"/>
        <w:jc w:val="both"/>
        <w:rPr>
          <w:b w:val="0"/>
          <w:bCs w:val="0"/>
          <w:color w:val="auto"/>
          <w:sz w:val="24"/>
          <w:szCs w:val="24"/>
        </w:rPr>
      </w:pPr>
      <w:r w:rsidRPr="001F3E4B">
        <w:rPr>
          <w:b w:val="0"/>
          <w:bCs w:val="0"/>
          <w:color w:val="auto"/>
          <w:sz w:val="24"/>
          <w:szCs w:val="24"/>
        </w:rPr>
        <w:t xml:space="preserve">La copiii </w:t>
      </w:r>
      <w:proofErr w:type="spellStart"/>
      <w:r w:rsidRPr="001F3E4B">
        <w:rPr>
          <w:b w:val="0"/>
          <w:bCs w:val="0"/>
          <w:color w:val="auto"/>
          <w:sz w:val="24"/>
          <w:szCs w:val="24"/>
        </w:rPr>
        <w:t>traumati</w:t>
      </w:r>
      <w:r w:rsidR="002E7A94" w:rsidRPr="001F3E4B">
        <w:rPr>
          <w:b w:val="0"/>
          <w:bCs w:val="0"/>
          <w:color w:val="auto"/>
          <w:sz w:val="24"/>
          <w:szCs w:val="24"/>
        </w:rPr>
        <w:t>zaţi</w:t>
      </w:r>
      <w:proofErr w:type="spellEnd"/>
      <w:r w:rsidR="002E7A94" w:rsidRPr="001F3E4B">
        <w:rPr>
          <w:b w:val="0"/>
          <w:bCs w:val="0"/>
          <w:color w:val="auto"/>
          <w:sz w:val="24"/>
          <w:szCs w:val="24"/>
        </w:rPr>
        <w:t xml:space="preserve"> cu hemoragie </w:t>
      </w:r>
      <w:proofErr w:type="spellStart"/>
      <w:r w:rsidR="002E7A94" w:rsidRPr="001F3E4B">
        <w:rPr>
          <w:b w:val="0"/>
          <w:bCs w:val="0"/>
          <w:color w:val="auto"/>
          <w:sz w:val="24"/>
          <w:szCs w:val="24"/>
        </w:rPr>
        <w:t>exsangvinantă</w:t>
      </w:r>
      <w:proofErr w:type="spellEnd"/>
      <w:r w:rsidR="002E7A94" w:rsidRPr="001F3E4B">
        <w:rPr>
          <w:b w:val="0"/>
          <w:bCs w:val="0"/>
          <w:color w:val="auto"/>
          <w:sz w:val="24"/>
          <w:szCs w:val="24"/>
        </w:rPr>
        <w:t xml:space="preserve"> a </w:t>
      </w:r>
      <w:proofErr w:type="spellStart"/>
      <w:r w:rsidR="002E7A94" w:rsidRPr="001F3E4B">
        <w:rPr>
          <w:b w:val="0"/>
          <w:bCs w:val="0"/>
          <w:color w:val="auto"/>
          <w:sz w:val="24"/>
          <w:szCs w:val="24"/>
        </w:rPr>
        <w:t>extremităţilor</w:t>
      </w:r>
      <w:proofErr w:type="spellEnd"/>
      <w:r w:rsidR="002E7A94" w:rsidRPr="001F3E4B">
        <w:rPr>
          <w:b w:val="0"/>
          <w:bCs w:val="0"/>
          <w:color w:val="auto"/>
          <w:sz w:val="24"/>
          <w:szCs w:val="24"/>
        </w:rPr>
        <w:t xml:space="preserve">, recomandăm utilizarea </w:t>
      </w:r>
      <w:r w:rsidR="00E11C22" w:rsidRPr="001F3E4B">
        <w:rPr>
          <w:b w:val="0"/>
          <w:bCs w:val="0"/>
          <w:color w:val="auto"/>
          <w:sz w:val="24"/>
          <w:szCs w:val="24"/>
        </w:rPr>
        <w:t xml:space="preserve">corectă a </w:t>
      </w:r>
      <w:r w:rsidR="002E7A94" w:rsidRPr="001F3E4B">
        <w:rPr>
          <w:b w:val="0"/>
          <w:bCs w:val="0"/>
          <w:color w:val="auto"/>
          <w:sz w:val="24"/>
          <w:szCs w:val="24"/>
        </w:rPr>
        <w:t xml:space="preserve">garoului </w:t>
      </w:r>
      <w:r w:rsidR="00E11C22" w:rsidRPr="001F3E4B">
        <w:rPr>
          <w:b w:val="0"/>
          <w:bCs w:val="0"/>
          <w:color w:val="auto"/>
          <w:sz w:val="24"/>
          <w:szCs w:val="24"/>
        </w:rPr>
        <w:t xml:space="preserve">(turnichet) pediatric conform vârstei sau cel </w:t>
      </w:r>
      <w:r w:rsidR="00AE5995" w:rsidRPr="001F3E4B">
        <w:rPr>
          <w:b w:val="0"/>
          <w:bCs w:val="0"/>
          <w:color w:val="auto"/>
          <w:sz w:val="24"/>
          <w:szCs w:val="24"/>
        </w:rPr>
        <w:t>disponibil,</w:t>
      </w:r>
      <w:r w:rsidR="007C0BAA" w:rsidRPr="001F3E4B">
        <w:rPr>
          <w:b w:val="0"/>
          <w:bCs w:val="0"/>
          <w:color w:val="auto"/>
          <w:sz w:val="24"/>
          <w:szCs w:val="24"/>
        </w:rPr>
        <w:t xml:space="preserve"> </w:t>
      </w:r>
      <w:r w:rsidR="002E7A94" w:rsidRPr="001F3E4B">
        <w:rPr>
          <w:b w:val="0"/>
          <w:bCs w:val="0"/>
          <w:color w:val="auto"/>
          <w:sz w:val="24"/>
          <w:szCs w:val="24"/>
        </w:rPr>
        <w:t xml:space="preserve">de către persoane </w:t>
      </w:r>
      <w:r w:rsidR="00E11C22" w:rsidRPr="001F3E4B">
        <w:rPr>
          <w:b w:val="0"/>
          <w:bCs w:val="0"/>
          <w:color w:val="auto"/>
          <w:sz w:val="24"/>
          <w:szCs w:val="24"/>
        </w:rPr>
        <w:t>instruite</w:t>
      </w:r>
      <w:r w:rsidR="002E7A94" w:rsidRPr="001F3E4B">
        <w:rPr>
          <w:b w:val="0"/>
          <w:bCs w:val="0"/>
          <w:color w:val="auto"/>
          <w:sz w:val="24"/>
          <w:szCs w:val="24"/>
        </w:rPr>
        <w:t>,</w:t>
      </w:r>
      <w:r w:rsidR="007C0BAA" w:rsidRPr="001F3E4B">
        <w:rPr>
          <w:b w:val="0"/>
          <w:bCs w:val="0"/>
          <w:color w:val="auto"/>
          <w:sz w:val="24"/>
          <w:szCs w:val="24"/>
        </w:rPr>
        <w:t xml:space="preserve"> </w:t>
      </w:r>
      <w:proofErr w:type="spellStart"/>
      <w:r w:rsidR="002E7A94" w:rsidRPr="001F3E4B">
        <w:rPr>
          <w:b w:val="0"/>
          <w:bCs w:val="0"/>
          <w:color w:val="auto"/>
          <w:sz w:val="24"/>
          <w:szCs w:val="24"/>
        </w:rPr>
        <w:t>raţionamentul</w:t>
      </w:r>
      <w:proofErr w:type="spellEnd"/>
      <w:r w:rsidR="002E7A94" w:rsidRPr="001F3E4B">
        <w:rPr>
          <w:b w:val="0"/>
          <w:bCs w:val="0"/>
          <w:color w:val="auto"/>
          <w:sz w:val="24"/>
          <w:szCs w:val="24"/>
        </w:rPr>
        <w:t xml:space="preserve"> fiind</w:t>
      </w:r>
      <w:r w:rsidR="002347E4" w:rsidRPr="001F3E4B">
        <w:rPr>
          <w:b w:val="0"/>
          <w:bCs w:val="0"/>
          <w:color w:val="auto"/>
          <w:sz w:val="24"/>
          <w:szCs w:val="24"/>
        </w:rPr>
        <w:t xml:space="preserve"> în </w:t>
      </w:r>
      <w:r w:rsidR="00E11C22" w:rsidRPr="001F3E4B">
        <w:rPr>
          <w:b w:val="0"/>
          <w:bCs w:val="0"/>
          <w:color w:val="auto"/>
          <w:sz w:val="24"/>
          <w:szCs w:val="24"/>
        </w:rPr>
        <w:t>stoparea hemoragiei masive,</w:t>
      </w:r>
      <w:r w:rsidR="002E7A94" w:rsidRPr="001F3E4B">
        <w:rPr>
          <w:b w:val="0"/>
          <w:bCs w:val="0"/>
          <w:color w:val="auto"/>
          <w:sz w:val="24"/>
          <w:szCs w:val="24"/>
        </w:rPr>
        <w:t xml:space="preserve"> scăderea</w:t>
      </w:r>
      <w:r w:rsidR="002347E4" w:rsidRPr="001F3E4B">
        <w:rPr>
          <w:b w:val="0"/>
          <w:bCs w:val="0"/>
          <w:color w:val="auto"/>
          <w:sz w:val="24"/>
          <w:szCs w:val="24"/>
        </w:rPr>
        <w:t xml:space="preserve"> </w:t>
      </w:r>
      <w:r w:rsidR="001F3E4B" w:rsidRPr="001F3E4B">
        <w:rPr>
          <w:b w:val="0"/>
          <w:bCs w:val="0"/>
          <w:color w:val="auto"/>
          <w:sz w:val="24"/>
          <w:szCs w:val="24"/>
        </w:rPr>
        <w:t>cantității</w:t>
      </w:r>
      <w:r w:rsidR="002347E4" w:rsidRPr="001F3E4B">
        <w:rPr>
          <w:b w:val="0"/>
          <w:bCs w:val="0"/>
          <w:color w:val="auto"/>
          <w:sz w:val="24"/>
          <w:szCs w:val="24"/>
        </w:rPr>
        <w:t xml:space="preserve"> administrate </w:t>
      </w:r>
      <w:r w:rsidR="002E7A94" w:rsidRPr="001F3E4B">
        <w:rPr>
          <w:b w:val="0"/>
          <w:bCs w:val="0"/>
          <w:color w:val="auto"/>
          <w:sz w:val="24"/>
          <w:szCs w:val="24"/>
        </w:rPr>
        <w:t xml:space="preserve">de cristaloizi, a </w:t>
      </w:r>
      <w:proofErr w:type="spellStart"/>
      <w:r w:rsidR="002E7A94" w:rsidRPr="001F3E4B">
        <w:rPr>
          <w:b w:val="0"/>
          <w:bCs w:val="0"/>
          <w:color w:val="auto"/>
          <w:sz w:val="24"/>
          <w:szCs w:val="24"/>
        </w:rPr>
        <w:t>cerinţei</w:t>
      </w:r>
      <w:proofErr w:type="spellEnd"/>
      <w:r w:rsidR="002E7A94" w:rsidRPr="001F3E4B">
        <w:rPr>
          <w:b w:val="0"/>
          <w:bCs w:val="0"/>
          <w:color w:val="auto"/>
          <w:sz w:val="24"/>
          <w:szCs w:val="24"/>
        </w:rPr>
        <w:t xml:space="preserve"> de transfuzie şi</w:t>
      </w:r>
      <w:r w:rsidR="00A1333C" w:rsidRPr="001F3E4B">
        <w:rPr>
          <w:b w:val="0"/>
          <w:bCs w:val="0"/>
          <w:color w:val="auto"/>
          <w:sz w:val="24"/>
          <w:szCs w:val="24"/>
        </w:rPr>
        <w:t xml:space="preserve"> </w:t>
      </w:r>
      <w:r w:rsidR="00E11C22" w:rsidRPr="001F3E4B">
        <w:rPr>
          <w:b w:val="0"/>
          <w:bCs w:val="0"/>
          <w:color w:val="auto"/>
          <w:sz w:val="24"/>
          <w:szCs w:val="24"/>
        </w:rPr>
        <w:t xml:space="preserve">ca rezultat - </w:t>
      </w:r>
      <w:r w:rsidR="002E7A94" w:rsidRPr="001F3E4B">
        <w:rPr>
          <w:b w:val="0"/>
          <w:bCs w:val="0"/>
          <w:color w:val="auto"/>
          <w:sz w:val="24"/>
          <w:szCs w:val="24"/>
        </w:rPr>
        <w:t xml:space="preserve">un procent mărit de </w:t>
      </w:r>
      <w:r w:rsidR="001F3E4B" w:rsidRPr="001F3E4B">
        <w:rPr>
          <w:b w:val="0"/>
          <w:bCs w:val="0"/>
          <w:color w:val="auto"/>
          <w:sz w:val="24"/>
          <w:szCs w:val="24"/>
        </w:rPr>
        <w:t>supraviețuire</w:t>
      </w:r>
      <w:r w:rsidR="001F3E4B">
        <w:rPr>
          <w:b w:val="0"/>
          <w:bCs w:val="0"/>
          <w:color w:val="auto"/>
          <w:sz w:val="24"/>
          <w:szCs w:val="24"/>
        </w:rPr>
        <w:t xml:space="preserve"> </w:t>
      </w:r>
      <w:r w:rsidR="002E7A94" w:rsidRPr="001F3E4B">
        <w:rPr>
          <w:b w:val="0"/>
          <w:bCs w:val="0"/>
          <w:color w:val="auto"/>
          <w:sz w:val="24"/>
          <w:szCs w:val="24"/>
        </w:rPr>
        <w:t>(1B)</w:t>
      </w:r>
      <w:r w:rsidR="002A585B" w:rsidRPr="001F3E4B">
        <w:rPr>
          <w:b w:val="0"/>
          <w:bCs w:val="0"/>
          <w:color w:val="auto"/>
          <w:sz w:val="24"/>
          <w:szCs w:val="24"/>
        </w:rPr>
        <w:t>. Există dovezi</w:t>
      </w:r>
      <w:r w:rsidR="00D5332C" w:rsidRPr="001F3E4B">
        <w:rPr>
          <w:b w:val="0"/>
          <w:bCs w:val="0"/>
          <w:color w:val="auto"/>
          <w:sz w:val="24"/>
          <w:szCs w:val="24"/>
        </w:rPr>
        <w:t xml:space="preserve"> solide</w:t>
      </w:r>
      <w:r w:rsidR="002A585B" w:rsidRPr="001F3E4B">
        <w:rPr>
          <w:b w:val="0"/>
          <w:bCs w:val="0"/>
          <w:color w:val="auto"/>
          <w:sz w:val="24"/>
          <w:szCs w:val="24"/>
        </w:rPr>
        <w:t>,</w:t>
      </w:r>
      <w:r w:rsidR="007C0BAA" w:rsidRPr="001F3E4B">
        <w:rPr>
          <w:b w:val="0"/>
          <w:bCs w:val="0"/>
          <w:color w:val="auto"/>
          <w:sz w:val="24"/>
          <w:szCs w:val="24"/>
        </w:rPr>
        <w:t xml:space="preserve"> </w:t>
      </w:r>
      <w:r w:rsidR="002A585B" w:rsidRPr="001F3E4B">
        <w:rPr>
          <w:b w:val="0"/>
          <w:bCs w:val="0"/>
          <w:color w:val="auto"/>
          <w:sz w:val="24"/>
          <w:szCs w:val="24"/>
        </w:rPr>
        <w:t>că această re</w:t>
      </w:r>
      <w:r w:rsidR="00E11C22" w:rsidRPr="001F3E4B">
        <w:rPr>
          <w:b w:val="0"/>
          <w:bCs w:val="0"/>
          <w:color w:val="auto"/>
          <w:sz w:val="24"/>
          <w:szCs w:val="24"/>
        </w:rPr>
        <w:t>c</w:t>
      </w:r>
      <w:r w:rsidR="002A585B" w:rsidRPr="001F3E4B">
        <w:rPr>
          <w:b w:val="0"/>
          <w:bCs w:val="0"/>
          <w:color w:val="auto"/>
          <w:sz w:val="24"/>
          <w:szCs w:val="24"/>
        </w:rPr>
        <w:t>omandare poate fi utili</w:t>
      </w:r>
      <w:r w:rsidR="00D5332C" w:rsidRPr="001F3E4B">
        <w:rPr>
          <w:b w:val="0"/>
          <w:bCs w:val="0"/>
          <w:color w:val="auto"/>
          <w:sz w:val="24"/>
          <w:szCs w:val="24"/>
        </w:rPr>
        <w:t>zată</w:t>
      </w:r>
      <w:r w:rsidR="002A585B" w:rsidRPr="001F3E4B">
        <w:rPr>
          <w:b w:val="0"/>
          <w:bCs w:val="0"/>
          <w:color w:val="auto"/>
          <w:sz w:val="24"/>
          <w:szCs w:val="24"/>
        </w:rPr>
        <w:t xml:space="preserve"> în </w:t>
      </w:r>
      <w:proofErr w:type="spellStart"/>
      <w:r w:rsidR="002A585B" w:rsidRPr="001F3E4B">
        <w:rPr>
          <w:b w:val="0"/>
          <w:bCs w:val="0"/>
          <w:color w:val="auto"/>
          <w:sz w:val="24"/>
          <w:szCs w:val="24"/>
        </w:rPr>
        <w:t>siguranţă</w:t>
      </w:r>
      <w:proofErr w:type="spellEnd"/>
      <w:r w:rsidR="00D5332C" w:rsidRPr="001F3E4B">
        <w:rPr>
          <w:b w:val="0"/>
          <w:bCs w:val="0"/>
          <w:color w:val="auto"/>
          <w:sz w:val="24"/>
          <w:szCs w:val="24"/>
        </w:rPr>
        <w:t xml:space="preserve"> la </w:t>
      </w:r>
      <w:proofErr w:type="spellStart"/>
      <w:r w:rsidR="00D5332C" w:rsidRPr="001F3E4B">
        <w:rPr>
          <w:b w:val="0"/>
          <w:bCs w:val="0"/>
          <w:color w:val="auto"/>
          <w:sz w:val="24"/>
          <w:szCs w:val="24"/>
        </w:rPr>
        <w:t>pacienţii</w:t>
      </w:r>
      <w:proofErr w:type="spellEnd"/>
      <w:r w:rsidR="00D5332C" w:rsidRPr="001F3E4B">
        <w:rPr>
          <w:b w:val="0"/>
          <w:bCs w:val="0"/>
          <w:color w:val="auto"/>
          <w:sz w:val="24"/>
          <w:szCs w:val="24"/>
        </w:rPr>
        <w:t xml:space="preserve"> pediatrici cu şoc hemoragic</w:t>
      </w:r>
      <w:r w:rsidR="007C5A99">
        <w:rPr>
          <w:b w:val="0"/>
          <w:bCs w:val="0"/>
          <w:color w:val="auto"/>
          <w:sz w:val="24"/>
          <w:szCs w:val="24"/>
        </w:rPr>
        <w:t xml:space="preserve"> </w:t>
      </w:r>
      <w:r w:rsidR="00D5332C" w:rsidRPr="001F3E4B">
        <w:rPr>
          <w:b w:val="0"/>
          <w:bCs w:val="0"/>
          <w:color w:val="auto"/>
          <w:sz w:val="24"/>
          <w:szCs w:val="24"/>
        </w:rPr>
        <w:t>(40)</w:t>
      </w:r>
    </w:p>
    <w:p w14:paraId="35BB3C97" w14:textId="4F2093C4" w:rsidR="007C7B99" w:rsidRPr="001F3E4B" w:rsidRDefault="00575A97" w:rsidP="0006457C">
      <w:pPr>
        <w:pStyle w:val="31"/>
        <w:numPr>
          <w:ilvl w:val="0"/>
          <w:numId w:val="1"/>
        </w:numPr>
        <w:shd w:val="clear" w:color="auto" w:fill="auto"/>
        <w:tabs>
          <w:tab w:val="left" w:pos="325"/>
        </w:tabs>
        <w:spacing w:after="0" w:line="274" w:lineRule="exact"/>
        <w:ind w:left="284" w:hanging="284"/>
        <w:jc w:val="both"/>
        <w:rPr>
          <w:b w:val="0"/>
          <w:bCs w:val="0"/>
          <w:color w:val="auto"/>
          <w:sz w:val="24"/>
          <w:szCs w:val="24"/>
        </w:rPr>
      </w:pPr>
      <w:r w:rsidRPr="001F3E4B">
        <w:rPr>
          <w:b w:val="0"/>
          <w:bCs w:val="0"/>
          <w:color w:val="auto"/>
          <w:sz w:val="24"/>
          <w:szCs w:val="24"/>
        </w:rPr>
        <w:t>În secţiile DMU,</w:t>
      </w:r>
      <w:r w:rsidR="007C0BAA" w:rsidRPr="001F3E4B">
        <w:rPr>
          <w:b w:val="0"/>
          <w:bCs w:val="0"/>
          <w:color w:val="auto"/>
          <w:sz w:val="24"/>
          <w:szCs w:val="24"/>
        </w:rPr>
        <w:t xml:space="preserve"> </w:t>
      </w:r>
      <w:r w:rsidRPr="001F3E4B">
        <w:rPr>
          <w:b w:val="0"/>
          <w:bCs w:val="0"/>
          <w:color w:val="auto"/>
          <w:sz w:val="24"/>
          <w:szCs w:val="24"/>
        </w:rPr>
        <w:t xml:space="preserve">ATI </w:t>
      </w:r>
      <w:r w:rsidR="007C7B99" w:rsidRPr="001F3E4B">
        <w:rPr>
          <w:b w:val="0"/>
          <w:bCs w:val="0"/>
          <w:color w:val="auto"/>
          <w:sz w:val="24"/>
          <w:szCs w:val="24"/>
        </w:rPr>
        <w:t xml:space="preserve">este strict necesar echipament </w:t>
      </w:r>
      <w:r w:rsidRPr="001F3E4B">
        <w:rPr>
          <w:b w:val="0"/>
          <w:bCs w:val="0"/>
          <w:color w:val="auto"/>
          <w:sz w:val="24"/>
          <w:szCs w:val="24"/>
        </w:rPr>
        <w:t xml:space="preserve">pentru </w:t>
      </w:r>
      <w:r w:rsidR="007C7B99" w:rsidRPr="001F3E4B">
        <w:rPr>
          <w:b w:val="0"/>
          <w:bCs w:val="0"/>
          <w:color w:val="auto"/>
          <w:sz w:val="24"/>
          <w:szCs w:val="24"/>
        </w:rPr>
        <w:t xml:space="preserve">efectuarea testelor </w:t>
      </w:r>
      <w:r w:rsidR="00B535F0" w:rsidRPr="001F3E4B">
        <w:rPr>
          <w:b w:val="0"/>
          <w:bCs w:val="0"/>
          <w:color w:val="auto"/>
          <w:sz w:val="24"/>
          <w:szCs w:val="24"/>
        </w:rPr>
        <w:t>standarde</w:t>
      </w:r>
      <w:r w:rsidR="007C7B99" w:rsidRPr="001F3E4B">
        <w:rPr>
          <w:b w:val="0"/>
          <w:bCs w:val="0"/>
          <w:color w:val="auto"/>
          <w:sz w:val="24"/>
          <w:szCs w:val="24"/>
        </w:rPr>
        <w:t xml:space="preserve"> de laborator (gaze sanguine,</w:t>
      </w:r>
      <w:r w:rsidR="007C0BAA" w:rsidRPr="001F3E4B">
        <w:rPr>
          <w:b w:val="0"/>
          <w:bCs w:val="0"/>
          <w:color w:val="auto"/>
          <w:sz w:val="24"/>
          <w:szCs w:val="24"/>
        </w:rPr>
        <w:t xml:space="preserve"> </w:t>
      </w:r>
      <w:r w:rsidR="007C7B99" w:rsidRPr="001F3E4B">
        <w:rPr>
          <w:b w:val="0"/>
          <w:bCs w:val="0"/>
          <w:color w:val="auto"/>
          <w:sz w:val="24"/>
          <w:szCs w:val="24"/>
        </w:rPr>
        <w:t>Hb/</w:t>
      </w:r>
      <w:proofErr w:type="spellStart"/>
      <w:r w:rsidR="007C7B99" w:rsidRPr="001F3E4B">
        <w:rPr>
          <w:b w:val="0"/>
          <w:bCs w:val="0"/>
          <w:color w:val="auto"/>
          <w:sz w:val="24"/>
          <w:szCs w:val="24"/>
        </w:rPr>
        <w:t>Ht</w:t>
      </w:r>
      <w:proofErr w:type="spellEnd"/>
      <w:r w:rsidR="007C7B99" w:rsidRPr="001F3E4B">
        <w:rPr>
          <w:b w:val="0"/>
          <w:bCs w:val="0"/>
          <w:color w:val="auto"/>
          <w:sz w:val="24"/>
          <w:szCs w:val="24"/>
        </w:rPr>
        <w:t xml:space="preserve"> etc.)</w:t>
      </w:r>
      <w:r w:rsidR="007C0BAA" w:rsidRPr="001F3E4B">
        <w:rPr>
          <w:b w:val="0"/>
          <w:bCs w:val="0"/>
          <w:color w:val="auto"/>
          <w:sz w:val="24"/>
          <w:szCs w:val="24"/>
        </w:rPr>
        <w:t xml:space="preserve"> </w:t>
      </w:r>
      <w:r w:rsidR="007C7B99" w:rsidRPr="001F3E4B">
        <w:rPr>
          <w:b w:val="0"/>
          <w:bCs w:val="0"/>
          <w:color w:val="auto"/>
          <w:sz w:val="24"/>
          <w:szCs w:val="24"/>
        </w:rPr>
        <w:t xml:space="preserve">ce permite prelevarea probelor de sânge la fiecare 1 oră , apreciind gradului de sângerare şi severitatea </w:t>
      </w:r>
      <w:proofErr w:type="spellStart"/>
      <w:r w:rsidR="007C7B99" w:rsidRPr="001F3E4B">
        <w:rPr>
          <w:b w:val="0"/>
          <w:bCs w:val="0"/>
          <w:color w:val="auto"/>
          <w:sz w:val="24"/>
          <w:szCs w:val="24"/>
        </w:rPr>
        <w:t>şocului</w:t>
      </w:r>
      <w:proofErr w:type="spellEnd"/>
      <w:r w:rsidR="007C7B99" w:rsidRPr="001F3E4B">
        <w:rPr>
          <w:b w:val="0"/>
          <w:bCs w:val="0"/>
          <w:color w:val="auto"/>
          <w:sz w:val="24"/>
          <w:szCs w:val="24"/>
        </w:rPr>
        <w:t xml:space="preserve"> hemoragic (1 B). </w:t>
      </w:r>
    </w:p>
    <w:p w14:paraId="29470CD8" w14:textId="6C3DE1F9" w:rsidR="00D63EB8" w:rsidRPr="001F3E4B" w:rsidRDefault="009B1C15" w:rsidP="0006457C">
      <w:pPr>
        <w:pStyle w:val="31"/>
        <w:numPr>
          <w:ilvl w:val="0"/>
          <w:numId w:val="1"/>
        </w:numPr>
        <w:shd w:val="clear" w:color="auto" w:fill="auto"/>
        <w:tabs>
          <w:tab w:val="left" w:pos="325"/>
        </w:tabs>
        <w:spacing w:after="0" w:line="274" w:lineRule="exact"/>
        <w:ind w:left="284" w:hanging="284"/>
        <w:jc w:val="both"/>
        <w:rPr>
          <w:b w:val="0"/>
          <w:bCs w:val="0"/>
          <w:color w:val="auto"/>
          <w:sz w:val="24"/>
          <w:szCs w:val="24"/>
        </w:rPr>
      </w:pPr>
      <w:r w:rsidRPr="001F3E4B">
        <w:rPr>
          <w:b w:val="0"/>
          <w:bCs w:val="0"/>
          <w:color w:val="auto"/>
          <w:sz w:val="24"/>
          <w:szCs w:val="24"/>
        </w:rPr>
        <w:t>La etapa de tratame</w:t>
      </w:r>
      <w:r w:rsidR="007C0BAA" w:rsidRPr="001F3E4B">
        <w:rPr>
          <w:b w:val="0"/>
          <w:bCs w:val="0"/>
          <w:color w:val="auto"/>
          <w:sz w:val="24"/>
          <w:szCs w:val="24"/>
        </w:rPr>
        <w:t xml:space="preserve">nt precoce a sângerării masive </w:t>
      </w:r>
      <w:r w:rsidRPr="001F3E4B">
        <w:rPr>
          <w:b w:val="0"/>
          <w:bCs w:val="0"/>
          <w:color w:val="auto"/>
          <w:sz w:val="24"/>
          <w:szCs w:val="24"/>
        </w:rPr>
        <w:t xml:space="preserve">necontrolate </w:t>
      </w:r>
      <w:r w:rsidR="007C0BAA" w:rsidRPr="001F3E4B">
        <w:rPr>
          <w:b w:val="0"/>
          <w:bCs w:val="0"/>
          <w:color w:val="auto"/>
          <w:sz w:val="24"/>
          <w:szCs w:val="24"/>
        </w:rPr>
        <w:t>în timpul chirurgiei programate</w:t>
      </w:r>
      <w:r w:rsidRPr="001F3E4B">
        <w:rPr>
          <w:b w:val="0"/>
          <w:bCs w:val="0"/>
          <w:color w:val="auto"/>
          <w:sz w:val="24"/>
          <w:szCs w:val="24"/>
        </w:rPr>
        <w:t>,</w:t>
      </w:r>
      <w:r w:rsidR="007C0BAA" w:rsidRPr="001F3E4B">
        <w:rPr>
          <w:b w:val="0"/>
          <w:bCs w:val="0"/>
          <w:color w:val="auto"/>
          <w:sz w:val="24"/>
          <w:szCs w:val="24"/>
        </w:rPr>
        <w:t xml:space="preserve"> </w:t>
      </w:r>
      <w:r w:rsidRPr="001F3E4B">
        <w:rPr>
          <w:b w:val="0"/>
          <w:bCs w:val="0"/>
          <w:color w:val="auto"/>
          <w:sz w:val="24"/>
          <w:szCs w:val="24"/>
        </w:rPr>
        <w:t>se sugerează transfuzia</w:t>
      </w:r>
      <w:r w:rsidR="00A545C1" w:rsidRPr="001F3E4B">
        <w:rPr>
          <w:b w:val="0"/>
          <w:bCs w:val="0"/>
          <w:color w:val="auto"/>
          <w:sz w:val="24"/>
          <w:szCs w:val="24"/>
        </w:rPr>
        <w:t xml:space="preserve"> masivă</w:t>
      </w:r>
      <w:r w:rsidR="007C0BAA" w:rsidRPr="001F3E4B">
        <w:rPr>
          <w:b w:val="0"/>
          <w:bCs w:val="0"/>
          <w:color w:val="auto"/>
          <w:sz w:val="24"/>
          <w:szCs w:val="24"/>
        </w:rPr>
        <w:t xml:space="preserve"> </w:t>
      </w:r>
      <w:r w:rsidR="00A545C1" w:rsidRPr="001F3E4B">
        <w:rPr>
          <w:b w:val="0"/>
          <w:bCs w:val="0"/>
          <w:color w:val="auto"/>
          <w:sz w:val="24"/>
          <w:szCs w:val="24"/>
        </w:rPr>
        <w:t xml:space="preserve">(&gt;6 până la 10 </w:t>
      </w:r>
      <w:proofErr w:type="spellStart"/>
      <w:r w:rsidR="00A545C1" w:rsidRPr="001F3E4B">
        <w:rPr>
          <w:b w:val="0"/>
          <w:bCs w:val="0"/>
          <w:color w:val="auto"/>
          <w:sz w:val="24"/>
          <w:szCs w:val="24"/>
        </w:rPr>
        <w:t>unităţi</w:t>
      </w:r>
      <w:proofErr w:type="spellEnd"/>
      <w:r w:rsidR="00A545C1" w:rsidRPr="001F3E4B">
        <w:rPr>
          <w:b w:val="0"/>
          <w:bCs w:val="0"/>
          <w:color w:val="auto"/>
          <w:sz w:val="24"/>
          <w:szCs w:val="24"/>
        </w:rPr>
        <w:t>) cu un raport ridicat</w:t>
      </w:r>
      <w:r w:rsidR="007C5A99">
        <w:rPr>
          <w:b w:val="0"/>
          <w:bCs w:val="0"/>
          <w:color w:val="auto"/>
          <w:sz w:val="24"/>
          <w:szCs w:val="24"/>
        </w:rPr>
        <w:t xml:space="preserve"> </w:t>
      </w:r>
      <w:r w:rsidR="00A545C1" w:rsidRPr="001F3E4B">
        <w:rPr>
          <w:b w:val="0"/>
          <w:bCs w:val="0"/>
          <w:color w:val="auto"/>
          <w:sz w:val="24"/>
          <w:szCs w:val="24"/>
        </w:rPr>
        <w:t>( &gt;1:1) de plasmă şi concentrat eritrocitar( 2C)</w:t>
      </w:r>
      <w:r w:rsidR="00D63EB8" w:rsidRPr="001F3E4B">
        <w:rPr>
          <w:b w:val="0"/>
          <w:bCs w:val="0"/>
          <w:color w:val="auto"/>
          <w:sz w:val="24"/>
          <w:szCs w:val="24"/>
        </w:rPr>
        <w:t xml:space="preserve"> </w:t>
      </w:r>
    </w:p>
    <w:p w14:paraId="1AC353EC" w14:textId="74213239" w:rsidR="00D63EB8" w:rsidRPr="001F3E4B" w:rsidRDefault="00D63EB8" w:rsidP="0006457C">
      <w:pPr>
        <w:pStyle w:val="31"/>
        <w:numPr>
          <w:ilvl w:val="0"/>
          <w:numId w:val="1"/>
        </w:numPr>
        <w:shd w:val="clear" w:color="auto" w:fill="auto"/>
        <w:tabs>
          <w:tab w:val="left" w:pos="325"/>
        </w:tabs>
        <w:spacing w:after="0" w:line="274" w:lineRule="exact"/>
        <w:ind w:left="284" w:hanging="284"/>
        <w:jc w:val="both"/>
        <w:rPr>
          <w:b w:val="0"/>
          <w:bCs w:val="0"/>
          <w:color w:val="auto"/>
          <w:sz w:val="24"/>
          <w:szCs w:val="24"/>
        </w:rPr>
      </w:pPr>
      <w:r w:rsidRPr="001F3E4B">
        <w:rPr>
          <w:b w:val="0"/>
          <w:bCs w:val="0"/>
          <w:color w:val="auto"/>
          <w:sz w:val="24"/>
          <w:szCs w:val="24"/>
        </w:rPr>
        <w:t xml:space="preserve">Se recomandă luarea deciziei de </w:t>
      </w:r>
      <w:r w:rsidR="00705A84" w:rsidRPr="001F3E4B">
        <w:rPr>
          <w:b w:val="0"/>
          <w:bCs w:val="0"/>
          <w:color w:val="auto"/>
          <w:sz w:val="24"/>
          <w:szCs w:val="24"/>
        </w:rPr>
        <w:t xml:space="preserve">transfuzie a </w:t>
      </w:r>
      <w:proofErr w:type="spellStart"/>
      <w:r w:rsidR="00705A84" w:rsidRPr="001F3E4B">
        <w:rPr>
          <w:b w:val="0"/>
          <w:bCs w:val="0"/>
          <w:color w:val="auto"/>
          <w:sz w:val="24"/>
          <w:szCs w:val="24"/>
        </w:rPr>
        <w:t>componenţilor</w:t>
      </w:r>
      <w:proofErr w:type="spellEnd"/>
      <w:r w:rsidR="00705A84" w:rsidRPr="001F3E4B">
        <w:rPr>
          <w:b w:val="0"/>
          <w:bCs w:val="0"/>
          <w:color w:val="auto"/>
          <w:sz w:val="24"/>
          <w:szCs w:val="24"/>
        </w:rPr>
        <w:t xml:space="preserve"> sang</w:t>
      </w:r>
      <w:r w:rsidR="00203DD4" w:rsidRPr="001F3E4B">
        <w:rPr>
          <w:b w:val="0"/>
          <w:bCs w:val="0"/>
          <w:color w:val="auto"/>
          <w:sz w:val="24"/>
          <w:szCs w:val="24"/>
        </w:rPr>
        <w:t>vini</w:t>
      </w:r>
      <w:r w:rsidRPr="001F3E4B">
        <w:rPr>
          <w:b w:val="0"/>
          <w:bCs w:val="0"/>
          <w:color w:val="auto"/>
          <w:sz w:val="24"/>
          <w:szCs w:val="24"/>
        </w:rPr>
        <w:t xml:space="preserve"> nu numai pe baza valorilor de laborator,</w:t>
      </w:r>
      <w:r w:rsidR="007C0BAA" w:rsidRPr="001F3E4B">
        <w:rPr>
          <w:b w:val="0"/>
          <w:bCs w:val="0"/>
          <w:color w:val="auto"/>
          <w:sz w:val="24"/>
          <w:szCs w:val="24"/>
        </w:rPr>
        <w:t xml:space="preserve"> </w:t>
      </w:r>
      <w:r w:rsidRPr="001F3E4B">
        <w:rPr>
          <w:b w:val="0"/>
          <w:bCs w:val="0"/>
          <w:color w:val="auto"/>
          <w:sz w:val="24"/>
          <w:szCs w:val="24"/>
        </w:rPr>
        <w:t>ci şi de starea clinică a copilului,</w:t>
      </w:r>
      <w:r w:rsidR="007C0BAA" w:rsidRPr="001F3E4B">
        <w:rPr>
          <w:b w:val="0"/>
          <w:bCs w:val="0"/>
          <w:color w:val="auto"/>
          <w:sz w:val="24"/>
          <w:szCs w:val="24"/>
        </w:rPr>
        <w:t xml:space="preserve"> </w:t>
      </w:r>
      <w:r w:rsidR="00B535F0" w:rsidRPr="001F3E4B">
        <w:rPr>
          <w:b w:val="0"/>
          <w:bCs w:val="0"/>
          <w:color w:val="auto"/>
          <w:sz w:val="24"/>
          <w:szCs w:val="24"/>
        </w:rPr>
        <w:t>considerând</w:t>
      </w:r>
      <w:r w:rsidRPr="001F3E4B">
        <w:rPr>
          <w:b w:val="0"/>
          <w:bCs w:val="0"/>
          <w:color w:val="auto"/>
          <w:sz w:val="24"/>
          <w:szCs w:val="24"/>
        </w:rPr>
        <w:t xml:space="preserve"> riscurile şi beneficiile unei transfuzii (1C).</w:t>
      </w:r>
    </w:p>
    <w:p w14:paraId="765D37D2" w14:textId="6F471356" w:rsidR="00D63EB8" w:rsidRPr="001F3E4B" w:rsidRDefault="00B535F0" w:rsidP="0006457C">
      <w:pPr>
        <w:pStyle w:val="31"/>
        <w:numPr>
          <w:ilvl w:val="0"/>
          <w:numId w:val="1"/>
        </w:numPr>
        <w:shd w:val="clear" w:color="auto" w:fill="auto"/>
        <w:tabs>
          <w:tab w:val="left" w:pos="325"/>
        </w:tabs>
        <w:spacing w:after="0" w:line="274" w:lineRule="exact"/>
        <w:ind w:left="284" w:hanging="284"/>
        <w:jc w:val="both"/>
        <w:rPr>
          <w:b w:val="0"/>
          <w:bCs w:val="0"/>
          <w:color w:val="auto"/>
          <w:sz w:val="24"/>
          <w:szCs w:val="24"/>
        </w:rPr>
      </w:pPr>
      <w:r w:rsidRPr="001F3E4B">
        <w:rPr>
          <w:b w:val="0"/>
          <w:bCs w:val="0"/>
          <w:color w:val="auto"/>
          <w:sz w:val="24"/>
          <w:szCs w:val="24"/>
        </w:rPr>
        <w:t>Recomandăm</w:t>
      </w:r>
      <w:r w:rsidR="00D63EB8" w:rsidRPr="001F3E4B">
        <w:rPr>
          <w:b w:val="0"/>
          <w:bCs w:val="0"/>
          <w:color w:val="auto"/>
          <w:sz w:val="24"/>
          <w:szCs w:val="24"/>
        </w:rPr>
        <w:t xml:space="preserve"> să nu se efectueze o transfuzie dacă copilul este stabil </w:t>
      </w:r>
      <w:proofErr w:type="spellStart"/>
      <w:r w:rsidR="00D63EB8" w:rsidRPr="001F3E4B">
        <w:rPr>
          <w:b w:val="0"/>
          <w:bCs w:val="0"/>
          <w:color w:val="auto"/>
          <w:sz w:val="24"/>
          <w:szCs w:val="24"/>
        </w:rPr>
        <w:t>hemodinamic</w:t>
      </w:r>
      <w:proofErr w:type="spellEnd"/>
      <w:r w:rsidR="00D63EB8" w:rsidRPr="001F3E4B">
        <w:rPr>
          <w:b w:val="0"/>
          <w:bCs w:val="0"/>
          <w:color w:val="auto"/>
          <w:sz w:val="24"/>
          <w:szCs w:val="24"/>
        </w:rPr>
        <w:t xml:space="preserve"> şi are o </w:t>
      </w:r>
      <w:proofErr w:type="spellStart"/>
      <w:r w:rsidR="00D63EB8" w:rsidRPr="001F3E4B">
        <w:rPr>
          <w:b w:val="0"/>
          <w:bCs w:val="0"/>
          <w:color w:val="auto"/>
          <w:sz w:val="24"/>
          <w:szCs w:val="24"/>
        </w:rPr>
        <w:t>concentraţie</w:t>
      </w:r>
      <w:proofErr w:type="spellEnd"/>
      <w:r w:rsidR="00D63EB8" w:rsidRPr="001F3E4B">
        <w:rPr>
          <w:b w:val="0"/>
          <w:bCs w:val="0"/>
          <w:color w:val="auto"/>
          <w:sz w:val="24"/>
          <w:szCs w:val="24"/>
        </w:rPr>
        <w:t xml:space="preserve"> de Hb de cel puţin 7 gr/dl (70</w:t>
      </w:r>
      <w:r w:rsidR="008E25F0" w:rsidRPr="001F3E4B">
        <w:rPr>
          <w:b w:val="0"/>
          <w:bCs w:val="0"/>
          <w:color w:val="auto"/>
          <w:sz w:val="24"/>
          <w:szCs w:val="24"/>
        </w:rPr>
        <w:t>g/l)</w:t>
      </w:r>
      <w:r w:rsidR="00D63EB8" w:rsidRPr="001F3E4B">
        <w:rPr>
          <w:b w:val="0"/>
          <w:bCs w:val="0"/>
          <w:color w:val="auto"/>
          <w:sz w:val="24"/>
          <w:szCs w:val="24"/>
        </w:rPr>
        <w:t xml:space="preserve"> ( 1B)</w:t>
      </w:r>
    </w:p>
    <w:p w14:paraId="71336D7F" w14:textId="4CDF1ACF" w:rsidR="00D63EB8" w:rsidRPr="001F3E4B" w:rsidRDefault="00D63EB8" w:rsidP="0006457C">
      <w:pPr>
        <w:pStyle w:val="31"/>
        <w:numPr>
          <w:ilvl w:val="0"/>
          <w:numId w:val="1"/>
        </w:numPr>
        <w:shd w:val="clear" w:color="auto" w:fill="auto"/>
        <w:tabs>
          <w:tab w:val="left" w:pos="325"/>
        </w:tabs>
        <w:spacing w:after="0" w:line="274" w:lineRule="exact"/>
        <w:ind w:left="284" w:hanging="284"/>
        <w:jc w:val="both"/>
        <w:rPr>
          <w:b w:val="0"/>
          <w:bCs w:val="0"/>
          <w:color w:val="auto"/>
          <w:sz w:val="24"/>
          <w:szCs w:val="24"/>
        </w:rPr>
      </w:pPr>
      <w:r w:rsidRPr="001F3E4B">
        <w:rPr>
          <w:b w:val="0"/>
          <w:bCs w:val="0"/>
          <w:color w:val="auto"/>
          <w:sz w:val="24"/>
          <w:szCs w:val="24"/>
        </w:rPr>
        <w:t xml:space="preserve">Se recomandă de </w:t>
      </w:r>
      <w:proofErr w:type="spellStart"/>
      <w:r w:rsidRPr="001F3E4B">
        <w:rPr>
          <w:b w:val="0"/>
          <w:bCs w:val="0"/>
          <w:color w:val="auto"/>
          <w:sz w:val="24"/>
          <w:szCs w:val="24"/>
        </w:rPr>
        <w:t>menţinut</w:t>
      </w:r>
      <w:proofErr w:type="spellEnd"/>
      <w:r w:rsidRPr="001F3E4B">
        <w:rPr>
          <w:b w:val="0"/>
          <w:bCs w:val="0"/>
          <w:color w:val="auto"/>
          <w:sz w:val="24"/>
          <w:szCs w:val="24"/>
        </w:rPr>
        <w:t xml:space="preserve"> în timpul sângerării o </w:t>
      </w:r>
      <w:proofErr w:type="spellStart"/>
      <w:r w:rsidRPr="001F3E4B">
        <w:rPr>
          <w:b w:val="0"/>
          <w:bCs w:val="0"/>
          <w:color w:val="auto"/>
          <w:sz w:val="24"/>
          <w:szCs w:val="24"/>
        </w:rPr>
        <w:t>concentraţie</w:t>
      </w:r>
      <w:proofErr w:type="spellEnd"/>
      <w:r w:rsidRPr="001F3E4B">
        <w:rPr>
          <w:b w:val="0"/>
          <w:bCs w:val="0"/>
          <w:color w:val="auto"/>
          <w:sz w:val="24"/>
          <w:szCs w:val="24"/>
        </w:rPr>
        <w:t xml:space="preserve"> a Hb de la 7 până la 9 g/d</w:t>
      </w:r>
      <w:r w:rsidR="008E25F0" w:rsidRPr="001F3E4B">
        <w:rPr>
          <w:b w:val="0"/>
          <w:bCs w:val="0"/>
          <w:color w:val="auto"/>
          <w:sz w:val="24"/>
          <w:szCs w:val="24"/>
        </w:rPr>
        <w:t>l (70-90 g/l)</w:t>
      </w:r>
      <w:r w:rsidRPr="001F3E4B">
        <w:rPr>
          <w:b w:val="0"/>
          <w:bCs w:val="0"/>
          <w:color w:val="auto"/>
          <w:sz w:val="24"/>
          <w:szCs w:val="24"/>
        </w:rPr>
        <w:t>(1B).</w:t>
      </w:r>
    </w:p>
    <w:p w14:paraId="5CFC84DD" w14:textId="2D29990A" w:rsidR="00D63EB8" w:rsidRPr="001F3E4B" w:rsidRDefault="00D63EB8" w:rsidP="0006457C">
      <w:pPr>
        <w:pStyle w:val="31"/>
        <w:numPr>
          <w:ilvl w:val="0"/>
          <w:numId w:val="1"/>
        </w:numPr>
        <w:shd w:val="clear" w:color="auto" w:fill="auto"/>
        <w:tabs>
          <w:tab w:val="left" w:pos="423"/>
        </w:tabs>
        <w:spacing w:after="0" w:line="274" w:lineRule="exact"/>
        <w:ind w:left="284" w:hanging="284"/>
        <w:jc w:val="both"/>
        <w:rPr>
          <w:b w:val="0"/>
          <w:bCs w:val="0"/>
          <w:color w:val="auto"/>
          <w:sz w:val="24"/>
          <w:szCs w:val="24"/>
        </w:rPr>
      </w:pPr>
      <w:r w:rsidRPr="001F3E4B">
        <w:rPr>
          <w:b w:val="0"/>
          <w:bCs w:val="0"/>
          <w:color w:val="auto"/>
          <w:sz w:val="24"/>
          <w:szCs w:val="24"/>
        </w:rPr>
        <w:t xml:space="preserve">Se recomandă administrarea </w:t>
      </w:r>
      <w:r w:rsidR="00B262C1" w:rsidRPr="001F3E4B">
        <w:rPr>
          <w:b w:val="0"/>
          <w:bCs w:val="0"/>
          <w:color w:val="auto"/>
          <w:sz w:val="24"/>
          <w:szCs w:val="24"/>
        </w:rPr>
        <w:t xml:space="preserve">Human fibrinogen </w:t>
      </w:r>
      <w:r w:rsidRPr="001F3E4B">
        <w:rPr>
          <w:b w:val="0"/>
          <w:bCs w:val="0"/>
          <w:color w:val="auto"/>
          <w:sz w:val="24"/>
          <w:szCs w:val="24"/>
        </w:rPr>
        <w:t xml:space="preserve">unui copil care suferă de hemoragie perioperatorie şi care a fost diagnosticat cu </w:t>
      </w:r>
      <w:proofErr w:type="spellStart"/>
      <w:r w:rsidRPr="001F3E4B">
        <w:rPr>
          <w:b w:val="0"/>
          <w:bCs w:val="0"/>
          <w:color w:val="auto"/>
          <w:sz w:val="24"/>
          <w:szCs w:val="24"/>
        </w:rPr>
        <w:t>hipofibrinogenemie</w:t>
      </w:r>
      <w:proofErr w:type="spellEnd"/>
      <w:r w:rsidRPr="001F3E4B">
        <w:rPr>
          <w:b w:val="0"/>
          <w:bCs w:val="0"/>
          <w:color w:val="auto"/>
          <w:sz w:val="24"/>
          <w:szCs w:val="24"/>
        </w:rPr>
        <w:t xml:space="preserve">(2B) </w:t>
      </w:r>
    </w:p>
    <w:p w14:paraId="5E82097F" w14:textId="17C1DD55" w:rsidR="00D63EB8" w:rsidRPr="001F3E4B" w:rsidRDefault="00D63EB8" w:rsidP="0006457C">
      <w:pPr>
        <w:pStyle w:val="31"/>
        <w:numPr>
          <w:ilvl w:val="0"/>
          <w:numId w:val="1"/>
        </w:numPr>
        <w:shd w:val="clear" w:color="auto" w:fill="auto"/>
        <w:tabs>
          <w:tab w:val="left" w:pos="423"/>
        </w:tabs>
        <w:spacing w:after="0" w:line="274" w:lineRule="exact"/>
        <w:ind w:left="284" w:hanging="284"/>
        <w:jc w:val="both"/>
        <w:rPr>
          <w:b w:val="0"/>
          <w:bCs w:val="0"/>
          <w:color w:val="auto"/>
          <w:sz w:val="24"/>
          <w:szCs w:val="24"/>
        </w:rPr>
      </w:pPr>
      <w:r w:rsidRPr="001F3E4B">
        <w:rPr>
          <w:b w:val="0"/>
          <w:bCs w:val="0"/>
          <w:color w:val="auto"/>
          <w:sz w:val="24"/>
          <w:szCs w:val="24"/>
        </w:rPr>
        <w:t xml:space="preserve">Ghidurile </w:t>
      </w:r>
      <w:proofErr w:type="spellStart"/>
      <w:r w:rsidRPr="001F3E4B">
        <w:rPr>
          <w:b w:val="0"/>
          <w:bCs w:val="0"/>
          <w:color w:val="auto"/>
          <w:sz w:val="24"/>
          <w:szCs w:val="24"/>
        </w:rPr>
        <w:t>Advanced</w:t>
      </w:r>
      <w:proofErr w:type="spellEnd"/>
      <w:r w:rsidRPr="001F3E4B">
        <w:rPr>
          <w:b w:val="0"/>
          <w:bCs w:val="0"/>
          <w:color w:val="auto"/>
          <w:sz w:val="24"/>
          <w:szCs w:val="24"/>
        </w:rPr>
        <w:t xml:space="preserve"> Trauma </w:t>
      </w:r>
      <w:proofErr w:type="spellStart"/>
      <w:r w:rsidRPr="001F3E4B">
        <w:rPr>
          <w:b w:val="0"/>
          <w:bCs w:val="0"/>
          <w:color w:val="auto"/>
          <w:sz w:val="24"/>
          <w:szCs w:val="24"/>
        </w:rPr>
        <w:t>Lafe</w:t>
      </w:r>
      <w:proofErr w:type="spellEnd"/>
      <w:r w:rsidRPr="001F3E4B">
        <w:rPr>
          <w:b w:val="0"/>
          <w:bCs w:val="0"/>
          <w:color w:val="auto"/>
          <w:sz w:val="24"/>
          <w:szCs w:val="24"/>
        </w:rPr>
        <w:t xml:space="preserve"> </w:t>
      </w:r>
      <w:proofErr w:type="spellStart"/>
      <w:r w:rsidRPr="001F3E4B">
        <w:rPr>
          <w:b w:val="0"/>
          <w:bCs w:val="0"/>
          <w:color w:val="auto"/>
          <w:sz w:val="24"/>
          <w:szCs w:val="24"/>
        </w:rPr>
        <w:t>Support</w:t>
      </w:r>
      <w:proofErr w:type="spellEnd"/>
      <w:r w:rsidRPr="001F3E4B">
        <w:rPr>
          <w:b w:val="0"/>
          <w:bCs w:val="0"/>
          <w:color w:val="auto"/>
          <w:sz w:val="24"/>
          <w:szCs w:val="24"/>
        </w:rPr>
        <w:t xml:space="preserve"> (ATLS) recomandă limitarea </w:t>
      </w:r>
      <w:r w:rsidR="00473E7F" w:rsidRPr="001F3E4B">
        <w:rPr>
          <w:b w:val="0"/>
          <w:bCs w:val="0"/>
          <w:color w:val="auto"/>
          <w:sz w:val="24"/>
          <w:szCs w:val="24"/>
        </w:rPr>
        <w:t>utilizării</w:t>
      </w:r>
      <w:r w:rsidRPr="001F3E4B">
        <w:rPr>
          <w:b w:val="0"/>
          <w:bCs w:val="0"/>
          <w:color w:val="auto"/>
          <w:sz w:val="24"/>
          <w:szCs w:val="24"/>
        </w:rPr>
        <w:t xml:space="preserve"> cristaloizilor, în special Sol.</w:t>
      </w:r>
      <w:r w:rsidR="00B262C1" w:rsidRPr="001F3E4B">
        <w:t xml:space="preserve"> </w:t>
      </w:r>
      <w:r w:rsidR="00B262C1" w:rsidRPr="001F3E4B">
        <w:rPr>
          <w:b w:val="0"/>
          <w:bCs w:val="0"/>
          <w:color w:val="auto"/>
          <w:sz w:val="24"/>
          <w:szCs w:val="24"/>
        </w:rPr>
        <w:t xml:space="preserve">Natrii chloridum </w:t>
      </w:r>
      <w:r w:rsidRPr="001F3E4B">
        <w:rPr>
          <w:b w:val="0"/>
          <w:bCs w:val="0"/>
          <w:color w:val="auto"/>
          <w:sz w:val="24"/>
          <w:szCs w:val="24"/>
        </w:rPr>
        <w:t>0,9% până la 5- 10 ml/kg, cu trecerea cât mai precoce la produse din sânge (2C).</w:t>
      </w:r>
    </w:p>
    <w:p w14:paraId="3DB3269A" w14:textId="77777777" w:rsidR="00D63EB8" w:rsidRPr="001F3E4B" w:rsidRDefault="00D63EB8" w:rsidP="0006457C">
      <w:pPr>
        <w:pStyle w:val="31"/>
        <w:numPr>
          <w:ilvl w:val="0"/>
          <w:numId w:val="1"/>
        </w:numPr>
        <w:shd w:val="clear" w:color="auto" w:fill="auto"/>
        <w:tabs>
          <w:tab w:val="left" w:pos="325"/>
        </w:tabs>
        <w:spacing w:after="0" w:line="274" w:lineRule="exact"/>
        <w:ind w:left="284" w:hanging="284"/>
        <w:jc w:val="both"/>
        <w:rPr>
          <w:b w:val="0"/>
          <w:bCs w:val="0"/>
          <w:color w:val="auto"/>
          <w:sz w:val="24"/>
          <w:szCs w:val="24"/>
        </w:rPr>
      </w:pPr>
      <w:r w:rsidRPr="001F3E4B">
        <w:rPr>
          <w:b w:val="0"/>
          <w:bCs w:val="0"/>
          <w:color w:val="auto"/>
          <w:sz w:val="24"/>
          <w:szCs w:val="24"/>
        </w:rPr>
        <w:t xml:space="preserve">Se propune de a micşora volumul coloizilor </w:t>
      </w:r>
      <w:proofErr w:type="spellStart"/>
      <w:r w:rsidRPr="001F3E4B">
        <w:rPr>
          <w:b w:val="0"/>
          <w:bCs w:val="0"/>
          <w:color w:val="auto"/>
          <w:sz w:val="24"/>
          <w:szCs w:val="24"/>
        </w:rPr>
        <w:t>izo-oncotici</w:t>
      </w:r>
      <w:proofErr w:type="spellEnd"/>
      <w:r w:rsidRPr="001F3E4B">
        <w:rPr>
          <w:b w:val="0"/>
          <w:bCs w:val="0"/>
          <w:color w:val="auto"/>
          <w:sz w:val="24"/>
          <w:szCs w:val="24"/>
        </w:rPr>
        <w:t xml:space="preserve"> până la 5- 10ml/kg la etapa </w:t>
      </w:r>
      <w:proofErr w:type="spellStart"/>
      <w:r w:rsidRPr="001F3E4B">
        <w:rPr>
          <w:b w:val="0"/>
          <w:bCs w:val="0"/>
          <w:color w:val="auto"/>
          <w:sz w:val="24"/>
          <w:szCs w:val="24"/>
        </w:rPr>
        <w:t>iniţială</w:t>
      </w:r>
      <w:proofErr w:type="spellEnd"/>
      <w:r w:rsidRPr="001F3E4B">
        <w:rPr>
          <w:b w:val="0"/>
          <w:bCs w:val="0"/>
          <w:color w:val="auto"/>
          <w:sz w:val="24"/>
          <w:szCs w:val="24"/>
        </w:rPr>
        <w:t xml:space="preserve"> a resuscitării </w:t>
      </w:r>
      <w:proofErr w:type="spellStart"/>
      <w:r w:rsidRPr="001F3E4B">
        <w:rPr>
          <w:b w:val="0"/>
          <w:bCs w:val="0"/>
          <w:color w:val="auto"/>
          <w:sz w:val="24"/>
          <w:szCs w:val="24"/>
        </w:rPr>
        <w:t>volemice</w:t>
      </w:r>
      <w:proofErr w:type="spellEnd"/>
      <w:r w:rsidRPr="001F3E4B">
        <w:rPr>
          <w:b w:val="0"/>
          <w:bCs w:val="0"/>
          <w:color w:val="auto"/>
          <w:sz w:val="24"/>
          <w:szCs w:val="24"/>
        </w:rPr>
        <w:t xml:space="preserve">, cu </w:t>
      </w:r>
      <w:proofErr w:type="spellStart"/>
      <w:r w:rsidRPr="001F3E4B">
        <w:rPr>
          <w:b w:val="0"/>
          <w:bCs w:val="0"/>
          <w:color w:val="auto"/>
          <w:sz w:val="24"/>
          <w:szCs w:val="24"/>
        </w:rPr>
        <w:t>restricţia</w:t>
      </w:r>
      <w:proofErr w:type="spellEnd"/>
      <w:r w:rsidRPr="001F3E4B">
        <w:rPr>
          <w:b w:val="0"/>
          <w:bCs w:val="0"/>
          <w:color w:val="auto"/>
          <w:sz w:val="24"/>
          <w:szCs w:val="24"/>
        </w:rPr>
        <w:t xml:space="preserve"> lor ulterioară, cauza fiind efectele adverse asupra hemostazei (2C). </w:t>
      </w:r>
    </w:p>
    <w:p w14:paraId="1CDCB724" w14:textId="3624C124" w:rsidR="00D63EB8" w:rsidRPr="001F3E4B" w:rsidRDefault="00D63EB8" w:rsidP="0006457C">
      <w:pPr>
        <w:pStyle w:val="71"/>
        <w:numPr>
          <w:ilvl w:val="0"/>
          <w:numId w:val="1"/>
        </w:numPr>
        <w:shd w:val="clear" w:color="auto" w:fill="auto"/>
        <w:tabs>
          <w:tab w:val="left" w:pos="442"/>
        </w:tabs>
        <w:ind w:left="284" w:hanging="284"/>
        <w:rPr>
          <w:rStyle w:val="79pt"/>
          <w:i/>
          <w:iCs/>
          <w:smallCaps w:val="0"/>
          <w:color w:val="auto"/>
          <w:sz w:val="24"/>
          <w:szCs w:val="24"/>
        </w:rPr>
      </w:pPr>
      <w:r w:rsidRPr="001F3E4B">
        <w:rPr>
          <w:b w:val="0"/>
          <w:bCs w:val="0"/>
          <w:i w:val="0"/>
          <w:color w:val="auto"/>
          <w:sz w:val="24"/>
          <w:szCs w:val="24"/>
        </w:rPr>
        <w:t>Se recomandă administrarea prof</w:t>
      </w:r>
      <w:r w:rsidR="008E25F0" w:rsidRPr="001F3E4B">
        <w:rPr>
          <w:b w:val="0"/>
          <w:bCs w:val="0"/>
          <w:i w:val="0"/>
          <w:color w:val="auto"/>
          <w:sz w:val="24"/>
          <w:szCs w:val="24"/>
        </w:rPr>
        <w:t xml:space="preserve">ilactică de </w:t>
      </w:r>
      <w:proofErr w:type="spellStart"/>
      <w:r w:rsidR="008E25F0" w:rsidRPr="001F3E4B">
        <w:rPr>
          <w:b w:val="0"/>
          <w:bCs w:val="0"/>
          <w:i w:val="0"/>
          <w:color w:val="auto"/>
          <w:sz w:val="24"/>
          <w:szCs w:val="24"/>
        </w:rPr>
        <w:t>antifibrinolitice</w:t>
      </w:r>
      <w:proofErr w:type="spellEnd"/>
      <w:r w:rsidR="008E25F0" w:rsidRPr="001F3E4B">
        <w:rPr>
          <w:b w:val="0"/>
          <w:bCs w:val="0"/>
          <w:i w:val="0"/>
          <w:color w:val="auto"/>
          <w:sz w:val="24"/>
          <w:szCs w:val="24"/>
        </w:rPr>
        <w:t xml:space="preserve"> (</w:t>
      </w:r>
      <w:r w:rsidR="007C0BAA" w:rsidRPr="001F3E4B">
        <w:rPr>
          <w:b w:val="0"/>
          <w:bCs w:val="0"/>
          <w:i w:val="0"/>
          <w:color w:val="auto"/>
          <w:sz w:val="24"/>
          <w:szCs w:val="24"/>
        </w:rPr>
        <w:t>Acid</w:t>
      </w:r>
      <w:r w:rsidR="00203DD4" w:rsidRPr="001F3E4B">
        <w:rPr>
          <w:b w:val="0"/>
          <w:bCs w:val="0"/>
          <w:i w:val="0"/>
          <w:color w:val="auto"/>
          <w:sz w:val="24"/>
          <w:szCs w:val="24"/>
        </w:rPr>
        <w:t>um</w:t>
      </w:r>
      <w:r w:rsidR="007C0BAA" w:rsidRPr="001F3E4B">
        <w:rPr>
          <w:b w:val="0"/>
          <w:bCs w:val="0"/>
          <w:i w:val="0"/>
          <w:color w:val="auto"/>
          <w:sz w:val="24"/>
          <w:szCs w:val="24"/>
        </w:rPr>
        <w:t xml:space="preserve"> aminocaproic</w:t>
      </w:r>
      <w:r w:rsidR="00203DD4" w:rsidRPr="001F3E4B">
        <w:rPr>
          <w:b w:val="0"/>
          <w:bCs w:val="0"/>
          <w:i w:val="0"/>
          <w:color w:val="auto"/>
          <w:sz w:val="24"/>
          <w:szCs w:val="24"/>
        </w:rPr>
        <w:t>um</w:t>
      </w:r>
      <w:r w:rsidRPr="001F3E4B">
        <w:rPr>
          <w:b w:val="0"/>
          <w:bCs w:val="0"/>
          <w:i w:val="0"/>
          <w:color w:val="auto"/>
          <w:sz w:val="24"/>
          <w:szCs w:val="24"/>
        </w:rPr>
        <w:t>) la nou-</w:t>
      </w:r>
      <w:proofErr w:type="spellStart"/>
      <w:r w:rsidRPr="001F3E4B">
        <w:rPr>
          <w:b w:val="0"/>
          <w:bCs w:val="0"/>
          <w:i w:val="0"/>
          <w:color w:val="auto"/>
          <w:sz w:val="24"/>
          <w:szCs w:val="24"/>
        </w:rPr>
        <w:t>născuţii</w:t>
      </w:r>
      <w:proofErr w:type="spellEnd"/>
      <w:r w:rsidRPr="001F3E4B">
        <w:rPr>
          <w:b w:val="0"/>
          <w:bCs w:val="0"/>
          <w:i w:val="0"/>
          <w:color w:val="auto"/>
          <w:sz w:val="24"/>
          <w:szCs w:val="24"/>
        </w:rPr>
        <w:t xml:space="preserve"> şi copiii </w:t>
      </w:r>
      <w:proofErr w:type="spellStart"/>
      <w:r w:rsidRPr="001F3E4B">
        <w:rPr>
          <w:b w:val="0"/>
          <w:bCs w:val="0"/>
          <w:i w:val="0"/>
          <w:color w:val="auto"/>
          <w:sz w:val="24"/>
          <w:szCs w:val="24"/>
        </w:rPr>
        <w:t>supuşi</w:t>
      </w:r>
      <w:proofErr w:type="spellEnd"/>
      <w:r w:rsidRPr="001F3E4B">
        <w:rPr>
          <w:b w:val="0"/>
          <w:bCs w:val="0"/>
          <w:i w:val="0"/>
          <w:color w:val="auto"/>
          <w:sz w:val="24"/>
          <w:szCs w:val="24"/>
        </w:rPr>
        <w:t xml:space="preserve"> unei </w:t>
      </w:r>
      <w:proofErr w:type="spellStart"/>
      <w:r w:rsidRPr="001F3E4B">
        <w:rPr>
          <w:b w:val="0"/>
          <w:bCs w:val="0"/>
          <w:i w:val="0"/>
          <w:color w:val="auto"/>
          <w:sz w:val="24"/>
          <w:szCs w:val="24"/>
        </w:rPr>
        <w:t>intervenţii</w:t>
      </w:r>
      <w:proofErr w:type="spellEnd"/>
      <w:r w:rsidRPr="001F3E4B">
        <w:rPr>
          <w:b w:val="0"/>
          <w:bCs w:val="0"/>
          <w:i w:val="0"/>
          <w:color w:val="auto"/>
          <w:sz w:val="24"/>
          <w:szCs w:val="24"/>
        </w:rPr>
        <w:t xml:space="preserve"> chirurgicale </w:t>
      </w:r>
      <w:proofErr w:type="spellStart"/>
      <w:r w:rsidRPr="001F3E4B">
        <w:rPr>
          <w:b w:val="0"/>
          <w:bCs w:val="0"/>
          <w:i w:val="0"/>
          <w:color w:val="auto"/>
          <w:sz w:val="24"/>
          <w:szCs w:val="24"/>
        </w:rPr>
        <w:t>noncardiace</w:t>
      </w:r>
      <w:proofErr w:type="spellEnd"/>
      <w:r w:rsidRPr="001F3E4B">
        <w:rPr>
          <w:b w:val="0"/>
          <w:bCs w:val="0"/>
          <w:i w:val="0"/>
          <w:color w:val="auto"/>
          <w:sz w:val="24"/>
          <w:szCs w:val="24"/>
        </w:rPr>
        <w:t xml:space="preserve"> asociate cu un risc ridicat de sângerare pentru a diminua pierderile de sânge şi nevoia de transfuzii(1C)</w:t>
      </w:r>
      <w:r w:rsidRPr="001F3E4B">
        <w:rPr>
          <w:rStyle w:val="79pt"/>
          <w:i/>
          <w:color w:val="auto"/>
          <w:sz w:val="24"/>
          <w:szCs w:val="24"/>
        </w:rPr>
        <w:t xml:space="preserve"> </w:t>
      </w:r>
    </w:p>
    <w:p w14:paraId="3206F894" w14:textId="608B3895" w:rsidR="009B1C15" w:rsidRPr="001F3E4B" w:rsidRDefault="00D63EB8" w:rsidP="0006457C">
      <w:pPr>
        <w:pStyle w:val="31"/>
        <w:numPr>
          <w:ilvl w:val="0"/>
          <w:numId w:val="1"/>
        </w:numPr>
        <w:shd w:val="clear" w:color="auto" w:fill="auto"/>
        <w:tabs>
          <w:tab w:val="left" w:pos="325"/>
        </w:tabs>
        <w:spacing w:after="0" w:line="274" w:lineRule="exact"/>
        <w:ind w:left="284" w:hanging="284"/>
        <w:jc w:val="both"/>
        <w:rPr>
          <w:b w:val="0"/>
          <w:bCs w:val="0"/>
          <w:color w:val="auto"/>
          <w:sz w:val="24"/>
          <w:szCs w:val="24"/>
        </w:rPr>
      </w:pPr>
      <w:r w:rsidRPr="001F3E4B">
        <w:rPr>
          <w:b w:val="0"/>
          <w:bCs w:val="0"/>
          <w:color w:val="auto"/>
          <w:sz w:val="24"/>
          <w:szCs w:val="24"/>
        </w:rPr>
        <w:t xml:space="preserve">În </w:t>
      </w:r>
      <w:proofErr w:type="spellStart"/>
      <w:r w:rsidRPr="001F3E4B">
        <w:rPr>
          <w:b w:val="0"/>
          <w:bCs w:val="0"/>
          <w:color w:val="auto"/>
          <w:sz w:val="24"/>
          <w:szCs w:val="24"/>
        </w:rPr>
        <w:t>intervenţii</w:t>
      </w:r>
      <w:proofErr w:type="spellEnd"/>
      <w:r w:rsidRPr="001F3E4B">
        <w:rPr>
          <w:b w:val="0"/>
          <w:bCs w:val="0"/>
          <w:color w:val="auto"/>
          <w:sz w:val="24"/>
          <w:szCs w:val="24"/>
        </w:rPr>
        <w:t xml:space="preserve"> chirurgicale cu sângerare mare folosirea metodei de salvarea </w:t>
      </w:r>
      <w:proofErr w:type="spellStart"/>
      <w:r w:rsidRPr="001F3E4B">
        <w:rPr>
          <w:b w:val="0"/>
          <w:bCs w:val="0"/>
          <w:color w:val="auto"/>
          <w:sz w:val="24"/>
          <w:szCs w:val="24"/>
        </w:rPr>
        <w:t>autologă</w:t>
      </w:r>
      <w:proofErr w:type="spellEnd"/>
      <w:r w:rsidRPr="001F3E4B">
        <w:rPr>
          <w:b w:val="0"/>
          <w:bCs w:val="0"/>
          <w:color w:val="auto"/>
          <w:sz w:val="24"/>
          <w:szCs w:val="24"/>
        </w:rPr>
        <w:t xml:space="preserve"> a sângelui (</w:t>
      </w:r>
      <w:proofErr w:type="spellStart"/>
      <w:r w:rsidRPr="001F3E4B">
        <w:rPr>
          <w:b w:val="0"/>
          <w:bCs w:val="0"/>
          <w:color w:val="auto"/>
          <w:sz w:val="24"/>
          <w:szCs w:val="24"/>
        </w:rPr>
        <w:t>Cell</w:t>
      </w:r>
      <w:proofErr w:type="spellEnd"/>
      <w:r w:rsidRPr="001F3E4B">
        <w:rPr>
          <w:b w:val="0"/>
          <w:bCs w:val="0"/>
          <w:color w:val="auto"/>
          <w:sz w:val="24"/>
          <w:szCs w:val="24"/>
        </w:rPr>
        <w:t xml:space="preserve"> </w:t>
      </w:r>
      <w:proofErr w:type="spellStart"/>
      <w:r w:rsidRPr="001F3E4B">
        <w:rPr>
          <w:b w:val="0"/>
          <w:bCs w:val="0"/>
          <w:color w:val="auto"/>
          <w:sz w:val="24"/>
          <w:szCs w:val="24"/>
        </w:rPr>
        <w:t>Salvage</w:t>
      </w:r>
      <w:proofErr w:type="spellEnd"/>
      <w:r w:rsidRPr="001F3E4B">
        <w:rPr>
          <w:b w:val="0"/>
          <w:bCs w:val="0"/>
          <w:color w:val="auto"/>
          <w:sz w:val="24"/>
          <w:szCs w:val="24"/>
        </w:rPr>
        <w:t xml:space="preserve">) şi profilaxia </w:t>
      </w:r>
      <w:proofErr w:type="spellStart"/>
      <w:r w:rsidRPr="001F3E4B">
        <w:rPr>
          <w:b w:val="0"/>
          <w:bCs w:val="0"/>
          <w:color w:val="auto"/>
          <w:sz w:val="24"/>
          <w:szCs w:val="24"/>
        </w:rPr>
        <w:t>antifibrinolitică</w:t>
      </w:r>
      <w:proofErr w:type="spellEnd"/>
      <w:r w:rsidRPr="001F3E4B">
        <w:rPr>
          <w:b w:val="0"/>
          <w:bCs w:val="0"/>
          <w:color w:val="auto"/>
          <w:sz w:val="24"/>
          <w:szCs w:val="24"/>
        </w:rPr>
        <w:t xml:space="preserve"> trebuie exploatată ori de câte ori este posibil (1C)</w:t>
      </w:r>
    </w:p>
    <w:p w14:paraId="3C31001E" w14:textId="3BAF426F" w:rsidR="00831F1F" w:rsidRPr="001F3E4B" w:rsidRDefault="004F7B22" w:rsidP="0006457C">
      <w:pPr>
        <w:pStyle w:val="31"/>
        <w:numPr>
          <w:ilvl w:val="0"/>
          <w:numId w:val="1"/>
        </w:numPr>
        <w:shd w:val="clear" w:color="auto" w:fill="auto"/>
        <w:tabs>
          <w:tab w:val="left" w:pos="325"/>
        </w:tabs>
        <w:spacing w:after="0" w:line="274" w:lineRule="exact"/>
        <w:ind w:left="284" w:hanging="284"/>
        <w:jc w:val="both"/>
        <w:rPr>
          <w:b w:val="0"/>
          <w:bCs w:val="0"/>
          <w:color w:val="auto"/>
          <w:sz w:val="24"/>
          <w:szCs w:val="24"/>
        </w:rPr>
      </w:pPr>
      <w:r w:rsidRPr="001F3E4B">
        <w:rPr>
          <w:b w:val="0"/>
          <w:bCs w:val="0"/>
          <w:color w:val="auto"/>
          <w:sz w:val="24"/>
          <w:szCs w:val="24"/>
        </w:rPr>
        <w:t xml:space="preserve">La copiii </w:t>
      </w:r>
      <w:proofErr w:type="spellStart"/>
      <w:r w:rsidRPr="001F3E4B">
        <w:rPr>
          <w:b w:val="0"/>
          <w:bCs w:val="0"/>
          <w:color w:val="auto"/>
          <w:sz w:val="24"/>
          <w:szCs w:val="24"/>
        </w:rPr>
        <w:t>traumatizaţi</w:t>
      </w:r>
      <w:proofErr w:type="spellEnd"/>
      <w:r w:rsidRPr="001F3E4B">
        <w:rPr>
          <w:b w:val="0"/>
          <w:bCs w:val="0"/>
          <w:color w:val="auto"/>
          <w:sz w:val="24"/>
          <w:szCs w:val="24"/>
        </w:rPr>
        <w:t xml:space="preserve">, depistarea şi gestionarea </w:t>
      </w:r>
      <w:proofErr w:type="spellStart"/>
      <w:r w:rsidRPr="001F3E4B">
        <w:rPr>
          <w:b w:val="0"/>
          <w:bCs w:val="0"/>
          <w:color w:val="auto"/>
          <w:sz w:val="24"/>
          <w:szCs w:val="24"/>
        </w:rPr>
        <w:t>hiperkaliemiei</w:t>
      </w:r>
      <w:proofErr w:type="spellEnd"/>
      <w:r w:rsidR="00BF6D78" w:rsidRPr="001F3E4B">
        <w:rPr>
          <w:b w:val="0"/>
          <w:bCs w:val="0"/>
          <w:color w:val="auto"/>
          <w:sz w:val="24"/>
          <w:szCs w:val="24"/>
        </w:rPr>
        <w:t>,</w:t>
      </w:r>
      <w:r w:rsidR="007B3AA4" w:rsidRPr="001F3E4B">
        <w:rPr>
          <w:b w:val="0"/>
          <w:bCs w:val="0"/>
          <w:color w:val="auto"/>
          <w:sz w:val="24"/>
          <w:szCs w:val="24"/>
        </w:rPr>
        <w:t xml:space="preserve"> </w:t>
      </w:r>
      <w:r w:rsidRPr="001F3E4B">
        <w:rPr>
          <w:b w:val="0"/>
          <w:bCs w:val="0"/>
          <w:color w:val="auto"/>
          <w:sz w:val="24"/>
          <w:szCs w:val="24"/>
        </w:rPr>
        <w:t>cât mai curând posibil</w:t>
      </w:r>
      <w:r w:rsidR="00BF6D78" w:rsidRPr="001F3E4B">
        <w:rPr>
          <w:b w:val="0"/>
          <w:bCs w:val="0"/>
          <w:color w:val="auto"/>
          <w:sz w:val="24"/>
          <w:szCs w:val="24"/>
        </w:rPr>
        <w:t>,</w:t>
      </w:r>
      <w:r w:rsidR="007B3AA4" w:rsidRPr="001F3E4B">
        <w:rPr>
          <w:b w:val="0"/>
          <w:bCs w:val="0"/>
          <w:color w:val="auto"/>
          <w:sz w:val="24"/>
          <w:szCs w:val="24"/>
        </w:rPr>
        <w:t xml:space="preserve"> </w:t>
      </w:r>
      <w:r w:rsidRPr="001F3E4B">
        <w:rPr>
          <w:b w:val="0"/>
          <w:bCs w:val="0"/>
          <w:color w:val="auto"/>
          <w:sz w:val="24"/>
          <w:szCs w:val="24"/>
        </w:rPr>
        <w:t xml:space="preserve">este o prioritate, ca să prevenim </w:t>
      </w:r>
      <w:proofErr w:type="spellStart"/>
      <w:r w:rsidRPr="001F3E4B">
        <w:rPr>
          <w:b w:val="0"/>
          <w:bCs w:val="0"/>
          <w:color w:val="auto"/>
          <w:sz w:val="24"/>
          <w:szCs w:val="24"/>
        </w:rPr>
        <w:t>creşterea</w:t>
      </w:r>
      <w:proofErr w:type="spellEnd"/>
      <w:r w:rsidR="00831F1F" w:rsidRPr="001F3E4B">
        <w:rPr>
          <w:b w:val="0"/>
          <w:bCs w:val="0"/>
          <w:color w:val="auto"/>
          <w:sz w:val="24"/>
          <w:szCs w:val="24"/>
        </w:rPr>
        <w:t xml:space="preserve"> periculoasă a </w:t>
      </w:r>
      <w:r w:rsidRPr="001F3E4B">
        <w:rPr>
          <w:b w:val="0"/>
          <w:bCs w:val="0"/>
          <w:color w:val="auto"/>
          <w:sz w:val="24"/>
          <w:szCs w:val="24"/>
        </w:rPr>
        <w:t>nivelului de potasiu</w:t>
      </w:r>
      <w:r w:rsidR="007B3AA4" w:rsidRPr="001F3E4B">
        <w:rPr>
          <w:b w:val="0"/>
          <w:bCs w:val="0"/>
          <w:color w:val="auto"/>
          <w:sz w:val="24"/>
          <w:szCs w:val="24"/>
        </w:rPr>
        <w:t xml:space="preserve"> </w:t>
      </w:r>
      <w:r w:rsidR="00D63EB8" w:rsidRPr="001F3E4B">
        <w:rPr>
          <w:b w:val="0"/>
          <w:bCs w:val="0"/>
          <w:color w:val="auto"/>
          <w:sz w:val="24"/>
          <w:szCs w:val="24"/>
        </w:rPr>
        <w:t>(risc de stop cardiac)</w:t>
      </w:r>
      <w:r w:rsidR="00831F1F" w:rsidRPr="001F3E4B">
        <w:rPr>
          <w:b w:val="0"/>
          <w:bCs w:val="0"/>
          <w:color w:val="auto"/>
          <w:sz w:val="24"/>
          <w:szCs w:val="24"/>
        </w:rPr>
        <w:t xml:space="preserve"> ( 1A)</w:t>
      </w:r>
    </w:p>
    <w:p w14:paraId="3EDE46E8" w14:textId="142684AD" w:rsidR="00D52172" w:rsidRPr="001F3E4B" w:rsidRDefault="0014635D" w:rsidP="0006457C">
      <w:pPr>
        <w:pStyle w:val="31"/>
        <w:numPr>
          <w:ilvl w:val="0"/>
          <w:numId w:val="1"/>
        </w:numPr>
        <w:shd w:val="clear" w:color="auto" w:fill="auto"/>
        <w:tabs>
          <w:tab w:val="left" w:pos="379"/>
        </w:tabs>
        <w:spacing w:after="0" w:line="274" w:lineRule="exact"/>
        <w:ind w:left="284" w:hanging="284"/>
        <w:jc w:val="both"/>
        <w:rPr>
          <w:b w:val="0"/>
          <w:bCs w:val="0"/>
          <w:color w:val="auto"/>
          <w:sz w:val="24"/>
          <w:szCs w:val="24"/>
        </w:rPr>
      </w:pPr>
      <w:r w:rsidRPr="001F3E4B">
        <w:rPr>
          <w:b w:val="0"/>
          <w:bCs w:val="0"/>
          <w:color w:val="auto"/>
          <w:sz w:val="24"/>
          <w:szCs w:val="24"/>
        </w:rPr>
        <w:t xml:space="preserve">Detectarea precoce a coagulopatiei se </w:t>
      </w:r>
      <w:r w:rsidR="001F3E4B" w:rsidRPr="001F3E4B">
        <w:rPr>
          <w:b w:val="0"/>
          <w:bCs w:val="0"/>
          <w:color w:val="auto"/>
          <w:sz w:val="24"/>
          <w:szCs w:val="24"/>
        </w:rPr>
        <w:t>efectuează</w:t>
      </w:r>
      <w:r w:rsidRPr="001F3E4B">
        <w:rPr>
          <w:b w:val="0"/>
          <w:bCs w:val="0"/>
          <w:color w:val="auto"/>
          <w:sz w:val="24"/>
          <w:szCs w:val="24"/>
        </w:rPr>
        <w:t xml:space="preserve"> prin aprecierea repetată a indicilor INR, aPTT, fibrinogen, trombocite</w:t>
      </w:r>
      <w:r w:rsidR="007B3AA4" w:rsidRPr="001F3E4B">
        <w:rPr>
          <w:b w:val="0"/>
          <w:bCs w:val="0"/>
          <w:color w:val="auto"/>
          <w:sz w:val="24"/>
          <w:szCs w:val="24"/>
        </w:rPr>
        <w:t xml:space="preserve"> </w:t>
      </w:r>
      <w:r w:rsidR="00BF6D78" w:rsidRPr="001F3E4B">
        <w:rPr>
          <w:b w:val="0"/>
          <w:bCs w:val="0"/>
          <w:color w:val="auto"/>
          <w:sz w:val="24"/>
          <w:szCs w:val="24"/>
        </w:rPr>
        <w:t>( 1 B)</w:t>
      </w:r>
      <w:r w:rsidRPr="001F3E4B">
        <w:rPr>
          <w:b w:val="0"/>
          <w:bCs w:val="0"/>
          <w:color w:val="auto"/>
          <w:sz w:val="24"/>
          <w:szCs w:val="24"/>
        </w:rPr>
        <w:t xml:space="preserve"> sau/şi prin metoda </w:t>
      </w:r>
      <w:proofErr w:type="spellStart"/>
      <w:r w:rsidRPr="001F3E4B">
        <w:rPr>
          <w:b w:val="0"/>
          <w:bCs w:val="0"/>
          <w:color w:val="auto"/>
          <w:sz w:val="24"/>
          <w:szCs w:val="24"/>
        </w:rPr>
        <w:t>tromboelastografiei</w:t>
      </w:r>
      <w:proofErr w:type="spellEnd"/>
      <w:r w:rsidR="00D52172" w:rsidRPr="001F3E4B">
        <w:rPr>
          <w:b w:val="0"/>
          <w:bCs w:val="0"/>
          <w:color w:val="auto"/>
          <w:sz w:val="24"/>
          <w:szCs w:val="24"/>
        </w:rPr>
        <w:t xml:space="preserve"> </w:t>
      </w:r>
      <w:r w:rsidR="00BF6D78" w:rsidRPr="001F3E4B">
        <w:rPr>
          <w:b w:val="0"/>
          <w:bCs w:val="0"/>
          <w:color w:val="auto"/>
          <w:sz w:val="24"/>
          <w:szCs w:val="24"/>
        </w:rPr>
        <w:t>(2B)</w:t>
      </w:r>
    </w:p>
    <w:p w14:paraId="7052FB1C" w14:textId="0354CF8A" w:rsidR="002347E4" w:rsidRPr="001F3E4B" w:rsidRDefault="00D52172" w:rsidP="0006457C">
      <w:pPr>
        <w:pStyle w:val="31"/>
        <w:numPr>
          <w:ilvl w:val="0"/>
          <w:numId w:val="1"/>
        </w:numPr>
        <w:shd w:val="clear" w:color="auto" w:fill="auto"/>
        <w:tabs>
          <w:tab w:val="left" w:pos="379"/>
        </w:tabs>
        <w:spacing w:after="0" w:line="274" w:lineRule="exact"/>
        <w:ind w:left="284" w:hanging="284"/>
        <w:jc w:val="both"/>
        <w:rPr>
          <w:b w:val="0"/>
          <w:bCs w:val="0"/>
          <w:color w:val="auto"/>
          <w:sz w:val="24"/>
          <w:szCs w:val="24"/>
        </w:rPr>
      </w:pPr>
      <w:r w:rsidRPr="001F3E4B">
        <w:rPr>
          <w:b w:val="0"/>
          <w:bCs w:val="0"/>
          <w:color w:val="auto"/>
          <w:sz w:val="24"/>
          <w:szCs w:val="24"/>
        </w:rPr>
        <w:t xml:space="preserve">Monitorizarea </w:t>
      </w:r>
      <w:proofErr w:type="spellStart"/>
      <w:r w:rsidRPr="001F3E4B">
        <w:rPr>
          <w:b w:val="0"/>
          <w:bCs w:val="0"/>
          <w:color w:val="auto"/>
          <w:sz w:val="24"/>
          <w:szCs w:val="24"/>
        </w:rPr>
        <w:t>vâscoelastică</w:t>
      </w:r>
      <w:proofErr w:type="spellEnd"/>
      <w:r w:rsidRPr="001F3E4B">
        <w:rPr>
          <w:b w:val="0"/>
          <w:bCs w:val="0"/>
          <w:color w:val="auto"/>
          <w:sz w:val="24"/>
          <w:szCs w:val="24"/>
        </w:rPr>
        <w:t xml:space="preserve"> a sângelui la copii, incluzând atât </w:t>
      </w:r>
      <w:proofErr w:type="spellStart"/>
      <w:r w:rsidRPr="001F3E4B">
        <w:rPr>
          <w:b w:val="0"/>
          <w:bCs w:val="0"/>
          <w:color w:val="auto"/>
          <w:sz w:val="24"/>
          <w:szCs w:val="24"/>
        </w:rPr>
        <w:t>tromboelastografia</w:t>
      </w:r>
      <w:proofErr w:type="spellEnd"/>
      <w:r w:rsidRPr="001F3E4B">
        <w:rPr>
          <w:b w:val="0"/>
          <w:bCs w:val="0"/>
          <w:color w:val="auto"/>
          <w:sz w:val="24"/>
          <w:szCs w:val="24"/>
        </w:rPr>
        <w:t>,</w:t>
      </w:r>
      <w:r w:rsidR="00473E7F">
        <w:rPr>
          <w:b w:val="0"/>
          <w:bCs w:val="0"/>
          <w:color w:val="auto"/>
          <w:sz w:val="24"/>
          <w:szCs w:val="24"/>
        </w:rPr>
        <w:t xml:space="preserve"> </w:t>
      </w:r>
      <w:r w:rsidRPr="001F3E4B">
        <w:rPr>
          <w:b w:val="0"/>
          <w:bCs w:val="0"/>
          <w:color w:val="auto"/>
          <w:sz w:val="24"/>
          <w:szCs w:val="24"/>
        </w:rPr>
        <w:t xml:space="preserve">cât şi </w:t>
      </w:r>
      <w:proofErr w:type="spellStart"/>
      <w:r w:rsidRPr="001F3E4B">
        <w:rPr>
          <w:b w:val="0"/>
          <w:bCs w:val="0"/>
          <w:color w:val="auto"/>
          <w:sz w:val="24"/>
          <w:szCs w:val="24"/>
        </w:rPr>
        <w:t>tromboelastometria</w:t>
      </w:r>
      <w:proofErr w:type="spellEnd"/>
      <w:r w:rsidRPr="001F3E4B">
        <w:rPr>
          <w:b w:val="0"/>
          <w:bCs w:val="0"/>
          <w:color w:val="auto"/>
          <w:sz w:val="24"/>
          <w:szCs w:val="24"/>
        </w:rPr>
        <w:t xml:space="preserve"> </w:t>
      </w:r>
      <w:proofErr w:type="spellStart"/>
      <w:r w:rsidRPr="001F3E4B">
        <w:rPr>
          <w:b w:val="0"/>
          <w:bCs w:val="0"/>
          <w:color w:val="auto"/>
          <w:sz w:val="24"/>
          <w:szCs w:val="24"/>
        </w:rPr>
        <w:t>rotaţională</w:t>
      </w:r>
      <w:proofErr w:type="spellEnd"/>
      <w:r w:rsidRPr="001F3E4B">
        <w:rPr>
          <w:b w:val="0"/>
          <w:bCs w:val="0"/>
          <w:color w:val="auto"/>
          <w:sz w:val="24"/>
          <w:szCs w:val="24"/>
        </w:rPr>
        <w:t>,</w:t>
      </w:r>
      <w:r w:rsidR="007C0BAA" w:rsidRPr="001F3E4B">
        <w:rPr>
          <w:b w:val="0"/>
          <w:bCs w:val="0"/>
          <w:color w:val="auto"/>
          <w:sz w:val="24"/>
          <w:szCs w:val="24"/>
        </w:rPr>
        <w:t xml:space="preserve"> </w:t>
      </w:r>
      <w:r w:rsidRPr="001F3E4B">
        <w:rPr>
          <w:b w:val="0"/>
          <w:bCs w:val="0"/>
          <w:color w:val="auto"/>
          <w:sz w:val="24"/>
          <w:szCs w:val="24"/>
        </w:rPr>
        <w:t>oferă date precise şi cuprinzătoare a profilu</w:t>
      </w:r>
      <w:r w:rsidR="00FE577D" w:rsidRPr="001F3E4B">
        <w:rPr>
          <w:b w:val="0"/>
          <w:bCs w:val="0"/>
          <w:color w:val="auto"/>
          <w:sz w:val="24"/>
          <w:szCs w:val="24"/>
        </w:rPr>
        <w:t>lui</w:t>
      </w:r>
      <w:r w:rsidRPr="001F3E4B">
        <w:rPr>
          <w:b w:val="0"/>
          <w:bCs w:val="0"/>
          <w:color w:val="auto"/>
          <w:sz w:val="24"/>
          <w:szCs w:val="24"/>
        </w:rPr>
        <w:t xml:space="preserve"> de coagulare a pacienţilor cu hemoragie severă</w:t>
      </w:r>
      <w:r w:rsidR="007B3AA4" w:rsidRPr="001F3E4B">
        <w:rPr>
          <w:b w:val="0"/>
          <w:bCs w:val="0"/>
          <w:color w:val="auto"/>
          <w:sz w:val="24"/>
          <w:szCs w:val="24"/>
        </w:rPr>
        <w:t xml:space="preserve"> </w:t>
      </w:r>
      <w:r w:rsidRPr="001F3E4B">
        <w:rPr>
          <w:b w:val="0"/>
          <w:bCs w:val="0"/>
          <w:color w:val="auto"/>
          <w:sz w:val="24"/>
          <w:szCs w:val="24"/>
        </w:rPr>
        <w:t>( 2C)</w:t>
      </w:r>
      <w:r w:rsidR="00FE577D" w:rsidRPr="001F3E4B">
        <w:rPr>
          <w:b w:val="0"/>
          <w:bCs w:val="0"/>
          <w:color w:val="auto"/>
          <w:sz w:val="24"/>
          <w:szCs w:val="24"/>
        </w:rPr>
        <w:t xml:space="preserve"> </w:t>
      </w:r>
    </w:p>
    <w:p w14:paraId="3A78504B" w14:textId="4BCFFE5D" w:rsidR="009F6DA8" w:rsidRPr="001F3E4B" w:rsidRDefault="002347E4" w:rsidP="0006457C">
      <w:pPr>
        <w:pStyle w:val="31"/>
        <w:numPr>
          <w:ilvl w:val="0"/>
          <w:numId w:val="1"/>
        </w:numPr>
        <w:shd w:val="clear" w:color="auto" w:fill="auto"/>
        <w:tabs>
          <w:tab w:val="left" w:pos="379"/>
        </w:tabs>
        <w:spacing w:after="0" w:line="274" w:lineRule="exact"/>
        <w:ind w:left="284" w:hanging="284"/>
        <w:jc w:val="both"/>
        <w:rPr>
          <w:b w:val="0"/>
          <w:bCs w:val="0"/>
          <w:color w:val="auto"/>
          <w:sz w:val="24"/>
          <w:szCs w:val="24"/>
        </w:rPr>
      </w:pPr>
      <w:r w:rsidRPr="001F3E4B">
        <w:rPr>
          <w:b w:val="0"/>
          <w:bCs w:val="0"/>
          <w:color w:val="auto"/>
          <w:sz w:val="24"/>
          <w:szCs w:val="24"/>
        </w:rPr>
        <w:t>Recomandăm că aceste teste să fie extinse prin măsurarea debitului cardiac,</w:t>
      </w:r>
      <w:r w:rsidR="007C0BAA" w:rsidRPr="001F3E4B">
        <w:rPr>
          <w:b w:val="0"/>
          <w:bCs w:val="0"/>
          <w:color w:val="auto"/>
          <w:sz w:val="24"/>
          <w:szCs w:val="24"/>
        </w:rPr>
        <w:t xml:space="preserve"> </w:t>
      </w:r>
      <w:r w:rsidRPr="001F3E4B">
        <w:rPr>
          <w:b w:val="0"/>
          <w:bCs w:val="0"/>
          <w:color w:val="auto"/>
          <w:sz w:val="24"/>
          <w:szCs w:val="24"/>
        </w:rPr>
        <w:t xml:space="preserve">dinamica </w:t>
      </w:r>
      <w:proofErr w:type="spellStart"/>
      <w:r w:rsidRPr="001F3E4B">
        <w:rPr>
          <w:b w:val="0"/>
          <w:bCs w:val="0"/>
          <w:color w:val="auto"/>
          <w:sz w:val="24"/>
          <w:szCs w:val="24"/>
        </w:rPr>
        <w:t>variaţiei</w:t>
      </w:r>
      <w:proofErr w:type="spellEnd"/>
      <w:r w:rsidRPr="001F3E4B">
        <w:rPr>
          <w:b w:val="0"/>
          <w:bCs w:val="0"/>
          <w:color w:val="auto"/>
          <w:sz w:val="24"/>
          <w:szCs w:val="24"/>
        </w:rPr>
        <w:t xml:space="preserve"> presiunii Ps şi a volumului vascular cerebral, </w:t>
      </w:r>
      <w:proofErr w:type="spellStart"/>
      <w:r w:rsidRPr="001F3E4B">
        <w:rPr>
          <w:b w:val="0"/>
          <w:bCs w:val="0"/>
          <w:color w:val="auto"/>
          <w:sz w:val="24"/>
          <w:szCs w:val="24"/>
        </w:rPr>
        <w:t>diferenţa</w:t>
      </w:r>
      <w:proofErr w:type="spellEnd"/>
      <w:r w:rsidRPr="001F3E4B">
        <w:rPr>
          <w:b w:val="0"/>
          <w:bCs w:val="0"/>
          <w:color w:val="auto"/>
          <w:sz w:val="24"/>
          <w:szCs w:val="24"/>
        </w:rPr>
        <w:t xml:space="preserve"> veno-arterială a CO2</w:t>
      </w:r>
      <w:r w:rsidR="007C0BAA" w:rsidRPr="001F3E4B">
        <w:rPr>
          <w:b w:val="0"/>
          <w:bCs w:val="0"/>
          <w:color w:val="auto"/>
          <w:sz w:val="24"/>
          <w:szCs w:val="24"/>
        </w:rPr>
        <w:t xml:space="preserve"> </w:t>
      </w:r>
      <w:r w:rsidRPr="001F3E4B">
        <w:rPr>
          <w:b w:val="0"/>
          <w:bCs w:val="0"/>
          <w:color w:val="auto"/>
          <w:sz w:val="24"/>
          <w:szCs w:val="24"/>
        </w:rPr>
        <w:t xml:space="preserve">( PCO2gap-gauraCO2), şi </w:t>
      </w:r>
      <w:proofErr w:type="spellStart"/>
      <w:r w:rsidRPr="001F3E4B">
        <w:rPr>
          <w:b w:val="0"/>
          <w:bCs w:val="0"/>
          <w:color w:val="auto"/>
          <w:sz w:val="24"/>
          <w:szCs w:val="24"/>
        </w:rPr>
        <w:t>saturaţia</w:t>
      </w:r>
      <w:proofErr w:type="spellEnd"/>
      <w:r w:rsidRPr="001F3E4B">
        <w:rPr>
          <w:b w:val="0"/>
          <w:bCs w:val="0"/>
          <w:color w:val="auto"/>
          <w:sz w:val="24"/>
          <w:szCs w:val="24"/>
        </w:rPr>
        <w:t xml:space="preserve"> veno</w:t>
      </w:r>
      <w:r w:rsidR="007C0BAA" w:rsidRPr="001F3E4B">
        <w:rPr>
          <w:b w:val="0"/>
          <w:bCs w:val="0"/>
          <w:color w:val="auto"/>
          <w:sz w:val="24"/>
          <w:szCs w:val="24"/>
        </w:rPr>
        <w:t xml:space="preserve">asă centrală în </w:t>
      </w:r>
      <w:proofErr w:type="spellStart"/>
      <w:r w:rsidR="007C0BAA" w:rsidRPr="001F3E4B">
        <w:rPr>
          <w:b w:val="0"/>
          <w:bCs w:val="0"/>
          <w:color w:val="auto"/>
          <w:sz w:val="24"/>
          <w:szCs w:val="24"/>
        </w:rPr>
        <w:t>oxi</w:t>
      </w:r>
      <w:r w:rsidRPr="001F3E4B">
        <w:rPr>
          <w:b w:val="0"/>
          <w:bCs w:val="0"/>
          <w:color w:val="auto"/>
          <w:sz w:val="24"/>
          <w:szCs w:val="24"/>
        </w:rPr>
        <w:t>gen</w:t>
      </w:r>
      <w:r w:rsidR="00203DD4" w:rsidRPr="001F3E4B">
        <w:rPr>
          <w:b w:val="0"/>
          <w:bCs w:val="0"/>
          <w:color w:val="auto"/>
          <w:sz w:val="24"/>
          <w:szCs w:val="24"/>
        </w:rPr>
        <w:t>um</w:t>
      </w:r>
      <w:proofErr w:type="spellEnd"/>
      <w:r w:rsidRPr="001F3E4B">
        <w:rPr>
          <w:b w:val="0"/>
          <w:bCs w:val="0"/>
          <w:color w:val="auto"/>
          <w:sz w:val="24"/>
          <w:szCs w:val="24"/>
        </w:rPr>
        <w:t>.(1C)</w:t>
      </w:r>
    </w:p>
    <w:p w14:paraId="7F73C2A4" w14:textId="53A2BFDF" w:rsidR="00D63EB8" w:rsidRPr="001F3E4B" w:rsidRDefault="007C7B99" w:rsidP="0006457C">
      <w:pPr>
        <w:pStyle w:val="31"/>
        <w:numPr>
          <w:ilvl w:val="0"/>
          <w:numId w:val="1"/>
        </w:numPr>
        <w:shd w:val="clear" w:color="auto" w:fill="auto"/>
        <w:tabs>
          <w:tab w:val="left" w:pos="325"/>
        </w:tabs>
        <w:spacing w:after="0" w:line="274" w:lineRule="exact"/>
        <w:ind w:left="284" w:hanging="284"/>
        <w:jc w:val="both"/>
        <w:rPr>
          <w:b w:val="0"/>
          <w:bCs w:val="0"/>
          <w:color w:val="auto"/>
          <w:sz w:val="24"/>
          <w:szCs w:val="24"/>
        </w:rPr>
      </w:pPr>
      <w:r w:rsidRPr="001F3E4B">
        <w:rPr>
          <w:b w:val="0"/>
          <w:bCs w:val="0"/>
          <w:color w:val="auto"/>
          <w:sz w:val="24"/>
          <w:szCs w:val="24"/>
        </w:rPr>
        <w:t>La copii,</w:t>
      </w:r>
      <w:r w:rsidR="007C0BAA" w:rsidRPr="001F3E4B">
        <w:rPr>
          <w:b w:val="0"/>
          <w:bCs w:val="0"/>
          <w:color w:val="auto"/>
          <w:sz w:val="24"/>
          <w:szCs w:val="24"/>
        </w:rPr>
        <w:t xml:space="preserve"> </w:t>
      </w:r>
      <w:r w:rsidRPr="001F3E4B">
        <w:rPr>
          <w:b w:val="0"/>
          <w:bCs w:val="0"/>
          <w:color w:val="auto"/>
          <w:sz w:val="24"/>
          <w:szCs w:val="24"/>
        </w:rPr>
        <w:t>după o hemoragie severă perioperatorie,</w:t>
      </w:r>
      <w:r w:rsidR="007C0BAA" w:rsidRPr="001F3E4B">
        <w:rPr>
          <w:b w:val="0"/>
          <w:bCs w:val="0"/>
          <w:color w:val="auto"/>
          <w:sz w:val="24"/>
          <w:szCs w:val="24"/>
        </w:rPr>
        <w:t xml:space="preserve"> </w:t>
      </w:r>
      <w:r w:rsidRPr="001F3E4B">
        <w:rPr>
          <w:b w:val="0"/>
          <w:bCs w:val="0"/>
          <w:color w:val="auto"/>
          <w:sz w:val="24"/>
          <w:szCs w:val="24"/>
        </w:rPr>
        <w:t>se recomandă monitorizarea Hb/</w:t>
      </w:r>
      <w:proofErr w:type="spellStart"/>
      <w:r w:rsidRPr="001F3E4B">
        <w:rPr>
          <w:b w:val="0"/>
          <w:bCs w:val="0"/>
          <w:color w:val="auto"/>
          <w:sz w:val="24"/>
          <w:szCs w:val="24"/>
        </w:rPr>
        <w:t>Ht</w:t>
      </w:r>
      <w:proofErr w:type="spellEnd"/>
      <w:r w:rsidRPr="001F3E4B">
        <w:rPr>
          <w:b w:val="0"/>
          <w:bCs w:val="0"/>
          <w:color w:val="auto"/>
          <w:sz w:val="24"/>
          <w:szCs w:val="24"/>
        </w:rPr>
        <w:t xml:space="preserve"> în primele ore, zile postoperator (1C).</w:t>
      </w:r>
    </w:p>
    <w:p w14:paraId="0D0BD822" w14:textId="71E1C566" w:rsidR="00D63EB8" w:rsidRPr="001F3E4B" w:rsidRDefault="00D63EB8" w:rsidP="0006457C">
      <w:pPr>
        <w:pStyle w:val="31"/>
        <w:numPr>
          <w:ilvl w:val="0"/>
          <w:numId w:val="1"/>
        </w:numPr>
        <w:shd w:val="clear" w:color="auto" w:fill="auto"/>
        <w:tabs>
          <w:tab w:val="left" w:pos="325"/>
        </w:tabs>
        <w:spacing w:after="0" w:line="274" w:lineRule="exact"/>
        <w:ind w:left="284" w:hanging="284"/>
        <w:jc w:val="both"/>
        <w:rPr>
          <w:b w:val="0"/>
          <w:bCs w:val="0"/>
          <w:color w:val="auto"/>
          <w:sz w:val="24"/>
          <w:szCs w:val="24"/>
        </w:rPr>
      </w:pPr>
      <w:r w:rsidRPr="001F3E4B">
        <w:rPr>
          <w:b w:val="0"/>
          <w:bCs w:val="0"/>
          <w:color w:val="auto"/>
          <w:sz w:val="24"/>
          <w:szCs w:val="24"/>
        </w:rPr>
        <w:t xml:space="preserve">În anemia postoperatorie cu Hb mai mică de 6 până la 8g/dl </w:t>
      </w:r>
      <w:r w:rsidR="008E25F0" w:rsidRPr="001F3E4B">
        <w:rPr>
          <w:b w:val="0"/>
          <w:bCs w:val="0"/>
          <w:color w:val="auto"/>
          <w:sz w:val="24"/>
          <w:szCs w:val="24"/>
        </w:rPr>
        <w:t xml:space="preserve">( 60-80g/l) </w:t>
      </w:r>
      <w:r w:rsidRPr="001F3E4B">
        <w:rPr>
          <w:b w:val="0"/>
          <w:bCs w:val="0"/>
          <w:color w:val="auto"/>
          <w:sz w:val="24"/>
          <w:szCs w:val="24"/>
        </w:rPr>
        <w:t>sau care scade sub valorile fiziologice,</w:t>
      </w:r>
      <w:r w:rsidR="007B3AA4" w:rsidRPr="001F3E4B">
        <w:rPr>
          <w:b w:val="0"/>
          <w:bCs w:val="0"/>
          <w:color w:val="auto"/>
          <w:sz w:val="24"/>
          <w:szCs w:val="24"/>
        </w:rPr>
        <w:t xml:space="preserve"> </w:t>
      </w:r>
      <w:r w:rsidR="007C0BAA" w:rsidRPr="001F3E4B">
        <w:rPr>
          <w:b w:val="0"/>
          <w:bCs w:val="0"/>
          <w:color w:val="auto"/>
          <w:sz w:val="24"/>
          <w:szCs w:val="24"/>
        </w:rPr>
        <w:t>cu semne de hi</w:t>
      </w:r>
      <w:r w:rsidRPr="001F3E4B">
        <w:rPr>
          <w:b w:val="0"/>
          <w:bCs w:val="0"/>
          <w:color w:val="auto"/>
          <w:sz w:val="24"/>
          <w:szCs w:val="24"/>
        </w:rPr>
        <w:t>poxi</w:t>
      </w:r>
      <w:r w:rsidR="00910443" w:rsidRPr="001F3E4B">
        <w:rPr>
          <w:b w:val="0"/>
          <w:bCs w:val="0"/>
          <w:color w:val="auto"/>
          <w:sz w:val="24"/>
          <w:szCs w:val="24"/>
        </w:rPr>
        <w:t>a</w:t>
      </w:r>
      <w:r w:rsidRPr="001F3E4B">
        <w:rPr>
          <w:b w:val="0"/>
          <w:bCs w:val="0"/>
          <w:color w:val="auto"/>
          <w:sz w:val="24"/>
          <w:szCs w:val="24"/>
        </w:rPr>
        <w:t xml:space="preserve"> organelor şi păstrarea adecvată a </w:t>
      </w:r>
      <w:proofErr w:type="spellStart"/>
      <w:r w:rsidRPr="001F3E4B">
        <w:rPr>
          <w:b w:val="0"/>
          <w:bCs w:val="0"/>
          <w:color w:val="auto"/>
          <w:sz w:val="24"/>
          <w:szCs w:val="24"/>
        </w:rPr>
        <w:t>reacţiei</w:t>
      </w:r>
      <w:proofErr w:type="spellEnd"/>
      <w:r w:rsidRPr="001F3E4B">
        <w:rPr>
          <w:b w:val="0"/>
          <w:bCs w:val="0"/>
          <w:color w:val="auto"/>
          <w:sz w:val="24"/>
          <w:szCs w:val="24"/>
        </w:rPr>
        <w:t xml:space="preserve"> </w:t>
      </w:r>
      <w:proofErr w:type="spellStart"/>
      <w:r w:rsidRPr="001F3E4B">
        <w:rPr>
          <w:b w:val="0"/>
          <w:bCs w:val="0"/>
          <w:color w:val="auto"/>
          <w:sz w:val="24"/>
          <w:szCs w:val="24"/>
        </w:rPr>
        <w:t>cardiopulmonare</w:t>
      </w:r>
      <w:proofErr w:type="spellEnd"/>
      <w:r w:rsidRPr="001F3E4B">
        <w:rPr>
          <w:b w:val="0"/>
          <w:bCs w:val="0"/>
          <w:color w:val="auto"/>
          <w:sz w:val="24"/>
          <w:szCs w:val="24"/>
        </w:rPr>
        <w:t xml:space="preserve">, se recomandă transfuzia </w:t>
      </w:r>
      <w:r w:rsidR="00473E7F" w:rsidRPr="001F3E4B">
        <w:rPr>
          <w:b w:val="0"/>
          <w:bCs w:val="0"/>
          <w:color w:val="auto"/>
          <w:sz w:val="24"/>
          <w:szCs w:val="24"/>
        </w:rPr>
        <w:t>concentratului</w:t>
      </w:r>
      <w:r w:rsidRPr="001F3E4B">
        <w:rPr>
          <w:b w:val="0"/>
          <w:bCs w:val="0"/>
          <w:color w:val="auto"/>
          <w:sz w:val="24"/>
          <w:szCs w:val="24"/>
        </w:rPr>
        <w:t xml:space="preserve"> de eritrocite –</w:t>
      </w:r>
      <w:r w:rsidR="007C5A99">
        <w:rPr>
          <w:b w:val="0"/>
          <w:bCs w:val="0"/>
          <w:color w:val="auto"/>
          <w:sz w:val="24"/>
          <w:szCs w:val="24"/>
        </w:rPr>
        <w:t xml:space="preserve"> </w:t>
      </w:r>
      <w:proofErr w:type="spellStart"/>
      <w:r w:rsidRPr="001F3E4B">
        <w:rPr>
          <w:b w:val="0"/>
          <w:bCs w:val="0"/>
          <w:color w:val="auto"/>
          <w:sz w:val="24"/>
          <w:szCs w:val="24"/>
        </w:rPr>
        <w:t>indicaţia</w:t>
      </w:r>
      <w:proofErr w:type="spellEnd"/>
      <w:r w:rsidRPr="001F3E4B">
        <w:rPr>
          <w:b w:val="0"/>
          <w:bCs w:val="0"/>
          <w:color w:val="auto"/>
          <w:sz w:val="24"/>
          <w:szCs w:val="24"/>
        </w:rPr>
        <w:t xml:space="preserve"> fiind de o singură unitate</w:t>
      </w:r>
      <w:r w:rsidR="007B3AA4" w:rsidRPr="001F3E4B">
        <w:rPr>
          <w:b w:val="0"/>
          <w:bCs w:val="0"/>
          <w:color w:val="auto"/>
          <w:sz w:val="24"/>
          <w:szCs w:val="24"/>
        </w:rPr>
        <w:t xml:space="preserve"> </w:t>
      </w:r>
      <w:r w:rsidRPr="001F3E4B">
        <w:rPr>
          <w:b w:val="0"/>
          <w:bCs w:val="0"/>
          <w:color w:val="auto"/>
          <w:sz w:val="24"/>
          <w:szCs w:val="24"/>
        </w:rPr>
        <w:t>(1C)</w:t>
      </w:r>
    </w:p>
    <w:p w14:paraId="2AF8ED34" w14:textId="56B23EFA" w:rsidR="00AE5995" w:rsidRPr="001F3E4B" w:rsidRDefault="00D63EB8" w:rsidP="0006457C">
      <w:pPr>
        <w:pStyle w:val="31"/>
        <w:numPr>
          <w:ilvl w:val="0"/>
          <w:numId w:val="1"/>
        </w:numPr>
        <w:shd w:val="clear" w:color="auto" w:fill="auto"/>
        <w:tabs>
          <w:tab w:val="left" w:pos="325"/>
        </w:tabs>
        <w:spacing w:after="0" w:line="274" w:lineRule="exact"/>
        <w:ind w:left="284" w:hanging="284"/>
        <w:jc w:val="both"/>
        <w:rPr>
          <w:b w:val="0"/>
          <w:bCs w:val="0"/>
          <w:color w:val="auto"/>
          <w:sz w:val="24"/>
          <w:szCs w:val="24"/>
        </w:rPr>
      </w:pPr>
      <w:r w:rsidRPr="001F3E4B">
        <w:rPr>
          <w:b w:val="0"/>
          <w:bCs w:val="0"/>
          <w:color w:val="auto"/>
          <w:sz w:val="24"/>
          <w:szCs w:val="24"/>
        </w:rPr>
        <w:t xml:space="preserve">În cazul anemiei postoperatorii cu Hb &lt; 10g/dl </w:t>
      </w:r>
      <w:r w:rsidR="00514764" w:rsidRPr="001F3E4B">
        <w:rPr>
          <w:b w:val="0"/>
          <w:bCs w:val="0"/>
          <w:color w:val="auto"/>
          <w:sz w:val="24"/>
          <w:szCs w:val="24"/>
        </w:rPr>
        <w:t>(100g/l)</w:t>
      </w:r>
      <w:r w:rsidRPr="001F3E4B">
        <w:rPr>
          <w:b w:val="0"/>
          <w:bCs w:val="0"/>
          <w:color w:val="auto"/>
          <w:sz w:val="24"/>
          <w:szCs w:val="24"/>
        </w:rPr>
        <w:t xml:space="preserve"> sugerăm  testarea deficitului de Fe şi administrarea ul</w:t>
      </w:r>
      <w:r w:rsidR="007C0BAA" w:rsidRPr="001F3E4B">
        <w:rPr>
          <w:b w:val="0"/>
          <w:bCs w:val="0"/>
          <w:color w:val="auto"/>
          <w:sz w:val="24"/>
          <w:szCs w:val="24"/>
        </w:rPr>
        <w:t>terioară a preparatelor de Fe</w:t>
      </w:r>
      <w:r w:rsidR="007A6217" w:rsidRPr="001F3E4B">
        <w:rPr>
          <w:b w:val="0"/>
          <w:bCs w:val="0"/>
          <w:color w:val="auto"/>
          <w:sz w:val="24"/>
          <w:szCs w:val="24"/>
        </w:rPr>
        <w:t>rum</w:t>
      </w:r>
      <w:r w:rsidR="007C0BAA" w:rsidRPr="001F3E4B">
        <w:rPr>
          <w:b w:val="0"/>
          <w:bCs w:val="0"/>
          <w:color w:val="auto"/>
          <w:sz w:val="24"/>
          <w:szCs w:val="24"/>
        </w:rPr>
        <w:t xml:space="preserve">, </w:t>
      </w:r>
      <w:r w:rsidRPr="001F3E4B">
        <w:rPr>
          <w:b w:val="0"/>
          <w:bCs w:val="0"/>
          <w:color w:val="auto"/>
          <w:sz w:val="24"/>
          <w:szCs w:val="24"/>
        </w:rPr>
        <w:t>preferabil i/venos,</w:t>
      </w:r>
      <w:r w:rsidR="007B3AA4" w:rsidRPr="001F3E4B">
        <w:rPr>
          <w:b w:val="0"/>
          <w:bCs w:val="0"/>
          <w:color w:val="auto"/>
          <w:sz w:val="24"/>
          <w:szCs w:val="24"/>
        </w:rPr>
        <w:t xml:space="preserve"> </w:t>
      </w:r>
      <w:r w:rsidRPr="001F3E4B">
        <w:rPr>
          <w:b w:val="0"/>
          <w:bCs w:val="0"/>
          <w:color w:val="auto"/>
          <w:sz w:val="24"/>
          <w:szCs w:val="24"/>
        </w:rPr>
        <w:t>dacă feritina &lt; 100 ng/</w:t>
      </w:r>
      <w:proofErr w:type="spellStart"/>
      <w:r w:rsidRPr="001F3E4B">
        <w:rPr>
          <w:b w:val="0"/>
          <w:bCs w:val="0"/>
          <w:color w:val="auto"/>
          <w:sz w:val="24"/>
          <w:szCs w:val="24"/>
        </w:rPr>
        <w:t>mL</w:t>
      </w:r>
      <w:proofErr w:type="spellEnd"/>
      <w:r w:rsidRPr="001F3E4B">
        <w:rPr>
          <w:b w:val="0"/>
          <w:bCs w:val="0"/>
          <w:color w:val="auto"/>
          <w:sz w:val="24"/>
          <w:szCs w:val="24"/>
        </w:rPr>
        <w:t>,</w:t>
      </w:r>
      <w:r w:rsidR="007B3AA4" w:rsidRPr="001F3E4B">
        <w:rPr>
          <w:b w:val="0"/>
          <w:bCs w:val="0"/>
          <w:color w:val="auto"/>
          <w:sz w:val="24"/>
          <w:szCs w:val="24"/>
        </w:rPr>
        <w:t xml:space="preserve"> </w:t>
      </w:r>
      <w:r w:rsidRPr="001F3E4B">
        <w:rPr>
          <w:b w:val="0"/>
          <w:bCs w:val="0"/>
          <w:color w:val="auto"/>
          <w:sz w:val="24"/>
          <w:szCs w:val="24"/>
        </w:rPr>
        <w:t xml:space="preserve">sau </w:t>
      </w:r>
      <w:proofErr w:type="spellStart"/>
      <w:r w:rsidRPr="001F3E4B">
        <w:rPr>
          <w:b w:val="0"/>
          <w:bCs w:val="0"/>
          <w:color w:val="auto"/>
          <w:sz w:val="24"/>
          <w:szCs w:val="24"/>
        </w:rPr>
        <w:t>tranfserina</w:t>
      </w:r>
      <w:proofErr w:type="spellEnd"/>
      <w:r w:rsidRPr="001F3E4B">
        <w:rPr>
          <w:b w:val="0"/>
          <w:bCs w:val="0"/>
          <w:color w:val="auto"/>
          <w:sz w:val="24"/>
          <w:szCs w:val="24"/>
        </w:rPr>
        <w:t xml:space="preserve"> &lt; 200ng/L cu </w:t>
      </w:r>
      <w:proofErr w:type="spellStart"/>
      <w:r w:rsidRPr="001F3E4B">
        <w:rPr>
          <w:b w:val="0"/>
          <w:bCs w:val="0"/>
          <w:color w:val="auto"/>
          <w:sz w:val="24"/>
          <w:szCs w:val="24"/>
        </w:rPr>
        <w:t>saturaţia</w:t>
      </w:r>
      <w:proofErr w:type="spellEnd"/>
      <w:r w:rsidRPr="001F3E4B">
        <w:rPr>
          <w:b w:val="0"/>
          <w:bCs w:val="0"/>
          <w:color w:val="auto"/>
          <w:sz w:val="24"/>
          <w:szCs w:val="24"/>
        </w:rPr>
        <w:t xml:space="preserve"> transferinei &lt; 20%. Se sugerează luarea în considerare a unui </w:t>
      </w:r>
      <w:r w:rsidRPr="001F3E4B">
        <w:rPr>
          <w:b w:val="0"/>
          <w:bCs w:val="0"/>
          <w:color w:val="auto"/>
          <w:sz w:val="24"/>
          <w:szCs w:val="24"/>
        </w:rPr>
        <w:lastRenderedPageBreak/>
        <w:t>tratame</w:t>
      </w:r>
      <w:r w:rsidR="007C0BAA" w:rsidRPr="001F3E4B">
        <w:rPr>
          <w:b w:val="0"/>
          <w:bCs w:val="0"/>
          <w:color w:val="auto"/>
          <w:sz w:val="24"/>
          <w:szCs w:val="24"/>
        </w:rPr>
        <w:t>nt suplimentar cu Er</w:t>
      </w:r>
      <w:r w:rsidR="000457D6" w:rsidRPr="001F3E4B">
        <w:rPr>
          <w:b w:val="0"/>
          <w:bCs w:val="0"/>
          <w:color w:val="auto"/>
          <w:sz w:val="24"/>
          <w:szCs w:val="24"/>
        </w:rPr>
        <w:t>y</w:t>
      </w:r>
      <w:r w:rsidR="007C0BAA" w:rsidRPr="001F3E4B">
        <w:rPr>
          <w:b w:val="0"/>
          <w:bCs w:val="0"/>
          <w:color w:val="auto"/>
          <w:sz w:val="24"/>
          <w:szCs w:val="24"/>
        </w:rPr>
        <w:t>t</w:t>
      </w:r>
      <w:r w:rsidR="000457D6" w:rsidRPr="001F3E4B">
        <w:rPr>
          <w:b w:val="0"/>
          <w:bCs w:val="0"/>
          <w:color w:val="auto"/>
          <w:sz w:val="24"/>
          <w:szCs w:val="24"/>
        </w:rPr>
        <w:t>h</w:t>
      </w:r>
      <w:r w:rsidR="007C0BAA" w:rsidRPr="001F3E4B">
        <w:rPr>
          <w:b w:val="0"/>
          <w:bCs w:val="0"/>
          <w:color w:val="auto"/>
          <w:sz w:val="24"/>
          <w:szCs w:val="24"/>
        </w:rPr>
        <w:t>ropoetin</w:t>
      </w:r>
      <w:r w:rsidR="007A6217" w:rsidRPr="001F3E4B">
        <w:rPr>
          <w:b w:val="0"/>
          <w:bCs w:val="0"/>
          <w:color w:val="auto"/>
          <w:sz w:val="24"/>
          <w:szCs w:val="24"/>
        </w:rPr>
        <w:t>um</w:t>
      </w:r>
      <w:r w:rsidR="007C0BAA" w:rsidRPr="001F3E4B">
        <w:rPr>
          <w:b w:val="0"/>
          <w:bCs w:val="0"/>
          <w:color w:val="auto"/>
          <w:sz w:val="24"/>
          <w:szCs w:val="24"/>
        </w:rPr>
        <w:t xml:space="preserve"> </w:t>
      </w:r>
      <w:r w:rsidRPr="001F3E4B">
        <w:rPr>
          <w:b w:val="0"/>
          <w:bCs w:val="0"/>
          <w:color w:val="auto"/>
          <w:sz w:val="24"/>
          <w:szCs w:val="24"/>
        </w:rPr>
        <w:t>(2C)</w:t>
      </w:r>
    </w:p>
    <w:p w14:paraId="4B74BA4E" w14:textId="3F362F82" w:rsidR="002625D1" w:rsidRPr="001F3E4B" w:rsidRDefault="002625D1" w:rsidP="0006457C">
      <w:pPr>
        <w:pStyle w:val="31"/>
        <w:numPr>
          <w:ilvl w:val="0"/>
          <w:numId w:val="1"/>
        </w:numPr>
        <w:shd w:val="clear" w:color="auto" w:fill="auto"/>
        <w:tabs>
          <w:tab w:val="left" w:pos="325"/>
        </w:tabs>
        <w:spacing w:after="0" w:line="274" w:lineRule="exact"/>
        <w:ind w:left="284" w:hanging="284"/>
        <w:jc w:val="both"/>
        <w:rPr>
          <w:b w:val="0"/>
          <w:bCs w:val="0"/>
          <w:color w:val="auto"/>
          <w:sz w:val="24"/>
          <w:szCs w:val="24"/>
        </w:rPr>
      </w:pPr>
      <w:r w:rsidRPr="001F3E4B">
        <w:rPr>
          <w:b w:val="0"/>
          <w:bCs w:val="0"/>
          <w:color w:val="auto"/>
          <w:sz w:val="24"/>
          <w:szCs w:val="24"/>
        </w:rPr>
        <w:t>Ac</w:t>
      </w:r>
      <w:r w:rsidR="007C0BAA" w:rsidRPr="001F3E4B">
        <w:rPr>
          <w:b w:val="0"/>
          <w:bCs w:val="0"/>
          <w:color w:val="auto"/>
          <w:sz w:val="24"/>
          <w:szCs w:val="24"/>
        </w:rPr>
        <w:t>id</w:t>
      </w:r>
      <w:r w:rsidR="007A6217" w:rsidRPr="001F3E4B">
        <w:rPr>
          <w:b w:val="0"/>
          <w:bCs w:val="0"/>
          <w:color w:val="auto"/>
          <w:sz w:val="24"/>
          <w:szCs w:val="24"/>
        </w:rPr>
        <w:t xml:space="preserve">um </w:t>
      </w:r>
      <w:r w:rsidRPr="001F3E4B">
        <w:rPr>
          <w:b w:val="0"/>
          <w:bCs w:val="0"/>
          <w:color w:val="auto"/>
          <w:sz w:val="24"/>
          <w:szCs w:val="24"/>
        </w:rPr>
        <w:t>tranexamic</w:t>
      </w:r>
      <w:r w:rsidR="007A6217" w:rsidRPr="001F3E4B">
        <w:rPr>
          <w:b w:val="0"/>
          <w:bCs w:val="0"/>
          <w:color w:val="auto"/>
          <w:sz w:val="24"/>
          <w:szCs w:val="24"/>
        </w:rPr>
        <w:t>um</w:t>
      </w:r>
      <w:r w:rsidRPr="001F3E4B">
        <w:rPr>
          <w:b w:val="0"/>
          <w:bCs w:val="0"/>
          <w:color w:val="auto"/>
          <w:sz w:val="24"/>
          <w:szCs w:val="24"/>
        </w:rPr>
        <w:t xml:space="preserve"> la </w:t>
      </w:r>
      <w:r w:rsidR="000457D6" w:rsidRPr="001F3E4B">
        <w:rPr>
          <w:b w:val="0"/>
          <w:bCs w:val="0"/>
          <w:color w:val="auto"/>
          <w:sz w:val="24"/>
          <w:szCs w:val="24"/>
        </w:rPr>
        <w:t>pacienții</w:t>
      </w:r>
      <w:r w:rsidRPr="001F3E4B">
        <w:rPr>
          <w:b w:val="0"/>
          <w:bCs w:val="0"/>
          <w:color w:val="auto"/>
          <w:sz w:val="24"/>
          <w:szCs w:val="24"/>
        </w:rPr>
        <w:t xml:space="preserve"> cu COVID</w:t>
      </w:r>
      <w:r w:rsidR="00BF4142" w:rsidRPr="001F3E4B">
        <w:rPr>
          <w:b w:val="0"/>
          <w:bCs w:val="0"/>
          <w:color w:val="auto"/>
          <w:sz w:val="24"/>
          <w:szCs w:val="24"/>
        </w:rPr>
        <w:t>-19</w:t>
      </w:r>
      <w:r w:rsidR="00ED76BB" w:rsidRPr="001F3E4B">
        <w:rPr>
          <w:b w:val="0"/>
          <w:bCs w:val="0"/>
          <w:color w:val="auto"/>
          <w:sz w:val="24"/>
          <w:szCs w:val="24"/>
        </w:rPr>
        <w:t xml:space="preserve"> </w:t>
      </w:r>
      <w:r w:rsidR="007A6217" w:rsidRPr="001F3E4B">
        <w:rPr>
          <w:b w:val="0"/>
          <w:bCs w:val="0"/>
          <w:color w:val="auto"/>
          <w:sz w:val="24"/>
          <w:szCs w:val="24"/>
        </w:rPr>
        <w:t>cu</w:t>
      </w:r>
      <w:r w:rsidRPr="001F3E4B">
        <w:rPr>
          <w:b w:val="0"/>
          <w:bCs w:val="0"/>
          <w:color w:val="auto"/>
          <w:sz w:val="24"/>
          <w:szCs w:val="24"/>
        </w:rPr>
        <w:t xml:space="preserve"> hemoragie trebuie indicat cu pruden</w:t>
      </w:r>
      <w:r w:rsidR="007B3AA4" w:rsidRPr="001F3E4B">
        <w:rPr>
          <w:b w:val="0"/>
          <w:bCs w:val="0"/>
          <w:color w:val="auto"/>
          <w:sz w:val="24"/>
          <w:szCs w:val="24"/>
        </w:rPr>
        <w:t>ță</w:t>
      </w:r>
      <w:r w:rsidR="00BF4142" w:rsidRPr="001F3E4B">
        <w:rPr>
          <w:b w:val="0"/>
          <w:bCs w:val="0"/>
          <w:color w:val="auto"/>
          <w:sz w:val="24"/>
          <w:szCs w:val="24"/>
        </w:rPr>
        <w:t xml:space="preserve">, </w:t>
      </w:r>
      <w:r w:rsidR="007C0BAA" w:rsidRPr="001F3E4B">
        <w:rPr>
          <w:b w:val="0"/>
          <w:bCs w:val="0"/>
          <w:color w:val="auto"/>
          <w:sz w:val="24"/>
          <w:szCs w:val="24"/>
        </w:rPr>
        <w:t>deoarece</w:t>
      </w:r>
      <w:r w:rsidR="00910443" w:rsidRPr="001F3E4B">
        <w:rPr>
          <w:b w:val="0"/>
          <w:bCs w:val="0"/>
          <w:color w:val="auto"/>
          <w:sz w:val="24"/>
          <w:szCs w:val="24"/>
        </w:rPr>
        <w:t xml:space="preserve"> poate</w:t>
      </w:r>
      <w:r w:rsidR="007C0BAA" w:rsidRPr="001F3E4B">
        <w:rPr>
          <w:b w:val="0"/>
          <w:bCs w:val="0"/>
          <w:color w:val="auto"/>
          <w:sz w:val="24"/>
          <w:szCs w:val="24"/>
        </w:rPr>
        <w:t xml:space="preserve"> pune viaț</w:t>
      </w:r>
      <w:r w:rsidR="00BF4142" w:rsidRPr="001F3E4B">
        <w:rPr>
          <w:b w:val="0"/>
          <w:bCs w:val="0"/>
          <w:color w:val="auto"/>
          <w:sz w:val="24"/>
          <w:szCs w:val="24"/>
        </w:rPr>
        <w:t>a</w:t>
      </w:r>
      <w:r w:rsidR="00910443" w:rsidRPr="001F3E4B">
        <w:rPr>
          <w:b w:val="0"/>
          <w:bCs w:val="0"/>
          <w:color w:val="auto"/>
          <w:sz w:val="24"/>
          <w:szCs w:val="24"/>
        </w:rPr>
        <w:t xml:space="preserve"> in pericol( din cauza trombozelor)</w:t>
      </w:r>
      <w:r w:rsidR="007B3AA4" w:rsidRPr="001F3E4B">
        <w:rPr>
          <w:b w:val="0"/>
          <w:bCs w:val="0"/>
          <w:color w:val="auto"/>
          <w:sz w:val="24"/>
          <w:szCs w:val="24"/>
        </w:rPr>
        <w:t xml:space="preserve"> </w:t>
      </w:r>
      <w:r w:rsidR="00BF4142" w:rsidRPr="001F3E4B">
        <w:rPr>
          <w:b w:val="0"/>
          <w:bCs w:val="0"/>
          <w:color w:val="auto"/>
          <w:sz w:val="24"/>
          <w:szCs w:val="24"/>
        </w:rPr>
        <w:t>Este necesar de monitorizat D-dimerii,</w:t>
      </w:r>
      <w:r w:rsidR="007B3AA4" w:rsidRPr="001F3E4B">
        <w:rPr>
          <w:b w:val="0"/>
          <w:bCs w:val="0"/>
          <w:color w:val="auto"/>
          <w:sz w:val="24"/>
          <w:szCs w:val="24"/>
        </w:rPr>
        <w:t xml:space="preserve"> </w:t>
      </w:r>
      <w:r w:rsidR="0085167F" w:rsidRPr="001F3E4B">
        <w:rPr>
          <w:b w:val="0"/>
          <w:bCs w:val="0"/>
          <w:color w:val="auto"/>
          <w:sz w:val="24"/>
          <w:szCs w:val="24"/>
        </w:rPr>
        <w:t>numărul</w:t>
      </w:r>
      <w:r w:rsidR="00BF4142" w:rsidRPr="001F3E4B">
        <w:rPr>
          <w:b w:val="0"/>
          <w:bCs w:val="0"/>
          <w:color w:val="auto"/>
          <w:sz w:val="24"/>
          <w:szCs w:val="24"/>
        </w:rPr>
        <w:t xml:space="preserve"> de trombocite,</w:t>
      </w:r>
      <w:r w:rsidR="007B3AA4" w:rsidRPr="001F3E4B">
        <w:rPr>
          <w:b w:val="0"/>
          <w:bCs w:val="0"/>
          <w:color w:val="auto"/>
          <w:sz w:val="24"/>
          <w:szCs w:val="24"/>
        </w:rPr>
        <w:t xml:space="preserve"> </w:t>
      </w:r>
      <w:r w:rsidR="00BF4142" w:rsidRPr="001F3E4B">
        <w:rPr>
          <w:b w:val="0"/>
          <w:bCs w:val="0"/>
          <w:color w:val="auto"/>
          <w:sz w:val="24"/>
          <w:szCs w:val="24"/>
        </w:rPr>
        <w:t xml:space="preserve">timpul </w:t>
      </w:r>
      <w:proofErr w:type="spellStart"/>
      <w:r w:rsidR="00BF4142" w:rsidRPr="001F3E4B">
        <w:rPr>
          <w:b w:val="0"/>
          <w:bCs w:val="0"/>
          <w:color w:val="auto"/>
          <w:sz w:val="24"/>
          <w:szCs w:val="24"/>
        </w:rPr>
        <w:t>protrombinic</w:t>
      </w:r>
      <w:proofErr w:type="spellEnd"/>
      <w:r w:rsidR="00BF4142" w:rsidRPr="001F3E4B">
        <w:rPr>
          <w:b w:val="0"/>
          <w:bCs w:val="0"/>
          <w:color w:val="auto"/>
          <w:sz w:val="24"/>
          <w:szCs w:val="24"/>
        </w:rPr>
        <w:t>.</w:t>
      </w:r>
      <w:r w:rsidRPr="001F3E4B">
        <w:rPr>
          <w:b w:val="0"/>
          <w:bCs w:val="0"/>
          <w:color w:val="auto"/>
          <w:sz w:val="24"/>
          <w:szCs w:val="24"/>
        </w:rPr>
        <w:t xml:space="preserve"> </w:t>
      </w:r>
    </w:p>
    <w:p w14:paraId="43D5EE38" w14:textId="1CC96C30" w:rsidR="00F45B3D" w:rsidRPr="001F3E4B" w:rsidRDefault="00AE5995" w:rsidP="0006457C">
      <w:pPr>
        <w:pStyle w:val="31"/>
        <w:numPr>
          <w:ilvl w:val="0"/>
          <w:numId w:val="1"/>
        </w:numPr>
        <w:shd w:val="clear" w:color="auto" w:fill="auto"/>
        <w:tabs>
          <w:tab w:val="left" w:pos="325"/>
        </w:tabs>
        <w:spacing w:after="0" w:line="274" w:lineRule="exact"/>
        <w:ind w:left="284" w:hanging="284"/>
        <w:jc w:val="both"/>
        <w:rPr>
          <w:b w:val="0"/>
          <w:bCs w:val="0"/>
          <w:color w:val="auto"/>
          <w:sz w:val="24"/>
          <w:szCs w:val="24"/>
        </w:rPr>
      </w:pPr>
      <w:r w:rsidRPr="001F3E4B">
        <w:rPr>
          <w:b w:val="0"/>
          <w:bCs w:val="0"/>
          <w:color w:val="auto"/>
          <w:sz w:val="24"/>
          <w:szCs w:val="24"/>
        </w:rPr>
        <w:t xml:space="preserve">Pe fon de acidoză metabolică, </w:t>
      </w:r>
      <w:proofErr w:type="spellStart"/>
      <w:r w:rsidRPr="001F3E4B">
        <w:rPr>
          <w:b w:val="0"/>
          <w:bCs w:val="0"/>
          <w:color w:val="auto"/>
          <w:sz w:val="24"/>
          <w:szCs w:val="24"/>
        </w:rPr>
        <w:t>hipocalciemia</w:t>
      </w:r>
      <w:proofErr w:type="spellEnd"/>
      <w:r w:rsidRPr="001F3E4B">
        <w:rPr>
          <w:b w:val="0"/>
          <w:bCs w:val="0"/>
          <w:color w:val="auto"/>
          <w:sz w:val="24"/>
          <w:szCs w:val="24"/>
        </w:rPr>
        <w:t xml:space="preserve"> afectează agregarea </w:t>
      </w:r>
      <w:proofErr w:type="spellStart"/>
      <w:r w:rsidRPr="001F3E4B">
        <w:rPr>
          <w:b w:val="0"/>
          <w:bCs w:val="0"/>
          <w:color w:val="auto"/>
          <w:sz w:val="24"/>
          <w:szCs w:val="24"/>
        </w:rPr>
        <w:t>plachetară</w:t>
      </w:r>
      <w:proofErr w:type="spellEnd"/>
      <w:r w:rsidRPr="001F3E4B">
        <w:rPr>
          <w:b w:val="0"/>
          <w:bCs w:val="0"/>
          <w:color w:val="auto"/>
          <w:sz w:val="24"/>
          <w:szCs w:val="24"/>
        </w:rPr>
        <w:t xml:space="preserve">, care este factorul agravant în instalarea coagulopatiei, de aceea este necesară </w:t>
      </w:r>
      <w:proofErr w:type="spellStart"/>
      <w:r w:rsidRPr="001F3E4B">
        <w:rPr>
          <w:b w:val="0"/>
          <w:bCs w:val="0"/>
          <w:color w:val="auto"/>
          <w:sz w:val="24"/>
          <w:szCs w:val="24"/>
        </w:rPr>
        <w:t>corecţia</w:t>
      </w:r>
      <w:proofErr w:type="spellEnd"/>
      <w:r w:rsidRPr="001F3E4B">
        <w:rPr>
          <w:b w:val="0"/>
          <w:bCs w:val="0"/>
          <w:color w:val="auto"/>
          <w:sz w:val="24"/>
          <w:szCs w:val="24"/>
        </w:rPr>
        <w:t xml:space="preserve"> cu 0,1ml/kg Ca</w:t>
      </w:r>
      <w:r w:rsidR="002127A9" w:rsidRPr="001F3E4B">
        <w:rPr>
          <w:b w:val="0"/>
          <w:bCs w:val="0"/>
          <w:color w:val="auto"/>
          <w:sz w:val="24"/>
          <w:szCs w:val="24"/>
        </w:rPr>
        <w:t>lcii chloridum</w:t>
      </w:r>
      <w:r w:rsidRPr="001F3E4B">
        <w:rPr>
          <w:b w:val="0"/>
          <w:bCs w:val="0"/>
          <w:color w:val="auto"/>
          <w:sz w:val="24"/>
          <w:szCs w:val="24"/>
        </w:rPr>
        <w:t xml:space="preserve"> 10% sau 0,5ml/kg Ca</w:t>
      </w:r>
      <w:r w:rsidR="002127A9" w:rsidRPr="001F3E4B">
        <w:rPr>
          <w:b w:val="0"/>
          <w:bCs w:val="0"/>
          <w:color w:val="auto"/>
          <w:sz w:val="24"/>
          <w:szCs w:val="24"/>
        </w:rPr>
        <w:t>lcii</w:t>
      </w:r>
      <w:r w:rsidRPr="001F3E4B">
        <w:rPr>
          <w:b w:val="0"/>
          <w:bCs w:val="0"/>
          <w:color w:val="auto"/>
          <w:sz w:val="24"/>
          <w:szCs w:val="24"/>
        </w:rPr>
        <w:t xml:space="preserve"> glucona</w:t>
      </w:r>
      <w:r w:rsidR="002127A9" w:rsidRPr="001F3E4B">
        <w:rPr>
          <w:b w:val="0"/>
          <w:bCs w:val="0"/>
          <w:color w:val="auto"/>
          <w:sz w:val="24"/>
          <w:szCs w:val="24"/>
        </w:rPr>
        <w:t>s</w:t>
      </w:r>
      <w:r w:rsidRPr="001F3E4B">
        <w:rPr>
          <w:b w:val="0"/>
          <w:bCs w:val="0"/>
          <w:color w:val="auto"/>
          <w:sz w:val="24"/>
          <w:szCs w:val="24"/>
        </w:rPr>
        <w:t xml:space="preserve"> 10% (1C). De </w:t>
      </w:r>
      <w:r w:rsidR="002127A9" w:rsidRPr="001F3E4B">
        <w:rPr>
          <w:b w:val="0"/>
          <w:bCs w:val="0"/>
          <w:color w:val="auto"/>
          <w:sz w:val="24"/>
          <w:szCs w:val="24"/>
        </w:rPr>
        <w:t>menționat</w:t>
      </w:r>
      <w:r w:rsidRPr="001F3E4B">
        <w:rPr>
          <w:b w:val="0"/>
          <w:bCs w:val="0"/>
          <w:color w:val="auto"/>
          <w:sz w:val="24"/>
          <w:szCs w:val="24"/>
        </w:rPr>
        <w:t xml:space="preserve"> că </w:t>
      </w:r>
      <w:r w:rsidR="002127A9" w:rsidRPr="001F3E4B">
        <w:rPr>
          <w:b w:val="0"/>
          <w:bCs w:val="0"/>
          <w:color w:val="auto"/>
          <w:sz w:val="24"/>
          <w:szCs w:val="24"/>
        </w:rPr>
        <w:t>Calcii chloridum</w:t>
      </w:r>
      <w:r w:rsidRPr="001F3E4B">
        <w:rPr>
          <w:b w:val="0"/>
          <w:bCs w:val="0"/>
          <w:color w:val="auto"/>
          <w:sz w:val="24"/>
          <w:szCs w:val="24"/>
        </w:rPr>
        <w:t xml:space="preserve"> furnizează de 3 ori mai mult calciu elementar (27 3 mg/ml,13, 6 mEq) pentru </w:t>
      </w:r>
      <w:proofErr w:type="spellStart"/>
      <w:r w:rsidRPr="001F3E4B">
        <w:rPr>
          <w:b w:val="0"/>
          <w:bCs w:val="0"/>
          <w:color w:val="auto"/>
          <w:sz w:val="24"/>
          <w:szCs w:val="24"/>
        </w:rPr>
        <w:t>soluţia</w:t>
      </w:r>
      <w:proofErr w:type="spellEnd"/>
      <w:r w:rsidRPr="001F3E4B">
        <w:rPr>
          <w:b w:val="0"/>
          <w:bCs w:val="0"/>
          <w:color w:val="auto"/>
          <w:sz w:val="24"/>
          <w:szCs w:val="24"/>
        </w:rPr>
        <w:t xml:space="preserve"> de 10%-10 ml) </w:t>
      </w:r>
      <w:proofErr w:type="spellStart"/>
      <w:r w:rsidRPr="001F3E4B">
        <w:rPr>
          <w:b w:val="0"/>
          <w:bCs w:val="0"/>
          <w:color w:val="auto"/>
          <w:sz w:val="24"/>
          <w:szCs w:val="24"/>
        </w:rPr>
        <w:t>faţă</w:t>
      </w:r>
      <w:proofErr w:type="spellEnd"/>
      <w:r w:rsidRPr="001F3E4B">
        <w:rPr>
          <w:b w:val="0"/>
          <w:bCs w:val="0"/>
          <w:color w:val="auto"/>
          <w:sz w:val="24"/>
          <w:szCs w:val="24"/>
        </w:rPr>
        <w:t xml:space="preserve"> de </w:t>
      </w:r>
      <w:r w:rsidR="002127A9" w:rsidRPr="001F3E4B">
        <w:rPr>
          <w:b w:val="0"/>
          <w:bCs w:val="0"/>
          <w:color w:val="auto"/>
          <w:sz w:val="24"/>
          <w:szCs w:val="24"/>
        </w:rPr>
        <w:t>Calcii gluconas</w:t>
      </w:r>
      <w:r w:rsidRPr="001F3E4B">
        <w:rPr>
          <w:b w:val="0"/>
          <w:bCs w:val="0"/>
          <w:color w:val="auto"/>
          <w:sz w:val="24"/>
          <w:szCs w:val="24"/>
        </w:rPr>
        <w:t xml:space="preserve"> (94 mg/ml,4,52 mEq). De asemenea, </w:t>
      </w:r>
      <w:r w:rsidR="002127A9" w:rsidRPr="001F3E4B">
        <w:rPr>
          <w:b w:val="0"/>
          <w:bCs w:val="0"/>
          <w:color w:val="auto"/>
          <w:sz w:val="24"/>
          <w:szCs w:val="24"/>
        </w:rPr>
        <w:t xml:space="preserve">Calcii chloridum </w:t>
      </w:r>
      <w:r w:rsidRPr="001F3E4B">
        <w:rPr>
          <w:b w:val="0"/>
          <w:bCs w:val="0"/>
          <w:color w:val="auto"/>
          <w:sz w:val="24"/>
          <w:szCs w:val="24"/>
        </w:rPr>
        <w:t xml:space="preserve">trebuie administrată printr-o linie venoasă centrală, deoarece extravazarea ei poate duce la necroză tisulară, în timp ce </w:t>
      </w:r>
      <w:r w:rsidR="002127A9" w:rsidRPr="001F3E4B">
        <w:rPr>
          <w:b w:val="0"/>
          <w:bCs w:val="0"/>
          <w:color w:val="auto"/>
          <w:sz w:val="24"/>
          <w:szCs w:val="24"/>
        </w:rPr>
        <w:t>Calcii gluconas</w:t>
      </w:r>
      <w:r w:rsidRPr="001F3E4B">
        <w:rPr>
          <w:b w:val="0"/>
          <w:bCs w:val="0"/>
          <w:color w:val="auto"/>
          <w:sz w:val="24"/>
          <w:szCs w:val="24"/>
        </w:rPr>
        <w:t xml:space="preserve"> poate fi administrat printr-o linie venoasă periferică. </w:t>
      </w:r>
    </w:p>
    <w:p w14:paraId="0120BB74" w14:textId="77777777" w:rsidR="0014635D" w:rsidRPr="001F3E4B" w:rsidRDefault="00211652" w:rsidP="0006457C">
      <w:pPr>
        <w:pStyle w:val="31"/>
        <w:numPr>
          <w:ilvl w:val="0"/>
          <w:numId w:val="1"/>
        </w:numPr>
        <w:shd w:val="clear" w:color="auto" w:fill="auto"/>
        <w:tabs>
          <w:tab w:val="left" w:pos="379"/>
        </w:tabs>
        <w:spacing w:after="0" w:line="274" w:lineRule="exact"/>
        <w:ind w:left="284" w:hanging="284"/>
        <w:jc w:val="both"/>
        <w:rPr>
          <w:b w:val="0"/>
          <w:bCs w:val="0"/>
          <w:color w:val="auto"/>
          <w:sz w:val="24"/>
          <w:szCs w:val="24"/>
        </w:rPr>
      </w:pPr>
      <w:r w:rsidRPr="001F3E4B">
        <w:rPr>
          <w:b w:val="0"/>
          <w:bCs w:val="0"/>
          <w:color w:val="auto"/>
          <w:sz w:val="24"/>
          <w:szCs w:val="24"/>
        </w:rPr>
        <w:t xml:space="preserve">Se recomandă utilizarea strategiei </w:t>
      </w:r>
      <w:proofErr w:type="spellStart"/>
      <w:r w:rsidRPr="001F3E4B">
        <w:rPr>
          <w:b w:val="0"/>
          <w:bCs w:val="0"/>
          <w:color w:val="auto"/>
          <w:sz w:val="24"/>
          <w:szCs w:val="24"/>
        </w:rPr>
        <w:t>restricţionale</w:t>
      </w:r>
      <w:proofErr w:type="spellEnd"/>
      <w:r w:rsidRPr="001F3E4B">
        <w:rPr>
          <w:b w:val="0"/>
          <w:bCs w:val="0"/>
          <w:color w:val="auto"/>
          <w:sz w:val="24"/>
          <w:szCs w:val="24"/>
        </w:rPr>
        <w:t xml:space="preserve"> în substituirea volemică a VSC (conceptul ”hipotensiune arterială permisivă”) pentru </w:t>
      </w:r>
      <w:proofErr w:type="spellStart"/>
      <w:r w:rsidRPr="001F3E4B">
        <w:rPr>
          <w:b w:val="0"/>
          <w:bCs w:val="0"/>
          <w:color w:val="auto"/>
          <w:sz w:val="24"/>
          <w:szCs w:val="24"/>
        </w:rPr>
        <w:t>menţinerea</w:t>
      </w:r>
      <w:proofErr w:type="spellEnd"/>
      <w:r w:rsidRPr="001F3E4B">
        <w:rPr>
          <w:b w:val="0"/>
          <w:bCs w:val="0"/>
          <w:color w:val="auto"/>
          <w:sz w:val="24"/>
          <w:szCs w:val="24"/>
        </w:rPr>
        <w:t xml:space="preserve"> TA medii la 50-60mmHg până la stoparea </w:t>
      </w:r>
      <w:r w:rsidR="00575A97" w:rsidRPr="001F3E4B">
        <w:rPr>
          <w:b w:val="0"/>
          <w:bCs w:val="0"/>
          <w:color w:val="auto"/>
          <w:sz w:val="24"/>
          <w:szCs w:val="24"/>
        </w:rPr>
        <w:t>hemoragiei</w:t>
      </w:r>
    </w:p>
    <w:p w14:paraId="5FC41433" w14:textId="08082624" w:rsidR="009F6DA8" w:rsidRPr="001F3E4B" w:rsidRDefault="00211652" w:rsidP="0006457C">
      <w:pPr>
        <w:pStyle w:val="31"/>
        <w:numPr>
          <w:ilvl w:val="0"/>
          <w:numId w:val="1"/>
        </w:numPr>
        <w:shd w:val="clear" w:color="auto" w:fill="auto"/>
        <w:tabs>
          <w:tab w:val="left" w:pos="379"/>
        </w:tabs>
        <w:spacing w:after="0" w:line="274" w:lineRule="exact"/>
        <w:ind w:left="284" w:hanging="284"/>
        <w:jc w:val="both"/>
        <w:rPr>
          <w:b w:val="0"/>
          <w:bCs w:val="0"/>
          <w:color w:val="auto"/>
          <w:sz w:val="24"/>
          <w:szCs w:val="24"/>
        </w:rPr>
      </w:pPr>
      <w:r w:rsidRPr="001F3E4B">
        <w:rPr>
          <w:b w:val="0"/>
          <w:bCs w:val="0"/>
          <w:color w:val="auto"/>
          <w:sz w:val="24"/>
          <w:szCs w:val="24"/>
        </w:rPr>
        <w:t xml:space="preserve">La pacientul pediatric cu leziuni ale creierului sau/şi a măduvei spinării, se recomandă de </w:t>
      </w:r>
      <w:proofErr w:type="spellStart"/>
      <w:r w:rsidR="000E2F31" w:rsidRPr="001F3E4B">
        <w:rPr>
          <w:b w:val="0"/>
          <w:bCs w:val="0"/>
          <w:color w:val="auto"/>
          <w:sz w:val="24"/>
          <w:szCs w:val="24"/>
        </w:rPr>
        <w:t>susţinut</w:t>
      </w:r>
      <w:proofErr w:type="spellEnd"/>
      <w:r w:rsidR="000E2F31" w:rsidRPr="001F3E4B">
        <w:rPr>
          <w:b w:val="0"/>
          <w:bCs w:val="0"/>
          <w:color w:val="auto"/>
          <w:sz w:val="24"/>
          <w:szCs w:val="24"/>
        </w:rPr>
        <w:t xml:space="preserve"> </w:t>
      </w:r>
      <w:r w:rsidRPr="001F3E4B">
        <w:rPr>
          <w:b w:val="0"/>
          <w:bCs w:val="0"/>
          <w:color w:val="auto"/>
          <w:sz w:val="24"/>
          <w:szCs w:val="24"/>
        </w:rPr>
        <w:t>o presiune arterial</w:t>
      </w:r>
      <w:r w:rsidR="000E2F31" w:rsidRPr="001F3E4B">
        <w:rPr>
          <w:b w:val="0"/>
          <w:bCs w:val="0"/>
          <w:color w:val="auto"/>
          <w:sz w:val="24"/>
          <w:szCs w:val="24"/>
        </w:rPr>
        <w:t xml:space="preserve">ă medie mai mare de 80mmHg (1C), pentru </w:t>
      </w:r>
      <w:proofErr w:type="spellStart"/>
      <w:r w:rsidR="000E2F31" w:rsidRPr="001F3E4B">
        <w:rPr>
          <w:b w:val="0"/>
          <w:bCs w:val="0"/>
          <w:color w:val="auto"/>
          <w:sz w:val="24"/>
          <w:szCs w:val="24"/>
        </w:rPr>
        <w:t>menţinerea</w:t>
      </w:r>
      <w:proofErr w:type="spellEnd"/>
      <w:r w:rsidR="000E2F31" w:rsidRPr="001F3E4B">
        <w:rPr>
          <w:b w:val="0"/>
          <w:bCs w:val="0"/>
          <w:color w:val="auto"/>
          <w:sz w:val="24"/>
          <w:szCs w:val="24"/>
        </w:rPr>
        <w:t xml:space="preserve"> perfuziei cerebrale.</w:t>
      </w:r>
    </w:p>
    <w:p w14:paraId="0047D82D" w14:textId="06672FA2" w:rsidR="009F6DA8" w:rsidRPr="001F3E4B" w:rsidRDefault="00211652" w:rsidP="0006457C">
      <w:pPr>
        <w:pStyle w:val="31"/>
        <w:numPr>
          <w:ilvl w:val="0"/>
          <w:numId w:val="1"/>
        </w:numPr>
        <w:shd w:val="clear" w:color="auto" w:fill="auto"/>
        <w:tabs>
          <w:tab w:val="left" w:pos="379"/>
        </w:tabs>
        <w:spacing w:after="0" w:line="274" w:lineRule="exact"/>
        <w:ind w:left="284" w:hanging="284"/>
        <w:jc w:val="both"/>
        <w:rPr>
          <w:b w:val="0"/>
          <w:bCs w:val="0"/>
          <w:color w:val="auto"/>
          <w:sz w:val="24"/>
          <w:szCs w:val="24"/>
        </w:rPr>
      </w:pPr>
      <w:r w:rsidRPr="001F3E4B">
        <w:rPr>
          <w:b w:val="0"/>
          <w:bCs w:val="0"/>
          <w:color w:val="auto"/>
          <w:sz w:val="24"/>
          <w:szCs w:val="24"/>
        </w:rPr>
        <w:t>La copii în hipo</w:t>
      </w:r>
      <w:r w:rsidR="00514764" w:rsidRPr="001F3E4B">
        <w:rPr>
          <w:b w:val="0"/>
          <w:bCs w:val="0"/>
          <w:color w:val="auto"/>
          <w:sz w:val="24"/>
          <w:szCs w:val="24"/>
        </w:rPr>
        <w:t>TA</w:t>
      </w:r>
      <w:r w:rsidRPr="001F3E4B">
        <w:rPr>
          <w:b w:val="0"/>
          <w:bCs w:val="0"/>
          <w:color w:val="auto"/>
          <w:sz w:val="24"/>
          <w:szCs w:val="24"/>
        </w:rPr>
        <w:t xml:space="preserve"> persistentă se recomandă utilizarea </w:t>
      </w:r>
      <w:proofErr w:type="spellStart"/>
      <w:r w:rsidRPr="001F3E4B">
        <w:rPr>
          <w:b w:val="0"/>
          <w:bCs w:val="0"/>
          <w:color w:val="auto"/>
          <w:sz w:val="24"/>
          <w:szCs w:val="24"/>
        </w:rPr>
        <w:t>va</w:t>
      </w:r>
      <w:r w:rsidR="00EF0861" w:rsidRPr="001F3E4B">
        <w:rPr>
          <w:b w:val="0"/>
          <w:bCs w:val="0"/>
          <w:color w:val="auto"/>
          <w:sz w:val="24"/>
          <w:szCs w:val="24"/>
        </w:rPr>
        <w:t>s</w:t>
      </w:r>
      <w:r w:rsidRPr="001F3E4B">
        <w:rPr>
          <w:b w:val="0"/>
          <w:bCs w:val="0"/>
          <w:color w:val="auto"/>
          <w:sz w:val="24"/>
          <w:szCs w:val="24"/>
        </w:rPr>
        <w:t>op</w:t>
      </w:r>
      <w:r w:rsidR="007F63D8" w:rsidRPr="001F3E4B">
        <w:rPr>
          <w:b w:val="0"/>
          <w:bCs w:val="0"/>
          <w:color w:val="auto"/>
          <w:sz w:val="24"/>
          <w:szCs w:val="24"/>
        </w:rPr>
        <w:t>resorelor</w:t>
      </w:r>
      <w:proofErr w:type="spellEnd"/>
      <w:r w:rsidR="007F63D8" w:rsidRPr="001F3E4B">
        <w:rPr>
          <w:b w:val="0"/>
          <w:bCs w:val="0"/>
          <w:color w:val="auto"/>
          <w:sz w:val="24"/>
          <w:szCs w:val="24"/>
        </w:rPr>
        <w:t xml:space="preserve"> (Sol. Norepine</w:t>
      </w:r>
      <w:r w:rsidR="00D720E3" w:rsidRPr="001F3E4B">
        <w:rPr>
          <w:b w:val="0"/>
          <w:bCs w:val="0"/>
          <w:color w:val="auto"/>
          <w:sz w:val="24"/>
          <w:szCs w:val="24"/>
        </w:rPr>
        <w:t>ph</w:t>
      </w:r>
      <w:r w:rsidR="007F63D8" w:rsidRPr="001F3E4B">
        <w:rPr>
          <w:b w:val="0"/>
          <w:bCs w:val="0"/>
          <w:color w:val="auto"/>
          <w:sz w:val="24"/>
          <w:szCs w:val="24"/>
        </w:rPr>
        <w:t>rin</w:t>
      </w:r>
      <w:r w:rsidR="007A6217" w:rsidRPr="001F3E4B">
        <w:rPr>
          <w:b w:val="0"/>
          <w:bCs w:val="0"/>
          <w:color w:val="auto"/>
          <w:sz w:val="24"/>
          <w:szCs w:val="24"/>
        </w:rPr>
        <w:t>um</w:t>
      </w:r>
      <w:r w:rsidRPr="001F3E4B">
        <w:rPr>
          <w:b w:val="0"/>
          <w:bCs w:val="0"/>
          <w:color w:val="auto"/>
          <w:sz w:val="24"/>
          <w:szCs w:val="24"/>
        </w:rPr>
        <w:t>)</w:t>
      </w:r>
      <w:r w:rsidR="00EF0861" w:rsidRPr="001F3E4B">
        <w:rPr>
          <w:b w:val="0"/>
          <w:bCs w:val="0"/>
          <w:color w:val="auto"/>
          <w:sz w:val="24"/>
          <w:szCs w:val="24"/>
        </w:rPr>
        <w:t xml:space="preserve"> </w:t>
      </w:r>
      <w:r w:rsidRPr="001F3E4B">
        <w:rPr>
          <w:b w:val="0"/>
          <w:bCs w:val="0"/>
          <w:color w:val="auto"/>
          <w:sz w:val="24"/>
          <w:szCs w:val="24"/>
        </w:rPr>
        <w:t>(1C).</w:t>
      </w:r>
    </w:p>
    <w:p w14:paraId="5F3CE7A6" w14:textId="2BA6878C" w:rsidR="009F6DA8" w:rsidRPr="001F3E4B" w:rsidRDefault="00211652" w:rsidP="0006457C">
      <w:pPr>
        <w:pStyle w:val="31"/>
        <w:numPr>
          <w:ilvl w:val="0"/>
          <w:numId w:val="1"/>
        </w:numPr>
        <w:shd w:val="clear" w:color="auto" w:fill="auto"/>
        <w:tabs>
          <w:tab w:val="left" w:pos="418"/>
        </w:tabs>
        <w:spacing w:after="0" w:line="274" w:lineRule="exact"/>
        <w:ind w:left="284" w:hanging="284"/>
        <w:jc w:val="both"/>
        <w:rPr>
          <w:b w:val="0"/>
          <w:bCs w:val="0"/>
          <w:color w:val="auto"/>
          <w:sz w:val="24"/>
          <w:szCs w:val="24"/>
        </w:rPr>
      </w:pPr>
      <w:r w:rsidRPr="001F3E4B">
        <w:rPr>
          <w:b w:val="0"/>
          <w:bCs w:val="0"/>
          <w:color w:val="auto"/>
          <w:sz w:val="24"/>
          <w:szCs w:val="24"/>
        </w:rPr>
        <w:t xml:space="preserve">Infuzia preparatelor </w:t>
      </w:r>
      <w:proofErr w:type="spellStart"/>
      <w:r w:rsidRPr="001F3E4B">
        <w:rPr>
          <w:b w:val="0"/>
          <w:bCs w:val="0"/>
          <w:color w:val="auto"/>
          <w:sz w:val="24"/>
          <w:szCs w:val="24"/>
        </w:rPr>
        <w:t>i</w:t>
      </w:r>
      <w:r w:rsidR="007F63D8" w:rsidRPr="001F3E4B">
        <w:rPr>
          <w:b w:val="0"/>
          <w:bCs w:val="0"/>
          <w:color w:val="auto"/>
          <w:sz w:val="24"/>
          <w:szCs w:val="24"/>
        </w:rPr>
        <w:t>notrop</w:t>
      </w:r>
      <w:proofErr w:type="spellEnd"/>
      <w:r w:rsidR="007F63D8" w:rsidRPr="001F3E4B">
        <w:rPr>
          <w:b w:val="0"/>
          <w:bCs w:val="0"/>
          <w:color w:val="auto"/>
          <w:sz w:val="24"/>
          <w:szCs w:val="24"/>
        </w:rPr>
        <w:t xml:space="preserve"> pozitive (Sol.</w:t>
      </w:r>
      <w:r w:rsidR="002127A9" w:rsidRPr="001F3E4B">
        <w:rPr>
          <w:b w:val="0"/>
          <w:bCs w:val="0"/>
          <w:color w:val="auto"/>
          <w:sz w:val="24"/>
          <w:szCs w:val="24"/>
        </w:rPr>
        <w:t xml:space="preserve"> </w:t>
      </w:r>
      <w:r w:rsidR="007F63D8" w:rsidRPr="001F3E4B">
        <w:rPr>
          <w:b w:val="0"/>
          <w:bCs w:val="0"/>
          <w:color w:val="auto"/>
          <w:sz w:val="24"/>
          <w:szCs w:val="24"/>
        </w:rPr>
        <w:t>Dobutamin</w:t>
      </w:r>
      <w:r w:rsidR="007A6217" w:rsidRPr="001F3E4B">
        <w:rPr>
          <w:b w:val="0"/>
          <w:bCs w:val="0"/>
          <w:color w:val="auto"/>
          <w:sz w:val="24"/>
          <w:szCs w:val="24"/>
        </w:rPr>
        <w:t>um</w:t>
      </w:r>
      <w:r w:rsidR="007F63D8" w:rsidRPr="001F3E4B">
        <w:rPr>
          <w:b w:val="0"/>
          <w:bCs w:val="0"/>
          <w:color w:val="auto"/>
          <w:sz w:val="24"/>
          <w:szCs w:val="24"/>
        </w:rPr>
        <w:t>, Sol.</w:t>
      </w:r>
      <w:r w:rsidR="002127A9" w:rsidRPr="001F3E4B">
        <w:rPr>
          <w:b w:val="0"/>
          <w:bCs w:val="0"/>
          <w:color w:val="auto"/>
          <w:sz w:val="24"/>
          <w:szCs w:val="24"/>
        </w:rPr>
        <w:t xml:space="preserve"> </w:t>
      </w:r>
      <w:r w:rsidR="007F63D8" w:rsidRPr="001F3E4B">
        <w:rPr>
          <w:b w:val="0"/>
          <w:bCs w:val="0"/>
          <w:color w:val="auto"/>
          <w:sz w:val="24"/>
          <w:szCs w:val="24"/>
        </w:rPr>
        <w:t>Epine</w:t>
      </w:r>
      <w:r w:rsidR="00D720E3" w:rsidRPr="001F3E4B">
        <w:rPr>
          <w:b w:val="0"/>
          <w:bCs w:val="0"/>
          <w:color w:val="auto"/>
          <w:sz w:val="24"/>
          <w:szCs w:val="24"/>
        </w:rPr>
        <w:t>ph</w:t>
      </w:r>
      <w:r w:rsidR="007F63D8" w:rsidRPr="001F3E4B">
        <w:rPr>
          <w:b w:val="0"/>
          <w:bCs w:val="0"/>
          <w:color w:val="auto"/>
          <w:sz w:val="24"/>
          <w:szCs w:val="24"/>
        </w:rPr>
        <w:t>rin</w:t>
      </w:r>
      <w:r w:rsidR="007A6217" w:rsidRPr="001F3E4B">
        <w:rPr>
          <w:b w:val="0"/>
          <w:bCs w:val="0"/>
          <w:color w:val="auto"/>
          <w:sz w:val="24"/>
          <w:szCs w:val="24"/>
        </w:rPr>
        <w:t>um</w:t>
      </w:r>
      <w:r w:rsidRPr="001F3E4B">
        <w:rPr>
          <w:b w:val="0"/>
          <w:bCs w:val="0"/>
          <w:color w:val="auto"/>
          <w:sz w:val="24"/>
          <w:szCs w:val="24"/>
        </w:rPr>
        <w:t xml:space="preserve">) poate fi indicată când se instalează </w:t>
      </w:r>
      <w:proofErr w:type="spellStart"/>
      <w:r w:rsidRPr="001F3E4B">
        <w:rPr>
          <w:b w:val="0"/>
          <w:bCs w:val="0"/>
          <w:color w:val="auto"/>
          <w:sz w:val="24"/>
          <w:szCs w:val="24"/>
        </w:rPr>
        <w:t>disfuncţia</w:t>
      </w:r>
      <w:proofErr w:type="spellEnd"/>
      <w:r w:rsidRPr="001F3E4B">
        <w:rPr>
          <w:b w:val="0"/>
          <w:bCs w:val="0"/>
          <w:color w:val="auto"/>
          <w:sz w:val="24"/>
          <w:szCs w:val="24"/>
        </w:rPr>
        <w:t xml:space="preserve"> miocardică în </w:t>
      </w:r>
      <w:proofErr w:type="spellStart"/>
      <w:r w:rsidRPr="001F3E4B">
        <w:rPr>
          <w:b w:val="0"/>
          <w:bCs w:val="0"/>
          <w:color w:val="auto"/>
          <w:sz w:val="24"/>
          <w:szCs w:val="24"/>
        </w:rPr>
        <w:t>şocul</w:t>
      </w:r>
      <w:proofErr w:type="spellEnd"/>
      <w:r w:rsidRPr="001F3E4B">
        <w:rPr>
          <w:b w:val="0"/>
          <w:bCs w:val="0"/>
          <w:color w:val="auto"/>
          <w:sz w:val="24"/>
          <w:szCs w:val="24"/>
        </w:rPr>
        <w:t xml:space="preserve"> hipovolemic (1C).</w:t>
      </w:r>
    </w:p>
    <w:p w14:paraId="3E8FB914" w14:textId="5502DF14" w:rsidR="00842FCC" w:rsidRPr="001F3E4B" w:rsidRDefault="00211652" w:rsidP="0006457C">
      <w:pPr>
        <w:pStyle w:val="31"/>
        <w:numPr>
          <w:ilvl w:val="0"/>
          <w:numId w:val="1"/>
        </w:numPr>
        <w:shd w:val="clear" w:color="auto" w:fill="auto"/>
        <w:tabs>
          <w:tab w:val="left" w:pos="423"/>
        </w:tabs>
        <w:spacing w:after="0" w:line="274" w:lineRule="exact"/>
        <w:ind w:left="284" w:hanging="284"/>
        <w:jc w:val="both"/>
        <w:rPr>
          <w:b w:val="0"/>
          <w:bCs w:val="0"/>
          <w:color w:val="auto"/>
          <w:sz w:val="24"/>
          <w:szCs w:val="24"/>
        </w:rPr>
      </w:pPr>
      <w:r w:rsidRPr="001F3E4B">
        <w:rPr>
          <w:b w:val="0"/>
          <w:bCs w:val="0"/>
          <w:color w:val="auto"/>
          <w:sz w:val="24"/>
          <w:szCs w:val="24"/>
        </w:rPr>
        <w:t xml:space="preserve">Strategia actuală a terapiei </w:t>
      </w:r>
      <w:proofErr w:type="spellStart"/>
      <w:r w:rsidRPr="001F3E4B">
        <w:rPr>
          <w:b w:val="0"/>
          <w:bCs w:val="0"/>
          <w:color w:val="auto"/>
          <w:sz w:val="24"/>
          <w:szCs w:val="24"/>
        </w:rPr>
        <w:t>infuzionale</w:t>
      </w:r>
      <w:proofErr w:type="spellEnd"/>
      <w:r w:rsidRPr="001F3E4B">
        <w:rPr>
          <w:b w:val="0"/>
          <w:bCs w:val="0"/>
          <w:color w:val="auto"/>
          <w:sz w:val="24"/>
          <w:szCs w:val="24"/>
        </w:rPr>
        <w:t xml:space="preserve"> la copii in </w:t>
      </w:r>
      <w:proofErr w:type="spellStart"/>
      <w:r w:rsidRPr="001F3E4B">
        <w:rPr>
          <w:b w:val="0"/>
          <w:bCs w:val="0"/>
          <w:color w:val="auto"/>
          <w:sz w:val="24"/>
          <w:szCs w:val="24"/>
        </w:rPr>
        <w:t>şocul</w:t>
      </w:r>
      <w:proofErr w:type="spellEnd"/>
      <w:r w:rsidRPr="001F3E4B">
        <w:rPr>
          <w:b w:val="0"/>
          <w:bCs w:val="0"/>
          <w:color w:val="auto"/>
          <w:sz w:val="24"/>
          <w:szCs w:val="24"/>
        </w:rPr>
        <w:t xml:space="preserve"> hemoragic este refuzul de a indica </w:t>
      </w:r>
      <w:proofErr w:type="spellStart"/>
      <w:r w:rsidRPr="001F3E4B">
        <w:rPr>
          <w:b w:val="0"/>
          <w:bCs w:val="0"/>
          <w:color w:val="auto"/>
          <w:sz w:val="24"/>
          <w:szCs w:val="24"/>
        </w:rPr>
        <w:t>soluţii</w:t>
      </w:r>
      <w:proofErr w:type="spellEnd"/>
      <w:r w:rsidRPr="001F3E4B">
        <w:rPr>
          <w:b w:val="0"/>
          <w:bCs w:val="0"/>
          <w:color w:val="auto"/>
          <w:sz w:val="24"/>
          <w:szCs w:val="24"/>
        </w:rPr>
        <w:t xml:space="preserve"> hipotonice</w:t>
      </w:r>
      <w:r w:rsidR="007F63D8" w:rsidRPr="001F3E4B">
        <w:rPr>
          <w:b w:val="0"/>
          <w:bCs w:val="0"/>
          <w:color w:val="auto"/>
          <w:sz w:val="24"/>
          <w:szCs w:val="24"/>
        </w:rPr>
        <w:t xml:space="preserve"> cristaloide cu </w:t>
      </w:r>
      <w:proofErr w:type="spellStart"/>
      <w:r w:rsidR="007F63D8" w:rsidRPr="001F3E4B">
        <w:rPr>
          <w:b w:val="0"/>
          <w:bCs w:val="0"/>
          <w:color w:val="auto"/>
          <w:sz w:val="24"/>
          <w:szCs w:val="24"/>
        </w:rPr>
        <w:t>restricţia</w:t>
      </w:r>
      <w:proofErr w:type="spellEnd"/>
      <w:r w:rsidR="007F63D8" w:rsidRPr="001F3E4B">
        <w:rPr>
          <w:b w:val="0"/>
          <w:bCs w:val="0"/>
          <w:color w:val="auto"/>
          <w:sz w:val="24"/>
          <w:szCs w:val="24"/>
        </w:rPr>
        <w:t xml:space="preserve"> </w:t>
      </w:r>
      <w:r w:rsidR="007A6217" w:rsidRPr="001F3E4B">
        <w:rPr>
          <w:b w:val="0"/>
          <w:bCs w:val="0"/>
          <w:color w:val="auto"/>
          <w:sz w:val="24"/>
          <w:szCs w:val="24"/>
        </w:rPr>
        <w:t xml:space="preserve">utilizării </w:t>
      </w:r>
      <w:r w:rsidR="007F63D8" w:rsidRPr="001F3E4B">
        <w:rPr>
          <w:b w:val="0"/>
          <w:bCs w:val="0"/>
          <w:color w:val="auto"/>
          <w:sz w:val="24"/>
          <w:szCs w:val="24"/>
        </w:rPr>
        <w:t>soluț</w:t>
      </w:r>
      <w:r w:rsidRPr="001F3E4B">
        <w:rPr>
          <w:b w:val="0"/>
          <w:bCs w:val="0"/>
          <w:color w:val="auto"/>
          <w:sz w:val="24"/>
          <w:szCs w:val="24"/>
        </w:rPr>
        <w:t xml:space="preserve">iilor cristaloide </w:t>
      </w:r>
      <w:proofErr w:type="spellStart"/>
      <w:r w:rsidRPr="001F3E4B">
        <w:rPr>
          <w:b w:val="0"/>
          <w:bCs w:val="0"/>
          <w:color w:val="auto"/>
          <w:sz w:val="24"/>
          <w:szCs w:val="24"/>
        </w:rPr>
        <w:t>balanste</w:t>
      </w:r>
      <w:proofErr w:type="spellEnd"/>
      <w:r w:rsidRPr="001F3E4B">
        <w:rPr>
          <w:b w:val="0"/>
          <w:bCs w:val="0"/>
          <w:color w:val="auto"/>
          <w:sz w:val="24"/>
          <w:szCs w:val="24"/>
        </w:rPr>
        <w:t xml:space="preserve"> (1A). </w:t>
      </w:r>
    </w:p>
    <w:p w14:paraId="0A87F3FE" w14:textId="7489690C" w:rsidR="009F6DA8" w:rsidRPr="001F3E4B" w:rsidRDefault="00211652" w:rsidP="0006457C">
      <w:pPr>
        <w:pStyle w:val="31"/>
        <w:numPr>
          <w:ilvl w:val="0"/>
          <w:numId w:val="1"/>
        </w:numPr>
        <w:shd w:val="clear" w:color="auto" w:fill="auto"/>
        <w:tabs>
          <w:tab w:val="left" w:pos="325"/>
        </w:tabs>
        <w:spacing w:after="0" w:line="274" w:lineRule="exact"/>
        <w:ind w:left="284" w:hanging="284"/>
        <w:jc w:val="both"/>
        <w:rPr>
          <w:b w:val="0"/>
          <w:bCs w:val="0"/>
          <w:color w:val="auto"/>
          <w:sz w:val="24"/>
          <w:szCs w:val="24"/>
        </w:rPr>
      </w:pPr>
      <w:r w:rsidRPr="001F3E4B">
        <w:rPr>
          <w:b w:val="0"/>
          <w:bCs w:val="0"/>
          <w:color w:val="auto"/>
          <w:sz w:val="24"/>
          <w:szCs w:val="24"/>
        </w:rPr>
        <w:t>Proto</w:t>
      </w:r>
      <w:r w:rsidR="007F63D8" w:rsidRPr="001F3E4B">
        <w:rPr>
          <w:b w:val="0"/>
          <w:bCs w:val="0"/>
          <w:color w:val="auto"/>
          <w:sz w:val="24"/>
          <w:szCs w:val="24"/>
        </w:rPr>
        <w:t>colul recomandă administrarea câ</w:t>
      </w:r>
      <w:r w:rsidRPr="001F3E4B">
        <w:rPr>
          <w:b w:val="0"/>
          <w:bCs w:val="0"/>
          <w:color w:val="auto"/>
          <w:sz w:val="24"/>
          <w:szCs w:val="24"/>
        </w:rPr>
        <w:t>t mai prec</w:t>
      </w:r>
      <w:r w:rsidR="007F63D8" w:rsidRPr="001F3E4B">
        <w:rPr>
          <w:b w:val="0"/>
          <w:bCs w:val="0"/>
          <w:color w:val="auto"/>
          <w:sz w:val="24"/>
          <w:szCs w:val="24"/>
        </w:rPr>
        <w:t>oce a primei doze de Sol. Acid</w:t>
      </w:r>
      <w:r w:rsidR="007A6217" w:rsidRPr="001F3E4B">
        <w:rPr>
          <w:b w:val="0"/>
          <w:bCs w:val="0"/>
          <w:color w:val="auto"/>
          <w:sz w:val="24"/>
          <w:szCs w:val="24"/>
        </w:rPr>
        <w:t>um</w:t>
      </w:r>
      <w:r w:rsidR="007F63D8" w:rsidRPr="001F3E4B">
        <w:rPr>
          <w:b w:val="0"/>
          <w:bCs w:val="0"/>
          <w:color w:val="auto"/>
          <w:sz w:val="24"/>
          <w:szCs w:val="24"/>
        </w:rPr>
        <w:t xml:space="preserve"> tranexamic</w:t>
      </w:r>
      <w:r w:rsidR="007A6217" w:rsidRPr="001F3E4B">
        <w:rPr>
          <w:b w:val="0"/>
          <w:bCs w:val="0"/>
          <w:color w:val="auto"/>
          <w:sz w:val="24"/>
          <w:szCs w:val="24"/>
        </w:rPr>
        <w:t>um</w:t>
      </w:r>
      <w:r w:rsidRPr="001F3E4B">
        <w:rPr>
          <w:b w:val="0"/>
          <w:bCs w:val="0"/>
          <w:color w:val="auto"/>
          <w:sz w:val="24"/>
          <w:szCs w:val="24"/>
        </w:rPr>
        <w:t xml:space="preserve"> (15mg/kg) încă la etapa de prespital (2C) sau în primele 3 ore de la traumă (1B) cu ulterioara perfuzie a 125mg/h. Doza maximală fiind de 1000 mg în decurs de 8 ore (1A) (50,51).</w:t>
      </w:r>
    </w:p>
    <w:p w14:paraId="1CA81039" w14:textId="0A8362D7" w:rsidR="009F6DA8" w:rsidRPr="001F3E4B" w:rsidRDefault="00211652" w:rsidP="0006457C">
      <w:pPr>
        <w:pStyle w:val="31"/>
        <w:numPr>
          <w:ilvl w:val="0"/>
          <w:numId w:val="1"/>
        </w:numPr>
        <w:shd w:val="clear" w:color="auto" w:fill="auto"/>
        <w:tabs>
          <w:tab w:val="left" w:pos="423"/>
        </w:tabs>
        <w:spacing w:after="0" w:line="274" w:lineRule="exact"/>
        <w:ind w:left="284" w:hanging="284"/>
        <w:jc w:val="both"/>
        <w:rPr>
          <w:b w:val="0"/>
          <w:bCs w:val="0"/>
          <w:color w:val="auto"/>
          <w:sz w:val="24"/>
          <w:szCs w:val="24"/>
        </w:rPr>
      </w:pPr>
      <w:r w:rsidRPr="001F3E4B">
        <w:rPr>
          <w:b w:val="0"/>
          <w:bCs w:val="0"/>
          <w:color w:val="auto"/>
          <w:sz w:val="24"/>
          <w:szCs w:val="24"/>
        </w:rPr>
        <w:t>Factor</w:t>
      </w:r>
      <w:r w:rsidR="00514764" w:rsidRPr="001F3E4B">
        <w:rPr>
          <w:b w:val="0"/>
          <w:bCs w:val="0"/>
          <w:color w:val="auto"/>
          <w:sz w:val="24"/>
          <w:szCs w:val="24"/>
        </w:rPr>
        <w:t xml:space="preserve">ul </w:t>
      </w:r>
      <w:r w:rsidRPr="001F3E4B">
        <w:rPr>
          <w:b w:val="0"/>
          <w:bCs w:val="0"/>
          <w:color w:val="auto"/>
          <w:sz w:val="24"/>
          <w:szCs w:val="24"/>
        </w:rPr>
        <w:t>VII recombinat</w:t>
      </w:r>
      <w:r w:rsidR="000457D6" w:rsidRPr="001F3E4B">
        <w:rPr>
          <w:b w:val="0"/>
          <w:bCs w:val="0"/>
          <w:color w:val="auto"/>
          <w:sz w:val="24"/>
          <w:szCs w:val="24"/>
        </w:rPr>
        <w:t xml:space="preserve"> activat*</w:t>
      </w:r>
      <w:r w:rsidRPr="001F3E4B">
        <w:rPr>
          <w:b w:val="0"/>
          <w:bCs w:val="0"/>
          <w:color w:val="auto"/>
          <w:sz w:val="24"/>
          <w:szCs w:val="24"/>
        </w:rPr>
        <w:t xml:space="preserve"> (rFVIIa</w:t>
      </w:r>
      <w:r w:rsidR="000457D6" w:rsidRPr="001F3E4B">
        <w:rPr>
          <w:b w:val="0"/>
          <w:bCs w:val="0"/>
          <w:color w:val="auto"/>
          <w:sz w:val="24"/>
          <w:szCs w:val="24"/>
        </w:rPr>
        <w:t>*</w:t>
      </w:r>
      <w:r w:rsidRPr="001F3E4B">
        <w:rPr>
          <w:b w:val="0"/>
          <w:bCs w:val="0"/>
          <w:color w:val="auto"/>
          <w:sz w:val="24"/>
          <w:szCs w:val="24"/>
        </w:rPr>
        <w:t>) este utilizat doar cu con</w:t>
      </w:r>
      <w:r w:rsidR="00575A97" w:rsidRPr="001F3E4B">
        <w:rPr>
          <w:b w:val="0"/>
          <w:bCs w:val="0"/>
          <w:color w:val="auto"/>
          <w:sz w:val="24"/>
          <w:szCs w:val="24"/>
        </w:rPr>
        <w:t>sultul unui Hematolog, atunci câ</w:t>
      </w:r>
      <w:r w:rsidRPr="001F3E4B">
        <w:rPr>
          <w:b w:val="0"/>
          <w:bCs w:val="0"/>
          <w:color w:val="auto"/>
          <w:sz w:val="24"/>
          <w:szCs w:val="24"/>
        </w:rPr>
        <w:t xml:space="preserve">nd </w:t>
      </w:r>
      <w:proofErr w:type="spellStart"/>
      <w:r w:rsidRPr="001F3E4B">
        <w:rPr>
          <w:b w:val="0"/>
          <w:bCs w:val="0"/>
          <w:color w:val="auto"/>
          <w:sz w:val="24"/>
          <w:szCs w:val="24"/>
        </w:rPr>
        <w:t>opţiunile</w:t>
      </w:r>
      <w:proofErr w:type="spellEnd"/>
      <w:r w:rsidRPr="001F3E4B">
        <w:rPr>
          <w:b w:val="0"/>
          <w:bCs w:val="0"/>
          <w:color w:val="auto"/>
          <w:sz w:val="24"/>
          <w:szCs w:val="24"/>
        </w:rPr>
        <w:t xml:space="preserve"> de tratament sunt limitate şi epuizate iar pacientul încă mai sângerează (2C).</w:t>
      </w:r>
    </w:p>
    <w:p w14:paraId="76830FFA" w14:textId="0E352796" w:rsidR="009F6DA8" w:rsidRPr="001F3E4B" w:rsidRDefault="00211652" w:rsidP="0006457C">
      <w:pPr>
        <w:pStyle w:val="31"/>
        <w:numPr>
          <w:ilvl w:val="0"/>
          <w:numId w:val="1"/>
        </w:numPr>
        <w:shd w:val="clear" w:color="auto" w:fill="auto"/>
        <w:tabs>
          <w:tab w:val="left" w:pos="428"/>
        </w:tabs>
        <w:spacing w:after="0" w:line="274" w:lineRule="exact"/>
        <w:ind w:left="284" w:hanging="284"/>
        <w:jc w:val="both"/>
        <w:rPr>
          <w:b w:val="0"/>
          <w:bCs w:val="0"/>
          <w:color w:val="auto"/>
          <w:sz w:val="24"/>
          <w:szCs w:val="24"/>
        </w:rPr>
      </w:pPr>
      <w:r w:rsidRPr="001F3E4B">
        <w:rPr>
          <w:b w:val="0"/>
          <w:bCs w:val="0"/>
          <w:color w:val="auto"/>
          <w:sz w:val="24"/>
          <w:szCs w:val="24"/>
        </w:rPr>
        <w:t>S-au re</w:t>
      </w:r>
      <w:r w:rsidR="00795A23" w:rsidRPr="001F3E4B">
        <w:rPr>
          <w:b w:val="0"/>
          <w:bCs w:val="0"/>
          <w:color w:val="auto"/>
          <w:sz w:val="24"/>
          <w:szCs w:val="24"/>
        </w:rPr>
        <w:t>î</w:t>
      </w:r>
      <w:r w:rsidRPr="001F3E4B">
        <w:rPr>
          <w:b w:val="0"/>
          <w:bCs w:val="0"/>
          <w:color w:val="auto"/>
          <w:sz w:val="24"/>
          <w:szCs w:val="24"/>
        </w:rPr>
        <w:t xml:space="preserve">nnoit </w:t>
      </w:r>
      <w:proofErr w:type="spellStart"/>
      <w:r w:rsidRPr="001F3E4B">
        <w:rPr>
          <w:b w:val="0"/>
          <w:bCs w:val="0"/>
          <w:color w:val="auto"/>
          <w:sz w:val="24"/>
          <w:szCs w:val="24"/>
        </w:rPr>
        <w:t>indicaţiile</w:t>
      </w:r>
      <w:proofErr w:type="spellEnd"/>
      <w:r w:rsidRPr="001F3E4B">
        <w:rPr>
          <w:b w:val="0"/>
          <w:bCs w:val="0"/>
          <w:color w:val="auto"/>
          <w:sz w:val="24"/>
          <w:szCs w:val="24"/>
        </w:rPr>
        <w:t xml:space="preserve"> pentru utilizarea sângelui integral, deoarece acesta posedă raportul ideal de eritrocite, plasmă, trombocite, pe când componentele separate </w:t>
      </w:r>
      <w:proofErr w:type="spellStart"/>
      <w:r w:rsidRPr="001F3E4B">
        <w:rPr>
          <w:b w:val="0"/>
          <w:bCs w:val="0"/>
          <w:color w:val="auto"/>
          <w:sz w:val="24"/>
          <w:szCs w:val="24"/>
        </w:rPr>
        <w:t>conţin</w:t>
      </w:r>
      <w:proofErr w:type="spellEnd"/>
      <w:r w:rsidRPr="001F3E4B">
        <w:rPr>
          <w:b w:val="0"/>
          <w:bCs w:val="0"/>
          <w:color w:val="auto"/>
          <w:sz w:val="24"/>
          <w:szCs w:val="24"/>
        </w:rPr>
        <w:t xml:space="preserve"> de trei ori mai mult volum de anticoagulant şi aditivi (39), motiv pentru care </w:t>
      </w:r>
      <w:proofErr w:type="spellStart"/>
      <w:r w:rsidRPr="001F3E4B">
        <w:rPr>
          <w:b w:val="0"/>
          <w:bCs w:val="0"/>
          <w:color w:val="auto"/>
          <w:sz w:val="24"/>
          <w:szCs w:val="24"/>
        </w:rPr>
        <w:t>susţinătorii</w:t>
      </w:r>
      <w:proofErr w:type="spellEnd"/>
      <w:r w:rsidRPr="001F3E4B">
        <w:rPr>
          <w:b w:val="0"/>
          <w:bCs w:val="0"/>
          <w:color w:val="auto"/>
          <w:sz w:val="24"/>
          <w:szCs w:val="24"/>
        </w:rPr>
        <w:t xml:space="preserve"> sângelui integral afirmă că acesta minimizează coagulopatia </w:t>
      </w:r>
      <w:proofErr w:type="spellStart"/>
      <w:r w:rsidRPr="001F3E4B">
        <w:rPr>
          <w:b w:val="0"/>
          <w:bCs w:val="0"/>
          <w:color w:val="auto"/>
          <w:sz w:val="24"/>
          <w:szCs w:val="24"/>
        </w:rPr>
        <w:t>diluţională</w:t>
      </w:r>
      <w:proofErr w:type="spellEnd"/>
      <w:r w:rsidRPr="001F3E4B">
        <w:rPr>
          <w:b w:val="0"/>
          <w:bCs w:val="0"/>
          <w:color w:val="auto"/>
          <w:sz w:val="24"/>
          <w:szCs w:val="24"/>
        </w:rPr>
        <w:t xml:space="preserve"> şi, in </w:t>
      </w:r>
      <w:proofErr w:type="spellStart"/>
      <w:r w:rsidRPr="001F3E4B">
        <w:rPr>
          <w:b w:val="0"/>
          <w:bCs w:val="0"/>
          <w:color w:val="auto"/>
          <w:sz w:val="24"/>
          <w:szCs w:val="24"/>
        </w:rPr>
        <w:t>esenţă</w:t>
      </w:r>
      <w:proofErr w:type="spellEnd"/>
      <w:r w:rsidRPr="001F3E4B">
        <w:rPr>
          <w:b w:val="0"/>
          <w:bCs w:val="0"/>
          <w:color w:val="auto"/>
          <w:sz w:val="24"/>
          <w:szCs w:val="24"/>
        </w:rPr>
        <w:t xml:space="preserve">, </w:t>
      </w:r>
      <w:proofErr w:type="spellStart"/>
      <w:r w:rsidRPr="001F3E4B">
        <w:rPr>
          <w:b w:val="0"/>
          <w:bCs w:val="0"/>
          <w:color w:val="auto"/>
          <w:sz w:val="24"/>
          <w:szCs w:val="24"/>
        </w:rPr>
        <w:t>restabileşte</w:t>
      </w:r>
      <w:proofErr w:type="spellEnd"/>
      <w:r w:rsidRPr="001F3E4B">
        <w:rPr>
          <w:b w:val="0"/>
          <w:bCs w:val="0"/>
          <w:color w:val="auto"/>
          <w:sz w:val="24"/>
          <w:szCs w:val="24"/>
        </w:rPr>
        <w:t xml:space="preserve"> ceea ce a fost pierdut prin hemoragie. Rapoartele cercetărilor </w:t>
      </w:r>
      <w:proofErr w:type="spellStart"/>
      <w:r w:rsidRPr="001F3E4B">
        <w:rPr>
          <w:b w:val="0"/>
          <w:bCs w:val="0"/>
          <w:color w:val="auto"/>
          <w:sz w:val="24"/>
          <w:szCs w:val="24"/>
        </w:rPr>
        <w:t>iniţiale</w:t>
      </w:r>
      <w:proofErr w:type="spellEnd"/>
      <w:r w:rsidRPr="001F3E4B">
        <w:rPr>
          <w:b w:val="0"/>
          <w:bCs w:val="0"/>
          <w:color w:val="auto"/>
          <w:sz w:val="24"/>
          <w:szCs w:val="24"/>
        </w:rPr>
        <w:t xml:space="preserve"> ale transfuziei de sânge integral la copii indică faptul, că volumul de pană la 20ml/kg de sânge integral</w:t>
      </w:r>
      <w:r w:rsidR="001266DF" w:rsidRPr="001F3E4B">
        <w:rPr>
          <w:b w:val="0"/>
          <w:bCs w:val="0"/>
          <w:color w:val="auto"/>
          <w:sz w:val="24"/>
          <w:szCs w:val="24"/>
        </w:rPr>
        <w:t xml:space="preserve"> cald</w:t>
      </w:r>
      <w:r w:rsidR="00514764" w:rsidRPr="001F3E4B">
        <w:rPr>
          <w:b w:val="0"/>
          <w:bCs w:val="0"/>
          <w:color w:val="auto"/>
          <w:sz w:val="24"/>
          <w:szCs w:val="24"/>
        </w:rPr>
        <w:t xml:space="preserve"> </w:t>
      </w:r>
      <w:r w:rsidR="001266DF" w:rsidRPr="001F3E4B">
        <w:rPr>
          <w:b w:val="0"/>
          <w:bCs w:val="0"/>
          <w:color w:val="auto"/>
          <w:sz w:val="24"/>
          <w:szCs w:val="24"/>
        </w:rPr>
        <w:t>(de la un donator examinat),</w:t>
      </w:r>
      <w:r w:rsidR="007F63D8" w:rsidRPr="001F3E4B">
        <w:rPr>
          <w:b w:val="0"/>
          <w:bCs w:val="0"/>
          <w:color w:val="auto"/>
          <w:sz w:val="24"/>
          <w:szCs w:val="24"/>
        </w:rPr>
        <w:t xml:space="preserve"> </w:t>
      </w:r>
      <w:r w:rsidRPr="001F3E4B">
        <w:rPr>
          <w:b w:val="0"/>
          <w:bCs w:val="0"/>
          <w:color w:val="auto"/>
          <w:sz w:val="24"/>
          <w:szCs w:val="24"/>
        </w:rPr>
        <w:t>administrat în timpul resuscitării traumei</w:t>
      </w:r>
      <w:r w:rsidR="00D65850" w:rsidRPr="001F3E4B">
        <w:rPr>
          <w:b w:val="0"/>
          <w:bCs w:val="0"/>
          <w:color w:val="auto"/>
          <w:sz w:val="24"/>
          <w:szCs w:val="24"/>
        </w:rPr>
        <w:t xml:space="preserve"> cu indicaţii vitale</w:t>
      </w:r>
      <w:r w:rsidRPr="001F3E4B">
        <w:rPr>
          <w:b w:val="0"/>
          <w:bCs w:val="0"/>
          <w:color w:val="auto"/>
          <w:sz w:val="24"/>
          <w:szCs w:val="24"/>
        </w:rPr>
        <w:t>, este eficient şi sigur (1C) (48).</w:t>
      </w:r>
    </w:p>
    <w:p w14:paraId="1D08EFA5" w14:textId="77777777" w:rsidR="009F6DA8" w:rsidRPr="001F3E4B" w:rsidRDefault="00211652" w:rsidP="0006457C">
      <w:pPr>
        <w:pStyle w:val="31"/>
        <w:numPr>
          <w:ilvl w:val="0"/>
          <w:numId w:val="1"/>
        </w:numPr>
        <w:shd w:val="clear" w:color="auto" w:fill="auto"/>
        <w:tabs>
          <w:tab w:val="left" w:pos="423"/>
        </w:tabs>
        <w:spacing w:after="0" w:line="274" w:lineRule="exact"/>
        <w:ind w:left="284" w:hanging="284"/>
        <w:jc w:val="both"/>
        <w:rPr>
          <w:b w:val="0"/>
          <w:bCs w:val="0"/>
          <w:color w:val="auto"/>
          <w:sz w:val="24"/>
          <w:szCs w:val="24"/>
        </w:rPr>
      </w:pPr>
      <w:r w:rsidRPr="001F3E4B">
        <w:rPr>
          <w:b w:val="0"/>
          <w:bCs w:val="0"/>
          <w:color w:val="auto"/>
          <w:sz w:val="24"/>
          <w:szCs w:val="24"/>
        </w:rPr>
        <w:t xml:space="preserve">Pentru prevenirea şi compensarea deficitului </w:t>
      </w:r>
      <w:proofErr w:type="spellStart"/>
      <w:r w:rsidRPr="001F3E4B">
        <w:rPr>
          <w:b w:val="0"/>
          <w:bCs w:val="0"/>
          <w:color w:val="auto"/>
          <w:sz w:val="24"/>
          <w:szCs w:val="24"/>
        </w:rPr>
        <w:t>diluţional</w:t>
      </w:r>
      <w:proofErr w:type="spellEnd"/>
      <w:r w:rsidRPr="001F3E4B">
        <w:rPr>
          <w:b w:val="0"/>
          <w:bCs w:val="0"/>
          <w:color w:val="auto"/>
          <w:sz w:val="24"/>
          <w:szCs w:val="24"/>
        </w:rPr>
        <w:t xml:space="preserve"> provocat de administrarea </w:t>
      </w:r>
      <w:proofErr w:type="spellStart"/>
      <w:r w:rsidRPr="001F3E4B">
        <w:rPr>
          <w:b w:val="0"/>
          <w:bCs w:val="0"/>
          <w:color w:val="auto"/>
          <w:sz w:val="24"/>
          <w:szCs w:val="24"/>
        </w:rPr>
        <w:t>iniţială</w:t>
      </w:r>
      <w:proofErr w:type="spellEnd"/>
      <w:r w:rsidRPr="001F3E4B">
        <w:rPr>
          <w:b w:val="0"/>
          <w:bCs w:val="0"/>
          <w:color w:val="auto"/>
          <w:sz w:val="24"/>
          <w:szCs w:val="24"/>
        </w:rPr>
        <w:t xml:space="preserve"> a cristaloizilor în resuscitarea volemică recomandăm administra</w:t>
      </w:r>
      <w:r w:rsidR="00D65850" w:rsidRPr="001F3E4B">
        <w:rPr>
          <w:b w:val="0"/>
          <w:bCs w:val="0"/>
          <w:color w:val="auto"/>
          <w:sz w:val="24"/>
          <w:szCs w:val="24"/>
        </w:rPr>
        <w:t>rea</w:t>
      </w:r>
      <w:r w:rsidRPr="001F3E4B">
        <w:rPr>
          <w:b w:val="0"/>
          <w:bCs w:val="0"/>
          <w:color w:val="auto"/>
          <w:sz w:val="24"/>
          <w:szCs w:val="24"/>
        </w:rPr>
        <w:t xml:space="preserve"> în raport de 1:1:1:1 a concentratului eritrocitar, PPC, </w:t>
      </w:r>
      <w:proofErr w:type="spellStart"/>
      <w:r w:rsidRPr="001F3E4B">
        <w:rPr>
          <w:b w:val="0"/>
          <w:bCs w:val="0"/>
          <w:color w:val="auto"/>
          <w:sz w:val="24"/>
          <w:szCs w:val="24"/>
        </w:rPr>
        <w:t>crioprecipitat</w:t>
      </w:r>
      <w:proofErr w:type="spellEnd"/>
      <w:r w:rsidRPr="001F3E4B">
        <w:rPr>
          <w:b w:val="0"/>
          <w:bCs w:val="0"/>
          <w:color w:val="auto"/>
          <w:sz w:val="24"/>
          <w:szCs w:val="24"/>
        </w:rPr>
        <w:t xml:space="preserve"> şi trombocite când este cazul de transfuzie masivă pediatrică (1B)(41).</w:t>
      </w:r>
    </w:p>
    <w:p w14:paraId="7ADE504C" w14:textId="4AF55B90" w:rsidR="00364702" w:rsidRPr="001F3E4B" w:rsidRDefault="00364702" w:rsidP="0006457C">
      <w:pPr>
        <w:pStyle w:val="31"/>
        <w:numPr>
          <w:ilvl w:val="0"/>
          <w:numId w:val="1"/>
        </w:numPr>
        <w:shd w:val="clear" w:color="auto" w:fill="auto"/>
        <w:tabs>
          <w:tab w:val="left" w:pos="325"/>
        </w:tabs>
        <w:spacing w:after="0" w:line="274" w:lineRule="exact"/>
        <w:ind w:left="284" w:hanging="284"/>
        <w:jc w:val="both"/>
        <w:rPr>
          <w:b w:val="0"/>
          <w:bCs w:val="0"/>
          <w:color w:val="auto"/>
          <w:sz w:val="24"/>
          <w:szCs w:val="24"/>
        </w:rPr>
      </w:pPr>
      <w:r w:rsidRPr="001F3E4B">
        <w:rPr>
          <w:b w:val="0"/>
          <w:bCs w:val="0"/>
          <w:color w:val="auto"/>
          <w:sz w:val="24"/>
          <w:szCs w:val="24"/>
        </w:rPr>
        <w:t xml:space="preserve">Timpul </w:t>
      </w:r>
      <w:r w:rsidR="000E2F31" w:rsidRPr="001F3E4B">
        <w:rPr>
          <w:b w:val="0"/>
          <w:bCs w:val="0"/>
          <w:color w:val="auto"/>
          <w:sz w:val="24"/>
          <w:szCs w:val="24"/>
        </w:rPr>
        <w:t>trecut</w:t>
      </w:r>
      <w:r w:rsidRPr="001F3E4B">
        <w:rPr>
          <w:b w:val="0"/>
          <w:bCs w:val="0"/>
          <w:color w:val="auto"/>
          <w:sz w:val="24"/>
          <w:szCs w:val="24"/>
        </w:rPr>
        <w:t xml:space="preserve"> între incidentul hemo</w:t>
      </w:r>
      <w:r w:rsidR="00514764" w:rsidRPr="001F3E4B">
        <w:rPr>
          <w:b w:val="0"/>
          <w:bCs w:val="0"/>
          <w:color w:val="auto"/>
          <w:sz w:val="24"/>
          <w:szCs w:val="24"/>
        </w:rPr>
        <w:t>ragic şi implicarea medicală tr</w:t>
      </w:r>
      <w:r w:rsidRPr="001F3E4B">
        <w:rPr>
          <w:b w:val="0"/>
          <w:bCs w:val="0"/>
          <w:color w:val="auto"/>
          <w:sz w:val="24"/>
          <w:szCs w:val="24"/>
        </w:rPr>
        <w:t>ebuie redus la minimum. În traumatisme</w:t>
      </w:r>
      <w:r w:rsidR="00514764" w:rsidRPr="001F3E4B">
        <w:rPr>
          <w:b w:val="0"/>
          <w:bCs w:val="0"/>
          <w:color w:val="auto"/>
          <w:sz w:val="24"/>
          <w:szCs w:val="24"/>
        </w:rPr>
        <w:t xml:space="preserve"> la copii</w:t>
      </w:r>
      <w:r w:rsidRPr="001F3E4B">
        <w:rPr>
          <w:b w:val="0"/>
          <w:bCs w:val="0"/>
          <w:color w:val="auto"/>
          <w:sz w:val="24"/>
          <w:szCs w:val="24"/>
        </w:rPr>
        <w:t xml:space="preserve">, fiecare întârziere de 1 minut în furnizarea produselor sanguine la patul pacientului este asociată cu o creştere cu 5% a </w:t>
      </w:r>
      <w:proofErr w:type="spellStart"/>
      <w:r w:rsidRPr="001F3E4B">
        <w:rPr>
          <w:b w:val="0"/>
          <w:bCs w:val="0"/>
          <w:color w:val="auto"/>
          <w:sz w:val="24"/>
          <w:szCs w:val="24"/>
        </w:rPr>
        <w:t>mortalităţii</w:t>
      </w:r>
      <w:proofErr w:type="spellEnd"/>
      <w:r w:rsidRPr="001F3E4B">
        <w:rPr>
          <w:b w:val="0"/>
          <w:bCs w:val="0"/>
          <w:color w:val="auto"/>
          <w:sz w:val="24"/>
          <w:szCs w:val="24"/>
        </w:rPr>
        <w:t xml:space="preserve"> (1B)(43).</w:t>
      </w:r>
    </w:p>
    <w:p w14:paraId="3DBB7F20" w14:textId="77777777" w:rsidR="009F6DA8" w:rsidRPr="001F3E4B" w:rsidRDefault="00211652" w:rsidP="0006457C">
      <w:pPr>
        <w:pStyle w:val="31"/>
        <w:numPr>
          <w:ilvl w:val="0"/>
          <w:numId w:val="1"/>
        </w:numPr>
        <w:shd w:val="clear" w:color="auto" w:fill="auto"/>
        <w:tabs>
          <w:tab w:val="left" w:pos="409"/>
        </w:tabs>
        <w:spacing w:after="0" w:line="274" w:lineRule="exact"/>
        <w:ind w:left="284" w:hanging="284"/>
        <w:jc w:val="both"/>
        <w:rPr>
          <w:b w:val="0"/>
          <w:bCs w:val="0"/>
          <w:color w:val="auto"/>
          <w:sz w:val="24"/>
          <w:szCs w:val="24"/>
        </w:rPr>
      </w:pPr>
      <w:r w:rsidRPr="001F3E4B">
        <w:rPr>
          <w:b w:val="0"/>
          <w:bCs w:val="0"/>
          <w:color w:val="auto"/>
          <w:sz w:val="24"/>
          <w:szCs w:val="24"/>
        </w:rPr>
        <w:t>Standard de disponibilitate a componentelor sanguine în hemoragia severă la copii (52)</w:t>
      </w:r>
    </w:p>
    <w:p w14:paraId="5D08D0DB" w14:textId="5381C11E" w:rsidR="009F6DA8" w:rsidRPr="001F3E4B" w:rsidRDefault="00211652" w:rsidP="0006457C">
      <w:pPr>
        <w:pStyle w:val="60"/>
        <w:shd w:val="clear" w:color="auto" w:fill="auto"/>
        <w:ind w:left="284" w:hanging="284"/>
        <w:rPr>
          <w:i w:val="0"/>
          <w:color w:val="auto"/>
          <w:sz w:val="24"/>
          <w:szCs w:val="24"/>
        </w:rPr>
      </w:pPr>
      <w:r w:rsidRPr="001F3E4B">
        <w:rPr>
          <w:rStyle w:val="611pt"/>
          <w:b w:val="0"/>
          <w:bCs w:val="0"/>
          <w:color w:val="auto"/>
          <w:sz w:val="24"/>
          <w:szCs w:val="24"/>
        </w:rPr>
        <w:t xml:space="preserve">- </w:t>
      </w:r>
      <w:r w:rsidRPr="001F3E4B">
        <w:rPr>
          <w:i w:val="0"/>
          <w:color w:val="auto"/>
          <w:sz w:val="24"/>
          <w:szCs w:val="24"/>
        </w:rPr>
        <w:t>În lipsa AB(O) compatibil,</w:t>
      </w:r>
      <w:r w:rsidRPr="001F3E4B">
        <w:rPr>
          <w:rStyle w:val="611pt0"/>
          <w:color w:val="auto"/>
          <w:sz w:val="24"/>
          <w:szCs w:val="24"/>
        </w:rPr>
        <w:t xml:space="preserve"> </w:t>
      </w:r>
      <w:r w:rsidRPr="001F3E4B">
        <w:rPr>
          <w:rStyle w:val="611pt"/>
          <w:b w:val="0"/>
          <w:bCs w:val="0"/>
          <w:color w:val="auto"/>
          <w:sz w:val="24"/>
          <w:szCs w:val="24"/>
        </w:rPr>
        <w:t xml:space="preserve">de intervenit </w:t>
      </w:r>
      <w:r w:rsidRPr="001F3E4B">
        <w:rPr>
          <w:i w:val="0"/>
          <w:color w:val="auto"/>
          <w:sz w:val="24"/>
          <w:szCs w:val="24"/>
        </w:rPr>
        <w:t>IMEDIAT</w:t>
      </w:r>
      <w:r w:rsidRPr="001F3E4B">
        <w:rPr>
          <w:rStyle w:val="611pt0"/>
          <w:color w:val="auto"/>
          <w:sz w:val="24"/>
          <w:szCs w:val="24"/>
        </w:rPr>
        <w:t xml:space="preserve"> </w:t>
      </w:r>
      <w:r w:rsidRPr="001F3E4B">
        <w:rPr>
          <w:rStyle w:val="611pt"/>
          <w:b w:val="0"/>
          <w:bCs w:val="0"/>
          <w:color w:val="auto"/>
          <w:sz w:val="24"/>
          <w:szCs w:val="24"/>
        </w:rPr>
        <w:t xml:space="preserve">cu </w:t>
      </w:r>
      <w:r w:rsidRPr="001F3E4B">
        <w:rPr>
          <w:rStyle w:val="61"/>
          <w:b w:val="0"/>
          <w:bCs w:val="0"/>
          <w:iCs/>
          <w:color w:val="auto"/>
          <w:sz w:val="24"/>
          <w:szCs w:val="24"/>
        </w:rPr>
        <w:t>concentrat eritrocitar O(1) neg</w:t>
      </w:r>
      <w:r w:rsidRPr="001F3E4B">
        <w:rPr>
          <w:i w:val="0"/>
          <w:color w:val="auto"/>
          <w:sz w:val="24"/>
          <w:szCs w:val="24"/>
        </w:rPr>
        <w:t xml:space="preserve">. pentru </w:t>
      </w:r>
      <w:proofErr w:type="spellStart"/>
      <w:r w:rsidRPr="001F3E4B">
        <w:rPr>
          <w:i w:val="0"/>
          <w:color w:val="auto"/>
          <w:sz w:val="24"/>
          <w:szCs w:val="24"/>
        </w:rPr>
        <w:t>fetiţe</w:t>
      </w:r>
      <w:proofErr w:type="spellEnd"/>
      <w:r w:rsidRPr="001F3E4B">
        <w:rPr>
          <w:i w:val="0"/>
          <w:color w:val="auto"/>
          <w:sz w:val="24"/>
          <w:szCs w:val="24"/>
        </w:rPr>
        <w:t xml:space="preserve"> şi </w:t>
      </w:r>
      <w:r w:rsidRPr="001F3E4B">
        <w:rPr>
          <w:rStyle w:val="61"/>
          <w:b w:val="0"/>
          <w:bCs w:val="0"/>
          <w:iCs/>
          <w:color w:val="auto"/>
          <w:sz w:val="24"/>
          <w:szCs w:val="24"/>
        </w:rPr>
        <w:t xml:space="preserve">O(1) </w:t>
      </w:r>
      <w:proofErr w:type="spellStart"/>
      <w:r w:rsidRPr="001F3E4B">
        <w:rPr>
          <w:rStyle w:val="61"/>
          <w:b w:val="0"/>
          <w:bCs w:val="0"/>
          <w:iCs/>
          <w:color w:val="auto"/>
          <w:sz w:val="24"/>
          <w:szCs w:val="24"/>
        </w:rPr>
        <w:t>poz</w:t>
      </w:r>
      <w:proofErr w:type="spellEnd"/>
      <w:r w:rsidRPr="001F3E4B">
        <w:rPr>
          <w:rStyle w:val="61"/>
          <w:b w:val="0"/>
          <w:bCs w:val="0"/>
          <w:iCs/>
          <w:color w:val="auto"/>
          <w:sz w:val="24"/>
          <w:szCs w:val="24"/>
        </w:rPr>
        <w:t xml:space="preserve"> </w:t>
      </w:r>
      <w:r w:rsidRPr="001F3E4B">
        <w:rPr>
          <w:i w:val="0"/>
          <w:color w:val="auto"/>
          <w:sz w:val="24"/>
          <w:szCs w:val="24"/>
        </w:rPr>
        <w:t xml:space="preserve">pentru </w:t>
      </w:r>
      <w:proofErr w:type="spellStart"/>
      <w:r w:rsidRPr="001F3E4B">
        <w:rPr>
          <w:i w:val="0"/>
          <w:color w:val="auto"/>
          <w:sz w:val="24"/>
          <w:szCs w:val="24"/>
        </w:rPr>
        <w:t>băieţi</w:t>
      </w:r>
      <w:proofErr w:type="spellEnd"/>
      <w:r w:rsidRPr="001F3E4B">
        <w:rPr>
          <w:rStyle w:val="611pt0"/>
          <w:color w:val="auto"/>
          <w:sz w:val="24"/>
          <w:szCs w:val="24"/>
        </w:rPr>
        <w:t xml:space="preserve"> </w:t>
      </w:r>
      <w:r w:rsidR="00514764" w:rsidRPr="001F3E4B">
        <w:rPr>
          <w:rStyle w:val="611pt"/>
          <w:b w:val="0"/>
          <w:bCs w:val="0"/>
          <w:color w:val="auto"/>
          <w:sz w:val="24"/>
          <w:szCs w:val="24"/>
        </w:rPr>
        <w:t>(</w:t>
      </w:r>
      <w:r w:rsidR="00D65850" w:rsidRPr="001F3E4B">
        <w:rPr>
          <w:rStyle w:val="611pt"/>
          <w:b w:val="0"/>
          <w:bCs w:val="0"/>
          <w:color w:val="auto"/>
          <w:sz w:val="24"/>
          <w:szCs w:val="24"/>
        </w:rPr>
        <w:t>se permite şi O(1) neg.</w:t>
      </w:r>
      <w:r w:rsidR="00514764" w:rsidRPr="001F3E4B">
        <w:rPr>
          <w:rStyle w:val="611pt"/>
          <w:b w:val="0"/>
          <w:bCs w:val="0"/>
          <w:color w:val="auto"/>
          <w:sz w:val="24"/>
          <w:szCs w:val="24"/>
        </w:rPr>
        <w:t>)</w:t>
      </w:r>
      <w:r w:rsidRPr="001F3E4B">
        <w:rPr>
          <w:rStyle w:val="611pt"/>
          <w:b w:val="0"/>
          <w:bCs w:val="0"/>
          <w:color w:val="auto"/>
          <w:sz w:val="24"/>
          <w:szCs w:val="24"/>
        </w:rPr>
        <w:t xml:space="preserve"> 4 pungi trebuie să fie prezente permanent </w:t>
      </w:r>
      <w:r w:rsidRPr="001F3E4B">
        <w:rPr>
          <w:i w:val="0"/>
          <w:color w:val="auto"/>
          <w:sz w:val="24"/>
          <w:szCs w:val="24"/>
        </w:rPr>
        <w:t>in frigiderul din</w:t>
      </w:r>
      <w:r w:rsidR="00D65850" w:rsidRPr="001F3E4B">
        <w:rPr>
          <w:i w:val="0"/>
          <w:color w:val="auto"/>
          <w:sz w:val="24"/>
          <w:szCs w:val="24"/>
        </w:rPr>
        <w:t xml:space="preserve"> reanimare sau sala de operaţie</w:t>
      </w:r>
      <w:r w:rsidRPr="001F3E4B">
        <w:rPr>
          <w:i w:val="0"/>
          <w:color w:val="auto"/>
          <w:sz w:val="24"/>
          <w:szCs w:val="24"/>
        </w:rPr>
        <w:t>;</w:t>
      </w:r>
    </w:p>
    <w:p w14:paraId="3641406B" w14:textId="77777777" w:rsidR="009F6DA8" w:rsidRPr="001F3E4B" w:rsidRDefault="00211652" w:rsidP="0006457C">
      <w:pPr>
        <w:pStyle w:val="71"/>
        <w:shd w:val="clear" w:color="auto" w:fill="auto"/>
        <w:ind w:left="284" w:hanging="284"/>
        <w:rPr>
          <w:b w:val="0"/>
          <w:bCs w:val="0"/>
          <w:i w:val="0"/>
          <w:color w:val="auto"/>
          <w:sz w:val="24"/>
          <w:szCs w:val="24"/>
        </w:rPr>
      </w:pPr>
      <w:r w:rsidRPr="001F3E4B">
        <w:rPr>
          <w:rStyle w:val="70"/>
          <w:iCs/>
          <w:color w:val="auto"/>
          <w:sz w:val="24"/>
          <w:szCs w:val="24"/>
        </w:rPr>
        <w:t>-</w:t>
      </w:r>
      <w:r w:rsidRPr="001F3E4B">
        <w:rPr>
          <w:b w:val="0"/>
          <w:bCs w:val="0"/>
          <w:i w:val="0"/>
          <w:color w:val="auto"/>
          <w:sz w:val="24"/>
          <w:szCs w:val="24"/>
        </w:rPr>
        <w:t xml:space="preserve">Concentratul eritrocitar AB(O) </w:t>
      </w:r>
      <w:r w:rsidRPr="001F3E4B">
        <w:rPr>
          <w:rStyle w:val="70"/>
          <w:iCs/>
          <w:color w:val="auto"/>
          <w:sz w:val="24"/>
          <w:szCs w:val="24"/>
        </w:rPr>
        <w:t xml:space="preserve">compatibil se livrează </w:t>
      </w:r>
      <w:r w:rsidRPr="001F3E4B">
        <w:rPr>
          <w:b w:val="0"/>
          <w:bCs w:val="0"/>
          <w:i w:val="0"/>
          <w:color w:val="auto"/>
          <w:sz w:val="24"/>
          <w:szCs w:val="24"/>
        </w:rPr>
        <w:t>în 15 minute</w:t>
      </w:r>
    </w:p>
    <w:p w14:paraId="4FEFC017" w14:textId="2B9B0E6A" w:rsidR="00753678" w:rsidRPr="001F3E4B" w:rsidRDefault="00211652" w:rsidP="0006457C">
      <w:pPr>
        <w:pStyle w:val="60"/>
        <w:shd w:val="clear" w:color="auto" w:fill="auto"/>
        <w:ind w:left="284" w:hanging="284"/>
        <w:rPr>
          <w:i w:val="0"/>
          <w:color w:val="auto"/>
          <w:sz w:val="24"/>
          <w:szCs w:val="24"/>
        </w:rPr>
      </w:pPr>
      <w:r w:rsidRPr="001F3E4B">
        <w:rPr>
          <w:i w:val="0"/>
          <w:color w:val="auto"/>
          <w:sz w:val="24"/>
          <w:szCs w:val="24"/>
        </w:rPr>
        <w:t>-</w:t>
      </w:r>
      <w:r w:rsidRPr="001F3E4B">
        <w:rPr>
          <w:rStyle w:val="61"/>
          <w:b w:val="0"/>
          <w:bCs w:val="0"/>
          <w:iCs/>
          <w:color w:val="auto"/>
          <w:sz w:val="24"/>
          <w:szCs w:val="24"/>
        </w:rPr>
        <w:t>Pl</w:t>
      </w:r>
      <w:r w:rsidR="003C1DB6" w:rsidRPr="001F3E4B">
        <w:rPr>
          <w:rStyle w:val="61"/>
          <w:b w:val="0"/>
          <w:bCs w:val="0"/>
          <w:iCs/>
          <w:color w:val="auto"/>
          <w:sz w:val="24"/>
          <w:szCs w:val="24"/>
        </w:rPr>
        <w:t>a</w:t>
      </w:r>
      <w:r w:rsidRPr="001F3E4B">
        <w:rPr>
          <w:rStyle w:val="61"/>
          <w:b w:val="0"/>
          <w:bCs w:val="0"/>
          <w:iCs/>
          <w:color w:val="auto"/>
          <w:sz w:val="24"/>
          <w:szCs w:val="24"/>
        </w:rPr>
        <w:t xml:space="preserve">sma proaspăt congelată şi </w:t>
      </w:r>
      <w:proofErr w:type="spellStart"/>
      <w:r w:rsidRPr="001F3E4B">
        <w:rPr>
          <w:rStyle w:val="61"/>
          <w:b w:val="0"/>
          <w:bCs w:val="0"/>
          <w:iCs/>
          <w:color w:val="auto"/>
          <w:sz w:val="24"/>
          <w:szCs w:val="24"/>
        </w:rPr>
        <w:t>Crioprecipitatul</w:t>
      </w:r>
      <w:proofErr w:type="spellEnd"/>
      <w:r w:rsidRPr="001F3E4B">
        <w:rPr>
          <w:rStyle w:val="61"/>
          <w:b w:val="0"/>
          <w:bCs w:val="0"/>
          <w:iCs/>
          <w:color w:val="auto"/>
          <w:sz w:val="24"/>
          <w:szCs w:val="24"/>
        </w:rPr>
        <w:t xml:space="preserve"> </w:t>
      </w:r>
      <w:r w:rsidRPr="001F3E4B">
        <w:rPr>
          <w:i w:val="0"/>
          <w:color w:val="auto"/>
          <w:sz w:val="24"/>
          <w:szCs w:val="24"/>
        </w:rPr>
        <w:t xml:space="preserve">se livrează </w:t>
      </w:r>
      <w:r w:rsidRPr="001F3E4B">
        <w:rPr>
          <w:rStyle w:val="61"/>
          <w:b w:val="0"/>
          <w:bCs w:val="0"/>
          <w:iCs/>
          <w:color w:val="auto"/>
          <w:sz w:val="24"/>
          <w:szCs w:val="24"/>
        </w:rPr>
        <w:t xml:space="preserve">în 30 minute </w:t>
      </w:r>
      <w:r w:rsidR="00514764" w:rsidRPr="001F3E4B">
        <w:rPr>
          <w:i w:val="0"/>
          <w:color w:val="auto"/>
          <w:sz w:val="24"/>
          <w:szCs w:val="24"/>
        </w:rPr>
        <w:t xml:space="preserve">(20min. pentru </w:t>
      </w:r>
      <w:proofErr w:type="spellStart"/>
      <w:r w:rsidR="00753678" w:rsidRPr="001F3E4B">
        <w:rPr>
          <w:i w:val="0"/>
          <w:color w:val="auto"/>
          <w:sz w:val="24"/>
          <w:szCs w:val="24"/>
        </w:rPr>
        <w:t>dezgheţare</w:t>
      </w:r>
      <w:proofErr w:type="spellEnd"/>
      <w:r w:rsidR="00753678" w:rsidRPr="001F3E4B">
        <w:rPr>
          <w:i w:val="0"/>
          <w:color w:val="auto"/>
          <w:sz w:val="24"/>
          <w:szCs w:val="24"/>
        </w:rPr>
        <w:t>)</w:t>
      </w:r>
    </w:p>
    <w:p w14:paraId="00512111" w14:textId="7D5EBC82" w:rsidR="009F6DA8" w:rsidRPr="001F3E4B" w:rsidRDefault="00514764" w:rsidP="0006457C">
      <w:pPr>
        <w:pStyle w:val="60"/>
        <w:shd w:val="clear" w:color="auto" w:fill="auto"/>
        <w:ind w:left="284" w:hanging="284"/>
        <w:rPr>
          <w:i w:val="0"/>
          <w:color w:val="auto"/>
          <w:sz w:val="24"/>
          <w:szCs w:val="24"/>
        </w:rPr>
      </w:pPr>
      <w:r w:rsidRPr="001F3E4B">
        <w:rPr>
          <w:rStyle w:val="61"/>
          <w:b w:val="0"/>
          <w:bCs w:val="0"/>
          <w:iCs/>
          <w:color w:val="auto"/>
          <w:sz w:val="24"/>
          <w:szCs w:val="24"/>
        </w:rPr>
        <w:t>-Concentrat de plachete-</w:t>
      </w:r>
      <w:r w:rsidR="00211652" w:rsidRPr="001F3E4B">
        <w:rPr>
          <w:i w:val="0"/>
          <w:color w:val="auto"/>
          <w:sz w:val="24"/>
          <w:szCs w:val="24"/>
        </w:rPr>
        <w:t xml:space="preserve">se intervine </w:t>
      </w:r>
      <w:r w:rsidRPr="001F3E4B">
        <w:rPr>
          <w:i w:val="0"/>
          <w:color w:val="auto"/>
          <w:sz w:val="24"/>
          <w:szCs w:val="24"/>
        </w:rPr>
        <w:t>imediat,</w:t>
      </w:r>
      <w:r w:rsidR="00473E7F">
        <w:rPr>
          <w:i w:val="0"/>
          <w:color w:val="auto"/>
          <w:sz w:val="24"/>
          <w:szCs w:val="24"/>
        </w:rPr>
        <w:t xml:space="preserve"> </w:t>
      </w:r>
      <w:r w:rsidR="00211652" w:rsidRPr="001F3E4B">
        <w:rPr>
          <w:i w:val="0"/>
          <w:color w:val="auto"/>
          <w:sz w:val="24"/>
          <w:szCs w:val="24"/>
        </w:rPr>
        <w:t xml:space="preserve">daca-s disponibile sau </w:t>
      </w:r>
      <w:r w:rsidR="00EF2F7C" w:rsidRPr="001F3E4B">
        <w:rPr>
          <w:rStyle w:val="61"/>
          <w:b w:val="0"/>
          <w:bCs w:val="0"/>
          <w:iCs/>
          <w:color w:val="auto"/>
          <w:sz w:val="24"/>
          <w:szCs w:val="24"/>
        </w:rPr>
        <w:t>până</w:t>
      </w:r>
      <w:r w:rsidR="00211652" w:rsidRPr="001F3E4B">
        <w:rPr>
          <w:rStyle w:val="61"/>
          <w:b w:val="0"/>
          <w:bCs w:val="0"/>
          <w:iCs/>
          <w:color w:val="auto"/>
          <w:sz w:val="24"/>
          <w:szCs w:val="24"/>
        </w:rPr>
        <w:t xml:space="preserve"> la 1 oră </w:t>
      </w:r>
      <w:r w:rsidR="00211652" w:rsidRPr="001F3E4B">
        <w:rPr>
          <w:i w:val="0"/>
          <w:color w:val="auto"/>
          <w:sz w:val="24"/>
          <w:szCs w:val="24"/>
        </w:rPr>
        <w:t>(rezerve</w:t>
      </w:r>
      <w:r w:rsidR="00753678" w:rsidRPr="001F3E4B">
        <w:rPr>
          <w:i w:val="0"/>
          <w:color w:val="auto"/>
          <w:sz w:val="24"/>
          <w:szCs w:val="24"/>
        </w:rPr>
        <w:t xml:space="preserve"> </w:t>
      </w:r>
      <w:r w:rsidR="00211652" w:rsidRPr="001F3E4B">
        <w:rPr>
          <w:i w:val="0"/>
          <w:color w:val="auto"/>
          <w:sz w:val="24"/>
          <w:szCs w:val="24"/>
        </w:rPr>
        <w:t>limitate)(1B).</w:t>
      </w:r>
    </w:p>
    <w:p w14:paraId="6C2AFF58" w14:textId="6A822DEA" w:rsidR="00514764" w:rsidRPr="001F3E4B" w:rsidRDefault="00211652" w:rsidP="0006457C">
      <w:pPr>
        <w:pStyle w:val="71"/>
        <w:numPr>
          <w:ilvl w:val="0"/>
          <w:numId w:val="1"/>
        </w:numPr>
        <w:shd w:val="clear" w:color="auto" w:fill="auto"/>
        <w:tabs>
          <w:tab w:val="left" w:pos="442"/>
        </w:tabs>
        <w:ind w:left="284" w:hanging="284"/>
        <w:rPr>
          <w:rStyle w:val="70"/>
          <w:iCs/>
          <w:color w:val="auto"/>
          <w:sz w:val="24"/>
          <w:szCs w:val="24"/>
        </w:rPr>
      </w:pPr>
      <w:r w:rsidRPr="001F3E4B">
        <w:rPr>
          <w:b w:val="0"/>
          <w:bCs w:val="0"/>
          <w:i w:val="0"/>
          <w:color w:val="auto"/>
          <w:sz w:val="24"/>
          <w:szCs w:val="24"/>
        </w:rPr>
        <w:t xml:space="preserve">Se recomandă </w:t>
      </w:r>
      <w:r w:rsidR="00473E7F" w:rsidRPr="001F3E4B">
        <w:rPr>
          <w:rStyle w:val="70"/>
          <w:iCs/>
          <w:color w:val="auto"/>
          <w:sz w:val="24"/>
          <w:szCs w:val="24"/>
        </w:rPr>
        <w:t>următoarea</w:t>
      </w:r>
      <w:r w:rsidR="00D65850" w:rsidRPr="001F3E4B">
        <w:rPr>
          <w:rStyle w:val="70"/>
          <w:iCs/>
          <w:color w:val="auto"/>
          <w:sz w:val="24"/>
          <w:szCs w:val="24"/>
        </w:rPr>
        <w:t xml:space="preserve"> succesiune în a</w:t>
      </w:r>
      <w:r w:rsidRPr="001F3E4B">
        <w:rPr>
          <w:rStyle w:val="70"/>
          <w:iCs/>
          <w:color w:val="auto"/>
          <w:sz w:val="24"/>
          <w:szCs w:val="24"/>
        </w:rPr>
        <w:t xml:space="preserve">dministrarea produselor sanguine: </w:t>
      </w:r>
    </w:p>
    <w:p w14:paraId="5579963E" w14:textId="7B48B930" w:rsidR="00753678" w:rsidRPr="001F3E4B" w:rsidRDefault="00211652" w:rsidP="0006457C">
      <w:pPr>
        <w:pStyle w:val="71"/>
        <w:shd w:val="clear" w:color="auto" w:fill="auto"/>
        <w:tabs>
          <w:tab w:val="left" w:pos="442"/>
        </w:tabs>
        <w:ind w:left="284" w:firstLine="0"/>
        <w:rPr>
          <w:rStyle w:val="79pt"/>
          <w:iCs/>
          <w:smallCaps w:val="0"/>
          <w:color w:val="auto"/>
          <w:sz w:val="24"/>
          <w:szCs w:val="24"/>
        </w:rPr>
      </w:pPr>
      <w:r w:rsidRPr="001F3E4B">
        <w:rPr>
          <w:rStyle w:val="70"/>
          <w:iCs/>
          <w:color w:val="auto"/>
          <w:sz w:val="24"/>
          <w:szCs w:val="24"/>
        </w:rPr>
        <w:t>-</w:t>
      </w:r>
      <w:r w:rsidRPr="001F3E4B">
        <w:rPr>
          <w:b w:val="0"/>
          <w:bCs w:val="0"/>
          <w:i w:val="0"/>
          <w:color w:val="auto"/>
          <w:sz w:val="24"/>
          <w:szCs w:val="24"/>
        </w:rPr>
        <w:t>Concentrat eritrocitar</w:t>
      </w:r>
      <w:r w:rsidR="00422527" w:rsidRPr="001F3E4B">
        <w:rPr>
          <w:b w:val="0"/>
          <w:bCs w:val="0"/>
          <w:i w:val="0"/>
          <w:color w:val="auto"/>
          <w:sz w:val="24"/>
          <w:szCs w:val="24"/>
        </w:rPr>
        <w:t>&gt;</w:t>
      </w:r>
      <w:proofErr w:type="spellStart"/>
      <w:r w:rsidRPr="001F3E4B">
        <w:rPr>
          <w:b w:val="0"/>
          <w:bCs w:val="0"/>
          <w:i w:val="0"/>
          <w:color w:val="auto"/>
          <w:sz w:val="24"/>
          <w:szCs w:val="24"/>
        </w:rPr>
        <w:t>Crioprecipitat</w:t>
      </w:r>
      <w:proofErr w:type="spellEnd"/>
      <w:r w:rsidR="00422527" w:rsidRPr="001F3E4B">
        <w:rPr>
          <w:b w:val="0"/>
          <w:bCs w:val="0"/>
          <w:i w:val="0"/>
          <w:color w:val="auto"/>
          <w:sz w:val="24"/>
          <w:szCs w:val="24"/>
        </w:rPr>
        <w:t>&gt;</w:t>
      </w:r>
      <w:r w:rsidRPr="001F3E4B">
        <w:rPr>
          <w:b w:val="0"/>
          <w:bCs w:val="0"/>
          <w:i w:val="0"/>
          <w:color w:val="auto"/>
          <w:sz w:val="24"/>
          <w:szCs w:val="24"/>
        </w:rPr>
        <w:t>Concentrat eritrocitar</w:t>
      </w:r>
      <w:r w:rsidR="00422527" w:rsidRPr="001F3E4B">
        <w:rPr>
          <w:b w:val="0"/>
          <w:bCs w:val="0"/>
          <w:i w:val="0"/>
          <w:color w:val="auto"/>
          <w:sz w:val="24"/>
          <w:szCs w:val="24"/>
        </w:rPr>
        <w:t>&gt;</w:t>
      </w:r>
      <w:r w:rsidRPr="001F3E4B">
        <w:rPr>
          <w:b w:val="0"/>
          <w:bCs w:val="0"/>
          <w:i w:val="0"/>
          <w:color w:val="auto"/>
          <w:sz w:val="24"/>
          <w:szCs w:val="24"/>
        </w:rPr>
        <w:t>PPC</w:t>
      </w:r>
      <w:r w:rsidR="00422527" w:rsidRPr="001F3E4B">
        <w:rPr>
          <w:b w:val="0"/>
          <w:bCs w:val="0"/>
          <w:i w:val="0"/>
          <w:color w:val="auto"/>
          <w:sz w:val="24"/>
          <w:szCs w:val="24"/>
        </w:rPr>
        <w:t>&gt;</w:t>
      </w:r>
      <w:r w:rsidRPr="001F3E4B">
        <w:rPr>
          <w:b w:val="0"/>
          <w:bCs w:val="0"/>
          <w:i w:val="0"/>
          <w:color w:val="auto"/>
          <w:sz w:val="24"/>
          <w:szCs w:val="24"/>
        </w:rPr>
        <w:t xml:space="preserve">Plachete </w:t>
      </w:r>
      <w:r w:rsidR="009F18EA" w:rsidRPr="001F3E4B">
        <w:rPr>
          <w:rStyle w:val="70"/>
          <w:iCs/>
          <w:color w:val="auto"/>
          <w:sz w:val="24"/>
          <w:szCs w:val="24"/>
        </w:rPr>
        <w:t>(câ</w:t>
      </w:r>
      <w:r w:rsidRPr="001F3E4B">
        <w:rPr>
          <w:rStyle w:val="70"/>
          <w:iCs/>
          <w:color w:val="auto"/>
          <w:sz w:val="24"/>
          <w:szCs w:val="24"/>
        </w:rPr>
        <w:t xml:space="preserve">te </w:t>
      </w:r>
      <w:r w:rsidR="00425D46" w:rsidRPr="001F3E4B">
        <w:rPr>
          <w:rStyle w:val="70"/>
          <w:iCs/>
          <w:color w:val="auto"/>
          <w:sz w:val="24"/>
          <w:szCs w:val="24"/>
        </w:rPr>
        <w:t>5-</w:t>
      </w:r>
      <w:r w:rsidRPr="001F3E4B">
        <w:rPr>
          <w:rStyle w:val="70"/>
          <w:iCs/>
          <w:color w:val="auto"/>
          <w:sz w:val="24"/>
          <w:szCs w:val="24"/>
        </w:rPr>
        <w:t>10ml/kg)</w:t>
      </w:r>
      <w:r w:rsidR="00514764" w:rsidRPr="001F3E4B">
        <w:rPr>
          <w:rStyle w:val="70"/>
          <w:iCs/>
          <w:color w:val="auto"/>
          <w:sz w:val="24"/>
          <w:szCs w:val="24"/>
        </w:rPr>
        <w:t>.</w:t>
      </w:r>
      <w:r w:rsidRPr="001F3E4B">
        <w:rPr>
          <w:rStyle w:val="70"/>
          <w:iCs/>
          <w:color w:val="auto"/>
          <w:sz w:val="24"/>
          <w:szCs w:val="24"/>
        </w:rPr>
        <w:t xml:space="preserve"> </w:t>
      </w:r>
      <w:r w:rsidRPr="001F3E4B">
        <w:rPr>
          <w:b w:val="0"/>
          <w:bCs w:val="0"/>
          <w:i w:val="0"/>
          <w:color w:val="auto"/>
          <w:sz w:val="24"/>
          <w:szCs w:val="24"/>
        </w:rPr>
        <w:t xml:space="preserve">După transfuzia 40ml/kg de produse sanguine dacă </w:t>
      </w:r>
      <w:r w:rsidR="00473E7F" w:rsidRPr="001F3E4B">
        <w:rPr>
          <w:b w:val="0"/>
          <w:bCs w:val="0"/>
          <w:i w:val="0"/>
          <w:color w:val="auto"/>
          <w:sz w:val="24"/>
          <w:szCs w:val="24"/>
        </w:rPr>
        <w:t>sângerarea</w:t>
      </w:r>
      <w:r w:rsidR="00DC37C9" w:rsidRPr="001F3E4B">
        <w:rPr>
          <w:b w:val="0"/>
          <w:bCs w:val="0"/>
          <w:i w:val="0"/>
          <w:color w:val="auto"/>
          <w:sz w:val="24"/>
          <w:szCs w:val="24"/>
        </w:rPr>
        <w:t xml:space="preserve"> persistă, se repetă schema</w:t>
      </w:r>
      <w:r w:rsidR="00425D46" w:rsidRPr="001F3E4B">
        <w:rPr>
          <w:rStyle w:val="79pt"/>
          <w:color w:val="auto"/>
          <w:sz w:val="24"/>
          <w:szCs w:val="24"/>
        </w:rPr>
        <w:t>(1B)</w:t>
      </w:r>
    </w:p>
    <w:p w14:paraId="07CA5163" w14:textId="68DD0DF5" w:rsidR="00753678" w:rsidRPr="001F3E4B" w:rsidRDefault="00753678" w:rsidP="0006457C">
      <w:pPr>
        <w:pStyle w:val="71"/>
        <w:numPr>
          <w:ilvl w:val="0"/>
          <w:numId w:val="1"/>
        </w:numPr>
        <w:shd w:val="clear" w:color="auto" w:fill="auto"/>
        <w:tabs>
          <w:tab w:val="left" w:pos="442"/>
        </w:tabs>
        <w:ind w:left="284" w:hanging="284"/>
        <w:rPr>
          <w:b w:val="0"/>
          <w:bCs w:val="0"/>
          <w:i w:val="0"/>
          <w:color w:val="auto"/>
          <w:sz w:val="24"/>
          <w:szCs w:val="24"/>
        </w:rPr>
      </w:pPr>
      <w:r w:rsidRPr="001F3E4B">
        <w:rPr>
          <w:b w:val="0"/>
          <w:bCs w:val="0"/>
          <w:i w:val="0"/>
          <w:color w:val="auto"/>
          <w:sz w:val="24"/>
          <w:szCs w:val="24"/>
        </w:rPr>
        <w:t xml:space="preserve">Strategia </w:t>
      </w:r>
      <w:proofErr w:type="spellStart"/>
      <w:r w:rsidRPr="001F3E4B">
        <w:rPr>
          <w:b w:val="0"/>
          <w:bCs w:val="0"/>
          <w:i w:val="0"/>
          <w:color w:val="auto"/>
          <w:sz w:val="24"/>
          <w:szCs w:val="24"/>
        </w:rPr>
        <w:t>transfuzională</w:t>
      </w:r>
      <w:proofErr w:type="spellEnd"/>
      <w:r w:rsidRPr="001F3E4B">
        <w:rPr>
          <w:b w:val="0"/>
          <w:bCs w:val="0"/>
          <w:i w:val="0"/>
          <w:color w:val="auto"/>
          <w:sz w:val="24"/>
          <w:szCs w:val="24"/>
        </w:rPr>
        <w:t xml:space="preserve"> restrictivă trebuie aplicată pentru reducerea complicaţiilor. Este strict recomandat întreruperea practicii liberale </w:t>
      </w:r>
      <w:proofErr w:type="spellStart"/>
      <w:r w:rsidRPr="001F3E4B">
        <w:rPr>
          <w:b w:val="0"/>
          <w:bCs w:val="0"/>
          <w:i w:val="0"/>
          <w:color w:val="auto"/>
          <w:sz w:val="24"/>
          <w:szCs w:val="24"/>
        </w:rPr>
        <w:t>transfuzionale</w:t>
      </w:r>
      <w:proofErr w:type="spellEnd"/>
      <w:r w:rsidRPr="001F3E4B">
        <w:rPr>
          <w:b w:val="0"/>
          <w:bCs w:val="0"/>
          <w:i w:val="0"/>
          <w:color w:val="auto"/>
          <w:sz w:val="24"/>
          <w:szCs w:val="24"/>
        </w:rPr>
        <w:t xml:space="preserve">, fiind scumpă, dăunătoare. Trebuie promovată strategia </w:t>
      </w:r>
      <w:proofErr w:type="spellStart"/>
      <w:r w:rsidRPr="001F3E4B">
        <w:rPr>
          <w:b w:val="0"/>
          <w:bCs w:val="0"/>
          <w:i w:val="0"/>
          <w:color w:val="auto"/>
          <w:sz w:val="24"/>
          <w:szCs w:val="24"/>
        </w:rPr>
        <w:t>raţională</w:t>
      </w:r>
      <w:proofErr w:type="spellEnd"/>
      <w:r w:rsidRPr="001F3E4B">
        <w:rPr>
          <w:b w:val="0"/>
          <w:bCs w:val="0"/>
          <w:i w:val="0"/>
          <w:color w:val="auto"/>
          <w:sz w:val="24"/>
          <w:szCs w:val="24"/>
        </w:rPr>
        <w:t>, restrictivă p</w:t>
      </w:r>
      <w:r w:rsidR="00705A84" w:rsidRPr="001F3E4B">
        <w:rPr>
          <w:b w:val="0"/>
          <w:bCs w:val="0"/>
          <w:i w:val="0"/>
          <w:color w:val="auto"/>
          <w:sz w:val="24"/>
          <w:szCs w:val="24"/>
        </w:rPr>
        <w:t>rin evitarea transfuziilor sang</w:t>
      </w:r>
      <w:r w:rsidR="007A6217" w:rsidRPr="001F3E4B">
        <w:rPr>
          <w:b w:val="0"/>
          <w:bCs w:val="0"/>
          <w:i w:val="0"/>
          <w:color w:val="auto"/>
          <w:sz w:val="24"/>
          <w:szCs w:val="24"/>
        </w:rPr>
        <w:t>v</w:t>
      </w:r>
      <w:r w:rsidRPr="001F3E4B">
        <w:rPr>
          <w:b w:val="0"/>
          <w:bCs w:val="0"/>
          <w:i w:val="0"/>
          <w:color w:val="auto"/>
          <w:sz w:val="24"/>
          <w:szCs w:val="24"/>
        </w:rPr>
        <w:t>ine inutile</w:t>
      </w:r>
      <w:r w:rsidRPr="001F3E4B">
        <w:rPr>
          <w:b w:val="0"/>
          <w:bCs w:val="0"/>
          <w:color w:val="auto"/>
          <w:sz w:val="24"/>
          <w:szCs w:val="24"/>
        </w:rPr>
        <w:t xml:space="preserve"> (1A)(43,45,48,50).</w:t>
      </w:r>
    </w:p>
    <w:p w14:paraId="07B62A4F" w14:textId="2DC9BEF8" w:rsidR="00C82D32" w:rsidRPr="001F3E4B" w:rsidRDefault="00211652" w:rsidP="00DF0C97">
      <w:pPr>
        <w:pStyle w:val="410"/>
        <w:keepNext/>
        <w:keepLines/>
        <w:pageBreakBefore/>
        <w:shd w:val="clear" w:color="auto" w:fill="auto"/>
        <w:ind w:firstLine="0"/>
        <w:jc w:val="center"/>
      </w:pPr>
      <w:bookmarkStart w:id="3" w:name="bookmark3"/>
      <w:r w:rsidRPr="001F3E4B">
        <w:lastRenderedPageBreak/>
        <w:t>PREFAŢĂ</w:t>
      </w:r>
      <w:bookmarkEnd w:id="3"/>
    </w:p>
    <w:p w14:paraId="7281C355" w14:textId="45283B58" w:rsidR="009F6DA8" w:rsidRPr="001F3E4B" w:rsidRDefault="00211652" w:rsidP="00733565">
      <w:pPr>
        <w:pStyle w:val="210"/>
        <w:shd w:val="clear" w:color="auto" w:fill="auto"/>
        <w:ind w:firstLine="600"/>
        <w:rPr>
          <w:sz w:val="24"/>
          <w:szCs w:val="24"/>
        </w:rPr>
      </w:pPr>
      <w:r w:rsidRPr="001F3E4B">
        <w:rPr>
          <w:sz w:val="24"/>
          <w:szCs w:val="24"/>
        </w:rPr>
        <w:t>Acest Protocol clinic naţional a fost elaborat de grupul de lucru</w:t>
      </w:r>
      <w:r w:rsidR="00F11292" w:rsidRPr="001F3E4B">
        <w:rPr>
          <w:sz w:val="24"/>
          <w:szCs w:val="24"/>
        </w:rPr>
        <w:t xml:space="preserve">, </w:t>
      </w:r>
      <w:r w:rsidRPr="001F3E4B">
        <w:rPr>
          <w:sz w:val="24"/>
          <w:szCs w:val="24"/>
        </w:rPr>
        <w:t xml:space="preserve">constituit din colaboratorii </w:t>
      </w:r>
      <w:proofErr w:type="spellStart"/>
      <w:r w:rsidRPr="001F3E4B">
        <w:rPr>
          <w:sz w:val="24"/>
          <w:szCs w:val="24"/>
        </w:rPr>
        <w:t>Universităţii</w:t>
      </w:r>
      <w:proofErr w:type="spellEnd"/>
      <w:r w:rsidRPr="001F3E4B">
        <w:rPr>
          <w:sz w:val="24"/>
          <w:szCs w:val="24"/>
        </w:rPr>
        <w:t xml:space="preserve"> de Stat de Medic</w:t>
      </w:r>
      <w:r w:rsidR="009F18EA" w:rsidRPr="001F3E4B">
        <w:rPr>
          <w:sz w:val="24"/>
          <w:szCs w:val="24"/>
        </w:rPr>
        <w:t>ină şi Farmacie „Nicola</w:t>
      </w:r>
      <w:r w:rsidRPr="001F3E4B">
        <w:rPr>
          <w:sz w:val="24"/>
          <w:szCs w:val="24"/>
        </w:rPr>
        <w:t xml:space="preserve">e Testemiţanu”, în colaborare cu AO </w:t>
      </w:r>
      <w:proofErr w:type="spellStart"/>
      <w:r w:rsidRPr="001F3E4B">
        <w:rPr>
          <w:sz w:val="24"/>
          <w:szCs w:val="24"/>
        </w:rPr>
        <w:t>Reprezentanţa</w:t>
      </w:r>
      <w:proofErr w:type="spellEnd"/>
      <w:r w:rsidRPr="001F3E4B">
        <w:rPr>
          <w:sz w:val="24"/>
          <w:szCs w:val="24"/>
        </w:rPr>
        <w:t xml:space="preserve"> din Republica Moldova a </w:t>
      </w:r>
      <w:proofErr w:type="spellStart"/>
      <w:r w:rsidRPr="001F3E4B">
        <w:rPr>
          <w:sz w:val="24"/>
          <w:szCs w:val="24"/>
        </w:rPr>
        <w:t>Asociaţiei</w:t>
      </w:r>
      <w:proofErr w:type="spellEnd"/>
      <w:r w:rsidRPr="001F3E4B">
        <w:rPr>
          <w:sz w:val="24"/>
          <w:szCs w:val="24"/>
        </w:rPr>
        <w:t xml:space="preserve"> </w:t>
      </w:r>
      <w:proofErr w:type="spellStart"/>
      <w:r w:rsidRPr="001F3E4B">
        <w:rPr>
          <w:sz w:val="24"/>
          <w:szCs w:val="24"/>
        </w:rPr>
        <w:t>Swiss</w:t>
      </w:r>
      <w:proofErr w:type="spellEnd"/>
      <w:r w:rsidRPr="001F3E4B">
        <w:rPr>
          <w:sz w:val="24"/>
          <w:szCs w:val="24"/>
        </w:rPr>
        <w:t xml:space="preserve"> </w:t>
      </w:r>
      <w:proofErr w:type="spellStart"/>
      <w:r w:rsidRPr="001F3E4B">
        <w:rPr>
          <w:sz w:val="24"/>
          <w:szCs w:val="24"/>
        </w:rPr>
        <w:t>Red</w:t>
      </w:r>
      <w:proofErr w:type="spellEnd"/>
      <w:r w:rsidRPr="001F3E4B">
        <w:rPr>
          <w:sz w:val="24"/>
          <w:szCs w:val="24"/>
        </w:rPr>
        <w:t xml:space="preserve"> Cross.</w:t>
      </w:r>
    </w:p>
    <w:p w14:paraId="772F7B47" w14:textId="09F93713" w:rsidR="00C404E1" w:rsidRPr="001F3E4B" w:rsidRDefault="00211652" w:rsidP="00B63DC6">
      <w:pPr>
        <w:pStyle w:val="210"/>
        <w:shd w:val="clear" w:color="auto" w:fill="auto"/>
        <w:ind w:firstLine="400"/>
        <w:rPr>
          <w:sz w:val="24"/>
          <w:szCs w:val="24"/>
        </w:rPr>
      </w:pPr>
      <w:r w:rsidRPr="001F3E4B">
        <w:rPr>
          <w:sz w:val="24"/>
          <w:szCs w:val="24"/>
        </w:rPr>
        <w:t xml:space="preserve">Recomandările prezente pentru managementul pacientului cu sângerare severă se bazează pe o evaluare critică a literaturii de specialitate publicate de </w:t>
      </w:r>
      <w:proofErr w:type="spellStart"/>
      <w:r w:rsidRPr="001F3E4B">
        <w:rPr>
          <w:sz w:val="24"/>
          <w:szCs w:val="24"/>
        </w:rPr>
        <w:t>societăţile</w:t>
      </w:r>
      <w:proofErr w:type="spellEnd"/>
      <w:r w:rsidRPr="001F3E4B">
        <w:rPr>
          <w:sz w:val="24"/>
          <w:szCs w:val="24"/>
        </w:rPr>
        <w:t xml:space="preserve"> profesionale </w:t>
      </w:r>
      <w:proofErr w:type="spellStart"/>
      <w:r w:rsidRPr="001F3E4B">
        <w:rPr>
          <w:sz w:val="24"/>
          <w:szCs w:val="24"/>
        </w:rPr>
        <w:t>într</w:t>
      </w:r>
      <w:proofErr w:type="spellEnd"/>
      <w:r w:rsidRPr="001F3E4B">
        <w:rPr>
          <w:sz w:val="24"/>
          <w:szCs w:val="24"/>
        </w:rPr>
        <w:t xml:space="preserve"> -un mod bazat pe dovezi, studii clinice randomizate, controlate la om, care au furnizat cele mai puternice dovezi în gestionarea sângerării. Am făcut un efort să depistăm cât mai multe </w:t>
      </w:r>
      <w:proofErr w:type="spellStart"/>
      <w:r w:rsidRPr="001F3E4B">
        <w:rPr>
          <w:sz w:val="24"/>
          <w:szCs w:val="24"/>
        </w:rPr>
        <w:t>diferenţe</w:t>
      </w:r>
      <w:proofErr w:type="spellEnd"/>
      <w:r w:rsidRPr="001F3E4B">
        <w:rPr>
          <w:sz w:val="24"/>
          <w:szCs w:val="24"/>
        </w:rPr>
        <w:t xml:space="preserve"> specifice în managementul hemoragiilor la copii.</w:t>
      </w:r>
    </w:p>
    <w:p w14:paraId="7399461B" w14:textId="1E16FADC" w:rsidR="009F6DA8" w:rsidRPr="001F3E4B" w:rsidRDefault="00211652" w:rsidP="00B63DC6">
      <w:pPr>
        <w:pStyle w:val="210"/>
        <w:shd w:val="clear" w:color="auto" w:fill="auto"/>
        <w:ind w:firstLine="400"/>
        <w:rPr>
          <w:sz w:val="24"/>
          <w:szCs w:val="24"/>
        </w:rPr>
      </w:pPr>
      <w:r w:rsidRPr="001F3E4B">
        <w:rPr>
          <w:sz w:val="24"/>
          <w:szCs w:val="24"/>
        </w:rPr>
        <w:t xml:space="preserve">Trebuie să </w:t>
      </w:r>
      <w:proofErr w:type="spellStart"/>
      <w:r w:rsidRPr="001F3E4B">
        <w:rPr>
          <w:sz w:val="24"/>
          <w:szCs w:val="24"/>
        </w:rPr>
        <w:t>cunoaştem</w:t>
      </w:r>
      <w:proofErr w:type="spellEnd"/>
      <w:r w:rsidRPr="001F3E4B">
        <w:rPr>
          <w:sz w:val="24"/>
          <w:szCs w:val="24"/>
        </w:rPr>
        <w:t xml:space="preserve"> faptul, că este prima dată când OMS face o </w:t>
      </w:r>
      <w:proofErr w:type="spellStart"/>
      <w:r w:rsidRPr="001F3E4B">
        <w:rPr>
          <w:sz w:val="24"/>
          <w:szCs w:val="24"/>
        </w:rPr>
        <w:t>declaraţie</w:t>
      </w:r>
      <w:proofErr w:type="spellEnd"/>
      <w:r w:rsidRPr="001F3E4B">
        <w:rPr>
          <w:sz w:val="24"/>
          <w:szCs w:val="24"/>
        </w:rPr>
        <w:t xml:space="preserve"> atât de puternică cu privire la </w:t>
      </w:r>
      <w:proofErr w:type="spellStart"/>
      <w:r w:rsidRPr="001F3E4B">
        <w:rPr>
          <w:sz w:val="24"/>
          <w:szCs w:val="24"/>
        </w:rPr>
        <w:t>importanţa</w:t>
      </w:r>
      <w:proofErr w:type="spellEnd"/>
      <w:r w:rsidRPr="001F3E4B">
        <w:rPr>
          <w:sz w:val="24"/>
          <w:szCs w:val="24"/>
        </w:rPr>
        <w:t xml:space="preserve"> gestionării sângelui pacientului şi oferă o oportunitate excelentă de a lucra multidisciplinar în </w:t>
      </w:r>
      <w:r w:rsidR="00D46F5B" w:rsidRPr="001F3E4B">
        <w:rPr>
          <w:sz w:val="24"/>
          <w:szCs w:val="24"/>
        </w:rPr>
        <w:t>implementarea</w:t>
      </w:r>
      <w:r w:rsidRPr="001F3E4B">
        <w:rPr>
          <w:sz w:val="24"/>
          <w:szCs w:val="24"/>
        </w:rPr>
        <w:t xml:space="preserve"> Programului de Gestionare a Sângelui.</w:t>
      </w:r>
    </w:p>
    <w:p w14:paraId="5A2368A0" w14:textId="30F81ABA" w:rsidR="009F6DA8" w:rsidRPr="001F3E4B" w:rsidRDefault="00211652" w:rsidP="00B63DC6">
      <w:pPr>
        <w:pStyle w:val="210"/>
        <w:shd w:val="clear" w:color="auto" w:fill="auto"/>
        <w:ind w:firstLine="400"/>
        <w:rPr>
          <w:sz w:val="24"/>
          <w:szCs w:val="24"/>
        </w:rPr>
      </w:pPr>
      <w:r w:rsidRPr="001F3E4B">
        <w:rPr>
          <w:sz w:val="24"/>
          <w:szCs w:val="24"/>
        </w:rPr>
        <w:t xml:space="preserve">Conform Programului OMS din anul 2021 </w:t>
      </w:r>
      <w:proofErr w:type="spellStart"/>
      <w:r w:rsidRPr="001F3E4B">
        <w:rPr>
          <w:sz w:val="24"/>
          <w:szCs w:val="24"/>
        </w:rPr>
        <w:t>Patient</w:t>
      </w:r>
      <w:proofErr w:type="spellEnd"/>
      <w:r w:rsidRPr="001F3E4B">
        <w:rPr>
          <w:sz w:val="24"/>
          <w:szCs w:val="24"/>
        </w:rPr>
        <w:t xml:space="preserve"> </w:t>
      </w:r>
      <w:proofErr w:type="spellStart"/>
      <w:r w:rsidRPr="001F3E4B">
        <w:rPr>
          <w:sz w:val="24"/>
          <w:szCs w:val="24"/>
        </w:rPr>
        <w:t>Blood</w:t>
      </w:r>
      <w:proofErr w:type="spellEnd"/>
      <w:r w:rsidRPr="001F3E4B">
        <w:rPr>
          <w:sz w:val="24"/>
          <w:szCs w:val="24"/>
        </w:rPr>
        <w:t xml:space="preserve"> Management</w:t>
      </w:r>
      <w:r w:rsidR="009F18EA" w:rsidRPr="001F3E4B">
        <w:rPr>
          <w:sz w:val="24"/>
          <w:szCs w:val="24"/>
        </w:rPr>
        <w:t xml:space="preserve"> </w:t>
      </w:r>
      <w:r w:rsidRPr="001F3E4B">
        <w:rPr>
          <w:sz w:val="24"/>
          <w:szCs w:val="24"/>
        </w:rPr>
        <w:t>(PBM)-Gestionarea Sângelui Pacientului,</w:t>
      </w:r>
      <w:r w:rsidR="00C404E1" w:rsidRPr="001F3E4B">
        <w:rPr>
          <w:sz w:val="24"/>
          <w:szCs w:val="24"/>
        </w:rPr>
        <w:t xml:space="preserve"> a </w:t>
      </w:r>
      <w:r w:rsidR="00C404E1" w:rsidRPr="001F3E4B">
        <w:rPr>
          <w:color w:val="auto"/>
          <w:sz w:val="24"/>
          <w:szCs w:val="24"/>
        </w:rPr>
        <w:t xml:space="preserve">protocoalelor </w:t>
      </w:r>
      <w:r w:rsidR="00364702" w:rsidRPr="001F3E4B">
        <w:rPr>
          <w:color w:val="auto"/>
          <w:sz w:val="24"/>
          <w:szCs w:val="24"/>
        </w:rPr>
        <w:t>ESAIC,</w:t>
      </w:r>
      <w:r w:rsidR="009F18EA" w:rsidRPr="001F3E4B">
        <w:rPr>
          <w:color w:val="auto"/>
          <w:sz w:val="24"/>
          <w:szCs w:val="24"/>
        </w:rPr>
        <w:t xml:space="preserve"> </w:t>
      </w:r>
      <w:r w:rsidR="00364702" w:rsidRPr="001F3E4B">
        <w:rPr>
          <w:color w:val="auto"/>
          <w:sz w:val="24"/>
          <w:szCs w:val="24"/>
        </w:rPr>
        <w:t>ERAS, actualizate în an. 2024</w:t>
      </w:r>
      <w:r w:rsidR="00364702" w:rsidRPr="001F3E4B">
        <w:rPr>
          <w:sz w:val="24"/>
          <w:szCs w:val="24"/>
        </w:rPr>
        <w:t>,</w:t>
      </w:r>
      <w:r w:rsidR="009F18EA" w:rsidRPr="001F3E4B">
        <w:rPr>
          <w:sz w:val="24"/>
          <w:szCs w:val="24"/>
        </w:rPr>
        <w:t xml:space="preserve"> </w:t>
      </w:r>
      <w:r w:rsidRPr="001F3E4B">
        <w:rPr>
          <w:sz w:val="24"/>
          <w:szCs w:val="24"/>
        </w:rPr>
        <w:t xml:space="preserve">care </w:t>
      </w:r>
      <w:r w:rsidR="00C404E1" w:rsidRPr="001F3E4B">
        <w:rPr>
          <w:sz w:val="24"/>
          <w:szCs w:val="24"/>
        </w:rPr>
        <w:t xml:space="preserve">urmează </w:t>
      </w:r>
      <w:r w:rsidRPr="001F3E4B">
        <w:rPr>
          <w:sz w:val="24"/>
          <w:szCs w:val="24"/>
        </w:rPr>
        <w:t xml:space="preserve">un concept multidisciplinar centrat pe </w:t>
      </w:r>
      <w:proofErr w:type="spellStart"/>
      <w:r w:rsidRPr="001F3E4B">
        <w:rPr>
          <w:sz w:val="24"/>
          <w:szCs w:val="24"/>
        </w:rPr>
        <w:t>n</w:t>
      </w:r>
      <w:r w:rsidR="00C404E1" w:rsidRPr="001F3E4B">
        <w:rPr>
          <w:sz w:val="24"/>
          <w:szCs w:val="24"/>
        </w:rPr>
        <w:t>ecesităţile</w:t>
      </w:r>
      <w:proofErr w:type="spellEnd"/>
      <w:r w:rsidR="00364702" w:rsidRPr="001F3E4B">
        <w:rPr>
          <w:sz w:val="24"/>
          <w:szCs w:val="24"/>
        </w:rPr>
        <w:t xml:space="preserve"> şi </w:t>
      </w:r>
      <w:proofErr w:type="spellStart"/>
      <w:r w:rsidR="00364702" w:rsidRPr="001F3E4B">
        <w:rPr>
          <w:sz w:val="24"/>
          <w:szCs w:val="24"/>
        </w:rPr>
        <w:t>siguranţa</w:t>
      </w:r>
      <w:proofErr w:type="spellEnd"/>
      <w:r w:rsidR="00C404E1" w:rsidRPr="001F3E4B">
        <w:rPr>
          <w:sz w:val="24"/>
          <w:szCs w:val="24"/>
        </w:rPr>
        <w:t xml:space="preserve"> pacientului, includ</w:t>
      </w:r>
      <w:r w:rsidRPr="001F3E4B">
        <w:rPr>
          <w:sz w:val="24"/>
          <w:szCs w:val="24"/>
        </w:rPr>
        <w:t xml:space="preserve"> depistarea şi tratamentul anemiei,</w:t>
      </w:r>
      <w:r w:rsidR="00D46F5B" w:rsidRPr="001F3E4B">
        <w:rPr>
          <w:sz w:val="24"/>
          <w:szCs w:val="24"/>
        </w:rPr>
        <w:t xml:space="preserve"> </w:t>
      </w:r>
      <w:r w:rsidRPr="001F3E4B">
        <w:rPr>
          <w:sz w:val="24"/>
          <w:szCs w:val="24"/>
        </w:rPr>
        <w:t>optimizarea hemostazei,</w:t>
      </w:r>
      <w:r w:rsidR="00D46F5B" w:rsidRPr="001F3E4B">
        <w:rPr>
          <w:sz w:val="24"/>
          <w:szCs w:val="24"/>
        </w:rPr>
        <w:t xml:space="preserve"> </w:t>
      </w:r>
      <w:r w:rsidRPr="001F3E4B">
        <w:rPr>
          <w:sz w:val="24"/>
          <w:szCs w:val="24"/>
        </w:rPr>
        <w:t>minimizarea pierderilor de sânge,</w:t>
      </w:r>
      <w:r w:rsidR="009F18EA" w:rsidRPr="001F3E4B">
        <w:rPr>
          <w:sz w:val="24"/>
          <w:szCs w:val="24"/>
        </w:rPr>
        <w:t xml:space="preserve"> </w:t>
      </w:r>
      <w:r w:rsidR="00D46F5B" w:rsidRPr="001F3E4B">
        <w:rPr>
          <w:sz w:val="24"/>
          <w:szCs w:val="24"/>
        </w:rPr>
        <w:t>utilizarea</w:t>
      </w:r>
      <w:r w:rsidRPr="001F3E4B">
        <w:rPr>
          <w:sz w:val="24"/>
          <w:szCs w:val="24"/>
        </w:rPr>
        <w:t xml:space="preserve"> </w:t>
      </w:r>
      <w:r w:rsidR="00D46F5B" w:rsidRPr="001F3E4B">
        <w:rPr>
          <w:sz w:val="24"/>
          <w:szCs w:val="24"/>
        </w:rPr>
        <w:t>rațională</w:t>
      </w:r>
      <w:r w:rsidRPr="001F3E4B">
        <w:rPr>
          <w:sz w:val="24"/>
          <w:szCs w:val="24"/>
        </w:rPr>
        <w:t xml:space="preserve"> a produselor de sânge în scopul </w:t>
      </w:r>
      <w:r w:rsidR="00D46F5B" w:rsidRPr="001F3E4B">
        <w:rPr>
          <w:sz w:val="24"/>
          <w:szCs w:val="24"/>
        </w:rPr>
        <w:t>îmbunătățirii</w:t>
      </w:r>
      <w:r w:rsidRPr="001F3E4B">
        <w:rPr>
          <w:sz w:val="24"/>
          <w:szCs w:val="24"/>
        </w:rPr>
        <w:t xml:space="preserve"> prognosticului pacientului.</w:t>
      </w:r>
      <w:r w:rsidR="009F18EA" w:rsidRPr="001F3E4B">
        <w:rPr>
          <w:sz w:val="24"/>
          <w:szCs w:val="24"/>
        </w:rPr>
        <w:t xml:space="preserve"> </w:t>
      </w:r>
      <w:r w:rsidRPr="001F3E4B">
        <w:rPr>
          <w:sz w:val="24"/>
          <w:szCs w:val="24"/>
        </w:rPr>
        <w:t>În prezent,</w:t>
      </w:r>
      <w:r w:rsidR="009F18EA" w:rsidRPr="001F3E4B">
        <w:rPr>
          <w:sz w:val="24"/>
          <w:szCs w:val="24"/>
        </w:rPr>
        <w:t xml:space="preserve"> </w:t>
      </w:r>
      <w:r w:rsidRPr="001F3E4B">
        <w:rPr>
          <w:sz w:val="24"/>
          <w:szCs w:val="24"/>
        </w:rPr>
        <w:t>PBM reprezintă un nou standard de calitate</w:t>
      </w:r>
      <w:r w:rsidR="00C17443" w:rsidRPr="001F3E4B">
        <w:rPr>
          <w:sz w:val="24"/>
          <w:szCs w:val="24"/>
        </w:rPr>
        <w:t xml:space="preserve">, </w:t>
      </w:r>
      <w:proofErr w:type="spellStart"/>
      <w:r w:rsidRPr="001F3E4B">
        <w:rPr>
          <w:sz w:val="24"/>
          <w:szCs w:val="24"/>
        </w:rPr>
        <w:t>siguranţă</w:t>
      </w:r>
      <w:proofErr w:type="spellEnd"/>
      <w:r w:rsidRPr="001F3E4B">
        <w:rPr>
          <w:sz w:val="24"/>
          <w:szCs w:val="24"/>
        </w:rPr>
        <w:t xml:space="preserve"> a îngrijirii pacientului, </w:t>
      </w:r>
      <w:r w:rsidR="00D46F5B" w:rsidRPr="001F3E4B">
        <w:rPr>
          <w:sz w:val="24"/>
          <w:szCs w:val="24"/>
        </w:rPr>
        <w:t>de acea</w:t>
      </w:r>
      <w:r w:rsidRPr="001F3E4B">
        <w:rPr>
          <w:sz w:val="24"/>
          <w:szCs w:val="24"/>
        </w:rPr>
        <w:t xml:space="preserve"> a fost inclus ca punct şi obiectiv strategic</w:t>
      </w:r>
      <w:r w:rsidRPr="001F3E4B">
        <w:rPr>
          <w:rStyle w:val="230"/>
          <w:sz w:val="24"/>
          <w:szCs w:val="24"/>
        </w:rPr>
        <w:t>.</w:t>
      </w:r>
    </w:p>
    <w:p w14:paraId="1B71B4D8" w14:textId="79ADCDBE" w:rsidR="009F6DA8" w:rsidRPr="001F3E4B" w:rsidRDefault="00211652" w:rsidP="00B63DC6">
      <w:pPr>
        <w:pStyle w:val="210"/>
        <w:shd w:val="clear" w:color="auto" w:fill="auto"/>
        <w:ind w:firstLine="600"/>
        <w:rPr>
          <w:sz w:val="24"/>
          <w:szCs w:val="24"/>
        </w:rPr>
      </w:pPr>
      <w:r w:rsidRPr="001F3E4B">
        <w:rPr>
          <w:sz w:val="24"/>
          <w:szCs w:val="24"/>
        </w:rPr>
        <w:t xml:space="preserve">La copii protocoalele în hemoragia şi transfuzia masivă necesită o permanentă revizuire, dezvoltare cu un studiu suplimentar pentru a evalua eficacitatea recomandărilor. Este necesară </w:t>
      </w:r>
      <w:proofErr w:type="spellStart"/>
      <w:r w:rsidRPr="001F3E4B">
        <w:rPr>
          <w:sz w:val="24"/>
          <w:szCs w:val="24"/>
        </w:rPr>
        <w:t>standartizarea</w:t>
      </w:r>
      <w:proofErr w:type="spellEnd"/>
      <w:r w:rsidRPr="001F3E4B">
        <w:rPr>
          <w:sz w:val="24"/>
          <w:szCs w:val="24"/>
        </w:rPr>
        <w:t xml:space="preserve">, deoarece activarea protocoalelor de transfuzie masivă se bazează încă pe </w:t>
      </w:r>
      <w:proofErr w:type="spellStart"/>
      <w:r w:rsidRPr="001F3E4B">
        <w:rPr>
          <w:sz w:val="24"/>
          <w:szCs w:val="24"/>
        </w:rPr>
        <w:t>discreţia</w:t>
      </w:r>
      <w:proofErr w:type="spellEnd"/>
      <w:r w:rsidRPr="001F3E4B">
        <w:rPr>
          <w:sz w:val="24"/>
          <w:szCs w:val="24"/>
        </w:rPr>
        <w:t xml:space="preserve"> medicului in majoritatea </w:t>
      </w:r>
      <w:proofErr w:type="spellStart"/>
      <w:r w:rsidRPr="001F3E4B">
        <w:rPr>
          <w:sz w:val="24"/>
          <w:szCs w:val="24"/>
        </w:rPr>
        <w:t>secţiilor</w:t>
      </w:r>
      <w:proofErr w:type="spellEnd"/>
      <w:r w:rsidRPr="001F3E4B">
        <w:rPr>
          <w:sz w:val="24"/>
          <w:szCs w:val="24"/>
        </w:rPr>
        <w:t xml:space="preserve"> pediatrice. </w:t>
      </w:r>
      <w:proofErr w:type="spellStart"/>
      <w:r w:rsidRPr="001F3E4B">
        <w:rPr>
          <w:sz w:val="24"/>
          <w:szCs w:val="24"/>
        </w:rPr>
        <w:t>Noţiunea</w:t>
      </w:r>
      <w:proofErr w:type="spellEnd"/>
      <w:r w:rsidRPr="001F3E4B">
        <w:rPr>
          <w:sz w:val="24"/>
          <w:szCs w:val="24"/>
        </w:rPr>
        <w:t xml:space="preserve"> de a folosi judecata clinică</w:t>
      </w:r>
      <w:r w:rsidR="00D46F5B" w:rsidRPr="001F3E4B">
        <w:rPr>
          <w:sz w:val="24"/>
          <w:szCs w:val="24"/>
        </w:rPr>
        <w:t xml:space="preserve"> î</w:t>
      </w:r>
      <w:r w:rsidRPr="001F3E4B">
        <w:rPr>
          <w:sz w:val="24"/>
          <w:szCs w:val="24"/>
        </w:rPr>
        <w:t xml:space="preserve">ntr-un mod liberal poate duce la utilizarea inconsecventă, </w:t>
      </w:r>
      <w:proofErr w:type="spellStart"/>
      <w:r w:rsidRPr="001F3E4B">
        <w:rPr>
          <w:sz w:val="24"/>
          <w:szCs w:val="24"/>
        </w:rPr>
        <w:t>greşită</w:t>
      </w:r>
      <w:proofErr w:type="spellEnd"/>
      <w:r w:rsidRPr="001F3E4B">
        <w:rPr>
          <w:sz w:val="24"/>
          <w:szCs w:val="24"/>
        </w:rPr>
        <w:t xml:space="preserve"> a produselor sanguine.</w:t>
      </w:r>
      <w:r w:rsidR="00D46F5B" w:rsidRPr="001F3E4B">
        <w:rPr>
          <w:sz w:val="24"/>
          <w:szCs w:val="24"/>
        </w:rPr>
        <w:t xml:space="preserve"> </w:t>
      </w:r>
      <w:r w:rsidRPr="001F3E4B">
        <w:rPr>
          <w:sz w:val="24"/>
          <w:szCs w:val="24"/>
        </w:rPr>
        <w:t xml:space="preserve">Este nevoie de investigaţii suplimentare pentru a stabili algoritmi noi de </w:t>
      </w:r>
      <w:proofErr w:type="spellStart"/>
      <w:r w:rsidRPr="001F3E4B">
        <w:rPr>
          <w:sz w:val="24"/>
          <w:szCs w:val="24"/>
        </w:rPr>
        <w:t>predicţie</w:t>
      </w:r>
      <w:proofErr w:type="spellEnd"/>
      <w:r w:rsidRPr="001F3E4B">
        <w:rPr>
          <w:sz w:val="24"/>
          <w:szCs w:val="24"/>
        </w:rPr>
        <w:t xml:space="preserve"> specifici copiilor sau pentru a valida criteriile existente. Beneficiului Protocolului la nivel </w:t>
      </w:r>
      <w:proofErr w:type="spellStart"/>
      <w:r w:rsidRPr="001F3E4B">
        <w:rPr>
          <w:sz w:val="24"/>
          <w:szCs w:val="24"/>
        </w:rPr>
        <w:t>national</w:t>
      </w:r>
      <w:proofErr w:type="spellEnd"/>
      <w:r w:rsidRPr="001F3E4B">
        <w:rPr>
          <w:sz w:val="24"/>
          <w:szCs w:val="24"/>
        </w:rPr>
        <w:t xml:space="preserve"> este în continuare creştere, dar mai este necesar de înlăturat problema comună a sistemului medical în transfuziologie: lipsa unui audit intern spitalicesc, investigator principal, care ar identifica şi rectifica defectele procesului, iar </w:t>
      </w:r>
      <w:proofErr w:type="spellStart"/>
      <w:r w:rsidRPr="001F3E4B">
        <w:rPr>
          <w:sz w:val="24"/>
          <w:szCs w:val="24"/>
        </w:rPr>
        <w:t>lecţiile</w:t>
      </w:r>
      <w:proofErr w:type="spellEnd"/>
      <w:r w:rsidRPr="001F3E4B">
        <w:rPr>
          <w:sz w:val="24"/>
          <w:szCs w:val="24"/>
        </w:rPr>
        <w:t xml:space="preserve"> </w:t>
      </w:r>
      <w:proofErr w:type="spellStart"/>
      <w:r w:rsidRPr="001F3E4B">
        <w:rPr>
          <w:sz w:val="24"/>
          <w:szCs w:val="24"/>
        </w:rPr>
        <w:t>învăţate</w:t>
      </w:r>
      <w:proofErr w:type="spellEnd"/>
      <w:r w:rsidRPr="001F3E4B">
        <w:rPr>
          <w:sz w:val="24"/>
          <w:szCs w:val="24"/>
        </w:rPr>
        <w:t xml:space="preserve"> să fie transmise întregului personal implicat în resuscitarea hemoragiei masive.</w:t>
      </w:r>
    </w:p>
    <w:p w14:paraId="74337977" w14:textId="77777777" w:rsidR="009F6DA8" w:rsidRPr="001F3E4B" w:rsidRDefault="00211652" w:rsidP="00B63DC6">
      <w:pPr>
        <w:pStyle w:val="210"/>
        <w:shd w:val="clear" w:color="auto" w:fill="auto"/>
        <w:ind w:firstLine="600"/>
        <w:rPr>
          <w:sz w:val="24"/>
          <w:szCs w:val="24"/>
        </w:rPr>
      </w:pPr>
      <w:r w:rsidRPr="001F3E4B">
        <w:rPr>
          <w:sz w:val="24"/>
          <w:szCs w:val="24"/>
        </w:rPr>
        <w:t>La recomandarea Ministerului Sănătăţii pentru monitorizarea protocoalelor clinice instituţionale pot fi folosite formulare suplimentare, care sunt incluse în Protocolul clinic naţional</w:t>
      </w:r>
    </w:p>
    <w:p w14:paraId="75C7B081" w14:textId="50A6C8B6" w:rsidR="009F6DA8" w:rsidRPr="001F3E4B" w:rsidRDefault="00211652" w:rsidP="00321DA7">
      <w:pPr>
        <w:pStyle w:val="210"/>
        <w:shd w:val="clear" w:color="auto" w:fill="auto"/>
        <w:spacing w:line="240" w:lineRule="auto"/>
        <w:ind w:firstLine="600"/>
        <w:rPr>
          <w:sz w:val="24"/>
          <w:szCs w:val="24"/>
        </w:rPr>
      </w:pPr>
      <w:r w:rsidRPr="001F3E4B">
        <w:rPr>
          <w:sz w:val="24"/>
          <w:szCs w:val="24"/>
        </w:rPr>
        <w:t>Acest protocol a fost actualizat în conformitate cu ul</w:t>
      </w:r>
      <w:r w:rsidR="00ED76BB" w:rsidRPr="001F3E4B">
        <w:rPr>
          <w:sz w:val="24"/>
          <w:szCs w:val="24"/>
        </w:rPr>
        <w:t>timele versiuni ale ghidurilor</w:t>
      </w:r>
      <w:r w:rsidR="007A6217" w:rsidRPr="001F3E4B">
        <w:rPr>
          <w:sz w:val="24"/>
          <w:szCs w:val="24"/>
        </w:rPr>
        <w:t xml:space="preserve">, </w:t>
      </w:r>
      <w:r w:rsidRPr="001F3E4B">
        <w:rPr>
          <w:sz w:val="24"/>
          <w:szCs w:val="24"/>
        </w:rPr>
        <w:t>protocoalelor internaţionale</w:t>
      </w:r>
      <w:r w:rsidR="00425D46" w:rsidRPr="001F3E4B">
        <w:rPr>
          <w:sz w:val="24"/>
          <w:szCs w:val="24"/>
        </w:rPr>
        <w:t xml:space="preserve"> ESAIC</w:t>
      </w:r>
      <w:r w:rsidRPr="001F3E4B">
        <w:rPr>
          <w:sz w:val="24"/>
          <w:szCs w:val="24"/>
        </w:rPr>
        <w:t xml:space="preserve">, </w:t>
      </w:r>
      <w:r w:rsidR="00425D46" w:rsidRPr="001F3E4B">
        <w:rPr>
          <w:sz w:val="24"/>
          <w:szCs w:val="24"/>
        </w:rPr>
        <w:t xml:space="preserve">ERAS </w:t>
      </w:r>
      <w:r w:rsidRPr="001F3E4B">
        <w:rPr>
          <w:sz w:val="24"/>
          <w:szCs w:val="24"/>
        </w:rPr>
        <w:t>privind managementul hemoragiilor la copii şi poate servi drept bază pentru elaborarea proto</w:t>
      </w:r>
      <w:r w:rsidR="00425D46" w:rsidRPr="001F3E4B">
        <w:rPr>
          <w:sz w:val="24"/>
          <w:szCs w:val="24"/>
        </w:rPr>
        <w:t>coalelor clinice instituţionale.</w:t>
      </w:r>
    </w:p>
    <w:p w14:paraId="78193860" w14:textId="77777777" w:rsidR="00F11292" w:rsidRPr="001F3E4B" w:rsidRDefault="00F11292" w:rsidP="00321DA7">
      <w:pPr>
        <w:pStyle w:val="210"/>
        <w:shd w:val="clear" w:color="auto" w:fill="auto"/>
        <w:spacing w:line="240" w:lineRule="auto"/>
        <w:ind w:firstLine="600"/>
        <w:rPr>
          <w:sz w:val="24"/>
          <w:szCs w:val="24"/>
        </w:rPr>
      </w:pPr>
    </w:p>
    <w:p w14:paraId="78CF32CD" w14:textId="4C625F07" w:rsidR="009F6DA8" w:rsidRPr="001F3E4B" w:rsidRDefault="00211652" w:rsidP="00F11292">
      <w:pPr>
        <w:jc w:val="center"/>
        <w:rPr>
          <w:rFonts w:ascii="Times New Roman" w:eastAsia="Times New Roman" w:hAnsi="Times New Roman" w:cs="Times New Roman"/>
          <w:b/>
          <w:bCs/>
        </w:rPr>
      </w:pPr>
      <w:bookmarkStart w:id="4" w:name="bookmark4"/>
      <w:r w:rsidRPr="001F3E4B">
        <w:rPr>
          <w:rFonts w:ascii="Times New Roman" w:hAnsi="Times New Roman" w:cs="Times New Roman"/>
          <w:b/>
          <w:bCs/>
        </w:rPr>
        <w:t>A. PARTEA INTRODUCTIVĂ</w:t>
      </w:r>
      <w:bookmarkEnd w:id="4"/>
    </w:p>
    <w:p w14:paraId="3FDCCB5F" w14:textId="1096CE44" w:rsidR="000A0F7C" w:rsidRPr="001F3E4B" w:rsidRDefault="007B03AC" w:rsidP="00B63DC6">
      <w:pPr>
        <w:pStyle w:val="210"/>
        <w:shd w:val="clear" w:color="auto" w:fill="auto"/>
        <w:ind w:firstLine="600"/>
        <w:rPr>
          <w:color w:val="FF0000"/>
          <w:sz w:val="24"/>
          <w:szCs w:val="24"/>
        </w:rPr>
      </w:pPr>
      <w:r w:rsidRPr="001F3E4B">
        <w:rPr>
          <w:color w:val="auto"/>
          <w:sz w:val="24"/>
          <w:szCs w:val="24"/>
        </w:rPr>
        <w:t xml:space="preserve">În toate domeniile clinice pot fi întâlnite </w:t>
      </w:r>
      <w:r w:rsidR="00C17443" w:rsidRPr="001F3E4B">
        <w:rPr>
          <w:color w:val="auto"/>
          <w:sz w:val="24"/>
          <w:szCs w:val="24"/>
        </w:rPr>
        <w:t>hemoragii</w:t>
      </w:r>
      <w:r w:rsidRPr="001F3E4B">
        <w:rPr>
          <w:color w:val="auto"/>
          <w:sz w:val="24"/>
          <w:szCs w:val="24"/>
        </w:rPr>
        <w:t xml:space="preserve"> severe.</w:t>
      </w:r>
      <w:r w:rsidR="009F18EA" w:rsidRPr="001F3E4B">
        <w:rPr>
          <w:color w:val="auto"/>
          <w:sz w:val="24"/>
          <w:szCs w:val="24"/>
        </w:rPr>
        <w:t xml:space="preserve"> </w:t>
      </w:r>
      <w:r w:rsidR="00D46F5B" w:rsidRPr="001F3E4B">
        <w:rPr>
          <w:color w:val="auto"/>
          <w:sz w:val="24"/>
          <w:szCs w:val="24"/>
        </w:rPr>
        <w:t>De aceea</w:t>
      </w:r>
      <w:r w:rsidRPr="001F3E4B">
        <w:rPr>
          <w:color w:val="auto"/>
          <w:sz w:val="24"/>
          <w:szCs w:val="24"/>
        </w:rPr>
        <w:t>,</w:t>
      </w:r>
      <w:r w:rsidR="009F18EA" w:rsidRPr="001F3E4B">
        <w:rPr>
          <w:color w:val="auto"/>
          <w:sz w:val="24"/>
          <w:szCs w:val="24"/>
        </w:rPr>
        <w:t xml:space="preserve"> </w:t>
      </w:r>
      <w:r w:rsidRPr="001F3E4B">
        <w:rPr>
          <w:color w:val="auto"/>
          <w:sz w:val="24"/>
          <w:szCs w:val="24"/>
        </w:rPr>
        <w:t xml:space="preserve">încă există </w:t>
      </w:r>
      <w:r w:rsidR="00C17443" w:rsidRPr="001F3E4B">
        <w:rPr>
          <w:color w:val="auto"/>
          <w:sz w:val="24"/>
          <w:szCs w:val="24"/>
        </w:rPr>
        <w:t>necesitate</w:t>
      </w:r>
      <w:r w:rsidRPr="001F3E4B">
        <w:rPr>
          <w:color w:val="auto"/>
          <w:sz w:val="24"/>
          <w:szCs w:val="24"/>
        </w:rPr>
        <w:t xml:space="preserve"> de orientări</w:t>
      </w:r>
      <w:r w:rsidR="00C17443" w:rsidRPr="001F3E4B">
        <w:rPr>
          <w:color w:val="auto"/>
          <w:sz w:val="24"/>
          <w:szCs w:val="24"/>
        </w:rPr>
        <w:t xml:space="preserve"> noi</w:t>
      </w:r>
      <w:r w:rsidRPr="001F3E4B">
        <w:rPr>
          <w:color w:val="auto"/>
          <w:sz w:val="24"/>
          <w:szCs w:val="24"/>
        </w:rPr>
        <w:t xml:space="preserve"> </w:t>
      </w:r>
      <w:r w:rsidR="00C17443" w:rsidRPr="001F3E4B">
        <w:rPr>
          <w:color w:val="auto"/>
          <w:sz w:val="24"/>
          <w:szCs w:val="24"/>
        </w:rPr>
        <w:t>pentru</w:t>
      </w:r>
      <w:r w:rsidRPr="001F3E4B">
        <w:rPr>
          <w:color w:val="auto"/>
          <w:sz w:val="24"/>
          <w:szCs w:val="24"/>
        </w:rPr>
        <w:t xml:space="preserve"> îngrij</w:t>
      </w:r>
      <w:r w:rsidR="009F18EA" w:rsidRPr="001F3E4B">
        <w:rPr>
          <w:color w:val="auto"/>
          <w:sz w:val="24"/>
          <w:szCs w:val="24"/>
        </w:rPr>
        <w:t xml:space="preserve">irea multimodală a copiilor cu </w:t>
      </w:r>
      <w:r w:rsidRPr="001F3E4B">
        <w:rPr>
          <w:color w:val="auto"/>
          <w:sz w:val="24"/>
          <w:szCs w:val="24"/>
        </w:rPr>
        <w:t xml:space="preserve">hemoragie severă </w:t>
      </w:r>
      <w:r w:rsidR="00211652" w:rsidRPr="001F3E4B">
        <w:rPr>
          <w:color w:val="auto"/>
          <w:sz w:val="24"/>
          <w:szCs w:val="24"/>
        </w:rPr>
        <w:t>Atitudinea modernă</w:t>
      </w:r>
      <w:r w:rsidR="00211652" w:rsidRPr="001F3E4B">
        <w:rPr>
          <w:sz w:val="24"/>
          <w:szCs w:val="24"/>
        </w:rPr>
        <w:t xml:space="preserve"> a medicinii bazate pe dovezi </w:t>
      </w:r>
      <w:proofErr w:type="spellStart"/>
      <w:r w:rsidR="00211652" w:rsidRPr="001F3E4B">
        <w:rPr>
          <w:sz w:val="24"/>
          <w:szCs w:val="24"/>
        </w:rPr>
        <w:t>ştiinţifice</w:t>
      </w:r>
      <w:proofErr w:type="spellEnd"/>
      <w:r w:rsidR="00211652" w:rsidRPr="001F3E4B">
        <w:rPr>
          <w:sz w:val="24"/>
          <w:szCs w:val="24"/>
        </w:rPr>
        <w:t xml:space="preserve">, obligă </w:t>
      </w:r>
      <w:proofErr w:type="spellStart"/>
      <w:r w:rsidR="00211652" w:rsidRPr="001F3E4B">
        <w:rPr>
          <w:sz w:val="24"/>
          <w:szCs w:val="24"/>
        </w:rPr>
        <w:t>societăţile</w:t>
      </w:r>
      <w:proofErr w:type="spellEnd"/>
      <w:r w:rsidR="00211652" w:rsidRPr="001F3E4B">
        <w:rPr>
          <w:sz w:val="24"/>
          <w:szCs w:val="24"/>
        </w:rPr>
        <w:t xml:space="preserve"> profesionale din specialitate să propună şi adopte pachete de ghiduri şi protocoale de diagnostic şi tratament şi, la fel de important, să implementeze şi să asigure diseminarea şi punerea lor în aplicare.</w:t>
      </w:r>
      <w:r w:rsidR="009F18EA" w:rsidRPr="001F3E4B">
        <w:rPr>
          <w:sz w:val="24"/>
          <w:szCs w:val="24"/>
        </w:rPr>
        <w:t xml:space="preserve"> </w:t>
      </w:r>
      <w:r w:rsidR="00211652" w:rsidRPr="001F3E4B">
        <w:rPr>
          <w:sz w:val="24"/>
          <w:szCs w:val="24"/>
        </w:rPr>
        <w:t xml:space="preserve">Astfel, ca prim pas pentru atingerea acestui scop, propunem </w:t>
      </w:r>
      <w:r w:rsidR="00C17443" w:rsidRPr="001F3E4B">
        <w:rPr>
          <w:sz w:val="24"/>
          <w:szCs w:val="24"/>
        </w:rPr>
        <w:t>atenției</w:t>
      </w:r>
      <w:r w:rsidR="00211652" w:rsidRPr="001F3E4B">
        <w:rPr>
          <w:sz w:val="24"/>
          <w:szCs w:val="24"/>
        </w:rPr>
        <w:t xml:space="preserve"> Dumneavoastră extrase, recomandări actualizate din ghidurile europene în domeniu, cu posibilitatea </w:t>
      </w:r>
      <w:r w:rsidR="00C17443" w:rsidRPr="001F3E4B">
        <w:rPr>
          <w:sz w:val="24"/>
          <w:szCs w:val="24"/>
        </w:rPr>
        <w:t>implementării</w:t>
      </w:r>
      <w:r w:rsidR="00211652" w:rsidRPr="001F3E4B">
        <w:rPr>
          <w:sz w:val="24"/>
          <w:szCs w:val="24"/>
        </w:rPr>
        <w:t xml:space="preserve"> nemijlocite în R. Moldova. </w:t>
      </w:r>
      <w:r w:rsidR="00D46F5B" w:rsidRPr="001F3E4B">
        <w:rPr>
          <w:sz w:val="24"/>
          <w:szCs w:val="24"/>
        </w:rPr>
        <w:t>Bineînțeles</w:t>
      </w:r>
      <w:r w:rsidR="00211652" w:rsidRPr="001F3E4B">
        <w:rPr>
          <w:sz w:val="24"/>
          <w:szCs w:val="24"/>
        </w:rPr>
        <w:t xml:space="preserve">, ne dorim ca aceste recomandări să fie completate prin opiniile exprimate de către experţi, medicii practicieni, urmând </w:t>
      </w:r>
      <w:r w:rsidR="00723117" w:rsidRPr="001F3E4B">
        <w:rPr>
          <w:sz w:val="24"/>
          <w:szCs w:val="24"/>
        </w:rPr>
        <w:t>să fie implementate în practica clinică zilnică.</w:t>
      </w:r>
      <w:r w:rsidR="00211652" w:rsidRPr="001F3E4B">
        <w:rPr>
          <w:sz w:val="24"/>
          <w:szCs w:val="24"/>
        </w:rPr>
        <w:t xml:space="preserve"> Recomandările prezentate în acest protocol sunt clasificate după sistema GRADE elaborată de Centrul Oxford pentru medicina bazată </w:t>
      </w:r>
      <w:r w:rsidRPr="001F3E4B">
        <w:rPr>
          <w:sz w:val="24"/>
          <w:szCs w:val="24"/>
        </w:rPr>
        <w:t xml:space="preserve">pe dovezi </w:t>
      </w:r>
      <w:proofErr w:type="spellStart"/>
      <w:r w:rsidRPr="001F3E4B">
        <w:rPr>
          <w:sz w:val="24"/>
          <w:szCs w:val="24"/>
        </w:rPr>
        <w:t>ştiinţifice</w:t>
      </w:r>
      <w:proofErr w:type="spellEnd"/>
      <w:r w:rsidRPr="001F3E4B">
        <w:rPr>
          <w:sz w:val="24"/>
          <w:szCs w:val="24"/>
        </w:rPr>
        <w:t xml:space="preserve"> puternice</w:t>
      </w:r>
      <w:r w:rsidR="00924CED" w:rsidRPr="001F3E4B">
        <w:rPr>
          <w:color w:val="FF0000"/>
          <w:sz w:val="24"/>
          <w:szCs w:val="24"/>
        </w:rPr>
        <w:t>.</w:t>
      </w:r>
    </w:p>
    <w:p w14:paraId="1472E0BE" w14:textId="4235187C" w:rsidR="000A0F7C" w:rsidRPr="001F3E4B" w:rsidRDefault="00924CED" w:rsidP="00B63DC6">
      <w:pPr>
        <w:pStyle w:val="210"/>
        <w:shd w:val="clear" w:color="auto" w:fill="auto"/>
        <w:ind w:firstLine="600"/>
        <w:rPr>
          <w:color w:val="auto"/>
          <w:sz w:val="24"/>
          <w:szCs w:val="24"/>
        </w:rPr>
      </w:pPr>
      <w:r w:rsidRPr="001F3E4B">
        <w:rPr>
          <w:color w:val="auto"/>
          <w:sz w:val="24"/>
          <w:szCs w:val="24"/>
        </w:rPr>
        <w:t>Deoarece au existat noi provocări în gestionarea hemostazei în timpul pandemiei COVID, unele recomandări au fost revizuite şi actualizate</w:t>
      </w:r>
      <w:r w:rsidR="00723117" w:rsidRPr="001F3E4B">
        <w:rPr>
          <w:color w:val="auto"/>
          <w:sz w:val="24"/>
          <w:szCs w:val="24"/>
        </w:rPr>
        <w:t xml:space="preserve"> cu implicarea activă a </w:t>
      </w:r>
      <w:proofErr w:type="spellStart"/>
      <w:r w:rsidR="00723117" w:rsidRPr="001F3E4B">
        <w:rPr>
          <w:color w:val="auto"/>
          <w:sz w:val="24"/>
          <w:szCs w:val="24"/>
        </w:rPr>
        <w:t>reprezentanţilor</w:t>
      </w:r>
      <w:proofErr w:type="spellEnd"/>
      <w:r w:rsidR="00723117" w:rsidRPr="001F3E4B">
        <w:rPr>
          <w:color w:val="auto"/>
          <w:sz w:val="24"/>
          <w:szCs w:val="24"/>
        </w:rPr>
        <w:t xml:space="preserve"> din cinci cele mai relevante </w:t>
      </w:r>
      <w:proofErr w:type="spellStart"/>
      <w:r w:rsidR="00723117" w:rsidRPr="001F3E4B">
        <w:rPr>
          <w:color w:val="auto"/>
          <w:sz w:val="24"/>
          <w:szCs w:val="24"/>
        </w:rPr>
        <w:t>societăţi</w:t>
      </w:r>
      <w:proofErr w:type="spellEnd"/>
      <w:r w:rsidR="00723117" w:rsidRPr="001F3E4B">
        <w:rPr>
          <w:color w:val="auto"/>
          <w:sz w:val="24"/>
          <w:szCs w:val="24"/>
        </w:rPr>
        <w:t xml:space="preserve"> europene profesionale, </w:t>
      </w:r>
      <w:r w:rsidRPr="001F3E4B">
        <w:rPr>
          <w:color w:val="auto"/>
          <w:sz w:val="24"/>
          <w:szCs w:val="24"/>
        </w:rPr>
        <w:t>privind gestionarea sângerării pediatrice.</w:t>
      </w:r>
      <w:r w:rsidR="00D46F5B" w:rsidRPr="001F3E4B">
        <w:rPr>
          <w:color w:val="auto"/>
          <w:sz w:val="24"/>
          <w:szCs w:val="24"/>
        </w:rPr>
        <w:t xml:space="preserve"> </w:t>
      </w:r>
      <w:r w:rsidRPr="001F3E4B">
        <w:rPr>
          <w:color w:val="auto"/>
          <w:sz w:val="24"/>
          <w:szCs w:val="24"/>
        </w:rPr>
        <w:t>Acest protocol actualizat</w:t>
      </w:r>
      <w:r w:rsidR="00723117" w:rsidRPr="001F3E4B">
        <w:rPr>
          <w:color w:val="auto"/>
          <w:sz w:val="24"/>
          <w:szCs w:val="24"/>
        </w:rPr>
        <w:t xml:space="preserve"> se îndreaptă în </w:t>
      </w:r>
      <w:r w:rsidR="00D46F5B" w:rsidRPr="001F3E4B">
        <w:rPr>
          <w:color w:val="auto"/>
          <w:sz w:val="24"/>
          <w:szCs w:val="24"/>
        </w:rPr>
        <w:t>aceeași</w:t>
      </w:r>
      <w:r w:rsidR="00723117" w:rsidRPr="001F3E4B">
        <w:rPr>
          <w:color w:val="auto"/>
          <w:sz w:val="24"/>
          <w:szCs w:val="24"/>
        </w:rPr>
        <w:t xml:space="preserve"> </w:t>
      </w:r>
      <w:proofErr w:type="spellStart"/>
      <w:r w:rsidR="00723117" w:rsidRPr="001F3E4B">
        <w:rPr>
          <w:color w:val="auto"/>
          <w:sz w:val="24"/>
          <w:szCs w:val="24"/>
        </w:rPr>
        <w:t>direcţie</w:t>
      </w:r>
      <w:proofErr w:type="spellEnd"/>
      <w:r w:rsidR="00723117" w:rsidRPr="001F3E4B">
        <w:rPr>
          <w:color w:val="auto"/>
          <w:sz w:val="24"/>
          <w:szCs w:val="24"/>
        </w:rPr>
        <w:t xml:space="preserve"> ca şi anterior</w:t>
      </w:r>
      <w:r w:rsidRPr="001F3E4B">
        <w:rPr>
          <w:color w:val="auto"/>
          <w:sz w:val="24"/>
          <w:szCs w:val="24"/>
        </w:rPr>
        <w:t>,</w:t>
      </w:r>
      <w:r w:rsidR="009F18EA" w:rsidRPr="001F3E4B">
        <w:rPr>
          <w:color w:val="auto"/>
          <w:sz w:val="24"/>
          <w:szCs w:val="24"/>
        </w:rPr>
        <w:t xml:space="preserve"> </w:t>
      </w:r>
      <w:r w:rsidR="00C17443" w:rsidRPr="001F3E4B">
        <w:rPr>
          <w:color w:val="auto"/>
          <w:sz w:val="24"/>
          <w:szCs w:val="24"/>
        </w:rPr>
        <w:t>reprezentând</w:t>
      </w:r>
      <w:r w:rsidRPr="001F3E4B">
        <w:rPr>
          <w:color w:val="auto"/>
          <w:sz w:val="24"/>
          <w:szCs w:val="24"/>
        </w:rPr>
        <w:t xml:space="preserve"> o opinie puternică a unui grup de lucru operativ</w:t>
      </w:r>
      <w:r w:rsidR="00723117" w:rsidRPr="001F3E4B">
        <w:rPr>
          <w:color w:val="auto"/>
          <w:sz w:val="24"/>
          <w:szCs w:val="24"/>
        </w:rPr>
        <w:t>,</w:t>
      </w:r>
      <w:r w:rsidR="009F18EA" w:rsidRPr="001F3E4B">
        <w:rPr>
          <w:color w:val="auto"/>
          <w:sz w:val="24"/>
          <w:szCs w:val="24"/>
        </w:rPr>
        <w:t xml:space="preserve"> </w:t>
      </w:r>
      <w:r w:rsidR="00723117" w:rsidRPr="001F3E4B">
        <w:rPr>
          <w:color w:val="auto"/>
          <w:sz w:val="24"/>
          <w:szCs w:val="24"/>
        </w:rPr>
        <w:t>experţi pan-europeni,</w:t>
      </w:r>
      <w:r w:rsidR="009F18EA" w:rsidRPr="001F3E4B">
        <w:rPr>
          <w:color w:val="auto"/>
          <w:sz w:val="24"/>
          <w:szCs w:val="24"/>
        </w:rPr>
        <w:t xml:space="preserve"> </w:t>
      </w:r>
      <w:r w:rsidR="00723117" w:rsidRPr="001F3E4B">
        <w:rPr>
          <w:color w:val="auto"/>
          <w:sz w:val="24"/>
          <w:szCs w:val="24"/>
        </w:rPr>
        <w:t>multidisciplinari</w:t>
      </w:r>
      <w:r w:rsidRPr="001F3E4B">
        <w:rPr>
          <w:color w:val="auto"/>
          <w:sz w:val="24"/>
          <w:szCs w:val="24"/>
        </w:rPr>
        <w:t xml:space="preserve"> </w:t>
      </w:r>
      <w:r w:rsidR="007B03AC" w:rsidRPr="001F3E4B">
        <w:rPr>
          <w:color w:val="auto"/>
          <w:sz w:val="24"/>
          <w:szCs w:val="24"/>
        </w:rPr>
        <w:t>care activează în</w:t>
      </w:r>
      <w:r w:rsidRPr="001F3E4B">
        <w:rPr>
          <w:color w:val="auto"/>
          <w:sz w:val="24"/>
          <w:szCs w:val="24"/>
        </w:rPr>
        <w:t xml:space="preserve"> clinici cu renume din Europa şi R</w:t>
      </w:r>
      <w:r w:rsidR="00C17443" w:rsidRPr="001F3E4B">
        <w:rPr>
          <w:color w:val="auto"/>
          <w:sz w:val="24"/>
          <w:szCs w:val="24"/>
        </w:rPr>
        <w:t xml:space="preserve">epublica </w:t>
      </w:r>
      <w:r w:rsidRPr="001F3E4B">
        <w:rPr>
          <w:color w:val="auto"/>
          <w:sz w:val="24"/>
          <w:szCs w:val="24"/>
        </w:rPr>
        <w:t>Moldova,</w:t>
      </w:r>
      <w:r w:rsidR="009F18EA" w:rsidRPr="001F3E4B">
        <w:rPr>
          <w:color w:val="auto"/>
          <w:sz w:val="24"/>
          <w:szCs w:val="24"/>
        </w:rPr>
        <w:t xml:space="preserve"> </w:t>
      </w:r>
      <w:r w:rsidR="007B03AC" w:rsidRPr="001F3E4B">
        <w:rPr>
          <w:color w:val="auto"/>
          <w:sz w:val="24"/>
          <w:szCs w:val="24"/>
        </w:rPr>
        <w:t>ce</w:t>
      </w:r>
      <w:r w:rsidRPr="001F3E4B">
        <w:rPr>
          <w:color w:val="auto"/>
          <w:sz w:val="24"/>
          <w:szCs w:val="24"/>
        </w:rPr>
        <w:t xml:space="preserve"> nu sunt doar cercetători de birou, ci clinicieni cu </w:t>
      </w:r>
      <w:proofErr w:type="spellStart"/>
      <w:r w:rsidRPr="001F3E4B">
        <w:rPr>
          <w:color w:val="auto"/>
          <w:sz w:val="24"/>
          <w:szCs w:val="24"/>
        </w:rPr>
        <w:t>mulţi</w:t>
      </w:r>
      <w:proofErr w:type="spellEnd"/>
      <w:r w:rsidRPr="001F3E4B">
        <w:rPr>
          <w:color w:val="auto"/>
          <w:sz w:val="24"/>
          <w:szCs w:val="24"/>
        </w:rPr>
        <w:t xml:space="preserve"> ani de activitate practică</w:t>
      </w:r>
      <w:r w:rsidR="00C17443" w:rsidRPr="001F3E4B">
        <w:rPr>
          <w:color w:val="auto"/>
          <w:sz w:val="24"/>
          <w:szCs w:val="24"/>
        </w:rPr>
        <w:t>.</w:t>
      </w:r>
    </w:p>
    <w:p w14:paraId="16249BB6" w14:textId="38DFBA89" w:rsidR="009F6DA8" w:rsidRPr="001F3E4B" w:rsidRDefault="00211652" w:rsidP="00B63DC6">
      <w:pPr>
        <w:pStyle w:val="210"/>
        <w:shd w:val="clear" w:color="auto" w:fill="auto"/>
        <w:ind w:firstLine="600"/>
        <w:rPr>
          <w:sz w:val="24"/>
          <w:szCs w:val="24"/>
        </w:rPr>
      </w:pPr>
      <w:r w:rsidRPr="001F3E4B">
        <w:rPr>
          <w:sz w:val="24"/>
          <w:szCs w:val="24"/>
        </w:rPr>
        <w:t xml:space="preserve">Dorim a face acest Protocol şi liniile sale directoare cât mai aplicabile în practica de zi cu zi. </w:t>
      </w:r>
      <w:r w:rsidR="00924CED" w:rsidRPr="001F3E4B">
        <w:rPr>
          <w:sz w:val="24"/>
          <w:szCs w:val="24"/>
        </w:rPr>
        <w:t>O</w:t>
      </w:r>
      <w:r w:rsidRPr="001F3E4B">
        <w:rPr>
          <w:sz w:val="24"/>
          <w:szCs w:val="24"/>
        </w:rPr>
        <w:t xml:space="preserve"> abordare multidisciplinară corectă a managementului copilului cu hemoragie severă va ajuta la micşorarea </w:t>
      </w:r>
      <w:r w:rsidR="00D46F5B" w:rsidRPr="001F3E4B">
        <w:rPr>
          <w:sz w:val="24"/>
          <w:szCs w:val="24"/>
        </w:rPr>
        <w:t>invalidității</w:t>
      </w:r>
      <w:r w:rsidRPr="001F3E4B">
        <w:rPr>
          <w:sz w:val="24"/>
          <w:szCs w:val="24"/>
        </w:rPr>
        <w:t xml:space="preserve"> şi </w:t>
      </w:r>
      <w:r w:rsidR="00D46F5B" w:rsidRPr="001F3E4B">
        <w:rPr>
          <w:sz w:val="24"/>
          <w:szCs w:val="24"/>
        </w:rPr>
        <w:t>mortalității</w:t>
      </w:r>
      <w:r w:rsidRPr="001F3E4B">
        <w:rPr>
          <w:sz w:val="24"/>
          <w:szCs w:val="24"/>
        </w:rPr>
        <w:t xml:space="preserve"> pediatrice, va mări </w:t>
      </w:r>
      <w:r w:rsidR="00D46F5B" w:rsidRPr="001F3E4B">
        <w:rPr>
          <w:sz w:val="24"/>
          <w:szCs w:val="24"/>
        </w:rPr>
        <w:t>supraviețuirea</w:t>
      </w:r>
      <w:r w:rsidRPr="001F3E4B">
        <w:rPr>
          <w:sz w:val="24"/>
          <w:szCs w:val="24"/>
        </w:rPr>
        <w:t xml:space="preserve"> pe termen lung a copiilor.</w:t>
      </w:r>
    </w:p>
    <w:p w14:paraId="157661EC" w14:textId="77777777" w:rsidR="009F6DA8" w:rsidRPr="001F3E4B" w:rsidRDefault="00211652" w:rsidP="00B63DC6">
      <w:pPr>
        <w:pStyle w:val="410"/>
        <w:keepNext/>
        <w:keepLines/>
        <w:shd w:val="clear" w:color="auto" w:fill="auto"/>
        <w:spacing w:line="317" w:lineRule="exact"/>
        <w:ind w:firstLine="0"/>
        <w:rPr>
          <w:sz w:val="24"/>
          <w:szCs w:val="24"/>
        </w:rPr>
      </w:pPr>
      <w:bookmarkStart w:id="5" w:name="bookmark5"/>
      <w:r w:rsidRPr="001F3E4B">
        <w:rPr>
          <w:sz w:val="24"/>
          <w:szCs w:val="24"/>
        </w:rPr>
        <w:lastRenderedPageBreak/>
        <w:t>A.1. Diagnosticul: Hemoragie acută severă</w:t>
      </w:r>
      <w:bookmarkEnd w:id="5"/>
    </w:p>
    <w:p w14:paraId="7997552D" w14:textId="0E8816B1" w:rsidR="009F6DA8" w:rsidRPr="001F3E4B" w:rsidRDefault="00211652" w:rsidP="00B63DC6">
      <w:pPr>
        <w:pStyle w:val="71"/>
        <w:shd w:val="clear" w:color="auto" w:fill="auto"/>
        <w:spacing w:line="317" w:lineRule="exact"/>
        <w:ind w:firstLine="0"/>
        <w:jc w:val="left"/>
        <w:rPr>
          <w:sz w:val="24"/>
          <w:szCs w:val="24"/>
        </w:rPr>
      </w:pPr>
      <w:r w:rsidRPr="001F3E4B">
        <w:rPr>
          <w:sz w:val="24"/>
          <w:szCs w:val="24"/>
        </w:rPr>
        <w:t xml:space="preserve">Exemplu de diagnostic de lucru (echipa AMU, </w:t>
      </w:r>
      <w:r w:rsidR="008971E3" w:rsidRPr="001F3E4B">
        <w:rPr>
          <w:sz w:val="24"/>
          <w:szCs w:val="24"/>
        </w:rPr>
        <w:t>UPU/DMU</w:t>
      </w:r>
      <w:r w:rsidRPr="001F3E4B">
        <w:rPr>
          <w:sz w:val="24"/>
          <w:szCs w:val="24"/>
        </w:rPr>
        <w:t>, ATI):</w:t>
      </w:r>
    </w:p>
    <w:p w14:paraId="3DAB9343" w14:textId="77777777" w:rsidR="009F6DA8" w:rsidRPr="001F3E4B" w:rsidRDefault="00211652" w:rsidP="00595E91">
      <w:pPr>
        <w:pStyle w:val="210"/>
        <w:numPr>
          <w:ilvl w:val="0"/>
          <w:numId w:val="2"/>
        </w:numPr>
        <w:shd w:val="clear" w:color="auto" w:fill="auto"/>
        <w:tabs>
          <w:tab w:val="left" w:pos="1090"/>
        </w:tabs>
        <w:spacing w:line="317" w:lineRule="exact"/>
        <w:ind w:left="760" w:firstLine="0"/>
        <w:rPr>
          <w:sz w:val="24"/>
          <w:szCs w:val="24"/>
        </w:rPr>
      </w:pPr>
      <w:r w:rsidRPr="001F3E4B">
        <w:rPr>
          <w:sz w:val="24"/>
          <w:szCs w:val="24"/>
        </w:rPr>
        <w:t>Hemoragie acută externă</w:t>
      </w:r>
    </w:p>
    <w:p w14:paraId="7A3D4B2D" w14:textId="77777777" w:rsidR="009F6DA8" w:rsidRPr="001F3E4B" w:rsidRDefault="00211652" w:rsidP="00595E91">
      <w:pPr>
        <w:pStyle w:val="210"/>
        <w:numPr>
          <w:ilvl w:val="0"/>
          <w:numId w:val="2"/>
        </w:numPr>
        <w:shd w:val="clear" w:color="auto" w:fill="auto"/>
        <w:tabs>
          <w:tab w:val="left" w:pos="1114"/>
        </w:tabs>
        <w:spacing w:line="317" w:lineRule="exact"/>
        <w:ind w:left="760" w:firstLine="0"/>
        <w:rPr>
          <w:sz w:val="24"/>
          <w:szCs w:val="24"/>
        </w:rPr>
      </w:pPr>
      <w:r w:rsidRPr="001F3E4B">
        <w:rPr>
          <w:sz w:val="24"/>
          <w:szCs w:val="24"/>
        </w:rPr>
        <w:t>Hemoragie acută internă exteriorizată</w:t>
      </w:r>
    </w:p>
    <w:p w14:paraId="1C79F563" w14:textId="77777777" w:rsidR="009F6DA8" w:rsidRPr="001F3E4B" w:rsidRDefault="00211652" w:rsidP="00595E91">
      <w:pPr>
        <w:pStyle w:val="210"/>
        <w:numPr>
          <w:ilvl w:val="0"/>
          <w:numId w:val="2"/>
        </w:numPr>
        <w:shd w:val="clear" w:color="auto" w:fill="auto"/>
        <w:tabs>
          <w:tab w:val="left" w:pos="1074"/>
        </w:tabs>
        <w:spacing w:line="317" w:lineRule="exact"/>
        <w:ind w:right="3880" w:firstLine="760"/>
        <w:jc w:val="left"/>
        <w:rPr>
          <w:sz w:val="24"/>
          <w:szCs w:val="24"/>
        </w:rPr>
      </w:pPr>
      <w:r w:rsidRPr="001F3E4B">
        <w:rPr>
          <w:sz w:val="24"/>
          <w:szCs w:val="24"/>
        </w:rPr>
        <w:t xml:space="preserve">Hemoragie masivă cu semne de şoc hipovolemic </w:t>
      </w:r>
      <w:r w:rsidRPr="001F3E4B">
        <w:rPr>
          <w:rStyle w:val="220"/>
          <w:sz w:val="24"/>
          <w:szCs w:val="24"/>
        </w:rPr>
        <w:t>A.2. Codul bolii (CIM 10)</w:t>
      </w:r>
    </w:p>
    <w:p w14:paraId="0DC78A25" w14:textId="77777777" w:rsidR="00236A80" w:rsidRPr="001F3E4B" w:rsidRDefault="00211652" w:rsidP="00C84145">
      <w:pPr>
        <w:pStyle w:val="210"/>
        <w:shd w:val="clear" w:color="auto" w:fill="auto"/>
        <w:spacing w:line="317" w:lineRule="exact"/>
        <w:ind w:right="2058" w:firstLine="0"/>
        <w:jc w:val="left"/>
        <w:rPr>
          <w:sz w:val="24"/>
          <w:szCs w:val="24"/>
        </w:rPr>
      </w:pPr>
      <w:r w:rsidRPr="001F3E4B">
        <w:rPr>
          <w:sz w:val="24"/>
          <w:szCs w:val="24"/>
        </w:rPr>
        <w:t xml:space="preserve">T 79.2 - hemoragie traumatică secundară şi recidivantă </w:t>
      </w:r>
    </w:p>
    <w:p w14:paraId="3B0B633E" w14:textId="77777777" w:rsidR="009F6DA8" w:rsidRPr="001F3E4B" w:rsidRDefault="00211652" w:rsidP="00C84145">
      <w:pPr>
        <w:pStyle w:val="210"/>
        <w:shd w:val="clear" w:color="auto" w:fill="auto"/>
        <w:spacing w:line="317" w:lineRule="exact"/>
        <w:ind w:right="2058" w:firstLine="0"/>
        <w:jc w:val="left"/>
        <w:rPr>
          <w:sz w:val="24"/>
          <w:szCs w:val="24"/>
        </w:rPr>
      </w:pPr>
      <w:r w:rsidRPr="001F3E4B">
        <w:rPr>
          <w:sz w:val="24"/>
          <w:szCs w:val="24"/>
        </w:rPr>
        <w:t>T 79.4 - şoc traumatic (provocat de o rană)</w:t>
      </w:r>
    </w:p>
    <w:p w14:paraId="3EEB0509" w14:textId="77777777" w:rsidR="00236A80" w:rsidRPr="001F3E4B" w:rsidRDefault="00211652" w:rsidP="00C84145">
      <w:pPr>
        <w:pStyle w:val="210"/>
        <w:shd w:val="clear" w:color="auto" w:fill="auto"/>
        <w:spacing w:line="317" w:lineRule="exact"/>
        <w:ind w:right="2058" w:firstLine="0"/>
        <w:jc w:val="left"/>
        <w:rPr>
          <w:sz w:val="24"/>
          <w:szCs w:val="24"/>
        </w:rPr>
      </w:pPr>
      <w:r w:rsidRPr="001F3E4B">
        <w:rPr>
          <w:sz w:val="24"/>
          <w:szCs w:val="24"/>
        </w:rPr>
        <w:t xml:space="preserve">R 57.1 - şoc hipovolemic </w:t>
      </w:r>
    </w:p>
    <w:p w14:paraId="592CF6FF" w14:textId="77777777" w:rsidR="00236A80" w:rsidRPr="001F3E4B" w:rsidRDefault="00211652" w:rsidP="00C84145">
      <w:pPr>
        <w:pStyle w:val="210"/>
        <w:shd w:val="clear" w:color="auto" w:fill="auto"/>
        <w:spacing w:line="317" w:lineRule="exact"/>
        <w:ind w:right="2058" w:firstLine="0"/>
        <w:jc w:val="left"/>
        <w:rPr>
          <w:sz w:val="24"/>
          <w:szCs w:val="24"/>
        </w:rPr>
      </w:pPr>
      <w:r w:rsidRPr="001F3E4B">
        <w:rPr>
          <w:sz w:val="24"/>
          <w:szCs w:val="24"/>
        </w:rPr>
        <w:t xml:space="preserve">A 4.3 - şoc hipovolemic hemoragic </w:t>
      </w:r>
    </w:p>
    <w:p w14:paraId="2D0C6E7A" w14:textId="77777777" w:rsidR="009F6DA8" w:rsidRPr="001F3E4B" w:rsidRDefault="00211652" w:rsidP="00C84145">
      <w:pPr>
        <w:pStyle w:val="210"/>
        <w:shd w:val="clear" w:color="auto" w:fill="auto"/>
        <w:spacing w:line="317" w:lineRule="exact"/>
        <w:ind w:right="2058" w:firstLine="0"/>
        <w:jc w:val="left"/>
        <w:rPr>
          <w:sz w:val="24"/>
          <w:szCs w:val="24"/>
        </w:rPr>
      </w:pPr>
      <w:r w:rsidRPr="001F3E4B">
        <w:rPr>
          <w:sz w:val="24"/>
          <w:szCs w:val="24"/>
        </w:rPr>
        <w:t>R 04.0 - R04.9-hemoragia cailor respiratorii</w:t>
      </w:r>
    </w:p>
    <w:p w14:paraId="50F70FFE" w14:textId="02E8C42C" w:rsidR="00236A80" w:rsidRPr="001F3E4B" w:rsidRDefault="00211652" w:rsidP="00C84145">
      <w:pPr>
        <w:pStyle w:val="210"/>
        <w:shd w:val="clear" w:color="auto" w:fill="auto"/>
        <w:spacing w:line="317" w:lineRule="exact"/>
        <w:ind w:right="2058" w:firstLine="0"/>
        <w:jc w:val="left"/>
        <w:rPr>
          <w:sz w:val="24"/>
          <w:szCs w:val="24"/>
        </w:rPr>
      </w:pPr>
      <w:r w:rsidRPr="001F3E4B">
        <w:rPr>
          <w:sz w:val="24"/>
          <w:szCs w:val="24"/>
        </w:rPr>
        <w:t>S 35.9 - leziune traumatică a vaselor sanguine la nivel abdomen, lomb</w:t>
      </w:r>
      <w:r w:rsidR="00603C5E" w:rsidRPr="001F3E4B">
        <w:rPr>
          <w:sz w:val="24"/>
          <w:szCs w:val="24"/>
        </w:rPr>
        <w:t>ar</w:t>
      </w:r>
      <w:r w:rsidRPr="001F3E4B">
        <w:rPr>
          <w:sz w:val="24"/>
          <w:szCs w:val="24"/>
        </w:rPr>
        <w:t>ă, bazin</w:t>
      </w:r>
    </w:p>
    <w:p w14:paraId="312D5CAA" w14:textId="77777777" w:rsidR="00236A80" w:rsidRPr="001F3E4B" w:rsidRDefault="00211652" w:rsidP="00C84145">
      <w:pPr>
        <w:pStyle w:val="210"/>
        <w:shd w:val="clear" w:color="auto" w:fill="auto"/>
        <w:spacing w:line="317" w:lineRule="exact"/>
        <w:ind w:right="2058" w:firstLine="0"/>
        <w:jc w:val="left"/>
        <w:rPr>
          <w:sz w:val="24"/>
          <w:szCs w:val="24"/>
        </w:rPr>
      </w:pPr>
      <w:r w:rsidRPr="001F3E4B">
        <w:rPr>
          <w:sz w:val="24"/>
          <w:szCs w:val="24"/>
        </w:rPr>
        <w:t xml:space="preserve">N 02 - hematuria recidivantă şi persistentă </w:t>
      </w:r>
    </w:p>
    <w:p w14:paraId="3448B3FC" w14:textId="77777777" w:rsidR="00236A80" w:rsidRPr="001F3E4B" w:rsidRDefault="00211652" w:rsidP="00C84145">
      <w:pPr>
        <w:pStyle w:val="210"/>
        <w:shd w:val="clear" w:color="auto" w:fill="auto"/>
        <w:spacing w:line="317" w:lineRule="exact"/>
        <w:ind w:right="2058" w:firstLine="0"/>
        <w:jc w:val="left"/>
        <w:rPr>
          <w:sz w:val="24"/>
          <w:szCs w:val="24"/>
        </w:rPr>
      </w:pPr>
      <w:r w:rsidRPr="001F3E4B">
        <w:rPr>
          <w:sz w:val="24"/>
          <w:szCs w:val="24"/>
        </w:rPr>
        <w:t xml:space="preserve">N 92.0 - N92.6-menoragia, polimenoreia, metroragia </w:t>
      </w:r>
    </w:p>
    <w:p w14:paraId="642D964C" w14:textId="33BAE047" w:rsidR="00236A80" w:rsidRPr="001F3E4B" w:rsidRDefault="00211652" w:rsidP="00C84145">
      <w:pPr>
        <w:pStyle w:val="210"/>
        <w:shd w:val="clear" w:color="auto" w:fill="auto"/>
        <w:spacing w:line="317" w:lineRule="exact"/>
        <w:ind w:right="2058" w:firstLine="0"/>
        <w:jc w:val="left"/>
        <w:rPr>
          <w:sz w:val="24"/>
          <w:szCs w:val="24"/>
        </w:rPr>
      </w:pPr>
      <w:r w:rsidRPr="001F3E4B">
        <w:rPr>
          <w:sz w:val="24"/>
          <w:szCs w:val="24"/>
        </w:rPr>
        <w:t>D 62 - anemia posthemoragic</w:t>
      </w:r>
      <w:r w:rsidR="00603C5E" w:rsidRPr="001F3E4B">
        <w:rPr>
          <w:sz w:val="24"/>
          <w:szCs w:val="24"/>
        </w:rPr>
        <w:t>ă</w:t>
      </w:r>
      <w:r w:rsidRPr="001F3E4B">
        <w:rPr>
          <w:sz w:val="24"/>
          <w:szCs w:val="24"/>
        </w:rPr>
        <w:t xml:space="preserve"> acută</w:t>
      </w:r>
      <w:r w:rsidR="00236A80" w:rsidRPr="001F3E4B">
        <w:rPr>
          <w:sz w:val="24"/>
          <w:szCs w:val="24"/>
        </w:rPr>
        <w:t>,</w:t>
      </w:r>
      <w:r w:rsidRPr="001F3E4B">
        <w:rPr>
          <w:sz w:val="24"/>
          <w:szCs w:val="24"/>
        </w:rPr>
        <w:t xml:space="preserve"> </w:t>
      </w:r>
    </w:p>
    <w:p w14:paraId="43EBD3F3" w14:textId="77777777" w:rsidR="009F6DA8" w:rsidRPr="001F3E4B" w:rsidRDefault="00211652" w:rsidP="00C84145">
      <w:pPr>
        <w:pStyle w:val="210"/>
        <w:shd w:val="clear" w:color="auto" w:fill="auto"/>
        <w:spacing w:line="317" w:lineRule="exact"/>
        <w:ind w:right="2058" w:firstLine="0"/>
        <w:jc w:val="left"/>
        <w:rPr>
          <w:sz w:val="24"/>
          <w:szCs w:val="24"/>
        </w:rPr>
      </w:pPr>
      <w:r w:rsidRPr="001F3E4B">
        <w:rPr>
          <w:sz w:val="24"/>
          <w:szCs w:val="24"/>
        </w:rPr>
        <w:t>R 58 - hemoragie neclasată la alte regiuni</w:t>
      </w:r>
    </w:p>
    <w:p w14:paraId="492EF229" w14:textId="4A47CD91" w:rsidR="00FD2A7C" w:rsidRPr="001F3E4B" w:rsidRDefault="00211652" w:rsidP="00B63DC6">
      <w:pPr>
        <w:pStyle w:val="410"/>
        <w:keepNext/>
        <w:keepLines/>
        <w:shd w:val="clear" w:color="auto" w:fill="auto"/>
        <w:spacing w:line="283" w:lineRule="exact"/>
        <w:ind w:right="2060" w:firstLine="0"/>
        <w:rPr>
          <w:rStyle w:val="42"/>
          <w:sz w:val="24"/>
          <w:szCs w:val="24"/>
        </w:rPr>
      </w:pPr>
      <w:bookmarkStart w:id="6" w:name="bookmark6"/>
      <w:r w:rsidRPr="001F3E4B">
        <w:rPr>
          <w:sz w:val="24"/>
          <w:szCs w:val="24"/>
        </w:rPr>
        <w:t xml:space="preserve">A.3. Gradul </w:t>
      </w:r>
      <w:r w:rsidR="00603C5E" w:rsidRPr="001F3E4B">
        <w:rPr>
          <w:sz w:val="24"/>
          <w:szCs w:val="24"/>
        </w:rPr>
        <w:t>urgențelor</w:t>
      </w:r>
      <w:r w:rsidRPr="001F3E4B">
        <w:rPr>
          <w:sz w:val="24"/>
          <w:szCs w:val="24"/>
        </w:rPr>
        <w:t xml:space="preserve"> medico-chirurgicale: </w:t>
      </w:r>
      <w:r w:rsidRPr="001F3E4B">
        <w:rPr>
          <w:rStyle w:val="42"/>
          <w:sz w:val="24"/>
          <w:szCs w:val="24"/>
        </w:rPr>
        <w:t>MAJOR</w:t>
      </w:r>
    </w:p>
    <w:p w14:paraId="290CE36A" w14:textId="77777777" w:rsidR="000A0F7C" w:rsidRPr="001F3E4B" w:rsidRDefault="000A0F7C" w:rsidP="00B63DC6">
      <w:pPr>
        <w:pStyle w:val="410"/>
        <w:keepNext/>
        <w:keepLines/>
        <w:shd w:val="clear" w:color="auto" w:fill="auto"/>
        <w:spacing w:line="283" w:lineRule="exact"/>
        <w:ind w:right="2060" w:firstLine="0"/>
        <w:rPr>
          <w:rStyle w:val="42"/>
          <w:sz w:val="24"/>
          <w:szCs w:val="24"/>
        </w:rPr>
      </w:pPr>
    </w:p>
    <w:p w14:paraId="6E7D2F26" w14:textId="77777777" w:rsidR="009F6DA8" w:rsidRPr="001F3E4B" w:rsidRDefault="00211652" w:rsidP="00B63DC6">
      <w:pPr>
        <w:pStyle w:val="410"/>
        <w:keepNext/>
        <w:keepLines/>
        <w:shd w:val="clear" w:color="auto" w:fill="auto"/>
        <w:spacing w:line="283" w:lineRule="exact"/>
        <w:ind w:right="2060" w:firstLine="0"/>
        <w:rPr>
          <w:sz w:val="24"/>
          <w:szCs w:val="24"/>
        </w:rPr>
      </w:pPr>
      <w:r w:rsidRPr="001F3E4B">
        <w:rPr>
          <w:sz w:val="24"/>
          <w:szCs w:val="24"/>
        </w:rPr>
        <w:t>A.4. Utilizatori:</w:t>
      </w:r>
      <w:bookmarkEnd w:id="6"/>
    </w:p>
    <w:p w14:paraId="5386B63F" w14:textId="77777777" w:rsidR="009F6DA8" w:rsidRPr="001F3E4B" w:rsidRDefault="00211652" w:rsidP="00595E91">
      <w:pPr>
        <w:pStyle w:val="210"/>
        <w:numPr>
          <w:ilvl w:val="0"/>
          <w:numId w:val="3"/>
        </w:numPr>
        <w:shd w:val="clear" w:color="auto" w:fill="auto"/>
        <w:tabs>
          <w:tab w:val="left" w:pos="1046"/>
        </w:tabs>
        <w:spacing w:line="283" w:lineRule="exact"/>
        <w:ind w:left="760" w:firstLine="0"/>
        <w:rPr>
          <w:sz w:val="24"/>
          <w:szCs w:val="24"/>
        </w:rPr>
      </w:pPr>
      <w:r w:rsidRPr="001F3E4B">
        <w:rPr>
          <w:sz w:val="24"/>
          <w:szCs w:val="24"/>
        </w:rPr>
        <w:t>Prestatorii serviciilor de AMP</w:t>
      </w:r>
    </w:p>
    <w:p w14:paraId="24684CC1" w14:textId="77777777" w:rsidR="00DF0C97" w:rsidRPr="001F3E4B" w:rsidRDefault="00211652" w:rsidP="00DF0C97">
      <w:pPr>
        <w:pStyle w:val="210"/>
        <w:numPr>
          <w:ilvl w:val="0"/>
          <w:numId w:val="3"/>
        </w:numPr>
        <w:shd w:val="clear" w:color="auto" w:fill="auto"/>
        <w:tabs>
          <w:tab w:val="left" w:pos="1046"/>
        </w:tabs>
        <w:spacing w:line="293" w:lineRule="exact"/>
        <w:ind w:left="760" w:firstLine="0"/>
        <w:rPr>
          <w:sz w:val="24"/>
          <w:szCs w:val="24"/>
        </w:rPr>
      </w:pPr>
      <w:r w:rsidRPr="001F3E4B">
        <w:rPr>
          <w:sz w:val="24"/>
          <w:szCs w:val="24"/>
        </w:rPr>
        <w:t>Prestatorii serviciilor de AMSA</w:t>
      </w:r>
    </w:p>
    <w:p w14:paraId="720A6906" w14:textId="018E38DC" w:rsidR="009F6DA8" w:rsidRPr="001F3E4B" w:rsidRDefault="00DF0C97" w:rsidP="00DF0C97">
      <w:pPr>
        <w:pStyle w:val="210"/>
        <w:numPr>
          <w:ilvl w:val="0"/>
          <w:numId w:val="3"/>
        </w:numPr>
        <w:shd w:val="clear" w:color="auto" w:fill="auto"/>
        <w:tabs>
          <w:tab w:val="left" w:pos="1046"/>
        </w:tabs>
        <w:spacing w:after="13" w:line="220" w:lineRule="exact"/>
        <w:ind w:left="760" w:firstLine="0"/>
        <w:rPr>
          <w:sz w:val="24"/>
          <w:szCs w:val="24"/>
        </w:rPr>
      </w:pPr>
      <w:r w:rsidRPr="001F3E4B">
        <w:rPr>
          <w:sz w:val="24"/>
          <w:szCs w:val="24"/>
        </w:rPr>
        <w:t>Prestatorii serviciilor de AMU (echipele AMU</w:t>
      </w:r>
      <w:r w:rsidR="00C17443" w:rsidRPr="001F3E4B">
        <w:rPr>
          <w:sz w:val="24"/>
          <w:szCs w:val="24"/>
        </w:rPr>
        <w:t>P</w:t>
      </w:r>
      <w:r w:rsidRPr="001F3E4B">
        <w:rPr>
          <w:sz w:val="24"/>
          <w:szCs w:val="24"/>
        </w:rPr>
        <w:t>; medici în UPU</w:t>
      </w:r>
      <w:r w:rsidR="00327561" w:rsidRPr="001F3E4B">
        <w:rPr>
          <w:sz w:val="24"/>
          <w:szCs w:val="24"/>
        </w:rPr>
        <w:t>/DMU</w:t>
      </w:r>
      <w:r w:rsidRPr="001F3E4B">
        <w:rPr>
          <w:sz w:val="24"/>
          <w:szCs w:val="24"/>
        </w:rPr>
        <w:t>)</w:t>
      </w:r>
    </w:p>
    <w:p w14:paraId="146BF8BA" w14:textId="49D14B3A" w:rsidR="009F6DA8" w:rsidRPr="001F3E4B" w:rsidRDefault="00211652" w:rsidP="00DF0C97">
      <w:pPr>
        <w:pStyle w:val="210"/>
        <w:numPr>
          <w:ilvl w:val="0"/>
          <w:numId w:val="3"/>
        </w:numPr>
        <w:shd w:val="clear" w:color="auto" w:fill="auto"/>
        <w:tabs>
          <w:tab w:val="left" w:pos="1046"/>
        </w:tabs>
        <w:spacing w:line="220" w:lineRule="exact"/>
        <w:ind w:left="760" w:firstLine="0"/>
        <w:rPr>
          <w:sz w:val="24"/>
          <w:szCs w:val="24"/>
        </w:rPr>
      </w:pPr>
      <w:r w:rsidRPr="001F3E4B">
        <w:rPr>
          <w:sz w:val="24"/>
          <w:szCs w:val="24"/>
        </w:rPr>
        <w:t xml:space="preserve">Prestatorii serviciilor de AMS (secţiile de pediatrie </w:t>
      </w:r>
      <w:r w:rsidR="00DF0C97" w:rsidRPr="001F3E4B">
        <w:rPr>
          <w:sz w:val="24"/>
          <w:szCs w:val="24"/>
        </w:rPr>
        <w:t xml:space="preserve">și secţiile ATI </w:t>
      </w:r>
      <w:r w:rsidRPr="001F3E4B">
        <w:rPr>
          <w:sz w:val="24"/>
          <w:szCs w:val="24"/>
        </w:rPr>
        <w:t xml:space="preserve">din spitale </w:t>
      </w:r>
      <w:r w:rsidR="00FD2A7C" w:rsidRPr="001F3E4B">
        <w:rPr>
          <w:sz w:val="24"/>
          <w:szCs w:val="24"/>
        </w:rPr>
        <w:t>nivel I,</w:t>
      </w:r>
      <w:r w:rsidR="00943113" w:rsidRPr="001F3E4B">
        <w:rPr>
          <w:sz w:val="24"/>
          <w:szCs w:val="24"/>
        </w:rPr>
        <w:t xml:space="preserve"> </w:t>
      </w:r>
      <w:r w:rsidR="00FD2A7C" w:rsidRPr="001F3E4B">
        <w:rPr>
          <w:sz w:val="24"/>
          <w:szCs w:val="24"/>
        </w:rPr>
        <w:t>II,</w:t>
      </w:r>
      <w:r w:rsidR="00943113" w:rsidRPr="001F3E4B">
        <w:rPr>
          <w:sz w:val="24"/>
          <w:szCs w:val="24"/>
        </w:rPr>
        <w:t xml:space="preserve"> </w:t>
      </w:r>
      <w:r w:rsidR="00FD2A7C" w:rsidRPr="001F3E4B">
        <w:rPr>
          <w:sz w:val="24"/>
          <w:szCs w:val="24"/>
        </w:rPr>
        <w:t>III)</w:t>
      </w:r>
    </w:p>
    <w:p w14:paraId="4646D5CE" w14:textId="2DD7EB1A" w:rsidR="009F6DA8" w:rsidRPr="001F3E4B" w:rsidRDefault="00DF0C97" w:rsidP="00B63DC6">
      <w:pPr>
        <w:pStyle w:val="210"/>
        <w:shd w:val="clear" w:color="auto" w:fill="auto"/>
        <w:tabs>
          <w:tab w:val="left" w:pos="1046"/>
        </w:tabs>
        <w:spacing w:after="256" w:line="293" w:lineRule="exact"/>
        <w:ind w:left="760" w:firstLine="0"/>
        <w:rPr>
          <w:sz w:val="24"/>
          <w:szCs w:val="24"/>
        </w:rPr>
      </w:pPr>
      <w:r w:rsidRPr="001F3E4B">
        <w:rPr>
          <w:sz w:val="24"/>
          <w:szCs w:val="24"/>
        </w:rPr>
        <w:t xml:space="preserve">Notă: </w:t>
      </w:r>
      <w:r w:rsidR="00236A80" w:rsidRPr="001F3E4B">
        <w:rPr>
          <w:sz w:val="24"/>
          <w:szCs w:val="24"/>
        </w:rPr>
        <w:t xml:space="preserve">La necesitate poate fi utilizat de </w:t>
      </w:r>
      <w:r w:rsidR="00603C5E" w:rsidRPr="001F3E4B">
        <w:rPr>
          <w:sz w:val="24"/>
          <w:szCs w:val="24"/>
        </w:rPr>
        <w:t>toți</w:t>
      </w:r>
      <w:r w:rsidR="00236A80" w:rsidRPr="001F3E4B">
        <w:rPr>
          <w:sz w:val="24"/>
          <w:szCs w:val="24"/>
        </w:rPr>
        <w:t xml:space="preserve"> specialişti</w:t>
      </w:r>
      <w:r w:rsidRPr="001F3E4B">
        <w:rPr>
          <w:sz w:val="24"/>
          <w:szCs w:val="24"/>
        </w:rPr>
        <w:t>.</w:t>
      </w:r>
    </w:p>
    <w:p w14:paraId="26852D3C" w14:textId="1680DDB4" w:rsidR="009F6DA8" w:rsidRPr="001F3E4B" w:rsidRDefault="00C67AF9" w:rsidP="00B63DC6">
      <w:pPr>
        <w:pStyle w:val="410"/>
        <w:keepNext/>
        <w:keepLines/>
        <w:shd w:val="clear" w:color="auto" w:fill="auto"/>
        <w:ind w:firstLine="0"/>
        <w:rPr>
          <w:sz w:val="24"/>
          <w:szCs w:val="24"/>
        </w:rPr>
      </w:pPr>
      <w:bookmarkStart w:id="7" w:name="bookmark7"/>
      <w:r w:rsidRPr="001F3E4B">
        <w:rPr>
          <w:sz w:val="24"/>
          <w:szCs w:val="24"/>
        </w:rPr>
        <w:t xml:space="preserve">A.5. </w:t>
      </w:r>
      <w:r w:rsidR="00F11292" w:rsidRPr="001F3E4B">
        <w:rPr>
          <w:sz w:val="24"/>
          <w:szCs w:val="24"/>
        </w:rPr>
        <w:t>Obiectivele</w:t>
      </w:r>
      <w:r w:rsidR="00211652" w:rsidRPr="001F3E4B">
        <w:rPr>
          <w:sz w:val="24"/>
          <w:szCs w:val="24"/>
        </w:rPr>
        <w:t xml:space="preserve"> protocolului:</w:t>
      </w:r>
      <w:bookmarkEnd w:id="7"/>
    </w:p>
    <w:p w14:paraId="5E2511C4" w14:textId="77777777" w:rsidR="009F6DA8" w:rsidRPr="001F3E4B" w:rsidRDefault="00211652" w:rsidP="00C84145">
      <w:pPr>
        <w:pStyle w:val="210"/>
        <w:numPr>
          <w:ilvl w:val="0"/>
          <w:numId w:val="4"/>
        </w:numPr>
        <w:shd w:val="clear" w:color="auto" w:fill="auto"/>
        <w:tabs>
          <w:tab w:val="left" w:pos="822"/>
        </w:tabs>
        <w:ind w:left="851" w:hanging="425"/>
        <w:rPr>
          <w:sz w:val="24"/>
          <w:szCs w:val="24"/>
        </w:rPr>
      </w:pPr>
      <w:r w:rsidRPr="001F3E4B">
        <w:rPr>
          <w:sz w:val="24"/>
          <w:szCs w:val="24"/>
        </w:rPr>
        <w:t>Sporirea numărului de pacienţi care beneficiază de diagnostic corect şi prompt în hemoragiile acute; spitalizare de urgenţă în termen oportun pentru aplicarea primului ajutor şi a tratamentului specializat recomandat de medicina modernă;</w:t>
      </w:r>
    </w:p>
    <w:p w14:paraId="4F27642B" w14:textId="77777777" w:rsidR="009F6DA8" w:rsidRPr="001F3E4B" w:rsidRDefault="00211652" w:rsidP="00C84145">
      <w:pPr>
        <w:pStyle w:val="210"/>
        <w:numPr>
          <w:ilvl w:val="0"/>
          <w:numId w:val="4"/>
        </w:numPr>
        <w:shd w:val="clear" w:color="auto" w:fill="auto"/>
        <w:tabs>
          <w:tab w:val="left" w:pos="834"/>
        </w:tabs>
        <w:ind w:left="851" w:hanging="425"/>
        <w:rPr>
          <w:sz w:val="24"/>
          <w:szCs w:val="24"/>
        </w:rPr>
      </w:pPr>
      <w:r w:rsidRPr="001F3E4B">
        <w:rPr>
          <w:sz w:val="24"/>
          <w:szCs w:val="24"/>
        </w:rPr>
        <w:t>Etapizarea diagnosticului şi tratamentului hemoragiilor la diferite nivele medicale;</w:t>
      </w:r>
    </w:p>
    <w:p w14:paraId="353AA8E7" w14:textId="77777777" w:rsidR="009F6DA8" w:rsidRPr="001F3E4B" w:rsidRDefault="00211652" w:rsidP="00C84145">
      <w:pPr>
        <w:pStyle w:val="210"/>
        <w:numPr>
          <w:ilvl w:val="0"/>
          <w:numId w:val="4"/>
        </w:numPr>
        <w:shd w:val="clear" w:color="auto" w:fill="auto"/>
        <w:tabs>
          <w:tab w:val="left" w:pos="834"/>
        </w:tabs>
        <w:ind w:left="851" w:hanging="425"/>
        <w:rPr>
          <w:sz w:val="24"/>
          <w:szCs w:val="24"/>
        </w:rPr>
      </w:pPr>
      <w:r w:rsidRPr="001F3E4B">
        <w:rPr>
          <w:sz w:val="24"/>
          <w:szCs w:val="24"/>
        </w:rPr>
        <w:t>Abordarea multidisciplinară şi corectă a cazului clinic de hemoragie.</w:t>
      </w:r>
    </w:p>
    <w:p w14:paraId="266E733F" w14:textId="77777777" w:rsidR="009F6DA8" w:rsidRPr="001F3E4B" w:rsidRDefault="00211652" w:rsidP="00C84145">
      <w:pPr>
        <w:pStyle w:val="210"/>
        <w:numPr>
          <w:ilvl w:val="0"/>
          <w:numId w:val="4"/>
        </w:numPr>
        <w:shd w:val="clear" w:color="auto" w:fill="auto"/>
        <w:tabs>
          <w:tab w:val="left" w:pos="827"/>
        </w:tabs>
        <w:spacing w:after="240"/>
        <w:ind w:left="851" w:hanging="425"/>
        <w:rPr>
          <w:sz w:val="24"/>
          <w:szCs w:val="24"/>
        </w:rPr>
      </w:pPr>
      <w:r w:rsidRPr="001F3E4B">
        <w:rPr>
          <w:sz w:val="24"/>
          <w:szCs w:val="24"/>
        </w:rPr>
        <w:t>Selectarea strategiei corecte şi adecvate de folosire a preparatelor hemostatice şi sanguine în tratamentul hemoragiilor la copii;</w:t>
      </w:r>
    </w:p>
    <w:p w14:paraId="7647FCBE" w14:textId="77777777" w:rsidR="009F6DA8" w:rsidRPr="001F3E4B" w:rsidRDefault="00211652" w:rsidP="00B63DC6">
      <w:pPr>
        <w:pStyle w:val="410"/>
        <w:keepNext/>
        <w:keepLines/>
        <w:shd w:val="clear" w:color="auto" w:fill="auto"/>
        <w:ind w:firstLine="0"/>
        <w:rPr>
          <w:sz w:val="24"/>
          <w:szCs w:val="24"/>
        </w:rPr>
      </w:pPr>
      <w:bookmarkStart w:id="8" w:name="bookmark8"/>
      <w:r w:rsidRPr="001F3E4B">
        <w:rPr>
          <w:sz w:val="24"/>
          <w:szCs w:val="24"/>
        </w:rPr>
        <w:t>A.6. Elaborat: 2016</w:t>
      </w:r>
      <w:bookmarkEnd w:id="8"/>
    </w:p>
    <w:p w14:paraId="42B80274" w14:textId="1C16556D" w:rsidR="009F6DA8" w:rsidRPr="001F3E4B" w:rsidRDefault="00C67AF9" w:rsidP="00B63DC6">
      <w:pPr>
        <w:pStyle w:val="31"/>
        <w:shd w:val="clear" w:color="auto" w:fill="auto"/>
        <w:spacing w:after="0" w:line="274" w:lineRule="exact"/>
        <w:ind w:firstLine="0"/>
        <w:rPr>
          <w:sz w:val="24"/>
          <w:szCs w:val="24"/>
        </w:rPr>
      </w:pPr>
      <w:r w:rsidRPr="001F3E4B">
        <w:rPr>
          <w:sz w:val="24"/>
          <w:szCs w:val="24"/>
        </w:rPr>
        <w:t>A.7. Revizui</w:t>
      </w:r>
      <w:r w:rsidR="00F11292" w:rsidRPr="001F3E4B">
        <w:rPr>
          <w:sz w:val="24"/>
          <w:szCs w:val="24"/>
        </w:rPr>
        <w:t>t</w:t>
      </w:r>
      <w:r w:rsidRPr="001F3E4B">
        <w:rPr>
          <w:sz w:val="24"/>
          <w:szCs w:val="24"/>
        </w:rPr>
        <w:t>:</w:t>
      </w:r>
      <w:r w:rsidR="00F11292" w:rsidRPr="001F3E4B">
        <w:rPr>
          <w:sz w:val="24"/>
          <w:szCs w:val="24"/>
        </w:rPr>
        <w:t xml:space="preserve"> 202</w:t>
      </w:r>
      <w:r w:rsidR="00B205A5" w:rsidRPr="001F3E4B">
        <w:rPr>
          <w:sz w:val="24"/>
          <w:szCs w:val="24"/>
        </w:rPr>
        <w:t>6</w:t>
      </w:r>
      <w:r w:rsidR="00F11292" w:rsidRPr="001F3E4B">
        <w:rPr>
          <w:sz w:val="24"/>
          <w:szCs w:val="24"/>
        </w:rPr>
        <w:t>,</w:t>
      </w:r>
      <w:r w:rsidRPr="001F3E4B">
        <w:rPr>
          <w:sz w:val="24"/>
          <w:szCs w:val="24"/>
        </w:rPr>
        <w:t xml:space="preserve"> următoarea revizuire</w:t>
      </w:r>
      <w:r w:rsidR="00F11292" w:rsidRPr="001F3E4B">
        <w:rPr>
          <w:sz w:val="24"/>
          <w:szCs w:val="24"/>
        </w:rPr>
        <w:t>:</w:t>
      </w:r>
      <w:r w:rsidRPr="001F3E4B">
        <w:rPr>
          <w:sz w:val="24"/>
          <w:szCs w:val="24"/>
        </w:rPr>
        <w:t xml:space="preserve"> 202</w:t>
      </w:r>
      <w:r w:rsidR="00B205A5" w:rsidRPr="001F3E4B">
        <w:rPr>
          <w:sz w:val="24"/>
          <w:szCs w:val="24"/>
        </w:rPr>
        <w:t>8</w:t>
      </w:r>
    </w:p>
    <w:p w14:paraId="2842F8AE" w14:textId="3BA304FF" w:rsidR="009F6DA8" w:rsidRPr="001F3E4B" w:rsidRDefault="00211652" w:rsidP="00B63DC6">
      <w:pPr>
        <w:pStyle w:val="31"/>
        <w:shd w:val="clear" w:color="auto" w:fill="auto"/>
        <w:tabs>
          <w:tab w:val="left" w:leader="underscore" w:pos="9528"/>
        </w:tabs>
        <w:spacing w:after="0" w:line="274" w:lineRule="exact"/>
        <w:ind w:firstLine="0"/>
        <w:jc w:val="both"/>
        <w:rPr>
          <w:sz w:val="24"/>
          <w:szCs w:val="24"/>
        </w:rPr>
      </w:pPr>
      <w:r w:rsidRPr="001F3E4B">
        <w:rPr>
          <w:sz w:val="24"/>
          <w:szCs w:val="24"/>
        </w:rPr>
        <w:t xml:space="preserve">A.8. </w:t>
      </w:r>
      <w:r w:rsidR="00F70F11" w:rsidRPr="001F3E4B">
        <w:rPr>
          <w:sz w:val="24"/>
          <w:szCs w:val="24"/>
        </w:rPr>
        <w:t>Grupul de autori. Recenzenți. Structurile care au examinat, avizat și aprobat protocolul:</w:t>
      </w:r>
    </w:p>
    <w:p w14:paraId="2C4AEB34" w14:textId="77777777" w:rsidR="004D23D3" w:rsidRPr="001F3E4B" w:rsidRDefault="004D23D3" w:rsidP="00B63DC6">
      <w:pPr>
        <w:pStyle w:val="31"/>
        <w:shd w:val="clear" w:color="auto" w:fill="auto"/>
        <w:tabs>
          <w:tab w:val="left" w:leader="underscore" w:pos="9528"/>
        </w:tabs>
        <w:spacing w:after="0" w:line="274" w:lineRule="exact"/>
        <w:ind w:firstLine="0"/>
        <w:jc w:val="both"/>
        <w:rPr>
          <w:sz w:val="24"/>
          <w:szCs w:val="24"/>
        </w:rPr>
      </w:pPr>
    </w:p>
    <w:tbl>
      <w:tblPr>
        <w:tblOverlap w:val="never"/>
        <w:tblW w:w="9736" w:type="dxa"/>
        <w:jc w:val="center"/>
        <w:tblLayout w:type="fixed"/>
        <w:tblCellMar>
          <w:left w:w="10" w:type="dxa"/>
          <w:right w:w="10" w:type="dxa"/>
        </w:tblCellMar>
        <w:tblLook w:val="04A0" w:firstRow="1" w:lastRow="0" w:firstColumn="1" w:lastColumn="0" w:noHBand="0" w:noVBand="1"/>
      </w:tblPr>
      <w:tblGrid>
        <w:gridCol w:w="2554"/>
        <w:gridCol w:w="7182"/>
      </w:tblGrid>
      <w:tr w:rsidR="00D9058E" w:rsidRPr="001F3E4B" w14:paraId="0ACDED4F" w14:textId="77777777" w:rsidTr="00ED76BB">
        <w:trPr>
          <w:trHeight w:hRule="exact" w:val="288"/>
          <w:jc w:val="center"/>
        </w:trPr>
        <w:tc>
          <w:tcPr>
            <w:tcW w:w="2554" w:type="dxa"/>
            <w:tcBorders>
              <w:top w:val="single" w:sz="4" w:space="0" w:color="auto"/>
              <w:left w:val="single" w:sz="4" w:space="0" w:color="auto"/>
            </w:tcBorders>
            <w:shd w:val="clear" w:color="auto" w:fill="D9D9D9" w:themeFill="background1" w:themeFillShade="D9"/>
            <w:vAlign w:val="center"/>
          </w:tcPr>
          <w:p w14:paraId="708C3D4F" w14:textId="6A89CF1B" w:rsidR="00D9058E" w:rsidRPr="001F3E4B" w:rsidRDefault="00D9058E" w:rsidP="00ED76BB">
            <w:pPr>
              <w:pStyle w:val="210"/>
              <w:shd w:val="clear" w:color="auto" w:fill="auto"/>
              <w:spacing w:line="220" w:lineRule="exact"/>
              <w:ind w:firstLine="0"/>
              <w:jc w:val="center"/>
              <w:rPr>
                <w:sz w:val="24"/>
                <w:szCs w:val="24"/>
              </w:rPr>
            </w:pPr>
            <w:r w:rsidRPr="001F3E4B">
              <w:rPr>
                <w:rStyle w:val="22"/>
                <w:sz w:val="24"/>
                <w:szCs w:val="24"/>
              </w:rPr>
              <w:t>Prenume, nume</w:t>
            </w:r>
          </w:p>
        </w:tc>
        <w:tc>
          <w:tcPr>
            <w:tcW w:w="7182" w:type="dxa"/>
            <w:tcBorders>
              <w:top w:val="single" w:sz="4" w:space="0" w:color="auto"/>
              <w:left w:val="single" w:sz="4" w:space="0" w:color="auto"/>
              <w:right w:val="single" w:sz="4" w:space="0" w:color="auto"/>
            </w:tcBorders>
            <w:shd w:val="clear" w:color="auto" w:fill="D9D9D9" w:themeFill="background1" w:themeFillShade="D9"/>
            <w:vAlign w:val="center"/>
          </w:tcPr>
          <w:p w14:paraId="4F18F077" w14:textId="77777777" w:rsidR="00D9058E" w:rsidRPr="001F3E4B" w:rsidRDefault="00D9058E" w:rsidP="00ED76BB">
            <w:pPr>
              <w:pStyle w:val="210"/>
              <w:shd w:val="clear" w:color="auto" w:fill="auto"/>
              <w:spacing w:line="220" w:lineRule="exact"/>
              <w:ind w:firstLine="0"/>
              <w:jc w:val="center"/>
              <w:rPr>
                <w:sz w:val="24"/>
                <w:szCs w:val="24"/>
              </w:rPr>
            </w:pPr>
            <w:r w:rsidRPr="001F3E4B">
              <w:rPr>
                <w:rStyle w:val="22"/>
                <w:sz w:val="24"/>
                <w:szCs w:val="24"/>
              </w:rPr>
              <w:t>Funcţia</w:t>
            </w:r>
          </w:p>
        </w:tc>
      </w:tr>
      <w:tr w:rsidR="00D9058E" w:rsidRPr="001F3E4B" w14:paraId="08F22D7B" w14:textId="77777777" w:rsidTr="00ED76BB">
        <w:trPr>
          <w:trHeight w:hRule="exact" w:val="562"/>
          <w:jc w:val="center"/>
        </w:trPr>
        <w:tc>
          <w:tcPr>
            <w:tcW w:w="2554" w:type="dxa"/>
            <w:tcBorders>
              <w:top w:val="single" w:sz="4" w:space="0" w:color="auto"/>
              <w:left w:val="single" w:sz="4" w:space="0" w:color="auto"/>
            </w:tcBorders>
            <w:shd w:val="clear" w:color="auto" w:fill="FFFFFF"/>
            <w:vAlign w:val="center"/>
          </w:tcPr>
          <w:p w14:paraId="1915AEA4" w14:textId="77777777" w:rsidR="00D9058E" w:rsidRPr="001F3E4B" w:rsidRDefault="00D9058E" w:rsidP="00ED76BB">
            <w:pPr>
              <w:pStyle w:val="210"/>
              <w:shd w:val="clear" w:color="auto" w:fill="auto"/>
              <w:spacing w:line="230" w:lineRule="exact"/>
              <w:ind w:left="182" w:firstLine="0"/>
              <w:jc w:val="left"/>
              <w:rPr>
                <w:sz w:val="24"/>
                <w:szCs w:val="24"/>
              </w:rPr>
            </w:pPr>
            <w:r w:rsidRPr="001F3E4B">
              <w:rPr>
                <w:rStyle w:val="2115pt1"/>
                <w:sz w:val="24"/>
                <w:szCs w:val="24"/>
                <w:lang w:eastAsia="en-US" w:bidi="en-US"/>
              </w:rPr>
              <w:t xml:space="preserve">Lidia </w:t>
            </w:r>
            <w:r w:rsidRPr="001F3E4B">
              <w:rPr>
                <w:rStyle w:val="2115pt1"/>
                <w:sz w:val="24"/>
                <w:szCs w:val="24"/>
              </w:rPr>
              <w:t>Dolghier</w:t>
            </w:r>
          </w:p>
        </w:tc>
        <w:tc>
          <w:tcPr>
            <w:tcW w:w="7182" w:type="dxa"/>
            <w:tcBorders>
              <w:top w:val="single" w:sz="4" w:space="0" w:color="auto"/>
              <w:left w:val="single" w:sz="4" w:space="0" w:color="auto"/>
              <w:right w:val="single" w:sz="4" w:space="0" w:color="auto"/>
            </w:tcBorders>
            <w:shd w:val="clear" w:color="auto" w:fill="FFFFFF"/>
            <w:vAlign w:val="center"/>
          </w:tcPr>
          <w:p w14:paraId="6FD9933B" w14:textId="73EF45B9" w:rsidR="00D9058E" w:rsidRPr="001F3E4B" w:rsidRDefault="00327561" w:rsidP="00D44600">
            <w:pPr>
              <w:pStyle w:val="210"/>
              <w:shd w:val="clear" w:color="auto" w:fill="auto"/>
              <w:spacing w:line="278" w:lineRule="exact"/>
              <w:ind w:left="182" w:firstLine="0"/>
              <w:rPr>
                <w:sz w:val="24"/>
                <w:szCs w:val="24"/>
              </w:rPr>
            </w:pPr>
            <w:r w:rsidRPr="001F3E4B">
              <w:rPr>
                <w:rStyle w:val="23"/>
                <w:sz w:val="24"/>
                <w:szCs w:val="24"/>
              </w:rPr>
              <w:t>d</w:t>
            </w:r>
            <w:r w:rsidR="00AE3799" w:rsidRPr="001F3E4B">
              <w:rPr>
                <w:rStyle w:val="23"/>
                <w:sz w:val="24"/>
                <w:szCs w:val="24"/>
              </w:rPr>
              <w:t>r. şt. med., conf. univ.,</w:t>
            </w:r>
            <w:r w:rsidRPr="001F3E4B">
              <w:rPr>
                <w:rStyle w:val="23"/>
                <w:sz w:val="24"/>
                <w:szCs w:val="24"/>
              </w:rPr>
              <w:t xml:space="preserve"> C</w:t>
            </w:r>
            <w:r w:rsidR="00D9058E" w:rsidRPr="001F3E4B">
              <w:rPr>
                <w:rStyle w:val="23"/>
                <w:sz w:val="24"/>
                <w:szCs w:val="24"/>
              </w:rPr>
              <w:t>atedra chirurgie, ortop</w:t>
            </w:r>
            <w:r w:rsidR="002A2648" w:rsidRPr="001F3E4B">
              <w:rPr>
                <w:rStyle w:val="23"/>
                <w:sz w:val="24"/>
                <w:szCs w:val="24"/>
              </w:rPr>
              <w:t>edie</w:t>
            </w:r>
            <w:r w:rsidR="00D44600">
              <w:rPr>
                <w:rStyle w:val="23"/>
                <w:sz w:val="24"/>
                <w:szCs w:val="24"/>
              </w:rPr>
              <w:t xml:space="preserve"> și</w:t>
            </w:r>
            <w:r w:rsidR="002A2648" w:rsidRPr="001F3E4B">
              <w:rPr>
                <w:rStyle w:val="23"/>
                <w:sz w:val="24"/>
                <w:szCs w:val="24"/>
              </w:rPr>
              <w:t xml:space="preserve"> anesteziologie pediatrică „N.</w:t>
            </w:r>
            <w:r w:rsidR="00F70F11" w:rsidRPr="001F3E4B">
              <w:rPr>
                <w:rStyle w:val="23"/>
                <w:sz w:val="24"/>
                <w:szCs w:val="24"/>
              </w:rPr>
              <w:t xml:space="preserve"> </w:t>
            </w:r>
            <w:r w:rsidR="002A2648" w:rsidRPr="001F3E4B">
              <w:rPr>
                <w:rStyle w:val="23"/>
                <w:sz w:val="24"/>
                <w:szCs w:val="24"/>
              </w:rPr>
              <w:t>Gheorghiu”,</w:t>
            </w:r>
            <w:r w:rsidR="00D9058E" w:rsidRPr="001F3E4B">
              <w:rPr>
                <w:rStyle w:val="23"/>
                <w:sz w:val="24"/>
                <w:szCs w:val="24"/>
              </w:rPr>
              <w:t xml:space="preserve"> USMF „Nicolae Testemiţanu”</w:t>
            </w:r>
          </w:p>
        </w:tc>
      </w:tr>
      <w:tr w:rsidR="00D9058E" w:rsidRPr="001F3E4B" w14:paraId="32948271" w14:textId="77777777" w:rsidTr="00ED76BB">
        <w:trPr>
          <w:trHeight w:hRule="exact" w:val="562"/>
          <w:jc w:val="center"/>
        </w:trPr>
        <w:tc>
          <w:tcPr>
            <w:tcW w:w="2554" w:type="dxa"/>
            <w:tcBorders>
              <w:top w:val="single" w:sz="4" w:space="0" w:color="auto"/>
              <w:left w:val="single" w:sz="4" w:space="0" w:color="auto"/>
            </w:tcBorders>
            <w:shd w:val="clear" w:color="auto" w:fill="FFFFFF"/>
            <w:vAlign w:val="center"/>
          </w:tcPr>
          <w:p w14:paraId="6BE4FFC0" w14:textId="77777777" w:rsidR="00D9058E" w:rsidRPr="001F3E4B" w:rsidRDefault="00D9058E" w:rsidP="00ED76BB">
            <w:pPr>
              <w:pStyle w:val="210"/>
              <w:shd w:val="clear" w:color="auto" w:fill="auto"/>
              <w:spacing w:line="230" w:lineRule="exact"/>
              <w:ind w:left="182" w:firstLine="0"/>
              <w:jc w:val="left"/>
              <w:rPr>
                <w:rStyle w:val="2115pt1"/>
                <w:sz w:val="24"/>
                <w:szCs w:val="24"/>
              </w:rPr>
            </w:pPr>
            <w:r w:rsidRPr="001F3E4B">
              <w:rPr>
                <w:rStyle w:val="2115pt1"/>
                <w:sz w:val="24"/>
                <w:szCs w:val="24"/>
              </w:rPr>
              <w:t>Argentina Sandrosian</w:t>
            </w:r>
          </w:p>
        </w:tc>
        <w:tc>
          <w:tcPr>
            <w:tcW w:w="7182" w:type="dxa"/>
            <w:tcBorders>
              <w:top w:val="single" w:sz="4" w:space="0" w:color="auto"/>
              <w:left w:val="single" w:sz="4" w:space="0" w:color="auto"/>
              <w:right w:val="single" w:sz="4" w:space="0" w:color="auto"/>
            </w:tcBorders>
            <w:shd w:val="clear" w:color="auto" w:fill="FFFFFF"/>
            <w:vAlign w:val="center"/>
          </w:tcPr>
          <w:p w14:paraId="4B345B04" w14:textId="7843A838" w:rsidR="00D9058E" w:rsidRPr="001F3E4B" w:rsidRDefault="00327561" w:rsidP="00D44600">
            <w:pPr>
              <w:pStyle w:val="210"/>
              <w:shd w:val="clear" w:color="auto" w:fill="auto"/>
              <w:spacing w:line="278" w:lineRule="exact"/>
              <w:ind w:left="182" w:firstLine="0"/>
              <w:rPr>
                <w:rStyle w:val="23"/>
                <w:sz w:val="24"/>
                <w:szCs w:val="24"/>
              </w:rPr>
            </w:pPr>
            <w:r w:rsidRPr="001F3E4B">
              <w:rPr>
                <w:rStyle w:val="23"/>
                <w:sz w:val="24"/>
                <w:szCs w:val="24"/>
              </w:rPr>
              <w:t>d</w:t>
            </w:r>
            <w:r w:rsidR="00AE3799" w:rsidRPr="001F3E4B">
              <w:rPr>
                <w:rStyle w:val="23"/>
                <w:sz w:val="24"/>
                <w:szCs w:val="24"/>
              </w:rPr>
              <w:t>r. şt. med. ,</w:t>
            </w:r>
            <w:r w:rsidRPr="001F3E4B">
              <w:rPr>
                <w:rStyle w:val="23"/>
                <w:sz w:val="24"/>
                <w:szCs w:val="24"/>
              </w:rPr>
              <w:t xml:space="preserve"> </w:t>
            </w:r>
            <w:r w:rsidR="00AE3799" w:rsidRPr="001F3E4B">
              <w:rPr>
                <w:rStyle w:val="23"/>
                <w:sz w:val="24"/>
                <w:szCs w:val="24"/>
              </w:rPr>
              <w:t>conf. univ.,</w:t>
            </w:r>
            <w:r w:rsidRPr="001F3E4B">
              <w:rPr>
                <w:rStyle w:val="23"/>
                <w:sz w:val="24"/>
                <w:szCs w:val="24"/>
              </w:rPr>
              <w:t xml:space="preserve"> C</w:t>
            </w:r>
            <w:r w:rsidR="00D9058E" w:rsidRPr="001F3E4B">
              <w:rPr>
                <w:rStyle w:val="23"/>
                <w:sz w:val="24"/>
                <w:szCs w:val="24"/>
              </w:rPr>
              <w:t>atedra chirurgie, ortopedie</w:t>
            </w:r>
            <w:r w:rsidR="00D44600">
              <w:rPr>
                <w:rStyle w:val="23"/>
                <w:sz w:val="24"/>
                <w:szCs w:val="24"/>
              </w:rPr>
              <w:t xml:space="preserve"> și</w:t>
            </w:r>
            <w:r w:rsidR="00D9058E" w:rsidRPr="001F3E4B">
              <w:rPr>
                <w:rStyle w:val="23"/>
                <w:sz w:val="24"/>
                <w:szCs w:val="24"/>
              </w:rPr>
              <w:t xml:space="preserve"> anesteziologie pediatrică,</w:t>
            </w:r>
            <w:r w:rsidR="002A2648" w:rsidRPr="001F3E4B">
              <w:rPr>
                <w:rStyle w:val="23"/>
                <w:sz w:val="24"/>
                <w:szCs w:val="24"/>
              </w:rPr>
              <w:t xml:space="preserve"> „N.</w:t>
            </w:r>
            <w:r w:rsidR="00F70F11" w:rsidRPr="001F3E4B">
              <w:rPr>
                <w:rStyle w:val="23"/>
                <w:sz w:val="24"/>
                <w:szCs w:val="24"/>
              </w:rPr>
              <w:t xml:space="preserve"> </w:t>
            </w:r>
            <w:r w:rsidR="002A2648" w:rsidRPr="001F3E4B">
              <w:rPr>
                <w:rStyle w:val="23"/>
                <w:sz w:val="24"/>
                <w:szCs w:val="24"/>
              </w:rPr>
              <w:t>Gheorghiu” ,</w:t>
            </w:r>
            <w:r w:rsidR="00D9058E" w:rsidRPr="001F3E4B">
              <w:rPr>
                <w:rStyle w:val="23"/>
                <w:sz w:val="24"/>
                <w:szCs w:val="24"/>
              </w:rPr>
              <w:t xml:space="preserve"> USMF „Nicolae Testemiţanu”</w:t>
            </w:r>
          </w:p>
        </w:tc>
      </w:tr>
      <w:tr w:rsidR="00D9058E" w:rsidRPr="001F3E4B" w14:paraId="4747FF78" w14:textId="77777777" w:rsidTr="00ED76BB">
        <w:trPr>
          <w:trHeight w:hRule="exact" w:val="490"/>
          <w:jc w:val="center"/>
        </w:trPr>
        <w:tc>
          <w:tcPr>
            <w:tcW w:w="2554" w:type="dxa"/>
            <w:tcBorders>
              <w:top w:val="single" w:sz="4" w:space="0" w:color="auto"/>
              <w:left w:val="single" w:sz="4" w:space="0" w:color="auto"/>
              <w:bottom w:val="single" w:sz="4" w:space="0" w:color="auto"/>
            </w:tcBorders>
            <w:shd w:val="clear" w:color="auto" w:fill="FFFFFF"/>
            <w:vAlign w:val="center"/>
          </w:tcPr>
          <w:p w14:paraId="065D08AA" w14:textId="77777777" w:rsidR="00D9058E" w:rsidRPr="001F3E4B" w:rsidRDefault="00D9058E" w:rsidP="00ED76BB">
            <w:pPr>
              <w:pStyle w:val="210"/>
              <w:shd w:val="clear" w:color="auto" w:fill="auto"/>
              <w:spacing w:line="230" w:lineRule="exact"/>
              <w:ind w:left="182" w:firstLine="0"/>
              <w:jc w:val="left"/>
              <w:rPr>
                <w:sz w:val="24"/>
                <w:szCs w:val="24"/>
              </w:rPr>
            </w:pPr>
            <w:r w:rsidRPr="001F3E4B">
              <w:rPr>
                <w:rStyle w:val="2115pt1"/>
                <w:sz w:val="24"/>
                <w:szCs w:val="24"/>
              </w:rPr>
              <w:t>Sergiu Cerlat</w:t>
            </w:r>
          </w:p>
        </w:tc>
        <w:tc>
          <w:tcPr>
            <w:tcW w:w="7182" w:type="dxa"/>
            <w:tcBorders>
              <w:top w:val="single" w:sz="4" w:space="0" w:color="auto"/>
              <w:left w:val="single" w:sz="4" w:space="0" w:color="auto"/>
              <w:bottom w:val="single" w:sz="4" w:space="0" w:color="auto"/>
              <w:right w:val="single" w:sz="4" w:space="0" w:color="auto"/>
            </w:tcBorders>
            <w:shd w:val="clear" w:color="auto" w:fill="FFFFFF"/>
            <w:vAlign w:val="center"/>
          </w:tcPr>
          <w:p w14:paraId="3A220C8B" w14:textId="32E308D1" w:rsidR="00D9058E" w:rsidRPr="001F3E4B" w:rsidRDefault="00327561" w:rsidP="00D44600">
            <w:pPr>
              <w:pStyle w:val="210"/>
              <w:shd w:val="clear" w:color="auto" w:fill="auto"/>
              <w:spacing w:line="220" w:lineRule="exact"/>
              <w:ind w:left="182" w:firstLine="0"/>
              <w:rPr>
                <w:sz w:val="24"/>
                <w:szCs w:val="24"/>
              </w:rPr>
            </w:pPr>
            <w:r w:rsidRPr="001F3E4B">
              <w:rPr>
                <w:rStyle w:val="23"/>
                <w:sz w:val="24"/>
                <w:szCs w:val="24"/>
              </w:rPr>
              <w:t>d</w:t>
            </w:r>
            <w:r w:rsidR="00AE3799" w:rsidRPr="001F3E4B">
              <w:rPr>
                <w:rStyle w:val="23"/>
                <w:sz w:val="24"/>
                <w:szCs w:val="24"/>
              </w:rPr>
              <w:t>r. şt. med., asist. univ.,</w:t>
            </w:r>
            <w:r w:rsidRPr="001F3E4B">
              <w:rPr>
                <w:rStyle w:val="23"/>
                <w:sz w:val="24"/>
                <w:szCs w:val="24"/>
              </w:rPr>
              <w:t xml:space="preserve"> C</w:t>
            </w:r>
            <w:r w:rsidR="00D9058E" w:rsidRPr="001F3E4B">
              <w:rPr>
                <w:rStyle w:val="23"/>
                <w:sz w:val="24"/>
                <w:szCs w:val="24"/>
              </w:rPr>
              <w:t xml:space="preserve">atedra farmacologie </w:t>
            </w:r>
            <w:r w:rsidR="00F15A2F" w:rsidRPr="001F3E4B">
              <w:rPr>
                <w:rStyle w:val="23"/>
                <w:sz w:val="24"/>
                <w:szCs w:val="24"/>
              </w:rPr>
              <w:t xml:space="preserve">și farmacie </w:t>
            </w:r>
            <w:r w:rsidR="00D9058E" w:rsidRPr="001F3E4B">
              <w:rPr>
                <w:rStyle w:val="23"/>
                <w:sz w:val="24"/>
                <w:szCs w:val="24"/>
              </w:rPr>
              <w:t>clinică, USMF</w:t>
            </w:r>
            <w:r w:rsidR="00F70F11" w:rsidRPr="001F3E4B">
              <w:rPr>
                <w:rStyle w:val="23"/>
                <w:sz w:val="24"/>
                <w:szCs w:val="24"/>
              </w:rPr>
              <w:t xml:space="preserve"> </w:t>
            </w:r>
            <w:r w:rsidR="00D9058E" w:rsidRPr="001F3E4B">
              <w:rPr>
                <w:rStyle w:val="23"/>
                <w:sz w:val="24"/>
                <w:szCs w:val="24"/>
              </w:rPr>
              <w:t>„Nicolae Testemiţanu”</w:t>
            </w:r>
          </w:p>
        </w:tc>
      </w:tr>
      <w:tr w:rsidR="00D9058E" w:rsidRPr="001F3E4B" w14:paraId="315131E1" w14:textId="77777777" w:rsidTr="00ED76BB">
        <w:trPr>
          <w:trHeight w:hRule="exact" w:val="490"/>
          <w:jc w:val="center"/>
        </w:trPr>
        <w:tc>
          <w:tcPr>
            <w:tcW w:w="2554" w:type="dxa"/>
            <w:tcBorders>
              <w:top w:val="single" w:sz="4" w:space="0" w:color="auto"/>
              <w:left w:val="single" w:sz="4" w:space="0" w:color="auto"/>
              <w:bottom w:val="single" w:sz="4" w:space="0" w:color="auto"/>
            </w:tcBorders>
            <w:shd w:val="clear" w:color="auto" w:fill="FFFFFF"/>
            <w:vAlign w:val="center"/>
          </w:tcPr>
          <w:p w14:paraId="302089AB" w14:textId="6B275D03" w:rsidR="00D9058E" w:rsidRPr="001F3E4B" w:rsidRDefault="00D9058E" w:rsidP="00ED76BB">
            <w:pPr>
              <w:pStyle w:val="210"/>
              <w:shd w:val="clear" w:color="auto" w:fill="auto"/>
              <w:spacing w:line="230" w:lineRule="exact"/>
              <w:ind w:left="182" w:firstLine="0"/>
              <w:jc w:val="left"/>
              <w:rPr>
                <w:rStyle w:val="2115pt1"/>
                <w:color w:val="auto"/>
                <w:sz w:val="24"/>
                <w:szCs w:val="24"/>
              </w:rPr>
            </w:pPr>
            <w:r w:rsidRPr="001F3E4B">
              <w:rPr>
                <w:rStyle w:val="2115pt1"/>
                <w:color w:val="auto"/>
                <w:sz w:val="24"/>
                <w:szCs w:val="24"/>
                <w:lang w:eastAsia="en-US" w:bidi="en-US"/>
              </w:rPr>
              <w:t>Ina Petcov</w:t>
            </w:r>
            <w:r w:rsidR="00733FB3" w:rsidRPr="001F3E4B">
              <w:rPr>
                <w:rStyle w:val="2115pt1"/>
                <w:color w:val="auto"/>
                <w:sz w:val="24"/>
                <w:szCs w:val="24"/>
                <w:lang w:eastAsia="en-US" w:bidi="en-US"/>
              </w:rPr>
              <w:t>a</w:t>
            </w:r>
          </w:p>
        </w:tc>
        <w:tc>
          <w:tcPr>
            <w:tcW w:w="7182" w:type="dxa"/>
            <w:tcBorders>
              <w:top w:val="single" w:sz="4" w:space="0" w:color="auto"/>
              <w:left w:val="single" w:sz="4" w:space="0" w:color="auto"/>
              <w:bottom w:val="single" w:sz="4" w:space="0" w:color="auto"/>
              <w:right w:val="single" w:sz="4" w:space="0" w:color="auto"/>
            </w:tcBorders>
            <w:shd w:val="clear" w:color="auto" w:fill="FFFFFF"/>
            <w:vAlign w:val="center"/>
          </w:tcPr>
          <w:p w14:paraId="6B4E2E40" w14:textId="49179A92" w:rsidR="00D9058E" w:rsidRPr="001F3E4B" w:rsidRDefault="00327561" w:rsidP="00D44600">
            <w:pPr>
              <w:pStyle w:val="210"/>
              <w:shd w:val="clear" w:color="auto" w:fill="auto"/>
              <w:spacing w:line="220" w:lineRule="exact"/>
              <w:ind w:left="182" w:firstLine="0"/>
              <w:rPr>
                <w:rStyle w:val="23"/>
                <w:color w:val="auto"/>
                <w:sz w:val="24"/>
                <w:szCs w:val="24"/>
              </w:rPr>
            </w:pPr>
            <w:r w:rsidRPr="001F3E4B">
              <w:rPr>
                <w:rStyle w:val="23"/>
                <w:color w:val="auto"/>
                <w:sz w:val="24"/>
                <w:szCs w:val="24"/>
              </w:rPr>
              <w:t>m</w:t>
            </w:r>
            <w:r w:rsidR="00650A04" w:rsidRPr="001F3E4B">
              <w:rPr>
                <w:rStyle w:val="23"/>
                <w:color w:val="auto"/>
                <w:sz w:val="24"/>
                <w:szCs w:val="24"/>
              </w:rPr>
              <w:t xml:space="preserve">edic specialist </w:t>
            </w:r>
            <w:r w:rsidR="00DB4A62">
              <w:rPr>
                <w:rStyle w:val="23"/>
                <w:color w:val="auto"/>
                <w:sz w:val="24"/>
                <w:szCs w:val="24"/>
              </w:rPr>
              <w:t>în anestezie și terapie intensivă</w:t>
            </w:r>
            <w:r w:rsidR="004779D0" w:rsidRPr="001F3E4B">
              <w:rPr>
                <w:rStyle w:val="23"/>
                <w:color w:val="auto"/>
                <w:sz w:val="24"/>
                <w:szCs w:val="24"/>
              </w:rPr>
              <w:t xml:space="preserve"> pediatrică</w:t>
            </w:r>
            <w:r w:rsidR="00D9058E" w:rsidRPr="001F3E4B">
              <w:rPr>
                <w:rStyle w:val="23"/>
                <w:color w:val="auto"/>
                <w:sz w:val="24"/>
                <w:szCs w:val="24"/>
              </w:rPr>
              <w:t xml:space="preserve">, </w:t>
            </w:r>
            <w:r w:rsidR="004779D0" w:rsidRPr="001F3E4B">
              <w:rPr>
                <w:rStyle w:val="23"/>
                <w:color w:val="auto"/>
                <w:sz w:val="24"/>
                <w:szCs w:val="24"/>
              </w:rPr>
              <w:t>IMSP Institutul Mamei și Copilului</w:t>
            </w:r>
          </w:p>
        </w:tc>
      </w:tr>
    </w:tbl>
    <w:p w14:paraId="213E5D41" w14:textId="77777777" w:rsidR="00D9058E" w:rsidRPr="001F3E4B" w:rsidRDefault="00D9058E" w:rsidP="00B63DC6">
      <w:pPr>
        <w:pStyle w:val="31"/>
        <w:shd w:val="clear" w:color="auto" w:fill="auto"/>
        <w:tabs>
          <w:tab w:val="left" w:leader="underscore" w:pos="9528"/>
        </w:tabs>
        <w:spacing w:after="0" w:line="274" w:lineRule="exact"/>
        <w:ind w:firstLine="0"/>
        <w:jc w:val="both"/>
        <w:rPr>
          <w:sz w:val="24"/>
          <w:szCs w:val="24"/>
        </w:rPr>
      </w:pPr>
    </w:p>
    <w:p w14:paraId="32BFABCC" w14:textId="77777777" w:rsidR="0006457C" w:rsidRPr="001F3E4B" w:rsidRDefault="0006457C" w:rsidP="00ED18F9">
      <w:pPr>
        <w:framePr w:w="10306" w:h="8431" w:hRule="exact" w:wrap="notBeside" w:vAnchor="text" w:hAnchor="page" w:x="1051" w:y="243"/>
        <w:spacing w:before="120"/>
        <w:rPr>
          <w:rFonts w:ascii="Times New Roman" w:hAnsi="Times New Roman" w:cs="Times New Roman"/>
          <w:b/>
          <w:bCs/>
        </w:rPr>
      </w:pPr>
      <w:r w:rsidRPr="001F3E4B">
        <w:rPr>
          <w:rFonts w:ascii="Times New Roman" w:hAnsi="Times New Roman" w:cs="Times New Roman"/>
          <w:b/>
        </w:rPr>
        <w:lastRenderedPageBreak/>
        <w:t>Recenzenți: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513"/>
      </w:tblGrid>
      <w:tr w:rsidR="0006457C" w:rsidRPr="001F3E4B" w14:paraId="08011853" w14:textId="77777777" w:rsidTr="00ED76BB">
        <w:tc>
          <w:tcPr>
            <w:tcW w:w="2410" w:type="dxa"/>
          </w:tcPr>
          <w:p w14:paraId="7E2E85B3" w14:textId="77777777" w:rsidR="0006457C" w:rsidRPr="001F3E4B" w:rsidRDefault="0006457C" w:rsidP="00ED18F9">
            <w:pPr>
              <w:framePr w:w="10306" w:h="8431" w:hRule="exact" w:wrap="notBeside" w:vAnchor="text" w:hAnchor="page" w:x="1051" w:y="243"/>
              <w:spacing w:before="120"/>
              <w:jc w:val="both"/>
              <w:rPr>
                <w:rFonts w:ascii="Times New Roman" w:hAnsi="Times New Roman" w:cs="Times New Roman"/>
                <w:b/>
                <w:bCs/>
              </w:rPr>
            </w:pPr>
            <w:r w:rsidRPr="001F3E4B">
              <w:rPr>
                <w:rFonts w:ascii="Times New Roman" w:hAnsi="Times New Roman" w:cs="Times New Roman"/>
                <w:b/>
                <w:bCs/>
                <w:i/>
                <w:iCs/>
              </w:rPr>
              <w:t>Tatiana Pasicovschi</w:t>
            </w:r>
          </w:p>
        </w:tc>
        <w:tc>
          <w:tcPr>
            <w:tcW w:w="7513" w:type="dxa"/>
          </w:tcPr>
          <w:p w14:paraId="59CC2700" w14:textId="5B46C1C4" w:rsidR="0006457C" w:rsidRPr="001F3E4B" w:rsidRDefault="00327561" w:rsidP="00ED18F9">
            <w:pPr>
              <w:framePr w:w="10306" w:h="8431" w:hRule="exact" w:wrap="notBeside" w:vAnchor="text" w:hAnchor="page" w:x="1051" w:y="243"/>
              <w:spacing w:before="120"/>
              <w:jc w:val="both"/>
              <w:rPr>
                <w:rFonts w:ascii="Times New Roman" w:hAnsi="Times New Roman" w:cs="Times New Roman"/>
                <w:b/>
                <w:bCs/>
              </w:rPr>
            </w:pPr>
            <w:r w:rsidRPr="001F3E4B">
              <w:rPr>
                <w:rFonts w:ascii="Times New Roman" w:hAnsi="Times New Roman" w:cs="Times New Roman"/>
                <w:spacing w:val="2"/>
              </w:rPr>
              <w:t>d</w:t>
            </w:r>
            <w:r w:rsidR="0006457C" w:rsidRPr="001F3E4B">
              <w:rPr>
                <w:rFonts w:ascii="Times New Roman" w:hAnsi="Times New Roman" w:cs="Times New Roman"/>
                <w:spacing w:val="2"/>
              </w:rPr>
              <w:t xml:space="preserve">r. șt. med., asist. univ., </w:t>
            </w:r>
            <w:r w:rsidR="004820DD" w:rsidRPr="001F3E4B">
              <w:rPr>
                <w:rStyle w:val="23"/>
                <w:rFonts w:eastAsia="Microsoft Sans Serif"/>
                <w:sz w:val="24"/>
                <w:szCs w:val="24"/>
              </w:rPr>
              <w:t xml:space="preserve"> Catedra chirurgie, ortopedie</w:t>
            </w:r>
            <w:r w:rsidR="004820DD">
              <w:rPr>
                <w:rStyle w:val="23"/>
                <w:rFonts w:eastAsia="Microsoft Sans Serif"/>
                <w:sz w:val="24"/>
                <w:szCs w:val="24"/>
              </w:rPr>
              <w:t xml:space="preserve"> și</w:t>
            </w:r>
            <w:r w:rsidR="004820DD" w:rsidRPr="001F3E4B">
              <w:rPr>
                <w:rStyle w:val="23"/>
                <w:rFonts w:eastAsia="Microsoft Sans Serif"/>
                <w:sz w:val="24"/>
                <w:szCs w:val="24"/>
              </w:rPr>
              <w:t xml:space="preserve"> anesteziologie pediatrică „N. Gheorghiu”, </w:t>
            </w:r>
            <w:r w:rsidR="0006457C" w:rsidRPr="001F3E4B">
              <w:rPr>
                <w:rFonts w:ascii="Times New Roman" w:hAnsi="Times New Roman" w:cs="Times New Roman"/>
                <w:spacing w:val="2"/>
              </w:rPr>
              <w:t>USMF „Nicolae Testemiţanu”</w:t>
            </w:r>
          </w:p>
        </w:tc>
      </w:tr>
      <w:tr w:rsidR="0006457C" w:rsidRPr="001F3E4B" w14:paraId="34B0C085" w14:textId="77777777" w:rsidTr="00ED76BB">
        <w:tc>
          <w:tcPr>
            <w:tcW w:w="2410" w:type="dxa"/>
          </w:tcPr>
          <w:p w14:paraId="2D0EDC27" w14:textId="77777777" w:rsidR="0006457C" w:rsidRPr="001F3E4B" w:rsidRDefault="0006457C" w:rsidP="00ED18F9">
            <w:pPr>
              <w:framePr w:w="10306" w:h="8431" w:hRule="exact" w:wrap="notBeside" w:vAnchor="text" w:hAnchor="page" w:x="1051" w:y="243"/>
              <w:spacing w:before="120"/>
              <w:jc w:val="both"/>
              <w:rPr>
                <w:rFonts w:ascii="Times New Roman" w:hAnsi="Times New Roman" w:cs="Times New Roman"/>
                <w:b/>
                <w:bCs/>
                <w:i/>
                <w:iCs/>
              </w:rPr>
            </w:pPr>
            <w:r w:rsidRPr="001F3E4B">
              <w:rPr>
                <w:rFonts w:ascii="Times New Roman" w:hAnsi="Times New Roman" w:cs="Times New Roman"/>
                <w:b/>
                <w:bCs/>
                <w:i/>
                <w:iCs/>
              </w:rPr>
              <w:t>Larisa Rezneac</w:t>
            </w:r>
          </w:p>
        </w:tc>
        <w:tc>
          <w:tcPr>
            <w:tcW w:w="7513" w:type="dxa"/>
          </w:tcPr>
          <w:p w14:paraId="2E20A042" w14:textId="25740E18" w:rsidR="0006457C" w:rsidRPr="001F3E4B" w:rsidRDefault="00327561" w:rsidP="00ED18F9">
            <w:pPr>
              <w:framePr w:w="10306" w:h="8431" w:hRule="exact" w:wrap="notBeside" w:vAnchor="text" w:hAnchor="page" w:x="1051" w:y="243"/>
              <w:spacing w:before="120"/>
              <w:jc w:val="both"/>
              <w:rPr>
                <w:rFonts w:ascii="Times New Roman" w:hAnsi="Times New Roman" w:cs="Times New Roman"/>
                <w:spacing w:val="2"/>
              </w:rPr>
            </w:pPr>
            <w:r w:rsidRPr="001F3E4B">
              <w:rPr>
                <w:rFonts w:ascii="Times New Roman" w:hAnsi="Times New Roman" w:cs="Times New Roman"/>
                <w:spacing w:val="2"/>
              </w:rPr>
              <w:t>d</w:t>
            </w:r>
            <w:r w:rsidR="0006457C" w:rsidRPr="001F3E4B">
              <w:rPr>
                <w:rFonts w:ascii="Times New Roman" w:hAnsi="Times New Roman" w:cs="Times New Roman"/>
                <w:spacing w:val="2"/>
              </w:rPr>
              <w:t>r. șt. med., conf. univ., șef</w:t>
            </w:r>
            <w:r w:rsidR="004820DD">
              <w:rPr>
                <w:rFonts w:ascii="Times New Roman" w:hAnsi="Times New Roman" w:cs="Times New Roman"/>
                <w:spacing w:val="2"/>
              </w:rPr>
              <w:t>ă</w:t>
            </w:r>
            <w:r w:rsidR="0006457C" w:rsidRPr="001F3E4B">
              <w:rPr>
                <w:rFonts w:ascii="Times New Roman" w:hAnsi="Times New Roman" w:cs="Times New Roman"/>
                <w:spacing w:val="2"/>
              </w:rPr>
              <w:t xml:space="preserve"> Cated</w:t>
            </w:r>
            <w:r w:rsidR="004820DD">
              <w:rPr>
                <w:rFonts w:ascii="Times New Roman" w:hAnsi="Times New Roman" w:cs="Times New Roman"/>
                <w:spacing w:val="2"/>
              </w:rPr>
              <w:t>ra de u</w:t>
            </w:r>
            <w:r w:rsidR="0006457C" w:rsidRPr="001F3E4B">
              <w:rPr>
                <w:rFonts w:ascii="Times New Roman" w:hAnsi="Times New Roman" w:cs="Times New Roman"/>
                <w:spacing w:val="2"/>
              </w:rPr>
              <w:t>rgențe medicale „Gheorghe Ciobanu”</w:t>
            </w:r>
            <w:r w:rsidR="004820DD" w:rsidRPr="001F3E4B">
              <w:rPr>
                <w:rFonts w:ascii="Times New Roman" w:hAnsi="Times New Roman" w:cs="Times New Roman"/>
                <w:spacing w:val="2"/>
              </w:rPr>
              <w:t xml:space="preserve"> USMF „Nicolae Testemiţanu”</w:t>
            </w:r>
          </w:p>
        </w:tc>
      </w:tr>
    </w:tbl>
    <w:p w14:paraId="7BD67F29" w14:textId="77777777" w:rsidR="0006457C" w:rsidRPr="001F3E4B" w:rsidRDefault="0006457C" w:rsidP="00ED18F9">
      <w:pPr>
        <w:framePr w:w="10306" w:h="8431" w:hRule="exact" w:wrap="notBeside" w:vAnchor="text" w:hAnchor="page" w:x="1051" w:y="243"/>
        <w:jc w:val="both"/>
        <w:rPr>
          <w:rFonts w:ascii="Times New Roman" w:hAnsi="Times New Roman" w:cs="Times New Roman"/>
        </w:rPr>
      </w:pPr>
    </w:p>
    <w:tbl>
      <w:tblPr>
        <w:tblW w:w="10065" w:type="dxa"/>
        <w:tblInd w:w="108" w:type="dxa"/>
        <w:tblLook w:val="01E0" w:firstRow="1" w:lastRow="1" w:firstColumn="1" w:lastColumn="1" w:noHBand="0" w:noVBand="0"/>
      </w:tblPr>
      <w:tblGrid>
        <w:gridCol w:w="5490"/>
        <w:gridCol w:w="4433"/>
        <w:gridCol w:w="142"/>
      </w:tblGrid>
      <w:tr w:rsidR="0006457C" w:rsidRPr="001F3E4B" w14:paraId="20A1598D" w14:textId="77777777" w:rsidTr="009A69B0">
        <w:tc>
          <w:tcPr>
            <w:tcW w:w="10065" w:type="dxa"/>
            <w:gridSpan w:val="3"/>
          </w:tcPr>
          <w:p w14:paraId="6ED947B8" w14:textId="77777777" w:rsidR="0006457C" w:rsidRPr="001F3E4B" w:rsidRDefault="0006457C" w:rsidP="00ED18F9">
            <w:pPr>
              <w:framePr w:w="10306" w:h="8431" w:hRule="exact" w:wrap="notBeside" w:vAnchor="text" w:hAnchor="page" w:x="1051" w:y="243"/>
              <w:spacing w:after="240"/>
              <w:jc w:val="both"/>
              <w:rPr>
                <w:rFonts w:ascii="Times New Roman" w:hAnsi="Times New Roman" w:cs="Times New Roman"/>
                <w:b/>
              </w:rPr>
            </w:pPr>
            <w:r w:rsidRPr="001F3E4B">
              <w:rPr>
                <w:rFonts w:ascii="Times New Roman" w:hAnsi="Times New Roman" w:cs="Times New Roman"/>
              </w:rPr>
              <w:br w:type="page"/>
            </w:r>
            <w:r w:rsidRPr="001F3E4B">
              <w:rPr>
                <w:rFonts w:ascii="Times New Roman" w:hAnsi="Times New Roman" w:cs="Times New Roman"/>
                <w:b/>
              </w:rPr>
              <w:t>Protocolul a fost examinat, avizat și aprobat de:</w:t>
            </w:r>
          </w:p>
        </w:tc>
      </w:tr>
      <w:tr w:rsidR="0006457C" w:rsidRPr="001F3E4B" w14:paraId="47150F8F" w14:textId="77777777" w:rsidTr="009A6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2" w:type="dxa"/>
        </w:trPr>
        <w:tc>
          <w:tcPr>
            <w:tcW w:w="5490" w:type="dxa"/>
            <w:tcBorders>
              <w:top w:val="single" w:sz="4" w:space="0" w:color="auto"/>
              <w:left w:val="single" w:sz="4" w:space="0" w:color="auto"/>
              <w:bottom w:val="single" w:sz="4" w:space="0" w:color="auto"/>
              <w:right w:val="single" w:sz="4" w:space="0" w:color="auto"/>
            </w:tcBorders>
            <w:shd w:val="clear" w:color="auto" w:fill="BFBFBF"/>
            <w:vAlign w:val="center"/>
          </w:tcPr>
          <w:p w14:paraId="68F54BDD" w14:textId="77777777" w:rsidR="0006457C" w:rsidRPr="001F3E4B" w:rsidRDefault="0006457C" w:rsidP="00ED18F9">
            <w:pPr>
              <w:framePr w:w="10306" w:h="8431" w:hRule="exact" w:wrap="notBeside" w:vAnchor="text" w:hAnchor="page" w:x="1051" w:y="243"/>
              <w:jc w:val="center"/>
              <w:rPr>
                <w:rFonts w:ascii="Times New Roman" w:hAnsi="Times New Roman" w:cs="Times New Roman"/>
                <w:b/>
              </w:rPr>
            </w:pPr>
            <w:r w:rsidRPr="001F3E4B">
              <w:rPr>
                <w:rFonts w:ascii="Times New Roman" w:hAnsi="Times New Roman" w:cs="Times New Roman"/>
                <w:b/>
              </w:rPr>
              <w:t>Structura/instituția</w:t>
            </w:r>
          </w:p>
        </w:tc>
        <w:tc>
          <w:tcPr>
            <w:tcW w:w="4433" w:type="dxa"/>
            <w:tcBorders>
              <w:top w:val="single" w:sz="4" w:space="0" w:color="auto"/>
              <w:left w:val="single" w:sz="4" w:space="0" w:color="auto"/>
              <w:bottom w:val="single" w:sz="4" w:space="0" w:color="auto"/>
              <w:right w:val="single" w:sz="4" w:space="0" w:color="auto"/>
            </w:tcBorders>
            <w:shd w:val="clear" w:color="auto" w:fill="BFBFBF"/>
            <w:vAlign w:val="center"/>
          </w:tcPr>
          <w:p w14:paraId="256C4EBB" w14:textId="77777777" w:rsidR="0006457C" w:rsidRPr="001F3E4B" w:rsidRDefault="0006457C" w:rsidP="00ED18F9">
            <w:pPr>
              <w:framePr w:w="10306" w:h="8431" w:hRule="exact" w:wrap="notBeside" w:vAnchor="text" w:hAnchor="page" w:x="1051" w:y="243"/>
              <w:jc w:val="center"/>
              <w:rPr>
                <w:rFonts w:ascii="Times New Roman" w:hAnsi="Times New Roman" w:cs="Times New Roman"/>
                <w:b/>
              </w:rPr>
            </w:pPr>
            <w:r w:rsidRPr="001F3E4B">
              <w:rPr>
                <w:rFonts w:ascii="Times New Roman" w:hAnsi="Times New Roman" w:cs="Times New Roman"/>
                <w:b/>
              </w:rPr>
              <w:t>Prenume, nume, funcția</w:t>
            </w:r>
          </w:p>
        </w:tc>
      </w:tr>
      <w:tr w:rsidR="0006457C" w:rsidRPr="001F3E4B" w14:paraId="53C4310E" w14:textId="77777777" w:rsidTr="009A6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2" w:type="dxa"/>
        </w:trPr>
        <w:tc>
          <w:tcPr>
            <w:tcW w:w="5490" w:type="dxa"/>
            <w:tcBorders>
              <w:top w:val="single" w:sz="4" w:space="0" w:color="auto"/>
              <w:left w:val="single" w:sz="4" w:space="0" w:color="auto"/>
              <w:bottom w:val="single" w:sz="4" w:space="0" w:color="auto"/>
              <w:right w:val="single" w:sz="4" w:space="0" w:color="auto"/>
            </w:tcBorders>
            <w:vAlign w:val="center"/>
          </w:tcPr>
          <w:p w14:paraId="0E02C090" w14:textId="77777777" w:rsidR="0006457C" w:rsidRPr="001F3E4B" w:rsidRDefault="0006457C" w:rsidP="00ED18F9">
            <w:pPr>
              <w:framePr w:w="10306" w:h="8431" w:hRule="exact" w:wrap="notBeside" w:vAnchor="text" w:hAnchor="page" w:x="1051" w:y="243"/>
              <w:jc w:val="both"/>
              <w:rPr>
                <w:rFonts w:ascii="Times New Roman" w:hAnsi="Times New Roman" w:cs="Times New Roman"/>
              </w:rPr>
            </w:pPr>
            <w:r w:rsidRPr="001F3E4B">
              <w:rPr>
                <w:rFonts w:ascii="Times New Roman" w:hAnsi="Times New Roman" w:cs="Times New Roman"/>
              </w:rPr>
              <w:t>Catedra de chirurgie, ortopedie și anesteziologie pediatrică „Natalia Gheorghiu” Laboratorul Infecții chirurgicale la copii, USMF „Nicolae Testemiţanu”</w:t>
            </w:r>
          </w:p>
        </w:tc>
        <w:tc>
          <w:tcPr>
            <w:tcW w:w="4433" w:type="dxa"/>
            <w:tcBorders>
              <w:top w:val="single" w:sz="4" w:space="0" w:color="auto"/>
              <w:left w:val="single" w:sz="4" w:space="0" w:color="auto"/>
              <w:bottom w:val="single" w:sz="4" w:space="0" w:color="auto"/>
              <w:right w:val="single" w:sz="4" w:space="0" w:color="auto"/>
            </w:tcBorders>
            <w:vAlign w:val="center"/>
          </w:tcPr>
          <w:p w14:paraId="1AA1FF19" w14:textId="77777777" w:rsidR="0006457C" w:rsidRPr="001F3E4B" w:rsidRDefault="0006457C" w:rsidP="00ED18F9">
            <w:pPr>
              <w:framePr w:w="10306" w:h="8431" w:hRule="exact" w:wrap="notBeside" w:vAnchor="text" w:hAnchor="page" w:x="1051" w:y="243"/>
              <w:jc w:val="both"/>
              <w:rPr>
                <w:rFonts w:ascii="Times New Roman" w:eastAsia="SimSun" w:hAnsi="Times New Roman" w:cs="Times New Roman"/>
                <w:kern w:val="3"/>
                <w:lang w:eastAsia="zh-CN" w:bidi="hi-IN"/>
              </w:rPr>
            </w:pPr>
            <w:r w:rsidRPr="001F3E4B">
              <w:rPr>
                <w:rFonts w:ascii="Times New Roman" w:hAnsi="Times New Roman" w:cs="Times New Roman"/>
                <w:b/>
                <w:bCs/>
                <w:i/>
                <w:iCs/>
              </w:rPr>
              <w:t>Jana Bernic</w:t>
            </w:r>
            <w:r w:rsidRPr="001F3E4B">
              <w:rPr>
                <w:rFonts w:ascii="Times New Roman" w:hAnsi="Times New Roman" w:cs="Times New Roman"/>
              </w:rPr>
              <w:t xml:space="preserve">, </w:t>
            </w:r>
            <w:r w:rsidRPr="001F3E4B">
              <w:rPr>
                <w:rFonts w:ascii="Times New Roman" w:eastAsia="SimSun" w:hAnsi="Times New Roman" w:cs="Times New Roman"/>
                <w:kern w:val="3"/>
                <w:lang w:eastAsia="zh-CN" w:bidi="hi-IN"/>
              </w:rPr>
              <w:t>dr. hab. șt. med., prof. univ., președinte</w:t>
            </w:r>
          </w:p>
        </w:tc>
      </w:tr>
      <w:tr w:rsidR="0006457C" w:rsidRPr="001F3E4B" w14:paraId="5D1D59CF" w14:textId="77777777" w:rsidTr="009A6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2" w:type="dxa"/>
        </w:trPr>
        <w:tc>
          <w:tcPr>
            <w:tcW w:w="5490" w:type="dxa"/>
            <w:tcBorders>
              <w:top w:val="single" w:sz="4" w:space="0" w:color="auto"/>
              <w:left w:val="single" w:sz="4" w:space="0" w:color="auto"/>
              <w:bottom w:val="single" w:sz="4" w:space="0" w:color="auto"/>
              <w:right w:val="single" w:sz="4" w:space="0" w:color="auto"/>
            </w:tcBorders>
            <w:vAlign w:val="center"/>
          </w:tcPr>
          <w:p w14:paraId="289AD129" w14:textId="77777777" w:rsidR="0006457C" w:rsidRPr="001F3E4B" w:rsidRDefault="0006457C" w:rsidP="00ED18F9">
            <w:pPr>
              <w:framePr w:w="10306" w:h="8431" w:hRule="exact" w:wrap="notBeside" w:vAnchor="text" w:hAnchor="page" w:x="1051" w:y="243"/>
              <w:autoSpaceDE w:val="0"/>
              <w:autoSpaceDN w:val="0"/>
              <w:adjustRightInd w:val="0"/>
              <w:jc w:val="both"/>
              <w:rPr>
                <w:rFonts w:ascii="Times New Roman" w:hAnsi="Times New Roman" w:cs="Times New Roman"/>
                <w:bCs/>
              </w:rPr>
            </w:pPr>
            <w:r w:rsidRPr="001F3E4B">
              <w:rPr>
                <w:rFonts w:ascii="Times New Roman" w:eastAsia="SimSun" w:hAnsi="Times New Roman" w:cs="Times New Roman"/>
                <w:kern w:val="3"/>
                <w:lang w:eastAsia="zh-CN" w:bidi="hi-IN"/>
              </w:rPr>
              <w:t xml:space="preserve">Comisia științifico-metodică de profil Chirurgie, </w:t>
            </w:r>
            <w:r w:rsidRPr="001F3E4B">
              <w:rPr>
                <w:rFonts w:ascii="Times New Roman" w:hAnsi="Times New Roman" w:cs="Times New Roman"/>
              </w:rPr>
              <w:t>USMF „Nicolae Testemiţanu”</w:t>
            </w:r>
          </w:p>
        </w:tc>
        <w:tc>
          <w:tcPr>
            <w:tcW w:w="4433" w:type="dxa"/>
            <w:tcBorders>
              <w:top w:val="single" w:sz="4" w:space="0" w:color="auto"/>
              <w:left w:val="single" w:sz="4" w:space="0" w:color="auto"/>
              <w:bottom w:val="single" w:sz="4" w:space="0" w:color="auto"/>
              <w:right w:val="single" w:sz="4" w:space="0" w:color="auto"/>
            </w:tcBorders>
            <w:vAlign w:val="center"/>
          </w:tcPr>
          <w:p w14:paraId="5656DB06" w14:textId="77777777" w:rsidR="0006457C" w:rsidRPr="001F3E4B" w:rsidRDefault="0006457C" w:rsidP="00ED18F9">
            <w:pPr>
              <w:framePr w:w="10306" w:h="8431" w:hRule="exact" w:wrap="notBeside" w:vAnchor="text" w:hAnchor="page" w:x="1051" w:y="243"/>
              <w:jc w:val="both"/>
              <w:rPr>
                <w:rFonts w:ascii="Times New Roman" w:eastAsia="SimSun" w:hAnsi="Times New Roman" w:cs="Times New Roman"/>
                <w:kern w:val="3"/>
                <w:lang w:eastAsia="zh-CN" w:bidi="hi-IN"/>
              </w:rPr>
            </w:pPr>
            <w:r w:rsidRPr="001F3E4B">
              <w:rPr>
                <w:rFonts w:ascii="Times New Roman" w:hAnsi="Times New Roman" w:cs="Times New Roman"/>
                <w:b/>
                <w:bCs/>
                <w:i/>
                <w:iCs/>
              </w:rPr>
              <w:t>Dumitru Casian</w:t>
            </w:r>
            <w:r w:rsidRPr="001F3E4B">
              <w:rPr>
                <w:rFonts w:ascii="Times New Roman" w:hAnsi="Times New Roman" w:cs="Times New Roman"/>
              </w:rPr>
              <w:t xml:space="preserve">, </w:t>
            </w:r>
            <w:r w:rsidRPr="001F3E4B">
              <w:rPr>
                <w:rFonts w:ascii="Times New Roman" w:eastAsia="SimSun" w:hAnsi="Times New Roman" w:cs="Times New Roman"/>
                <w:kern w:val="3"/>
                <w:lang w:eastAsia="zh-CN" w:bidi="hi-IN"/>
              </w:rPr>
              <w:t>dr. hab. șt. med., prof. univ., președinte</w:t>
            </w:r>
          </w:p>
        </w:tc>
      </w:tr>
      <w:tr w:rsidR="0006457C" w:rsidRPr="001F3E4B" w14:paraId="4587CBE5" w14:textId="77777777" w:rsidTr="009A6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2" w:type="dxa"/>
        </w:trPr>
        <w:tc>
          <w:tcPr>
            <w:tcW w:w="5490" w:type="dxa"/>
            <w:tcBorders>
              <w:top w:val="single" w:sz="4" w:space="0" w:color="auto"/>
              <w:left w:val="single" w:sz="4" w:space="0" w:color="auto"/>
              <w:bottom w:val="single" w:sz="4" w:space="0" w:color="auto"/>
              <w:right w:val="single" w:sz="4" w:space="0" w:color="auto"/>
            </w:tcBorders>
            <w:vAlign w:val="center"/>
          </w:tcPr>
          <w:p w14:paraId="4A0B31DD" w14:textId="77777777" w:rsidR="0006457C" w:rsidRPr="001F3E4B" w:rsidRDefault="0006457C" w:rsidP="00ED18F9">
            <w:pPr>
              <w:framePr w:w="10306" w:h="8431" w:hRule="exact" w:wrap="notBeside" w:vAnchor="text" w:hAnchor="page" w:x="1051" w:y="243"/>
              <w:autoSpaceDE w:val="0"/>
              <w:autoSpaceDN w:val="0"/>
              <w:adjustRightInd w:val="0"/>
              <w:jc w:val="both"/>
              <w:rPr>
                <w:rFonts w:ascii="Times New Roman" w:hAnsi="Times New Roman" w:cs="Times New Roman"/>
                <w:bCs/>
              </w:rPr>
            </w:pPr>
            <w:r w:rsidRPr="001F3E4B">
              <w:rPr>
                <w:rFonts w:ascii="Times New Roman" w:hAnsi="Times New Roman" w:cs="Times New Roman"/>
              </w:rPr>
              <w:t>Catedra de Medicină de familie, USMF „Nicolae Testemiţanu”</w:t>
            </w:r>
          </w:p>
        </w:tc>
        <w:tc>
          <w:tcPr>
            <w:tcW w:w="4433" w:type="dxa"/>
            <w:tcBorders>
              <w:top w:val="single" w:sz="4" w:space="0" w:color="auto"/>
              <w:left w:val="single" w:sz="4" w:space="0" w:color="auto"/>
              <w:bottom w:val="single" w:sz="4" w:space="0" w:color="auto"/>
              <w:right w:val="single" w:sz="4" w:space="0" w:color="auto"/>
            </w:tcBorders>
            <w:vAlign w:val="center"/>
          </w:tcPr>
          <w:p w14:paraId="2A84D90F" w14:textId="032D8206" w:rsidR="0006457C" w:rsidRPr="001F3E4B" w:rsidRDefault="0006457C" w:rsidP="00ED18F9">
            <w:pPr>
              <w:framePr w:w="10306" w:h="8431" w:hRule="exact" w:wrap="notBeside" w:vAnchor="text" w:hAnchor="page" w:x="1051" w:y="243"/>
              <w:jc w:val="both"/>
              <w:rPr>
                <w:rFonts w:ascii="Times New Roman" w:hAnsi="Times New Roman" w:cs="Times New Roman"/>
              </w:rPr>
            </w:pPr>
            <w:r w:rsidRPr="001F3E4B">
              <w:rPr>
                <w:rFonts w:ascii="Times New Roman" w:hAnsi="Times New Roman" w:cs="Times New Roman"/>
                <w:b/>
                <w:i/>
              </w:rPr>
              <w:t>Ghenadie Curocichin</w:t>
            </w:r>
            <w:r w:rsidRPr="001F3E4B">
              <w:rPr>
                <w:rFonts w:ascii="Times New Roman" w:hAnsi="Times New Roman" w:cs="Times New Roman"/>
              </w:rPr>
              <w:t xml:space="preserve">, </w:t>
            </w:r>
            <w:r w:rsidRPr="001F3E4B">
              <w:rPr>
                <w:rFonts w:ascii="Times New Roman" w:eastAsia="SimSun" w:hAnsi="Times New Roman" w:cs="Times New Roman"/>
                <w:kern w:val="3"/>
                <w:lang w:eastAsia="zh-CN" w:bidi="hi-IN"/>
              </w:rPr>
              <w:t>dr. hab. șt. med., prof. univ.,</w:t>
            </w:r>
            <w:r w:rsidRPr="001F3E4B">
              <w:rPr>
                <w:rFonts w:ascii="Times New Roman" w:hAnsi="Times New Roman" w:cs="Times New Roman"/>
              </w:rPr>
              <w:t xml:space="preserve"> șef </w:t>
            </w:r>
            <w:r w:rsidR="00A246BB">
              <w:rPr>
                <w:rFonts w:ascii="Times New Roman" w:hAnsi="Times New Roman" w:cs="Times New Roman"/>
              </w:rPr>
              <w:t>c</w:t>
            </w:r>
            <w:r w:rsidRPr="001F3E4B">
              <w:rPr>
                <w:rFonts w:ascii="Times New Roman" w:hAnsi="Times New Roman" w:cs="Times New Roman"/>
              </w:rPr>
              <w:t>atedră</w:t>
            </w:r>
          </w:p>
        </w:tc>
      </w:tr>
      <w:tr w:rsidR="0006457C" w:rsidRPr="001F3E4B" w14:paraId="5928E5F9" w14:textId="77777777" w:rsidTr="009A6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2" w:type="dxa"/>
        </w:trPr>
        <w:tc>
          <w:tcPr>
            <w:tcW w:w="5490" w:type="dxa"/>
            <w:tcBorders>
              <w:top w:val="single" w:sz="4" w:space="0" w:color="auto"/>
              <w:left w:val="single" w:sz="4" w:space="0" w:color="auto"/>
              <w:bottom w:val="single" w:sz="4" w:space="0" w:color="auto"/>
              <w:right w:val="single" w:sz="4" w:space="0" w:color="auto"/>
            </w:tcBorders>
            <w:vAlign w:val="center"/>
          </w:tcPr>
          <w:p w14:paraId="05A5F9EB" w14:textId="5BABECA1" w:rsidR="0006457C" w:rsidRPr="001F3E4B" w:rsidRDefault="0006457C" w:rsidP="00ED18F9">
            <w:pPr>
              <w:framePr w:w="10306" w:h="8431" w:hRule="exact" w:wrap="notBeside" w:vAnchor="text" w:hAnchor="page" w:x="1051" w:y="243"/>
              <w:jc w:val="both"/>
              <w:rPr>
                <w:rFonts w:ascii="Times New Roman" w:hAnsi="Times New Roman" w:cs="Times New Roman"/>
                <w:highlight w:val="yellow"/>
              </w:rPr>
            </w:pPr>
            <w:r w:rsidRPr="001F3E4B">
              <w:rPr>
                <w:rFonts w:ascii="Times New Roman" w:hAnsi="Times New Roman" w:cs="Times New Roman"/>
              </w:rPr>
              <w:t>USMF „Nicolae Testemiţanu clinică, USMF „Nicolae Testemiţanu”</w:t>
            </w:r>
          </w:p>
        </w:tc>
        <w:tc>
          <w:tcPr>
            <w:tcW w:w="4433" w:type="dxa"/>
            <w:tcBorders>
              <w:top w:val="single" w:sz="4" w:space="0" w:color="auto"/>
              <w:left w:val="single" w:sz="4" w:space="0" w:color="auto"/>
              <w:bottom w:val="single" w:sz="4" w:space="0" w:color="auto"/>
              <w:right w:val="single" w:sz="4" w:space="0" w:color="auto"/>
            </w:tcBorders>
            <w:vAlign w:val="center"/>
          </w:tcPr>
          <w:p w14:paraId="4B716B29" w14:textId="560523FF" w:rsidR="0006457C" w:rsidRPr="001F3E4B" w:rsidRDefault="0006457C" w:rsidP="00ED18F9">
            <w:pPr>
              <w:framePr w:w="10306" w:h="8431" w:hRule="exact" w:wrap="notBeside" w:vAnchor="text" w:hAnchor="page" w:x="1051" w:y="243"/>
              <w:jc w:val="both"/>
              <w:rPr>
                <w:rFonts w:ascii="Times New Roman" w:hAnsi="Times New Roman" w:cs="Times New Roman"/>
                <w:highlight w:val="yellow"/>
              </w:rPr>
            </w:pPr>
            <w:r w:rsidRPr="001F3E4B">
              <w:rPr>
                <w:rFonts w:ascii="Times New Roman" w:hAnsi="Times New Roman" w:cs="Times New Roman"/>
                <w:b/>
                <w:bCs/>
                <w:i/>
                <w:iCs/>
              </w:rPr>
              <w:t>Bacinschi Nicolae</w:t>
            </w:r>
            <w:r w:rsidRPr="001F3E4B">
              <w:rPr>
                <w:rFonts w:ascii="Times New Roman" w:hAnsi="Times New Roman" w:cs="Times New Roman"/>
                <w:i/>
                <w:iCs/>
              </w:rPr>
              <w:t>,</w:t>
            </w:r>
            <w:r w:rsidRPr="001F3E4B">
              <w:rPr>
                <w:rFonts w:ascii="Times New Roman" w:hAnsi="Times New Roman" w:cs="Times New Roman"/>
              </w:rPr>
              <w:t xml:space="preserve"> </w:t>
            </w:r>
            <w:r w:rsidRPr="001F3E4B">
              <w:rPr>
                <w:rFonts w:ascii="Times New Roman" w:eastAsia="SimSun" w:hAnsi="Times New Roman" w:cs="Times New Roman"/>
                <w:kern w:val="3"/>
                <w:lang w:eastAsia="zh-CN" w:bidi="hi-IN"/>
              </w:rPr>
              <w:t>dr. hab. șt. med., prof. univ.,</w:t>
            </w:r>
            <w:r w:rsidRPr="001F3E4B">
              <w:rPr>
                <w:rFonts w:ascii="Times New Roman" w:hAnsi="Times New Roman" w:cs="Times New Roman"/>
              </w:rPr>
              <w:t xml:space="preserve"> șef </w:t>
            </w:r>
            <w:r w:rsidR="00A246BB">
              <w:rPr>
                <w:rFonts w:ascii="Times New Roman" w:hAnsi="Times New Roman" w:cs="Times New Roman"/>
              </w:rPr>
              <w:t>c</w:t>
            </w:r>
            <w:r w:rsidRPr="001F3E4B">
              <w:rPr>
                <w:rFonts w:ascii="Times New Roman" w:hAnsi="Times New Roman" w:cs="Times New Roman"/>
              </w:rPr>
              <w:t>atedră</w:t>
            </w:r>
          </w:p>
        </w:tc>
      </w:tr>
      <w:tr w:rsidR="0006457C" w:rsidRPr="001F3E4B" w14:paraId="7DF2E693" w14:textId="77777777" w:rsidTr="009A6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2" w:type="dxa"/>
        </w:trPr>
        <w:tc>
          <w:tcPr>
            <w:tcW w:w="5490" w:type="dxa"/>
            <w:tcBorders>
              <w:top w:val="single" w:sz="4" w:space="0" w:color="auto"/>
              <w:left w:val="single" w:sz="4" w:space="0" w:color="auto"/>
              <w:bottom w:val="single" w:sz="4" w:space="0" w:color="auto"/>
              <w:right w:val="single" w:sz="4" w:space="0" w:color="auto"/>
            </w:tcBorders>
            <w:vAlign w:val="center"/>
          </w:tcPr>
          <w:p w14:paraId="110B78BF" w14:textId="77777777" w:rsidR="0006457C" w:rsidRPr="001F3E4B" w:rsidRDefault="0006457C" w:rsidP="00ED18F9">
            <w:pPr>
              <w:framePr w:w="10306" w:h="8431" w:hRule="exact" w:wrap="notBeside" w:vAnchor="text" w:hAnchor="page" w:x="1051" w:y="243"/>
              <w:jc w:val="both"/>
              <w:rPr>
                <w:rFonts w:ascii="Times New Roman" w:hAnsi="Times New Roman" w:cs="Times New Roman"/>
              </w:rPr>
            </w:pPr>
            <w:r w:rsidRPr="001F3E4B">
              <w:rPr>
                <w:rFonts w:ascii="Times New Roman" w:hAnsi="Times New Roman" w:cs="Times New Roman"/>
              </w:rPr>
              <w:t>Catedra de Medicină de laborator, USMF „Nicolae Testemiţanu”</w:t>
            </w:r>
          </w:p>
        </w:tc>
        <w:tc>
          <w:tcPr>
            <w:tcW w:w="4433" w:type="dxa"/>
            <w:tcBorders>
              <w:top w:val="single" w:sz="4" w:space="0" w:color="auto"/>
              <w:left w:val="single" w:sz="4" w:space="0" w:color="auto"/>
              <w:bottom w:val="single" w:sz="4" w:space="0" w:color="auto"/>
              <w:right w:val="single" w:sz="4" w:space="0" w:color="auto"/>
            </w:tcBorders>
            <w:vAlign w:val="center"/>
          </w:tcPr>
          <w:p w14:paraId="0023F176" w14:textId="06BBA5A7" w:rsidR="0006457C" w:rsidRPr="001F3E4B" w:rsidRDefault="0006457C" w:rsidP="00ED18F9">
            <w:pPr>
              <w:framePr w:w="10306" w:h="8431" w:hRule="exact" w:wrap="notBeside" w:vAnchor="text" w:hAnchor="page" w:x="1051" w:y="243"/>
              <w:jc w:val="both"/>
              <w:rPr>
                <w:rFonts w:ascii="Times New Roman" w:hAnsi="Times New Roman" w:cs="Times New Roman"/>
                <w:b/>
                <w:bCs/>
                <w:i/>
                <w:iCs/>
              </w:rPr>
            </w:pPr>
            <w:r w:rsidRPr="001F3E4B">
              <w:rPr>
                <w:rFonts w:ascii="Times New Roman" w:hAnsi="Times New Roman" w:cs="Times New Roman"/>
                <w:b/>
                <w:bCs/>
                <w:i/>
                <w:iCs/>
              </w:rPr>
              <w:t>Anatolie Vișnevschi,</w:t>
            </w:r>
            <w:r w:rsidRPr="001F3E4B">
              <w:rPr>
                <w:rFonts w:ascii="Times New Roman" w:eastAsia="SimSun" w:hAnsi="Times New Roman" w:cs="Times New Roman"/>
                <w:kern w:val="3"/>
                <w:lang w:eastAsia="zh-CN" w:bidi="hi-IN"/>
              </w:rPr>
              <w:t xml:space="preserve"> dr. hab. șt. med., prof.</w:t>
            </w:r>
            <w:r w:rsidR="00A246BB">
              <w:rPr>
                <w:rFonts w:ascii="Times New Roman" w:eastAsia="SimSun" w:hAnsi="Times New Roman" w:cs="Times New Roman"/>
                <w:kern w:val="3"/>
                <w:lang w:eastAsia="zh-CN" w:bidi="hi-IN"/>
              </w:rPr>
              <w:t xml:space="preserve"> </w:t>
            </w:r>
            <w:r w:rsidRPr="001F3E4B">
              <w:rPr>
                <w:rFonts w:ascii="Times New Roman" w:eastAsia="SimSun" w:hAnsi="Times New Roman" w:cs="Times New Roman"/>
                <w:kern w:val="3"/>
                <w:lang w:eastAsia="zh-CN" w:bidi="hi-IN"/>
              </w:rPr>
              <w:t>univ.,</w:t>
            </w:r>
            <w:r w:rsidRPr="001F3E4B">
              <w:rPr>
                <w:rFonts w:ascii="Times New Roman" w:hAnsi="Times New Roman" w:cs="Times New Roman"/>
              </w:rPr>
              <w:t xml:space="preserve"> șef </w:t>
            </w:r>
            <w:r w:rsidR="00A246BB">
              <w:rPr>
                <w:rFonts w:ascii="Times New Roman" w:hAnsi="Times New Roman" w:cs="Times New Roman"/>
              </w:rPr>
              <w:t>c</w:t>
            </w:r>
            <w:r w:rsidRPr="001F3E4B">
              <w:rPr>
                <w:rFonts w:ascii="Times New Roman" w:hAnsi="Times New Roman" w:cs="Times New Roman"/>
              </w:rPr>
              <w:t>atedră</w:t>
            </w:r>
          </w:p>
        </w:tc>
      </w:tr>
      <w:tr w:rsidR="0006457C" w:rsidRPr="001F3E4B" w14:paraId="7CBAC7A2" w14:textId="77777777" w:rsidTr="009A6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2" w:type="dxa"/>
          <w:trHeight w:val="441"/>
        </w:trPr>
        <w:tc>
          <w:tcPr>
            <w:tcW w:w="5490" w:type="dxa"/>
            <w:tcBorders>
              <w:top w:val="single" w:sz="4" w:space="0" w:color="auto"/>
              <w:left w:val="single" w:sz="4" w:space="0" w:color="auto"/>
              <w:bottom w:val="single" w:sz="4" w:space="0" w:color="auto"/>
              <w:right w:val="single" w:sz="4" w:space="0" w:color="auto"/>
            </w:tcBorders>
            <w:vAlign w:val="center"/>
          </w:tcPr>
          <w:p w14:paraId="6A8483C5" w14:textId="77777777" w:rsidR="0006457C" w:rsidRPr="001F3E4B" w:rsidRDefault="0006457C" w:rsidP="00ED18F9">
            <w:pPr>
              <w:framePr w:w="10306" w:h="8431" w:hRule="exact" w:wrap="notBeside" w:vAnchor="text" w:hAnchor="page" w:x="1051" w:y="243"/>
              <w:jc w:val="both"/>
              <w:rPr>
                <w:rFonts w:ascii="Times New Roman" w:hAnsi="Times New Roman" w:cs="Times New Roman"/>
              </w:rPr>
            </w:pPr>
            <w:r w:rsidRPr="001F3E4B">
              <w:rPr>
                <w:rFonts w:ascii="Times New Roman" w:hAnsi="Times New Roman" w:cs="Times New Roman"/>
              </w:rPr>
              <w:t>Agenţia Medicamentului şi Dispozitivelor Medicale</w:t>
            </w:r>
          </w:p>
        </w:tc>
        <w:tc>
          <w:tcPr>
            <w:tcW w:w="4433" w:type="dxa"/>
            <w:tcBorders>
              <w:top w:val="single" w:sz="4" w:space="0" w:color="auto"/>
              <w:left w:val="single" w:sz="4" w:space="0" w:color="auto"/>
              <w:bottom w:val="single" w:sz="4" w:space="0" w:color="auto"/>
              <w:right w:val="single" w:sz="4" w:space="0" w:color="auto"/>
            </w:tcBorders>
            <w:vAlign w:val="center"/>
          </w:tcPr>
          <w:p w14:paraId="78C01A38" w14:textId="77777777" w:rsidR="0006457C" w:rsidRPr="001F3E4B" w:rsidRDefault="0006457C" w:rsidP="00ED18F9">
            <w:pPr>
              <w:framePr w:w="10306" w:h="8431" w:hRule="exact" w:wrap="notBeside" w:vAnchor="text" w:hAnchor="page" w:x="1051" w:y="243"/>
              <w:jc w:val="both"/>
              <w:rPr>
                <w:rFonts w:ascii="Times New Roman" w:hAnsi="Times New Roman" w:cs="Times New Roman"/>
              </w:rPr>
            </w:pPr>
            <w:r w:rsidRPr="001F3E4B">
              <w:rPr>
                <w:rFonts w:ascii="Times New Roman" w:hAnsi="Times New Roman" w:cs="Times New Roman"/>
                <w:b/>
                <w:i/>
              </w:rPr>
              <w:t>Iuliana Albu</w:t>
            </w:r>
            <w:r w:rsidRPr="001F3E4B">
              <w:rPr>
                <w:rFonts w:ascii="Times New Roman" w:hAnsi="Times New Roman" w:cs="Times New Roman"/>
                <w:b/>
              </w:rPr>
              <w:t>,</w:t>
            </w:r>
            <w:r w:rsidRPr="001F3E4B">
              <w:rPr>
                <w:rFonts w:ascii="Times New Roman" w:hAnsi="Times New Roman" w:cs="Times New Roman"/>
              </w:rPr>
              <w:t xml:space="preserve"> director general</w:t>
            </w:r>
          </w:p>
        </w:tc>
      </w:tr>
      <w:tr w:rsidR="0006457C" w:rsidRPr="001F3E4B" w14:paraId="128553DC" w14:textId="77777777" w:rsidTr="009A6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2" w:type="dxa"/>
          <w:trHeight w:val="419"/>
        </w:trPr>
        <w:tc>
          <w:tcPr>
            <w:tcW w:w="5490" w:type="dxa"/>
            <w:tcBorders>
              <w:top w:val="single" w:sz="4" w:space="0" w:color="auto"/>
              <w:left w:val="single" w:sz="4" w:space="0" w:color="auto"/>
              <w:bottom w:val="single" w:sz="4" w:space="0" w:color="auto"/>
              <w:right w:val="single" w:sz="4" w:space="0" w:color="auto"/>
            </w:tcBorders>
            <w:vAlign w:val="center"/>
          </w:tcPr>
          <w:p w14:paraId="24898445" w14:textId="77777777" w:rsidR="0006457C" w:rsidRPr="001F3E4B" w:rsidRDefault="0006457C" w:rsidP="00ED18F9">
            <w:pPr>
              <w:framePr w:w="10306" w:h="8431" w:hRule="exact" w:wrap="notBeside" w:vAnchor="text" w:hAnchor="page" w:x="1051" w:y="243"/>
              <w:jc w:val="both"/>
              <w:rPr>
                <w:rFonts w:ascii="Times New Roman" w:hAnsi="Times New Roman" w:cs="Times New Roman"/>
                <w:highlight w:val="yellow"/>
              </w:rPr>
            </w:pPr>
            <w:r w:rsidRPr="001F3E4B">
              <w:rPr>
                <w:rFonts w:ascii="Times New Roman" w:hAnsi="Times New Roman" w:cs="Times New Roman"/>
              </w:rPr>
              <w:t>Compania Națională de Asigurări în Medicină</w:t>
            </w:r>
          </w:p>
        </w:tc>
        <w:tc>
          <w:tcPr>
            <w:tcW w:w="4433" w:type="dxa"/>
            <w:tcBorders>
              <w:top w:val="single" w:sz="4" w:space="0" w:color="auto"/>
              <w:left w:val="single" w:sz="4" w:space="0" w:color="auto"/>
              <w:bottom w:val="single" w:sz="4" w:space="0" w:color="auto"/>
              <w:right w:val="single" w:sz="4" w:space="0" w:color="auto"/>
            </w:tcBorders>
            <w:vAlign w:val="center"/>
          </w:tcPr>
          <w:p w14:paraId="4AA40CA1" w14:textId="77777777" w:rsidR="0006457C" w:rsidRPr="001F3E4B" w:rsidRDefault="0006457C" w:rsidP="00ED18F9">
            <w:pPr>
              <w:framePr w:w="10306" w:h="8431" w:hRule="exact" w:wrap="notBeside" w:vAnchor="text" w:hAnchor="page" w:x="1051" w:y="243"/>
              <w:jc w:val="both"/>
              <w:rPr>
                <w:rFonts w:ascii="Times New Roman" w:hAnsi="Times New Roman" w:cs="Times New Roman"/>
                <w:b/>
                <w:i/>
                <w:highlight w:val="yellow"/>
              </w:rPr>
            </w:pPr>
            <w:r w:rsidRPr="001F3E4B">
              <w:rPr>
                <w:rFonts w:ascii="Times New Roman" w:hAnsi="Times New Roman" w:cs="Times New Roman"/>
                <w:b/>
                <w:i/>
              </w:rPr>
              <w:t>Ion Dodon,</w:t>
            </w:r>
            <w:r w:rsidRPr="001F3E4B">
              <w:rPr>
                <w:rFonts w:ascii="Times New Roman" w:hAnsi="Times New Roman" w:cs="Times New Roman"/>
              </w:rPr>
              <w:t xml:space="preserve"> director general</w:t>
            </w:r>
          </w:p>
        </w:tc>
      </w:tr>
      <w:tr w:rsidR="0006457C" w:rsidRPr="001F3E4B" w14:paraId="089F348E" w14:textId="77777777" w:rsidTr="009A6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2" w:type="dxa"/>
          <w:trHeight w:val="419"/>
        </w:trPr>
        <w:tc>
          <w:tcPr>
            <w:tcW w:w="5490" w:type="dxa"/>
            <w:tcBorders>
              <w:top w:val="single" w:sz="4" w:space="0" w:color="auto"/>
              <w:left w:val="single" w:sz="4" w:space="0" w:color="auto"/>
              <w:bottom w:val="single" w:sz="4" w:space="0" w:color="auto"/>
              <w:right w:val="single" w:sz="4" w:space="0" w:color="auto"/>
            </w:tcBorders>
            <w:vAlign w:val="center"/>
          </w:tcPr>
          <w:p w14:paraId="1FEECA75" w14:textId="77777777" w:rsidR="0006457C" w:rsidRPr="001F3E4B" w:rsidRDefault="0006457C" w:rsidP="00ED18F9">
            <w:pPr>
              <w:framePr w:w="10306" w:h="8431" w:hRule="exact" w:wrap="notBeside" w:vAnchor="text" w:hAnchor="page" w:x="1051" w:y="243"/>
              <w:jc w:val="both"/>
              <w:rPr>
                <w:rFonts w:ascii="Times New Roman" w:hAnsi="Times New Roman" w:cs="Times New Roman"/>
              </w:rPr>
            </w:pPr>
            <w:r w:rsidRPr="001F3E4B">
              <w:rPr>
                <w:rFonts w:ascii="Times New Roman" w:hAnsi="Times New Roman" w:cs="Times New Roman"/>
              </w:rPr>
              <w:t>Centrul Național de Transfuzie a Sângelui</w:t>
            </w:r>
          </w:p>
        </w:tc>
        <w:tc>
          <w:tcPr>
            <w:tcW w:w="4433" w:type="dxa"/>
            <w:tcBorders>
              <w:top w:val="single" w:sz="4" w:space="0" w:color="auto"/>
              <w:left w:val="single" w:sz="4" w:space="0" w:color="auto"/>
              <w:bottom w:val="single" w:sz="4" w:space="0" w:color="auto"/>
              <w:right w:val="single" w:sz="4" w:space="0" w:color="auto"/>
            </w:tcBorders>
            <w:vAlign w:val="center"/>
          </w:tcPr>
          <w:p w14:paraId="26D9B270" w14:textId="77777777" w:rsidR="0006457C" w:rsidRPr="001F3E4B" w:rsidRDefault="0006457C" w:rsidP="00ED18F9">
            <w:pPr>
              <w:framePr w:w="10306" w:h="8431" w:hRule="exact" w:wrap="notBeside" w:vAnchor="text" w:hAnchor="page" w:x="1051" w:y="243"/>
              <w:jc w:val="both"/>
              <w:rPr>
                <w:rFonts w:ascii="Times New Roman" w:hAnsi="Times New Roman" w:cs="Times New Roman"/>
                <w:bCs/>
                <w:iCs/>
              </w:rPr>
            </w:pPr>
            <w:r w:rsidRPr="001F3E4B">
              <w:rPr>
                <w:rFonts w:ascii="Times New Roman" w:hAnsi="Times New Roman" w:cs="Times New Roman"/>
                <w:b/>
                <w:i/>
              </w:rPr>
              <w:t xml:space="preserve">Silvia Roșca, </w:t>
            </w:r>
            <w:r w:rsidRPr="001F3E4B">
              <w:rPr>
                <w:rFonts w:ascii="Times New Roman" w:hAnsi="Times New Roman" w:cs="Times New Roman"/>
                <w:bCs/>
                <w:iCs/>
              </w:rPr>
              <w:t xml:space="preserve"> director</w:t>
            </w:r>
          </w:p>
        </w:tc>
      </w:tr>
      <w:tr w:rsidR="0006457C" w:rsidRPr="001F3E4B" w14:paraId="3CF3F15A" w14:textId="77777777" w:rsidTr="009A6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2" w:type="dxa"/>
          <w:trHeight w:val="419"/>
        </w:trPr>
        <w:tc>
          <w:tcPr>
            <w:tcW w:w="5490" w:type="dxa"/>
            <w:tcBorders>
              <w:top w:val="single" w:sz="4" w:space="0" w:color="auto"/>
              <w:left w:val="single" w:sz="4" w:space="0" w:color="auto"/>
              <w:bottom w:val="single" w:sz="4" w:space="0" w:color="auto"/>
              <w:right w:val="single" w:sz="4" w:space="0" w:color="auto"/>
            </w:tcBorders>
          </w:tcPr>
          <w:p w14:paraId="5EAFD219" w14:textId="77777777" w:rsidR="0006457C" w:rsidRPr="001F3E4B" w:rsidRDefault="0006457C" w:rsidP="00ED18F9">
            <w:pPr>
              <w:framePr w:w="10306" w:h="8431" w:hRule="exact" w:wrap="notBeside" w:vAnchor="text" w:hAnchor="page" w:x="1051" w:y="243"/>
              <w:jc w:val="both"/>
              <w:rPr>
                <w:rFonts w:ascii="Times New Roman" w:hAnsi="Times New Roman" w:cs="Times New Roman"/>
              </w:rPr>
            </w:pPr>
            <w:r w:rsidRPr="001F3E4B">
              <w:rPr>
                <w:rFonts w:ascii="Times New Roman" w:hAnsi="Times New Roman" w:cs="Times New Roman"/>
              </w:rPr>
              <w:t>Consiliul Naţional de Evaluare şi Acreditare în Sănătate</w:t>
            </w:r>
          </w:p>
        </w:tc>
        <w:tc>
          <w:tcPr>
            <w:tcW w:w="4433" w:type="dxa"/>
            <w:tcBorders>
              <w:top w:val="single" w:sz="4" w:space="0" w:color="auto"/>
              <w:left w:val="single" w:sz="4" w:space="0" w:color="auto"/>
              <w:bottom w:val="single" w:sz="4" w:space="0" w:color="auto"/>
              <w:right w:val="single" w:sz="4" w:space="0" w:color="auto"/>
            </w:tcBorders>
            <w:vAlign w:val="center"/>
          </w:tcPr>
          <w:p w14:paraId="1A1BF0DC" w14:textId="77777777" w:rsidR="0006457C" w:rsidRPr="001F3E4B" w:rsidRDefault="0006457C" w:rsidP="00ED18F9">
            <w:pPr>
              <w:framePr w:w="10306" w:h="8431" w:hRule="exact" w:wrap="notBeside" w:vAnchor="text" w:hAnchor="page" w:x="1051" w:y="243"/>
              <w:jc w:val="both"/>
              <w:rPr>
                <w:rFonts w:ascii="Times New Roman" w:hAnsi="Times New Roman" w:cs="Times New Roman"/>
                <w:b/>
                <w:i/>
              </w:rPr>
            </w:pPr>
            <w:r w:rsidRPr="001F3E4B">
              <w:rPr>
                <w:rFonts w:ascii="Times New Roman" w:hAnsi="Times New Roman" w:cs="Times New Roman"/>
                <w:b/>
                <w:i/>
              </w:rPr>
              <w:t xml:space="preserve">Valentin Mustea, </w:t>
            </w:r>
            <w:r w:rsidRPr="001F3E4B">
              <w:rPr>
                <w:rFonts w:ascii="Times New Roman" w:hAnsi="Times New Roman" w:cs="Times New Roman"/>
                <w:bCs/>
                <w:iCs/>
              </w:rPr>
              <w:t>director</w:t>
            </w:r>
          </w:p>
        </w:tc>
      </w:tr>
      <w:tr w:rsidR="0006457C" w:rsidRPr="001F3E4B" w14:paraId="6DC20026" w14:textId="77777777" w:rsidTr="009A6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2" w:type="dxa"/>
        </w:trPr>
        <w:tc>
          <w:tcPr>
            <w:tcW w:w="5490" w:type="dxa"/>
            <w:tcBorders>
              <w:top w:val="single" w:sz="4" w:space="0" w:color="auto"/>
              <w:left w:val="single" w:sz="4" w:space="0" w:color="auto"/>
              <w:bottom w:val="single" w:sz="4" w:space="0" w:color="auto"/>
              <w:right w:val="single" w:sz="4" w:space="0" w:color="auto"/>
            </w:tcBorders>
            <w:vAlign w:val="center"/>
          </w:tcPr>
          <w:p w14:paraId="757EE3D5" w14:textId="77777777" w:rsidR="0006457C" w:rsidRPr="001F3E4B" w:rsidRDefault="0006457C" w:rsidP="00ED18F9">
            <w:pPr>
              <w:framePr w:w="10306" w:h="8431" w:hRule="exact" w:wrap="notBeside" w:vAnchor="text" w:hAnchor="page" w:x="1051" w:y="243"/>
              <w:jc w:val="both"/>
              <w:rPr>
                <w:rFonts w:ascii="Times New Roman" w:hAnsi="Times New Roman" w:cs="Times New Roman"/>
              </w:rPr>
            </w:pPr>
            <w:r w:rsidRPr="001F3E4B">
              <w:rPr>
                <w:rFonts w:ascii="Times New Roman" w:eastAsia="SimSun" w:hAnsi="Times New Roman" w:cs="Times New Roman"/>
                <w:kern w:val="3"/>
                <w:lang w:eastAsia="zh-CN" w:bidi="hi-IN"/>
              </w:rPr>
              <w:t>Consiliul de Experți al Ministerului Sănătății</w:t>
            </w:r>
          </w:p>
        </w:tc>
        <w:tc>
          <w:tcPr>
            <w:tcW w:w="4433" w:type="dxa"/>
            <w:tcBorders>
              <w:top w:val="single" w:sz="4" w:space="0" w:color="auto"/>
              <w:left w:val="single" w:sz="4" w:space="0" w:color="auto"/>
              <w:bottom w:val="single" w:sz="4" w:space="0" w:color="auto"/>
              <w:right w:val="single" w:sz="4" w:space="0" w:color="auto"/>
            </w:tcBorders>
            <w:vAlign w:val="center"/>
          </w:tcPr>
          <w:p w14:paraId="1FF74FED" w14:textId="77777777" w:rsidR="0006457C" w:rsidRPr="001F3E4B" w:rsidRDefault="0006457C" w:rsidP="00ED18F9">
            <w:pPr>
              <w:framePr w:w="10306" w:h="8431" w:hRule="exact" w:wrap="notBeside" w:vAnchor="text" w:hAnchor="page" w:x="1051" w:y="243"/>
              <w:jc w:val="both"/>
              <w:rPr>
                <w:rFonts w:ascii="Times New Roman" w:hAnsi="Times New Roman" w:cs="Times New Roman"/>
              </w:rPr>
            </w:pPr>
            <w:r w:rsidRPr="001F3E4B">
              <w:rPr>
                <w:rFonts w:ascii="Times New Roman" w:eastAsia="SimSun" w:hAnsi="Times New Roman" w:cs="Times New Roman"/>
                <w:b/>
                <w:i/>
                <w:kern w:val="3"/>
                <w:lang w:eastAsia="zh-CN" w:bidi="hi-IN"/>
              </w:rPr>
              <w:t>Aurel Grosu</w:t>
            </w:r>
            <w:r w:rsidRPr="001F3E4B">
              <w:rPr>
                <w:rFonts w:ascii="Times New Roman" w:eastAsia="SimSun" w:hAnsi="Times New Roman" w:cs="Times New Roman"/>
                <w:kern w:val="3"/>
                <w:lang w:eastAsia="zh-CN" w:bidi="hi-IN"/>
              </w:rPr>
              <w:t>,</w:t>
            </w:r>
            <w:r w:rsidRPr="001F3E4B">
              <w:rPr>
                <w:rFonts w:ascii="Times New Roman" w:hAnsi="Times New Roman" w:cs="Times New Roman"/>
              </w:rPr>
              <w:t xml:space="preserve"> </w:t>
            </w:r>
            <w:r w:rsidRPr="001F3E4B">
              <w:rPr>
                <w:rFonts w:ascii="Times New Roman" w:eastAsia="SimSun" w:hAnsi="Times New Roman" w:cs="Times New Roman"/>
                <w:kern w:val="3"/>
                <w:lang w:eastAsia="zh-CN" w:bidi="hi-IN"/>
              </w:rPr>
              <w:t>dr. hab. șt. med., prof. univ., președinte</w:t>
            </w:r>
          </w:p>
        </w:tc>
      </w:tr>
    </w:tbl>
    <w:p w14:paraId="468CB5D4" w14:textId="77777777" w:rsidR="0006457C" w:rsidRPr="001F3E4B" w:rsidRDefault="0006457C" w:rsidP="00ED18F9">
      <w:pPr>
        <w:framePr w:w="10306" w:h="8431" w:hRule="exact" w:wrap="notBeside" w:vAnchor="text" w:hAnchor="page" w:x="1051" w:y="243"/>
        <w:rPr>
          <w:rFonts w:ascii="Times New Roman" w:hAnsi="Times New Roman" w:cs="Times New Roman"/>
        </w:rPr>
      </w:pPr>
      <w:r w:rsidRPr="001F3E4B">
        <w:rPr>
          <w:rFonts w:ascii="Times New Roman" w:hAnsi="Times New Roman" w:cs="Times New Roman"/>
        </w:rPr>
        <w:br w:type="page"/>
      </w:r>
    </w:p>
    <w:p w14:paraId="57C95918" w14:textId="43493677" w:rsidR="009F6DA8" w:rsidRPr="001F3E4B" w:rsidRDefault="00211652" w:rsidP="00951DC1">
      <w:pPr>
        <w:pStyle w:val="410"/>
        <w:keepNext/>
        <w:keepLines/>
        <w:shd w:val="clear" w:color="auto" w:fill="auto"/>
        <w:spacing w:before="189"/>
        <w:ind w:firstLine="0"/>
        <w:rPr>
          <w:sz w:val="24"/>
          <w:szCs w:val="24"/>
        </w:rPr>
      </w:pPr>
      <w:bookmarkStart w:id="9" w:name="bookmark9"/>
      <w:r w:rsidRPr="001F3E4B">
        <w:rPr>
          <w:sz w:val="24"/>
          <w:szCs w:val="24"/>
        </w:rPr>
        <w:t>A.9. Definiţii folosite în document</w:t>
      </w:r>
      <w:bookmarkEnd w:id="9"/>
    </w:p>
    <w:p w14:paraId="626BE561" w14:textId="1F01D39B" w:rsidR="009F6DA8" w:rsidRPr="001F3E4B" w:rsidRDefault="00211652" w:rsidP="00B63DC6">
      <w:pPr>
        <w:pStyle w:val="210"/>
        <w:shd w:val="clear" w:color="auto" w:fill="auto"/>
        <w:ind w:left="1560" w:hanging="1420"/>
        <w:jc w:val="left"/>
        <w:rPr>
          <w:sz w:val="24"/>
          <w:szCs w:val="24"/>
        </w:rPr>
      </w:pPr>
      <w:r w:rsidRPr="001F3E4B">
        <w:rPr>
          <w:rStyle w:val="2115pt"/>
          <w:sz w:val="24"/>
          <w:szCs w:val="24"/>
        </w:rPr>
        <w:t>Hemoragie</w:t>
      </w:r>
      <w:r w:rsidRPr="001F3E4B">
        <w:rPr>
          <w:rStyle w:val="220"/>
          <w:sz w:val="24"/>
          <w:szCs w:val="24"/>
        </w:rPr>
        <w:t xml:space="preserve"> </w:t>
      </w:r>
      <w:r w:rsidRPr="001F3E4B">
        <w:rPr>
          <w:sz w:val="24"/>
          <w:szCs w:val="24"/>
        </w:rPr>
        <w:t>- scurgere abundentă de sânge, internă sau externă, în urma ruperii peretelui unui vas sanguin.</w:t>
      </w:r>
    </w:p>
    <w:p w14:paraId="604B9726" w14:textId="77777777" w:rsidR="009F6DA8" w:rsidRPr="001F3E4B" w:rsidRDefault="00211652" w:rsidP="00B63DC6">
      <w:pPr>
        <w:pStyle w:val="71"/>
        <w:shd w:val="clear" w:color="auto" w:fill="auto"/>
        <w:ind w:left="2280"/>
        <w:jc w:val="left"/>
        <w:rPr>
          <w:sz w:val="24"/>
          <w:szCs w:val="24"/>
        </w:rPr>
      </w:pPr>
      <w:r w:rsidRPr="001F3E4B">
        <w:rPr>
          <w:sz w:val="24"/>
          <w:szCs w:val="24"/>
        </w:rPr>
        <w:t>Hemoragie masivă:</w:t>
      </w:r>
    </w:p>
    <w:p w14:paraId="4EF26FA2" w14:textId="77777777" w:rsidR="009F6DA8" w:rsidRPr="001F3E4B" w:rsidRDefault="00211652" w:rsidP="00595E91">
      <w:pPr>
        <w:pStyle w:val="210"/>
        <w:numPr>
          <w:ilvl w:val="0"/>
          <w:numId w:val="5"/>
        </w:numPr>
        <w:shd w:val="clear" w:color="auto" w:fill="auto"/>
        <w:tabs>
          <w:tab w:val="left" w:pos="1600"/>
        </w:tabs>
        <w:ind w:left="1280" w:firstLine="0"/>
        <w:jc w:val="left"/>
        <w:rPr>
          <w:sz w:val="24"/>
          <w:szCs w:val="24"/>
        </w:rPr>
      </w:pPr>
      <w:r w:rsidRPr="001F3E4B">
        <w:rPr>
          <w:sz w:val="24"/>
          <w:szCs w:val="24"/>
        </w:rPr>
        <w:t>pierderea întregului VSC în 24 de ore, sau</w:t>
      </w:r>
    </w:p>
    <w:p w14:paraId="45B18A18" w14:textId="77777777" w:rsidR="009F6DA8" w:rsidRPr="001F3E4B" w:rsidRDefault="00211652" w:rsidP="00595E91">
      <w:pPr>
        <w:pStyle w:val="210"/>
        <w:numPr>
          <w:ilvl w:val="0"/>
          <w:numId w:val="5"/>
        </w:numPr>
        <w:shd w:val="clear" w:color="auto" w:fill="auto"/>
        <w:tabs>
          <w:tab w:val="left" w:pos="1600"/>
        </w:tabs>
        <w:ind w:left="1280" w:firstLine="0"/>
        <w:jc w:val="left"/>
        <w:rPr>
          <w:sz w:val="24"/>
          <w:szCs w:val="24"/>
        </w:rPr>
      </w:pPr>
      <w:r w:rsidRPr="001F3E4B">
        <w:rPr>
          <w:sz w:val="24"/>
          <w:szCs w:val="24"/>
        </w:rPr>
        <w:t xml:space="preserve">pierderea a 50 </w:t>
      </w:r>
      <w:r w:rsidRPr="001F3E4B">
        <w:rPr>
          <w:rStyle w:val="2115pt0"/>
          <w:sz w:val="24"/>
          <w:szCs w:val="24"/>
        </w:rPr>
        <w:t>%</w:t>
      </w:r>
      <w:r w:rsidRPr="001F3E4B">
        <w:rPr>
          <w:sz w:val="24"/>
          <w:szCs w:val="24"/>
        </w:rPr>
        <w:t xml:space="preserve"> din VSC în mai puţin de 3 ore, sau</w:t>
      </w:r>
    </w:p>
    <w:p w14:paraId="470B984E" w14:textId="32BCAA7E" w:rsidR="009F6DA8" w:rsidRPr="001F3E4B" w:rsidRDefault="00211652" w:rsidP="00595E91">
      <w:pPr>
        <w:pStyle w:val="210"/>
        <w:numPr>
          <w:ilvl w:val="0"/>
          <w:numId w:val="5"/>
        </w:numPr>
        <w:shd w:val="clear" w:color="auto" w:fill="auto"/>
        <w:tabs>
          <w:tab w:val="left" w:pos="1600"/>
        </w:tabs>
        <w:ind w:left="1280" w:firstLine="0"/>
        <w:jc w:val="left"/>
        <w:rPr>
          <w:sz w:val="24"/>
          <w:szCs w:val="24"/>
        </w:rPr>
      </w:pPr>
      <w:r w:rsidRPr="001F3E4B">
        <w:rPr>
          <w:sz w:val="24"/>
          <w:szCs w:val="24"/>
        </w:rPr>
        <w:t>pierderea rapidă a sângelui cu un ritm de 150ml/min</w:t>
      </w:r>
      <w:r w:rsidR="00F36F64" w:rsidRPr="001F3E4B">
        <w:rPr>
          <w:sz w:val="24"/>
          <w:szCs w:val="24"/>
        </w:rPr>
        <w:t xml:space="preserve"> </w:t>
      </w:r>
      <w:r w:rsidRPr="001F3E4B">
        <w:rPr>
          <w:sz w:val="24"/>
          <w:szCs w:val="24"/>
        </w:rPr>
        <w:t>(2-3 ml/kg/min).</w:t>
      </w:r>
    </w:p>
    <w:p w14:paraId="22DEBD28" w14:textId="22DB35F4" w:rsidR="009F6DA8" w:rsidRPr="001F3E4B" w:rsidRDefault="00211652" w:rsidP="00595E91">
      <w:pPr>
        <w:pStyle w:val="210"/>
        <w:numPr>
          <w:ilvl w:val="0"/>
          <w:numId w:val="5"/>
        </w:numPr>
        <w:shd w:val="clear" w:color="auto" w:fill="auto"/>
        <w:tabs>
          <w:tab w:val="left" w:pos="1600"/>
        </w:tabs>
        <w:ind w:left="1280" w:firstLine="0"/>
        <w:jc w:val="left"/>
        <w:rPr>
          <w:sz w:val="24"/>
          <w:szCs w:val="24"/>
        </w:rPr>
      </w:pPr>
      <w:r w:rsidRPr="001F3E4B">
        <w:rPr>
          <w:sz w:val="24"/>
          <w:szCs w:val="24"/>
        </w:rPr>
        <w:t>pierderea a 10% din</w:t>
      </w:r>
      <w:r w:rsidR="00F70F11" w:rsidRPr="001F3E4B">
        <w:rPr>
          <w:sz w:val="24"/>
          <w:szCs w:val="24"/>
        </w:rPr>
        <w:t xml:space="preserve"> </w:t>
      </w:r>
      <w:r w:rsidRPr="001F3E4B">
        <w:rPr>
          <w:sz w:val="24"/>
          <w:szCs w:val="24"/>
        </w:rPr>
        <w:t>VSC la fiecare 10min.</w:t>
      </w:r>
    </w:p>
    <w:p w14:paraId="560B72AF" w14:textId="722F7CFF" w:rsidR="009F6DA8" w:rsidRPr="001F3E4B" w:rsidRDefault="00211652" w:rsidP="00595E91">
      <w:pPr>
        <w:pStyle w:val="210"/>
        <w:numPr>
          <w:ilvl w:val="0"/>
          <w:numId w:val="5"/>
        </w:numPr>
        <w:shd w:val="clear" w:color="auto" w:fill="auto"/>
        <w:tabs>
          <w:tab w:val="left" w:pos="1600"/>
        </w:tabs>
        <w:spacing w:after="240"/>
        <w:ind w:left="1280" w:firstLine="0"/>
        <w:jc w:val="left"/>
        <w:rPr>
          <w:sz w:val="24"/>
          <w:szCs w:val="24"/>
        </w:rPr>
      </w:pPr>
      <w:r w:rsidRPr="001F3E4B">
        <w:rPr>
          <w:sz w:val="24"/>
          <w:szCs w:val="24"/>
        </w:rPr>
        <w:t>pierderea rapida a</w:t>
      </w:r>
      <w:r w:rsidR="00E46C02" w:rsidRPr="001F3E4B">
        <w:rPr>
          <w:sz w:val="24"/>
          <w:szCs w:val="24"/>
        </w:rPr>
        <w:t xml:space="preserve"> peste</w:t>
      </w:r>
      <w:r w:rsidRPr="001F3E4B">
        <w:rPr>
          <w:sz w:val="24"/>
          <w:szCs w:val="24"/>
        </w:rPr>
        <w:t xml:space="preserve"> 20%</w:t>
      </w:r>
      <w:r w:rsidR="00E46C02" w:rsidRPr="001F3E4B">
        <w:rPr>
          <w:sz w:val="24"/>
          <w:szCs w:val="24"/>
        </w:rPr>
        <w:t xml:space="preserve"> sau </w:t>
      </w:r>
      <w:r w:rsidR="00E46C02" w:rsidRPr="001F3E4B">
        <w:rPr>
          <w:color w:val="auto"/>
          <w:sz w:val="24"/>
          <w:szCs w:val="24"/>
        </w:rPr>
        <w:t>20 ml/kg</w:t>
      </w:r>
      <w:r w:rsidRPr="001F3E4B">
        <w:rPr>
          <w:sz w:val="24"/>
          <w:szCs w:val="24"/>
        </w:rPr>
        <w:t xml:space="preserve"> de </w:t>
      </w:r>
      <w:r w:rsidR="00F70F11" w:rsidRPr="001F3E4B">
        <w:rPr>
          <w:sz w:val="24"/>
          <w:szCs w:val="24"/>
        </w:rPr>
        <w:t>sânge</w:t>
      </w:r>
      <w:r w:rsidRPr="001F3E4B">
        <w:rPr>
          <w:sz w:val="24"/>
          <w:szCs w:val="24"/>
        </w:rPr>
        <w:t xml:space="preserve"> din VSC în &lt;1 ora</w:t>
      </w:r>
    </w:p>
    <w:p w14:paraId="103B8489" w14:textId="77777777" w:rsidR="009F6DA8" w:rsidRPr="001F3E4B" w:rsidRDefault="00211652" w:rsidP="00C84145">
      <w:pPr>
        <w:pStyle w:val="210"/>
        <w:shd w:val="clear" w:color="auto" w:fill="auto"/>
        <w:ind w:left="993" w:hanging="853"/>
        <w:jc w:val="left"/>
        <w:rPr>
          <w:sz w:val="24"/>
          <w:szCs w:val="24"/>
        </w:rPr>
      </w:pPr>
      <w:r w:rsidRPr="001F3E4B">
        <w:rPr>
          <w:rStyle w:val="2115pt"/>
          <w:sz w:val="24"/>
          <w:szCs w:val="24"/>
        </w:rPr>
        <w:t>Hipovolemie</w:t>
      </w:r>
      <w:r w:rsidRPr="001F3E4B">
        <w:rPr>
          <w:rStyle w:val="220"/>
          <w:sz w:val="24"/>
          <w:szCs w:val="24"/>
        </w:rPr>
        <w:t xml:space="preserve"> </w:t>
      </w:r>
      <w:r w:rsidRPr="001F3E4B">
        <w:rPr>
          <w:sz w:val="24"/>
          <w:szCs w:val="24"/>
        </w:rPr>
        <w:t>- scăderea volumului sanguin circulant</w:t>
      </w:r>
    </w:p>
    <w:p w14:paraId="565830E5" w14:textId="68F496DE" w:rsidR="009F6DA8" w:rsidRPr="001F3E4B" w:rsidRDefault="00211652" w:rsidP="00C84145">
      <w:pPr>
        <w:pStyle w:val="210"/>
        <w:shd w:val="clear" w:color="auto" w:fill="auto"/>
        <w:ind w:left="993" w:hanging="853"/>
        <w:jc w:val="left"/>
        <w:rPr>
          <w:sz w:val="24"/>
          <w:szCs w:val="24"/>
        </w:rPr>
      </w:pPr>
      <w:r w:rsidRPr="001F3E4B">
        <w:rPr>
          <w:rStyle w:val="2115pt"/>
          <w:sz w:val="24"/>
          <w:szCs w:val="24"/>
        </w:rPr>
        <w:t>Anemie</w:t>
      </w:r>
      <w:r w:rsidRPr="001F3E4B">
        <w:rPr>
          <w:rStyle w:val="220"/>
          <w:sz w:val="24"/>
          <w:szCs w:val="24"/>
        </w:rPr>
        <w:t xml:space="preserve"> </w:t>
      </w:r>
      <w:r w:rsidRPr="001F3E4B">
        <w:rPr>
          <w:sz w:val="24"/>
          <w:szCs w:val="24"/>
        </w:rPr>
        <w:t xml:space="preserve">- scăderea concentraţiei de Hb în sânge </w:t>
      </w:r>
      <w:r w:rsidR="00CE6699" w:rsidRPr="001F3E4B">
        <w:rPr>
          <w:sz w:val="24"/>
          <w:szCs w:val="24"/>
        </w:rPr>
        <w:t xml:space="preserve">sub </w:t>
      </w:r>
      <w:r w:rsidRPr="001F3E4B">
        <w:rPr>
          <w:sz w:val="24"/>
          <w:szCs w:val="24"/>
        </w:rPr>
        <w:t>valori</w:t>
      </w:r>
      <w:r w:rsidR="00CE6699" w:rsidRPr="001F3E4B">
        <w:rPr>
          <w:sz w:val="24"/>
          <w:szCs w:val="24"/>
        </w:rPr>
        <w:t>le</w:t>
      </w:r>
      <w:r w:rsidRPr="001F3E4B">
        <w:rPr>
          <w:sz w:val="24"/>
          <w:szCs w:val="24"/>
        </w:rPr>
        <w:t xml:space="preserve"> </w:t>
      </w:r>
      <w:r w:rsidR="00CE6699" w:rsidRPr="001F3E4B">
        <w:rPr>
          <w:sz w:val="24"/>
          <w:szCs w:val="24"/>
        </w:rPr>
        <w:t>normale</w:t>
      </w:r>
    </w:p>
    <w:p w14:paraId="105892B7" w14:textId="77777777" w:rsidR="009F6DA8" w:rsidRPr="001F3E4B" w:rsidRDefault="00211652" w:rsidP="00C84145">
      <w:pPr>
        <w:pStyle w:val="210"/>
        <w:shd w:val="clear" w:color="auto" w:fill="auto"/>
        <w:ind w:left="993" w:hanging="853"/>
        <w:jc w:val="left"/>
        <w:rPr>
          <w:sz w:val="24"/>
          <w:szCs w:val="24"/>
        </w:rPr>
      </w:pPr>
      <w:r w:rsidRPr="001F3E4B">
        <w:rPr>
          <w:rStyle w:val="2115pt"/>
          <w:sz w:val="24"/>
          <w:szCs w:val="24"/>
        </w:rPr>
        <w:t>Epistaxis</w:t>
      </w:r>
      <w:r w:rsidRPr="001F3E4B">
        <w:rPr>
          <w:rStyle w:val="220"/>
          <w:sz w:val="24"/>
          <w:szCs w:val="24"/>
        </w:rPr>
        <w:t xml:space="preserve"> </w:t>
      </w:r>
      <w:r w:rsidRPr="001F3E4B">
        <w:rPr>
          <w:sz w:val="24"/>
          <w:szCs w:val="24"/>
        </w:rPr>
        <w:t>- hemoragie nazală.</w:t>
      </w:r>
    </w:p>
    <w:p w14:paraId="310141EF" w14:textId="24719787" w:rsidR="00C67AF9" w:rsidRPr="001F3E4B" w:rsidRDefault="00211652" w:rsidP="00C84145">
      <w:pPr>
        <w:pStyle w:val="210"/>
        <w:shd w:val="clear" w:color="auto" w:fill="auto"/>
        <w:ind w:left="993" w:hanging="853"/>
        <w:jc w:val="left"/>
        <w:rPr>
          <w:sz w:val="24"/>
          <w:szCs w:val="24"/>
        </w:rPr>
      </w:pPr>
      <w:r w:rsidRPr="001F3E4B">
        <w:rPr>
          <w:rStyle w:val="2115pt"/>
          <w:sz w:val="24"/>
          <w:szCs w:val="24"/>
        </w:rPr>
        <w:t>Hemoptizie</w:t>
      </w:r>
      <w:r w:rsidRPr="001F3E4B">
        <w:rPr>
          <w:rStyle w:val="220"/>
          <w:sz w:val="24"/>
          <w:szCs w:val="24"/>
        </w:rPr>
        <w:t xml:space="preserve"> </w:t>
      </w:r>
      <w:r w:rsidRPr="001F3E4B">
        <w:rPr>
          <w:sz w:val="24"/>
          <w:szCs w:val="24"/>
        </w:rPr>
        <w:t xml:space="preserve">- eliminarea sângelui </w:t>
      </w:r>
      <w:r w:rsidR="00603C5E" w:rsidRPr="001F3E4B">
        <w:rPr>
          <w:sz w:val="24"/>
          <w:szCs w:val="24"/>
        </w:rPr>
        <w:t>roșu</w:t>
      </w:r>
      <w:r w:rsidRPr="001F3E4B">
        <w:rPr>
          <w:sz w:val="24"/>
          <w:szCs w:val="24"/>
        </w:rPr>
        <w:t xml:space="preserve">, aerat spumos din arborele respirator în timpul tusei </w:t>
      </w:r>
    </w:p>
    <w:p w14:paraId="184B444B" w14:textId="0A15D3D2" w:rsidR="009F6DA8" w:rsidRPr="001F3E4B" w:rsidRDefault="00211652" w:rsidP="00C84145">
      <w:pPr>
        <w:pStyle w:val="210"/>
        <w:shd w:val="clear" w:color="auto" w:fill="auto"/>
        <w:ind w:left="993" w:hanging="853"/>
        <w:jc w:val="left"/>
        <w:rPr>
          <w:sz w:val="24"/>
          <w:szCs w:val="24"/>
        </w:rPr>
      </w:pPr>
      <w:r w:rsidRPr="001F3E4B">
        <w:rPr>
          <w:rStyle w:val="2115pt"/>
          <w:sz w:val="24"/>
          <w:szCs w:val="24"/>
        </w:rPr>
        <w:t>Hematemeza</w:t>
      </w:r>
      <w:r w:rsidRPr="001F3E4B">
        <w:rPr>
          <w:rStyle w:val="220"/>
          <w:sz w:val="24"/>
          <w:szCs w:val="24"/>
        </w:rPr>
        <w:t xml:space="preserve"> </w:t>
      </w:r>
      <w:r w:rsidRPr="001F3E4B">
        <w:rPr>
          <w:sz w:val="24"/>
          <w:szCs w:val="24"/>
        </w:rPr>
        <w:t xml:space="preserve">- eliminarea sângelui de culoarea neagră </w:t>
      </w:r>
      <w:r w:rsidR="00136656" w:rsidRPr="001F3E4B">
        <w:rPr>
          <w:sz w:val="24"/>
          <w:szCs w:val="24"/>
        </w:rPr>
        <w:t>„</w:t>
      </w:r>
      <w:proofErr w:type="spellStart"/>
      <w:r w:rsidRPr="001F3E4B">
        <w:rPr>
          <w:sz w:val="24"/>
          <w:szCs w:val="24"/>
        </w:rPr>
        <w:t>zaţ</w:t>
      </w:r>
      <w:proofErr w:type="spellEnd"/>
      <w:r w:rsidRPr="001F3E4B">
        <w:rPr>
          <w:sz w:val="24"/>
          <w:szCs w:val="24"/>
        </w:rPr>
        <w:t xml:space="preserve"> de cafea ”(sau </w:t>
      </w:r>
      <w:r w:rsidR="00603C5E" w:rsidRPr="001F3E4B">
        <w:rPr>
          <w:sz w:val="24"/>
          <w:szCs w:val="24"/>
        </w:rPr>
        <w:t>roșu</w:t>
      </w:r>
      <w:r w:rsidRPr="001F3E4B">
        <w:rPr>
          <w:sz w:val="24"/>
          <w:szCs w:val="24"/>
        </w:rPr>
        <w:t xml:space="preserve"> în hemoragii masive) prin cavitatea bucală împreuna cu resturi alimentare sub formă de vărsătură.</w:t>
      </w:r>
    </w:p>
    <w:p w14:paraId="1A87BC40" w14:textId="77777777" w:rsidR="009F6DA8" w:rsidRPr="001F3E4B" w:rsidRDefault="00211652" w:rsidP="00C84145">
      <w:pPr>
        <w:pStyle w:val="210"/>
        <w:shd w:val="clear" w:color="auto" w:fill="auto"/>
        <w:ind w:left="993" w:hanging="853"/>
        <w:jc w:val="left"/>
        <w:rPr>
          <w:sz w:val="24"/>
          <w:szCs w:val="24"/>
        </w:rPr>
      </w:pPr>
      <w:r w:rsidRPr="001F3E4B">
        <w:rPr>
          <w:rStyle w:val="2115pt"/>
          <w:sz w:val="24"/>
          <w:szCs w:val="24"/>
        </w:rPr>
        <w:t>Melena</w:t>
      </w:r>
      <w:r w:rsidRPr="001F3E4B">
        <w:rPr>
          <w:rStyle w:val="220"/>
          <w:sz w:val="24"/>
          <w:szCs w:val="24"/>
        </w:rPr>
        <w:t xml:space="preserve"> </w:t>
      </w:r>
      <w:r w:rsidRPr="001F3E4B">
        <w:rPr>
          <w:sz w:val="24"/>
          <w:szCs w:val="24"/>
        </w:rPr>
        <w:t>- sângele este eliminat prin scaun negru ca ”păcura”.</w:t>
      </w:r>
    </w:p>
    <w:p w14:paraId="644DB645" w14:textId="77777777" w:rsidR="009F6DA8" w:rsidRPr="001F3E4B" w:rsidRDefault="00211652" w:rsidP="00C84145">
      <w:pPr>
        <w:pStyle w:val="210"/>
        <w:shd w:val="clear" w:color="auto" w:fill="auto"/>
        <w:ind w:left="993" w:hanging="853"/>
        <w:jc w:val="left"/>
        <w:rPr>
          <w:sz w:val="24"/>
          <w:szCs w:val="24"/>
        </w:rPr>
      </w:pPr>
      <w:proofErr w:type="spellStart"/>
      <w:r w:rsidRPr="001F3E4B">
        <w:rPr>
          <w:rStyle w:val="2115pt"/>
          <w:sz w:val="24"/>
          <w:szCs w:val="24"/>
        </w:rPr>
        <w:t>Rectoragia</w:t>
      </w:r>
      <w:proofErr w:type="spellEnd"/>
      <w:r w:rsidRPr="001F3E4B">
        <w:rPr>
          <w:rStyle w:val="220"/>
          <w:sz w:val="24"/>
          <w:szCs w:val="24"/>
        </w:rPr>
        <w:t xml:space="preserve"> </w:t>
      </w:r>
      <w:r w:rsidRPr="001F3E4B">
        <w:rPr>
          <w:sz w:val="24"/>
          <w:szCs w:val="24"/>
        </w:rPr>
        <w:t xml:space="preserve">- sânge </w:t>
      </w:r>
      <w:proofErr w:type="spellStart"/>
      <w:r w:rsidRPr="001F3E4B">
        <w:rPr>
          <w:sz w:val="24"/>
          <w:szCs w:val="24"/>
        </w:rPr>
        <w:t>roşu</w:t>
      </w:r>
      <w:proofErr w:type="spellEnd"/>
      <w:r w:rsidRPr="001F3E4B">
        <w:rPr>
          <w:sz w:val="24"/>
          <w:szCs w:val="24"/>
        </w:rPr>
        <w:t>, nedigerat eliminat prin anus, rect.</w:t>
      </w:r>
    </w:p>
    <w:p w14:paraId="145658CD" w14:textId="77777777" w:rsidR="009F6DA8" w:rsidRPr="001F3E4B" w:rsidRDefault="00211652" w:rsidP="00C84145">
      <w:pPr>
        <w:pStyle w:val="210"/>
        <w:shd w:val="clear" w:color="auto" w:fill="auto"/>
        <w:ind w:left="993" w:hanging="853"/>
        <w:jc w:val="left"/>
        <w:rPr>
          <w:sz w:val="24"/>
          <w:szCs w:val="24"/>
        </w:rPr>
      </w:pPr>
      <w:r w:rsidRPr="001F3E4B">
        <w:rPr>
          <w:rStyle w:val="2115pt"/>
          <w:sz w:val="24"/>
          <w:szCs w:val="24"/>
        </w:rPr>
        <w:t>Metroragia</w:t>
      </w:r>
      <w:r w:rsidRPr="001F3E4B">
        <w:rPr>
          <w:rStyle w:val="220"/>
          <w:sz w:val="24"/>
          <w:szCs w:val="24"/>
        </w:rPr>
        <w:t xml:space="preserve"> </w:t>
      </w:r>
      <w:r w:rsidRPr="001F3E4B">
        <w:rPr>
          <w:sz w:val="24"/>
          <w:szCs w:val="24"/>
        </w:rPr>
        <w:t>- sânge exteriorizat din uter prin vagin (nu în perioada menstruaţiei).</w:t>
      </w:r>
    </w:p>
    <w:p w14:paraId="4F995AE2" w14:textId="77777777" w:rsidR="009F6DA8" w:rsidRPr="001F3E4B" w:rsidRDefault="00211652" w:rsidP="00C84145">
      <w:pPr>
        <w:pStyle w:val="210"/>
        <w:shd w:val="clear" w:color="auto" w:fill="auto"/>
        <w:ind w:left="993" w:hanging="853"/>
        <w:jc w:val="left"/>
        <w:rPr>
          <w:sz w:val="24"/>
          <w:szCs w:val="24"/>
        </w:rPr>
      </w:pPr>
      <w:r w:rsidRPr="001F3E4B">
        <w:rPr>
          <w:rStyle w:val="2115pt"/>
          <w:sz w:val="24"/>
          <w:szCs w:val="24"/>
        </w:rPr>
        <w:t>Hematuria</w:t>
      </w:r>
      <w:r w:rsidRPr="001F3E4B">
        <w:rPr>
          <w:rStyle w:val="220"/>
          <w:sz w:val="24"/>
          <w:szCs w:val="24"/>
        </w:rPr>
        <w:t xml:space="preserve"> </w:t>
      </w:r>
      <w:r w:rsidRPr="001F3E4B">
        <w:rPr>
          <w:sz w:val="24"/>
          <w:szCs w:val="24"/>
        </w:rPr>
        <w:t>- hemoragia exteriorizată în timpul urinării (sau prin cateter urinar).</w:t>
      </w:r>
    </w:p>
    <w:p w14:paraId="461360E6" w14:textId="4E239EC5" w:rsidR="009F6DA8" w:rsidRPr="001F3E4B" w:rsidRDefault="00211652" w:rsidP="00C84145">
      <w:pPr>
        <w:pStyle w:val="210"/>
        <w:shd w:val="clear" w:color="auto" w:fill="auto"/>
        <w:ind w:left="993" w:hanging="853"/>
        <w:jc w:val="left"/>
        <w:rPr>
          <w:sz w:val="24"/>
          <w:szCs w:val="24"/>
        </w:rPr>
      </w:pPr>
      <w:r w:rsidRPr="001F3E4B">
        <w:rPr>
          <w:rStyle w:val="2115pt"/>
          <w:sz w:val="24"/>
          <w:szCs w:val="24"/>
        </w:rPr>
        <w:t xml:space="preserve">Transfuzie </w:t>
      </w:r>
      <w:proofErr w:type="spellStart"/>
      <w:r w:rsidRPr="001F3E4B">
        <w:rPr>
          <w:rStyle w:val="2115pt"/>
          <w:sz w:val="24"/>
          <w:szCs w:val="24"/>
        </w:rPr>
        <w:t>homologă</w:t>
      </w:r>
      <w:proofErr w:type="spellEnd"/>
      <w:r w:rsidRPr="001F3E4B">
        <w:rPr>
          <w:rStyle w:val="220"/>
          <w:sz w:val="24"/>
          <w:szCs w:val="24"/>
        </w:rPr>
        <w:t xml:space="preserve"> </w:t>
      </w:r>
      <w:r w:rsidRPr="001F3E4B">
        <w:rPr>
          <w:sz w:val="24"/>
          <w:szCs w:val="24"/>
        </w:rPr>
        <w:t xml:space="preserve">- înlocuirea sângelui pierdut cu </w:t>
      </w:r>
      <w:proofErr w:type="spellStart"/>
      <w:r w:rsidRPr="001F3E4B">
        <w:rPr>
          <w:sz w:val="24"/>
          <w:szCs w:val="24"/>
        </w:rPr>
        <w:t>componenţi</w:t>
      </w:r>
      <w:proofErr w:type="spellEnd"/>
      <w:r w:rsidRPr="001F3E4B">
        <w:rPr>
          <w:sz w:val="24"/>
          <w:szCs w:val="24"/>
        </w:rPr>
        <w:t xml:space="preserve"> sanguini </w:t>
      </w:r>
      <w:proofErr w:type="spellStart"/>
      <w:r w:rsidRPr="001F3E4B">
        <w:rPr>
          <w:sz w:val="24"/>
          <w:szCs w:val="24"/>
        </w:rPr>
        <w:t>prelevaţi</w:t>
      </w:r>
      <w:proofErr w:type="spellEnd"/>
      <w:r w:rsidRPr="001F3E4B">
        <w:rPr>
          <w:sz w:val="24"/>
          <w:szCs w:val="24"/>
        </w:rPr>
        <w:t xml:space="preserve"> de la</w:t>
      </w:r>
      <w:r w:rsidR="00C84145" w:rsidRPr="001F3E4B">
        <w:rPr>
          <w:sz w:val="24"/>
          <w:szCs w:val="24"/>
        </w:rPr>
        <w:t xml:space="preserve"> </w:t>
      </w:r>
      <w:r w:rsidRPr="001F3E4B">
        <w:rPr>
          <w:sz w:val="24"/>
          <w:szCs w:val="24"/>
        </w:rPr>
        <w:t>donatori pentru</w:t>
      </w:r>
      <w:r w:rsidR="00C84145" w:rsidRPr="001F3E4B">
        <w:rPr>
          <w:sz w:val="24"/>
          <w:szCs w:val="24"/>
        </w:rPr>
        <w:t xml:space="preserve"> </w:t>
      </w:r>
      <w:r w:rsidRPr="001F3E4B">
        <w:rPr>
          <w:sz w:val="24"/>
          <w:szCs w:val="24"/>
        </w:rPr>
        <w:t>utilizarea la altă persoană.</w:t>
      </w:r>
    </w:p>
    <w:p w14:paraId="70791ECF" w14:textId="1414D9A6" w:rsidR="009F6DA8" w:rsidRPr="001F3E4B" w:rsidRDefault="00211652" w:rsidP="00C84145">
      <w:pPr>
        <w:pStyle w:val="210"/>
        <w:shd w:val="clear" w:color="auto" w:fill="auto"/>
        <w:ind w:left="993" w:hanging="853"/>
        <w:jc w:val="left"/>
        <w:rPr>
          <w:sz w:val="24"/>
          <w:szCs w:val="24"/>
        </w:rPr>
      </w:pPr>
      <w:r w:rsidRPr="001F3E4B">
        <w:rPr>
          <w:rStyle w:val="2115pt"/>
          <w:sz w:val="24"/>
          <w:szCs w:val="24"/>
        </w:rPr>
        <w:lastRenderedPageBreak/>
        <w:t xml:space="preserve">Transfuzie </w:t>
      </w:r>
      <w:proofErr w:type="spellStart"/>
      <w:r w:rsidRPr="001F3E4B">
        <w:rPr>
          <w:rStyle w:val="2115pt"/>
          <w:sz w:val="24"/>
          <w:szCs w:val="24"/>
        </w:rPr>
        <w:t>autologă</w:t>
      </w:r>
      <w:proofErr w:type="spellEnd"/>
      <w:r w:rsidRPr="001F3E4B">
        <w:rPr>
          <w:rStyle w:val="220"/>
          <w:sz w:val="24"/>
          <w:szCs w:val="24"/>
        </w:rPr>
        <w:t xml:space="preserve"> </w:t>
      </w:r>
      <w:r w:rsidRPr="001F3E4B">
        <w:rPr>
          <w:sz w:val="24"/>
          <w:szCs w:val="24"/>
        </w:rPr>
        <w:t xml:space="preserve">- înlocuirea sângelui pierdut cu </w:t>
      </w:r>
      <w:proofErr w:type="spellStart"/>
      <w:r w:rsidRPr="001F3E4B">
        <w:rPr>
          <w:sz w:val="24"/>
          <w:szCs w:val="24"/>
        </w:rPr>
        <w:t>componenţi</w:t>
      </w:r>
      <w:proofErr w:type="spellEnd"/>
      <w:r w:rsidRPr="001F3E4B">
        <w:rPr>
          <w:sz w:val="24"/>
          <w:szCs w:val="24"/>
        </w:rPr>
        <w:t xml:space="preserve"> </w:t>
      </w:r>
      <w:proofErr w:type="spellStart"/>
      <w:r w:rsidRPr="001F3E4B">
        <w:rPr>
          <w:sz w:val="24"/>
          <w:szCs w:val="24"/>
        </w:rPr>
        <w:t>prelevaţi</w:t>
      </w:r>
      <w:proofErr w:type="spellEnd"/>
      <w:r w:rsidRPr="001F3E4B">
        <w:rPr>
          <w:sz w:val="24"/>
          <w:szCs w:val="24"/>
        </w:rPr>
        <w:t xml:space="preserve"> de la pacient anterior.</w:t>
      </w:r>
      <w:r w:rsidRPr="001F3E4B">
        <w:rPr>
          <w:sz w:val="24"/>
          <w:szCs w:val="24"/>
        </w:rPr>
        <w:br/>
      </w:r>
      <w:proofErr w:type="spellStart"/>
      <w:r w:rsidRPr="001F3E4B">
        <w:rPr>
          <w:rStyle w:val="2115pt"/>
          <w:sz w:val="24"/>
          <w:szCs w:val="24"/>
        </w:rPr>
        <w:t>Cell</w:t>
      </w:r>
      <w:proofErr w:type="spellEnd"/>
      <w:r w:rsidRPr="001F3E4B">
        <w:rPr>
          <w:rStyle w:val="2115pt"/>
          <w:sz w:val="24"/>
          <w:szCs w:val="24"/>
        </w:rPr>
        <w:t xml:space="preserve"> </w:t>
      </w:r>
      <w:proofErr w:type="spellStart"/>
      <w:r w:rsidRPr="001F3E4B">
        <w:rPr>
          <w:rStyle w:val="2115pt"/>
          <w:sz w:val="24"/>
          <w:szCs w:val="24"/>
        </w:rPr>
        <w:t>Saver</w:t>
      </w:r>
      <w:proofErr w:type="spellEnd"/>
      <w:r w:rsidRPr="001F3E4B">
        <w:rPr>
          <w:rStyle w:val="220"/>
          <w:sz w:val="24"/>
          <w:szCs w:val="24"/>
        </w:rPr>
        <w:t xml:space="preserve"> </w:t>
      </w:r>
      <w:r w:rsidRPr="001F3E4B">
        <w:rPr>
          <w:sz w:val="24"/>
          <w:szCs w:val="24"/>
        </w:rPr>
        <w:t>- tehnică de recuperare sterilă şi readministrare a sângelui pierdut la nivelul plăgii în</w:t>
      </w:r>
      <w:r w:rsidR="00C84145" w:rsidRPr="001F3E4B">
        <w:rPr>
          <w:sz w:val="24"/>
          <w:szCs w:val="24"/>
        </w:rPr>
        <w:t xml:space="preserve"> </w:t>
      </w:r>
      <w:r w:rsidRPr="001F3E4B">
        <w:rPr>
          <w:sz w:val="24"/>
          <w:szCs w:val="24"/>
        </w:rPr>
        <w:t xml:space="preserve">cursul </w:t>
      </w:r>
      <w:proofErr w:type="spellStart"/>
      <w:r w:rsidRPr="001F3E4B">
        <w:rPr>
          <w:sz w:val="24"/>
          <w:szCs w:val="24"/>
        </w:rPr>
        <w:t>operaţiei</w:t>
      </w:r>
      <w:proofErr w:type="spellEnd"/>
      <w:r w:rsidRPr="001F3E4B">
        <w:rPr>
          <w:sz w:val="24"/>
          <w:szCs w:val="24"/>
        </w:rPr>
        <w:t xml:space="preserve">, reprezintă metoda de </w:t>
      </w:r>
      <w:proofErr w:type="spellStart"/>
      <w:r w:rsidRPr="001F3E4B">
        <w:rPr>
          <w:sz w:val="24"/>
          <w:szCs w:val="24"/>
        </w:rPr>
        <w:t>autotransfuzie</w:t>
      </w:r>
      <w:proofErr w:type="spellEnd"/>
      <w:r w:rsidRPr="001F3E4B">
        <w:rPr>
          <w:sz w:val="24"/>
          <w:szCs w:val="24"/>
        </w:rPr>
        <w:t xml:space="preserve"> intraoperatorie.</w:t>
      </w:r>
    </w:p>
    <w:p w14:paraId="719FE16F" w14:textId="4527435F" w:rsidR="00750BD5" w:rsidRPr="001F3E4B" w:rsidRDefault="00211652" w:rsidP="00C84145">
      <w:pPr>
        <w:pStyle w:val="210"/>
        <w:shd w:val="clear" w:color="auto" w:fill="auto"/>
        <w:ind w:left="993" w:hanging="853"/>
        <w:jc w:val="left"/>
        <w:rPr>
          <w:sz w:val="24"/>
          <w:szCs w:val="24"/>
        </w:rPr>
      </w:pPr>
      <w:r w:rsidRPr="001F3E4B">
        <w:rPr>
          <w:rStyle w:val="2115pt"/>
          <w:sz w:val="24"/>
          <w:szCs w:val="24"/>
        </w:rPr>
        <w:t>Transfuzia masivă</w:t>
      </w:r>
      <w:r w:rsidRPr="001F3E4B">
        <w:rPr>
          <w:rStyle w:val="220"/>
          <w:sz w:val="24"/>
          <w:szCs w:val="24"/>
        </w:rPr>
        <w:t xml:space="preserve"> </w:t>
      </w:r>
      <w:r w:rsidRPr="001F3E4B">
        <w:rPr>
          <w:sz w:val="24"/>
          <w:szCs w:val="24"/>
        </w:rPr>
        <w:t xml:space="preserve">- administrarea în decurs de 24 de ore a unei </w:t>
      </w:r>
      <w:proofErr w:type="spellStart"/>
      <w:r w:rsidRPr="001F3E4B">
        <w:rPr>
          <w:sz w:val="24"/>
          <w:szCs w:val="24"/>
        </w:rPr>
        <w:t>cantităţi</w:t>
      </w:r>
      <w:proofErr w:type="spellEnd"/>
      <w:r w:rsidRPr="001F3E4B">
        <w:rPr>
          <w:sz w:val="24"/>
          <w:szCs w:val="24"/>
        </w:rPr>
        <w:t xml:space="preserve"> </w:t>
      </w:r>
      <w:r w:rsidR="00750BD5" w:rsidRPr="001F3E4B">
        <w:rPr>
          <w:sz w:val="24"/>
          <w:szCs w:val="24"/>
        </w:rPr>
        <w:t xml:space="preserve">de sânge mai mare decât VSC sau </w:t>
      </w:r>
      <w:r w:rsidRPr="001F3E4B">
        <w:rPr>
          <w:sz w:val="24"/>
          <w:szCs w:val="24"/>
        </w:rPr>
        <w:t>mai mare decât 10</w:t>
      </w:r>
      <w:r w:rsidR="00750BD5" w:rsidRPr="001F3E4B">
        <w:rPr>
          <w:sz w:val="24"/>
          <w:szCs w:val="24"/>
        </w:rPr>
        <w:t xml:space="preserve"> </w:t>
      </w:r>
      <w:proofErr w:type="spellStart"/>
      <w:r w:rsidR="00750BD5" w:rsidRPr="001F3E4B">
        <w:rPr>
          <w:sz w:val="24"/>
          <w:szCs w:val="24"/>
        </w:rPr>
        <w:t>unităţi</w:t>
      </w:r>
      <w:proofErr w:type="spellEnd"/>
      <w:r w:rsidR="00750BD5" w:rsidRPr="001F3E4B">
        <w:rPr>
          <w:sz w:val="24"/>
          <w:szCs w:val="24"/>
        </w:rPr>
        <w:t xml:space="preserve"> concentrat eritrocitar,</w:t>
      </w:r>
      <w:r w:rsidR="00AB23BA" w:rsidRPr="001F3E4B">
        <w:rPr>
          <w:sz w:val="24"/>
          <w:szCs w:val="24"/>
        </w:rPr>
        <w:t xml:space="preserve"> </w:t>
      </w:r>
      <w:r w:rsidRPr="001F3E4B">
        <w:rPr>
          <w:sz w:val="24"/>
          <w:szCs w:val="24"/>
        </w:rPr>
        <w:t xml:space="preserve">transfuzia a 4 </w:t>
      </w:r>
      <w:r w:rsidR="00AB23BA" w:rsidRPr="001F3E4B">
        <w:rPr>
          <w:sz w:val="24"/>
          <w:szCs w:val="24"/>
        </w:rPr>
        <w:t>unități</w:t>
      </w:r>
      <w:r w:rsidRPr="001F3E4B">
        <w:rPr>
          <w:sz w:val="24"/>
          <w:szCs w:val="24"/>
        </w:rPr>
        <w:t xml:space="preserve"> de concentrat eritrocitar în 1 oră ;transfuzia &gt; 8 </w:t>
      </w:r>
      <w:proofErr w:type="spellStart"/>
      <w:r w:rsidRPr="001F3E4B">
        <w:rPr>
          <w:sz w:val="24"/>
          <w:szCs w:val="24"/>
        </w:rPr>
        <w:t>unităţi</w:t>
      </w:r>
      <w:proofErr w:type="spellEnd"/>
      <w:r w:rsidRPr="001F3E4B">
        <w:rPr>
          <w:sz w:val="24"/>
          <w:szCs w:val="24"/>
        </w:rPr>
        <w:t xml:space="preserve"> de concentrat eri</w:t>
      </w:r>
      <w:r w:rsidR="00750BD5" w:rsidRPr="001F3E4B">
        <w:rPr>
          <w:sz w:val="24"/>
          <w:szCs w:val="24"/>
        </w:rPr>
        <w:t>trocitar sau &gt; 15 un.</w:t>
      </w:r>
      <w:r w:rsidRPr="001F3E4B">
        <w:rPr>
          <w:sz w:val="24"/>
          <w:szCs w:val="24"/>
        </w:rPr>
        <w:t>de PPC</w:t>
      </w:r>
      <w:r w:rsidR="00F034E4" w:rsidRPr="001F3E4B">
        <w:rPr>
          <w:sz w:val="24"/>
          <w:szCs w:val="24"/>
        </w:rPr>
        <w:t>.</w:t>
      </w:r>
    </w:p>
    <w:p w14:paraId="1D985171" w14:textId="77777777" w:rsidR="00C92C75" w:rsidRPr="001F3E4B" w:rsidRDefault="00C92C75" w:rsidP="00B63DC6">
      <w:pPr>
        <w:pStyle w:val="210"/>
        <w:shd w:val="clear" w:color="auto" w:fill="auto"/>
        <w:ind w:left="2280"/>
        <w:jc w:val="left"/>
        <w:rPr>
          <w:rStyle w:val="220"/>
          <w:sz w:val="24"/>
          <w:szCs w:val="24"/>
        </w:rPr>
      </w:pPr>
    </w:p>
    <w:p w14:paraId="7E04554B" w14:textId="77777777" w:rsidR="009F6DA8" w:rsidRPr="001F3E4B" w:rsidRDefault="00211652" w:rsidP="00C84145">
      <w:pPr>
        <w:pStyle w:val="210"/>
        <w:shd w:val="clear" w:color="auto" w:fill="auto"/>
        <w:ind w:left="2280" w:hanging="2280"/>
        <w:jc w:val="left"/>
        <w:rPr>
          <w:sz w:val="24"/>
          <w:szCs w:val="24"/>
        </w:rPr>
      </w:pPr>
      <w:r w:rsidRPr="001F3E4B">
        <w:rPr>
          <w:rStyle w:val="220"/>
          <w:sz w:val="24"/>
          <w:szCs w:val="24"/>
        </w:rPr>
        <w:t>A.10. Informaţia epidemiologică</w:t>
      </w:r>
    </w:p>
    <w:p w14:paraId="07491529" w14:textId="5EF71040" w:rsidR="002A5BD5" w:rsidRPr="001F3E4B" w:rsidRDefault="00211652" w:rsidP="00B63DC6">
      <w:pPr>
        <w:pStyle w:val="210"/>
        <w:shd w:val="clear" w:color="auto" w:fill="auto"/>
        <w:spacing w:after="240"/>
        <w:ind w:firstLine="600"/>
        <w:rPr>
          <w:sz w:val="24"/>
          <w:szCs w:val="24"/>
        </w:rPr>
      </w:pPr>
      <w:r w:rsidRPr="001F3E4B">
        <w:rPr>
          <w:sz w:val="24"/>
          <w:szCs w:val="24"/>
        </w:rPr>
        <w:t xml:space="preserve">Mii de adresări pe an la serviciu de urgenţă, în secţia de reanimare şi terapie intensivă, se datorează hemoragiilor. Hemoragia acută este una din stările </w:t>
      </w:r>
      <w:proofErr w:type="spellStart"/>
      <w:r w:rsidRPr="001F3E4B">
        <w:rPr>
          <w:sz w:val="24"/>
          <w:szCs w:val="24"/>
        </w:rPr>
        <w:t>ameninţătoare</w:t>
      </w:r>
      <w:proofErr w:type="spellEnd"/>
      <w:r w:rsidRPr="001F3E4B">
        <w:rPr>
          <w:sz w:val="24"/>
          <w:szCs w:val="24"/>
        </w:rPr>
        <w:t xml:space="preserve"> de </w:t>
      </w:r>
      <w:proofErr w:type="spellStart"/>
      <w:r w:rsidRPr="001F3E4B">
        <w:rPr>
          <w:sz w:val="24"/>
          <w:szCs w:val="24"/>
        </w:rPr>
        <w:t>viaţă</w:t>
      </w:r>
      <w:proofErr w:type="spellEnd"/>
      <w:r w:rsidRPr="001F3E4B">
        <w:rPr>
          <w:sz w:val="24"/>
          <w:szCs w:val="24"/>
        </w:rPr>
        <w:t>,</w:t>
      </w:r>
      <w:r w:rsidR="00DD7A35" w:rsidRPr="001F3E4B">
        <w:rPr>
          <w:sz w:val="24"/>
          <w:szCs w:val="24"/>
        </w:rPr>
        <w:t xml:space="preserve"> </w:t>
      </w:r>
      <w:r w:rsidRPr="001F3E4B">
        <w:rPr>
          <w:sz w:val="24"/>
          <w:szCs w:val="24"/>
        </w:rPr>
        <w:t xml:space="preserve">ce necesită </w:t>
      </w:r>
      <w:proofErr w:type="spellStart"/>
      <w:r w:rsidRPr="001F3E4B">
        <w:rPr>
          <w:sz w:val="24"/>
          <w:szCs w:val="24"/>
        </w:rPr>
        <w:t>corecţie</w:t>
      </w:r>
      <w:proofErr w:type="spellEnd"/>
      <w:r w:rsidRPr="001F3E4B">
        <w:rPr>
          <w:sz w:val="24"/>
          <w:szCs w:val="24"/>
        </w:rPr>
        <w:t xml:space="preserve"> promptă a volumului sanguin pierdut. Cea mai frecventă cauză de hemoragie acută în pediatrie sunt traumatismele şi hemoragia masivă chirurgicală. Leziunile traumatice cu hemoragie sunt principala cauză de morbiditate şi deces la nivel mondial în rândul copiilor între 5-15 ani. Fenomenele de hemoragie severă prezintă o rată sporită de mortalitate atât în rândul </w:t>
      </w:r>
      <w:proofErr w:type="spellStart"/>
      <w:r w:rsidRPr="001F3E4B">
        <w:rPr>
          <w:sz w:val="24"/>
          <w:szCs w:val="24"/>
        </w:rPr>
        <w:t>populaţiei</w:t>
      </w:r>
      <w:proofErr w:type="spellEnd"/>
      <w:r w:rsidRPr="001F3E4B">
        <w:rPr>
          <w:sz w:val="24"/>
          <w:szCs w:val="24"/>
        </w:rPr>
        <w:t xml:space="preserve"> mature cât şi celei pediatrice cu un spor de 10 ori mai mare în </w:t>
      </w:r>
      <w:proofErr w:type="spellStart"/>
      <w:r w:rsidRPr="001F3E4B">
        <w:rPr>
          <w:sz w:val="24"/>
          <w:szCs w:val="24"/>
        </w:rPr>
        <w:t>şocul</w:t>
      </w:r>
      <w:proofErr w:type="spellEnd"/>
      <w:r w:rsidRPr="001F3E4B">
        <w:rPr>
          <w:sz w:val="24"/>
          <w:szCs w:val="24"/>
        </w:rPr>
        <w:t xml:space="preserve"> hemoragic avansat, comparativ cu cel precoce compensat. Sângerarea necontrolată contribuie la 30-40% din decesele legate de traumă şi este principala cauză de deces care ar putea fi prevenită la </w:t>
      </w:r>
      <w:proofErr w:type="spellStart"/>
      <w:r w:rsidRPr="001F3E4B">
        <w:rPr>
          <w:sz w:val="24"/>
          <w:szCs w:val="24"/>
        </w:rPr>
        <w:t>pacienţii</w:t>
      </w:r>
      <w:proofErr w:type="spellEnd"/>
      <w:r w:rsidRPr="001F3E4B">
        <w:rPr>
          <w:sz w:val="24"/>
          <w:szCs w:val="24"/>
        </w:rPr>
        <w:t xml:space="preserve"> spitalizaţi. În traumatisme,</w:t>
      </w:r>
      <w:r w:rsidR="00AB23BA" w:rsidRPr="001F3E4B">
        <w:rPr>
          <w:sz w:val="24"/>
          <w:szCs w:val="24"/>
        </w:rPr>
        <w:t xml:space="preserve"> </w:t>
      </w:r>
      <w:r w:rsidRPr="001F3E4B">
        <w:rPr>
          <w:sz w:val="24"/>
          <w:szCs w:val="24"/>
        </w:rPr>
        <w:t xml:space="preserve">fiecare </w:t>
      </w:r>
      <w:proofErr w:type="spellStart"/>
      <w:r w:rsidRPr="001F3E4B">
        <w:rPr>
          <w:sz w:val="24"/>
          <w:szCs w:val="24"/>
        </w:rPr>
        <w:t>intirziere</w:t>
      </w:r>
      <w:proofErr w:type="spellEnd"/>
      <w:r w:rsidRPr="001F3E4B">
        <w:rPr>
          <w:sz w:val="24"/>
          <w:szCs w:val="24"/>
        </w:rPr>
        <w:t xml:space="preserve"> de 1 minut în furnizarea produselor sanguine la patul pacientului este asociată cu o creşter</w:t>
      </w:r>
      <w:r w:rsidR="00236A80" w:rsidRPr="001F3E4B">
        <w:rPr>
          <w:sz w:val="24"/>
          <w:szCs w:val="24"/>
        </w:rPr>
        <w:t xml:space="preserve">e cu 5% a </w:t>
      </w:r>
      <w:proofErr w:type="spellStart"/>
      <w:r w:rsidR="00236A80" w:rsidRPr="001F3E4B">
        <w:rPr>
          <w:sz w:val="24"/>
          <w:szCs w:val="24"/>
        </w:rPr>
        <w:t>mortalităţii</w:t>
      </w:r>
      <w:proofErr w:type="spellEnd"/>
      <w:r w:rsidR="00236A80" w:rsidRPr="001F3E4B">
        <w:rPr>
          <w:sz w:val="24"/>
          <w:szCs w:val="24"/>
        </w:rPr>
        <w:t xml:space="preserve"> la copii.</w:t>
      </w:r>
    </w:p>
    <w:p w14:paraId="19BD8390" w14:textId="77777777" w:rsidR="009F6DA8" w:rsidRPr="001F3E4B" w:rsidRDefault="00211652" w:rsidP="00B63DC6">
      <w:pPr>
        <w:pStyle w:val="410"/>
        <w:keepNext/>
        <w:keepLines/>
        <w:shd w:val="clear" w:color="auto" w:fill="auto"/>
        <w:ind w:firstLine="0"/>
        <w:jc w:val="both"/>
        <w:rPr>
          <w:sz w:val="24"/>
          <w:szCs w:val="24"/>
        </w:rPr>
      </w:pPr>
      <w:bookmarkStart w:id="10" w:name="bookmark10"/>
      <w:r w:rsidRPr="001F3E4B">
        <w:rPr>
          <w:sz w:val="24"/>
          <w:szCs w:val="24"/>
        </w:rPr>
        <w:t xml:space="preserve">A.11. Particularităţi </w:t>
      </w:r>
      <w:proofErr w:type="spellStart"/>
      <w:r w:rsidRPr="001F3E4B">
        <w:rPr>
          <w:sz w:val="24"/>
          <w:szCs w:val="24"/>
        </w:rPr>
        <w:t>anatomo</w:t>
      </w:r>
      <w:proofErr w:type="spellEnd"/>
      <w:r w:rsidRPr="001F3E4B">
        <w:rPr>
          <w:sz w:val="24"/>
          <w:szCs w:val="24"/>
        </w:rPr>
        <w:t>-fiziologice ale copilului în aspect hemoragic</w:t>
      </w:r>
      <w:bookmarkEnd w:id="10"/>
    </w:p>
    <w:p w14:paraId="4ABBA9E9" w14:textId="60FC9A45" w:rsidR="000C76A3" w:rsidRPr="001F3E4B" w:rsidRDefault="00211652" w:rsidP="000C76A3">
      <w:pPr>
        <w:pStyle w:val="210"/>
        <w:shd w:val="clear" w:color="auto" w:fill="auto"/>
        <w:spacing w:after="240"/>
        <w:ind w:firstLine="600"/>
        <w:rPr>
          <w:sz w:val="24"/>
          <w:szCs w:val="24"/>
        </w:rPr>
      </w:pPr>
      <w:r w:rsidRPr="001F3E4B">
        <w:rPr>
          <w:sz w:val="24"/>
          <w:szCs w:val="24"/>
        </w:rPr>
        <w:t xml:space="preserve">Una din cele mai importante particularităţi ale sistemului </w:t>
      </w:r>
      <w:proofErr w:type="spellStart"/>
      <w:r w:rsidRPr="001F3E4B">
        <w:rPr>
          <w:sz w:val="24"/>
          <w:szCs w:val="24"/>
        </w:rPr>
        <w:t>cardio</w:t>
      </w:r>
      <w:proofErr w:type="spellEnd"/>
      <w:r w:rsidRPr="001F3E4B">
        <w:rPr>
          <w:sz w:val="24"/>
          <w:szCs w:val="24"/>
        </w:rPr>
        <w:t xml:space="preserve">-vascular pediatric este imaturitatea arhitectonicii miocardice şi </w:t>
      </w:r>
      <w:proofErr w:type="spellStart"/>
      <w:r w:rsidRPr="001F3E4B">
        <w:rPr>
          <w:sz w:val="24"/>
          <w:szCs w:val="24"/>
        </w:rPr>
        <w:t>hipovolemia</w:t>
      </w:r>
      <w:proofErr w:type="spellEnd"/>
      <w:r w:rsidRPr="001F3E4B">
        <w:rPr>
          <w:sz w:val="24"/>
          <w:szCs w:val="24"/>
        </w:rPr>
        <w:t xml:space="preserve"> relativă, ce pot crea în anumite </w:t>
      </w:r>
      <w:proofErr w:type="spellStart"/>
      <w:r w:rsidRPr="001F3E4B">
        <w:rPr>
          <w:sz w:val="24"/>
          <w:szCs w:val="24"/>
        </w:rPr>
        <w:t>situaţii</w:t>
      </w:r>
      <w:proofErr w:type="spellEnd"/>
      <w:r w:rsidRPr="001F3E4B">
        <w:rPr>
          <w:sz w:val="24"/>
          <w:szCs w:val="24"/>
        </w:rPr>
        <w:t xml:space="preserve"> </w:t>
      </w:r>
      <w:proofErr w:type="spellStart"/>
      <w:r w:rsidRPr="001F3E4B">
        <w:rPr>
          <w:sz w:val="24"/>
          <w:szCs w:val="24"/>
        </w:rPr>
        <w:t>premize</w:t>
      </w:r>
      <w:proofErr w:type="spellEnd"/>
      <w:r w:rsidRPr="001F3E4B">
        <w:rPr>
          <w:sz w:val="24"/>
          <w:szCs w:val="24"/>
        </w:rPr>
        <w:t xml:space="preserve"> de dezvoltare a </w:t>
      </w:r>
      <w:proofErr w:type="spellStart"/>
      <w:r w:rsidRPr="001F3E4B">
        <w:rPr>
          <w:sz w:val="24"/>
          <w:szCs w:val="24"/>
        </w:rPr>
        <w:t>isuficientei</w:t>
      </w:r>
      <w:proofErr w:type="spellEnd"/>
      <w:r w:rsidRPr="001F3E4B">
        <w:rPr>
          <w:sz w:val="24"/>
          <w:szCs w:val="24"/>
        </w:rPr>
        <w:t xml:space="preserve"> </w:t>
      </w:r>
      <w:proofErr w:type="spellStart"/>
      <w:r w:rsidR="00DD7A35" w:rsidRPr="001F3E4B">
        <w:rPr>
          <w:sz w:val="24"/>
          <w:szCs w:val="24"/>
        </w:rPr>
        <w:t>cardio</w:t>
      </w:r>
      <w:proofErr w:type="spellEnd"/>
      <w:r w:rsidR="00DD7A35" w:rsidRPr="001F3E4B">
        <w:rPr>
          <w:sz w:val="24"/>
          <w:szCs w:val="24"/>
        </w:rPr>
        <w:t xml:space="preserve">-vasculare. În </w:t>
      </w:r>
      <w:proofErr w:type="spellStart"/>
      <w:r w:rsidR="00DD7A35" w:rsidRPr="001F3E4B">
        <w:rPr>
          <w:sz w:val="24"/>
          <w:szCs w:val="24"/>
        </w:rPr>
        <w:t>condiţiile</w:t>
      </w:r>
      <w:proofErr w:type="spellEnd"/>
      <w:r w:rsidR="00750BD5" w:rsidRPr="001F3E4B">
        <w:rPr>
          <w:sz w:val="24"/>
          <w:szCs w:val="24"/>
        </w:rPr>
        <w:t>,</w:t>
      </w:r>
      <w:r w:rsidR="00DD7A35" w:rsidRPr="001F3E4B">
        <w:rPr>
          <w:sz w:val="24"/>
          <w:szCs w:val="24"/>
        </w:rPr>
        <w:t xml:space="preserve"> </w:t>
      </w:r>
      <w:r w:rsidRPr="001F3E4B">
        <w:rPr>
          <w:sz w:val="24"/>
          <w:szCs w:val="24"/>
        </w:rPr>
        <w:t xml:space="preserve">în care consumul de oxigen şi rata metabolică pe </w:t>
      </w:r>
      <w:proofErr w:type="spellStart"/>
      <w:r w:rsidRPr="001F3E4B">
        <w:rPr>
          <w:sz w:val="24"/>
          <w:szCs w:val="24"/>
        </w:rPr>
        <w:t>kilocorp</w:t>
      </w:r>
      <w:proofErr w:type="spellEnd"/>
      <w:r w:rsidRPr="001F3E4B">
        <w:rPr>
          <w:sz w:val="24"/>
          <w:szCs w:val="24"/>
        </w:rPr>
        <w:t xml:space="preserve"> sunt duble </w:t>
      </w:r>
      <w:proofErr w:type="spellStart"/>
      <w:r w:rsidRPr="001F3E4B">
        <w:rPr>
          <w:sz w:val="24"/>
          <w:szCs w:val="24"/>
        </w:rPr>
        <w:t>faţă</w:t>
      </w:r>
      <w:proofErr w:type="spellEnd"/>
      <w:r w:rsidRPr="001F3E4B">
        <w:rPr>
          <w:sz w:val="24"/>
          <w:szCs w:val="24"/>
        </w:rPr>
        <w:t xml:space="preserve"> de adult, face ca rezerva contractilă sa se epuizeze repede cu i</w:t>
      </w:r>
      <w:r w:rsidR="00750BD5" w:rsidRPr="001F3E4B">
        <w:rPr>
          <w:sz w:val="24"/>
          <w:szCs w:val="24"/>
        </w:rPr>
        <w:t xml:space="preserve">ncapacitatea de a-si </w:t>
      </w:r>
      <w:proofErr w:type="spellStart"/>
      <w:r w:rsidR="00750BD5" w:rsidRPr="001F3E4B">
        <w:rPr>
          <w:sz w:val="24"/>
          <w:szCs w:val="24"/>
        </w:rPr>
        <w:t>creş</w:t>
      </w:r>
      <w:r w:rsidRPr="001F3E4B">
        <w:rPr>
          <w:sz w:val="24"/>
          <w:szCs w:val="24"/>
        </w:rPr>
        <w:t>te</w:t>
      </w:r>
      <w:proofErr w:type="spellEnd"/>
      <w:r w:rsidRPr="001F3E4B">
        <w:rPr>
          <w:sz w:val="24"/>
          <w:szCs w:val="24"/>
        </w:rPr>
        <w:t xml:space="preserve"> debitul bătaie. Debitul cardiac la copil depinde complet de </w:t>
      </w:r>
      <w:proofErr w:type="spellStart"/>
      <w:r w:rsidRPr="001F3E4B">
        <w:rPr>
          <w:sz w:val="24"/>
          <w:szCs w:val="24"/>
        </w:rPr>
        <w:t>frecvenţa</w:t>
      </w:r>
      <w:proofErr w:type="spellEnd"/>
      <w:r w:rsidRPr="001F3E4B">
        <w:rPr>
          <w:sz w:val="24"/>
          <w:szCs w:val="24"/>
        </w:rPr>
        <w:t xml:space="preserve"> cardiacă. Poţi creste debitul doar prin </w:t>
      </w:r>
      <w:proofErr w:type="spellStart"/>
      <w:r w:rsidRPr="001F3E4B">
        <w:rPr>
          <w:sz w:val="24"/>
          <w:szCs w:val="24"/>
        </w:rPr>
        <w:t>tahicardizare</w:t>
      </w:r>
      <w:proofErr w:type="spellEnd"/>
      <w:r w:rsidRPr="001F3E4B">
        <w:rPr>
          <w:sz w:val="24"/>
          <w:szCs w:val="24"/>
        </w:rPr>
        <w:t xml:space="preserve">. Scăderea </w:t>
      </w:r>
      <w:proofErr w:type="spellStart"/>
      <w:r w:rsidRPr="001F3E4B">
        <w:rPr>
          <w:sz w:val="24"/>
          <w:szCs w:val="24"/>
        </w:rPr>
        <w:t>frecvenţei</w:t>
      </w:r>
      <w:proofErr w:type="spellEnd"/>
      <w:r w:rsidR="007A6217" w:rsidRPr="001F3E4B">
        <w:rPr>
          <w:sz w:val="24"/>
          <w:szCs w:val="24"/>
        </w:rPr>
        <w:t xml:space="preserve"> </w:t>
      </w:r>
      <w:r w:rsidR="00750BD5" w:rsidRPr="001F3E4B">
        <w:rPr>
          <w:sz w:val="24"/>
          <w:szCs w:val="24"/>
        </w:rPr>
        <w:t>cardiace</w:t>
      </w:r>
      <w:r w:rsidRPr="001F3E4B">
        <w:rPr>
          <w:sz w:val="24"/>
          <w:szCs w:val="24"/>
        </w:rPr>
        <w:t xml:space="preserve"> duce la scăderea </w:t>
      </w:r>
      <w:proofErr w:type="spellStart"/>
      <w:r w:rsidRPr="001F3E4B">
        <w:rPr>
          <w:sz w:val="24"/>
          <w:szCs w:val="24"/>
        </w:rPr>
        <w:t>proporţional</w:t>
      </w:r>
      <w:r w:rsidR="007A6217" w:rsidRPr="001F3E4B">
        <w:rPr>
          <w:sz w:val="24"/>
          <w:szCs w:val="24"/>
        </w:rPr>
        <w:t>ă</w:t>
      </w:r>
      <w:proofErr w:type="spellEnd"/>
      <w:r w:rsidRPr="001F3E4B">
        <w:rPr>
          <w:sz w:val="24"/>
          <w:szCs w:val="24"/>
        </w:rPr>
        <w:t xml:space="preserve"> a debitului cardiac. În repaus debitul cardiac este de 2-3 ori mai mare ca la adult. </w:t>
      </w:r>
      <w:r w:rsidRPr="001F3E4B">
        <w:rPr>
          <w:rStyle w:val="221"/>
          <w:sz w:val="24"/>
          <w:szCs w:val="24"/>
        </w:rPr>
        <w:t>Volumul bătaie</w:t>
      </w:r>
      <w:r w:rsidRPr="001F3E4B">
        <w:rPr>
          <w:sz w:val="24"/>
          <w:szCs w:val="24"/>
        </w:rPr>
        <w:t xml:space="preserve"> este relativ fix, deoarece ventriculul stâng</w:t>
      </w:r>
      <w:r w:rsidR="00DD7A35" w:rsidRPr="001F3E4B">
        <w:rPr>
          <w:sz w:val="24"/>
          <w:szCs w:val="24"/>
        </w:rPr>
        <w:t xml:space="preserve"> </w:t>
      </w:r>
      <w:r w:rsidRPr="001F3E4B">
        <w:rPr>
          <w:sz w:val="24"/>
          <w:szCs w:val="24"/>
        </w:rPr>
        <w:t>(miofibrilele) este slab dezvoltat la copii</w:t>
      </w:r>
      <w:r w:rsidR="00F70F11" w:rsidRPr="001F3E4B">
        <w:rPr>
          <w:sz w:val="24"/>
          <w:szCs w:val="24"/>
        </w:rPr>
        <w:t xml:space="preserve">. </w:t>
      </w:r>
      <w:r w:rsidRPr="001F3E4B">
        <w:rPr>
          <w:rStyle w:val="221"/>
          <w:sz w:val="24"/>
          <w:szCs w:val="24"/>
        </w:rPr>
        <w:t>Sistemul nervos simpatic</w:t>
      </w:r>
      <w:r w:rsidRPr="001F3E4B">
        <w:rPr>
          <w:sz w:val="24"/>
          <w:szCs w:val="24"/>
        </w:rPr>
        <w:t xml:space="preserve"> şi </w:t>
      </w:r>
      <w:proofErr w:type="spellStart"/>
      <w:r w:rsidRPr="001F3E4B">
        <w:rPr>
          <w:sz w:val="24"/>
          <w:szCs w:val="24"/>
        </w:rPr>
        <w:t>baroreceptorii</w:t>
      </w:r>
      <w:proofErr w:type="spellEnd"/>
      <w:r w:rsidRPr="001F3E4B">
        <w:rPr>
          <w:sz w:val="24"/>
          <w:szCs w:val="24"/>
        </w:rPr>
        <w:t xml:space="preserve"> (reflexele) s</w:t>
      </w:r>
      <w:r w:rsidR="00F70F11" w:rsidRPr="001F3E4B">
        <w:rPr>
          <w:sz w:val="24"/>
          <w:szCs w:val="24"/>
        </w:rPr>
        <w:t>u</w:t>
      </w:r>
      <w:r w:rsidRPr="001F3E4B">
        <w:rPr>
          <w:sz w:val="24"/>
          <w:szCs w:val="24"/>
        </w:rPr>
        <w:t xml:space="preserve">nt destul de imature. Din cauza </w:t>
      </w:r>
      <w:proofErr w:type="spellStart"/>
      <w:r w:rsidRPr="001F3E4B">
        <w:rPr>
          <w:sz w:val="24"/>
          <w:szCs w:val="24"/>
        </w:rPr>
        <w:t>imaturităţii</w:t>
      </w:r>
      <w:proofErr w:type="spellEnd"/>
      <w:r w:rsidRPr="001F3E4B">
        <w:rPr>
          <w:sz w:val="24"/>
          <w:szCs w:val="24"/>
        </w:rPr>
        <w:t xml:space="preserve"> </w:t>
      </w:r>
      <w:proofErr w:type="spellStart"/>
      <w:r w:rsidRPr="001F3E4B">
        <w:rPr>
          <w:sz w:val="24"/>
          <w:szCs w:val="24"/>
        </w:rPr>
        <w:t>inervaţiei</w:t>
      </w:r>
      <w:proofErr w:type="spellEnd"/>
      <w:r w:rsidRPr="001F3E4B">
        <w:rPr>
          <w:sz w:val="24"/>
          <w:szCs w:val="24"/>
        </w:rPr>
        <w:t xml:space="preserve"> simpatice şi a </w:t>
      </w:r>
      <w:proofErr w:type="spellStart"/>
      <w:r w:rsidRPr="001F3E4B">
        <w:rPr>
          <w:sz w:val="24"/>
          <w:szCs w:val="24"/>
        </w:rPr>
        <w:t>conţinutului</w:t>
      </w:r>
      <w:proofErr w:type="spellEnd"/>
      <w:r w:rsidRPr="001F3E4B">
        <w:rPr>
          <w:sz w:val="24"/>
          <w:szCs w:val="24"/>
        </w:rPr>
        <w:t xml:space="preserve"> scăzut de adrenalină în sânge la nivelul cordului predomină tonusul vegetativ parasimpatic şi </w:t>
      </w:r>
      <w:proofErr w:type="spellStart"/>
      <w:r w:rsidRPr="001F3E4B">
        <w:rPr>
          <w:sz w:val="24"/>
          <w:szCs w:val="24"/>
        </w:rPr>
        <w:t>predispoziţie</w:t>
      </w:r>
      <w:proofErr w:type="spellEnd"/>
      <w:r w:rsidRPr="001F3E4B">
        <w:rPr>
          <w:sz w:val="24"/>
          <w:szCs w:val="24"/>
        </w:rPr>
        <w:t xml:space="preserve"> de a dezvolta bradicardie/asistolie,</w:t>
      </w:r>
      <w:r w:rsidR="00DD7A35" w:rsidRPr="001F3E4B">
        <w:rPr>
          <w:sz w:val="24"/>
          <w:szCs w:val="24"/>
        </w:rPr>
        <w:t xml:space="preserve"> </w:t>
      </w:r>
      <w:r w:rsidRPr="001F3E4B">
        <w:rPr>
          <w:sz w:val="24"/>
          <w:szCs w:val="24"/>
        </w:rPr>
        <w:t>hipotensiune şi insuficienţă cardiacă congestivă în caz de hipoxie şi supradoză de anestezice. De aici şi răspunsul paradoxal la laringoscopie prin bradicardie şi nu tahicardie ca la adult.</w:t>
      </w:r>
      <w:r w:rsidR="00DD7A35" w:rsidRPr="001F3E4B">
        <w:rPr>
          <w:sz w:val="24"/>
          <w:szCs w:val="24"/>
        </w:rPr>
        <w:t xml:space="preserve"> </w:t>
      </w:r>
      <w:r w:rsidRPr="001F3E4B">
        <w:rPr>
          <w:rStyle w:val="221"/>
          <w:sz w:val="24"/>
          <w:szCs w:val="24"/>
        </w:rPr>
        <w:t xml:space="preserve">Depozite de </w:t>
      </w:r>
      <w:proofErr w:type="spellStart"/>
      <w:r w:rsidRPr="001F3E4B">
        <w:rPr>
          <w:rStyle w:val="221"/>
          <w:sz w:val="24"/>
          <w:szCs w:val="24"/>
        </w:rPr>
        <w:t>catecolamine</w:t>
      </w:r>
      <w:proofErr w:type="spellEnd"/>
      <w:r w:rsidRPr="001F3E4B">
        <w:rPr>
          <w:rStyle w:val="221"/>
          <w:sz w:val="24"/>
          <w:szCs w:val="24"/>
        </w:rPr>
        <w:t xml:space="preserve"> scăzute</w:t>
      </w:r>
      <w:r w:rsidRPr="001F3E4B">
        <w:rPr>
          <w:sz w:val="24"/>
          <w:szCs w:val="24"/>
        </w:rPr>
        <w:t xml:space="preserve"> ce duce la epuizarea rapidă a acestora în stres, se remarcă printr-un </w:t>
      </w:r>
      <w:r w:rsidRPr="001F3E4B">
        <w:rPr>
          <w:rStyle w:val="221"/>
          <w:sz w:val="24"/>
          <w:szCs w:val="24"/>
        </w:rPr>
        <w:t>răspuns „moale</w:t>
      </w:r>
      <w:r w:rsidRPr="001F3E4B">
        <w:rPr>
          <w:sz w:val="24"/>
          <w:szCs w:val="24"/>
        </w:rPr>
        <w:t>”</w:t>
      </w:r>
      <w:r w:rsidR="00F70F11" w:rsidRPr="001F3E4B">
        <w:rPr>
          <w:sz w:val="24"/>
          <w:szCs w:val="24"/>
        </w:rPr>
        <w:t xml:space="preserve"> </w:t>
      </w:r>
      <w:r w:rsidRPr="001F3E4B">
        <w:rPr>
          <w:sz w:val="24"/>
          <w:szCs w:val="24"/>
        </w:rPr>
        <w:t xml:space="preserve">întârziat la </w:t>
      </w:r>
      <w:proofErr w:type="spellStart"/>
      <w:r w:rsidRPr="001F3E4B">
        <w:rPr>
          <w:sz w:val="24"/>
          <w:szCs w:val="24"/>
        </w:rPr>
        <w:t>catecolaminele</w:t>
      </w:r>
      <w:proofErr w:type="spellEnd"/>
      <w:r w:rsidRPr="001F3E4B">
        <w:rPr>
          <w:sz w:val="24"/>
          <w:szCs w:val="24"/>
        </w:rPr>
        <w:t xml:space="preserve"> exogene, de aici constatăm că </w:t>
      </w:r>
      <w:r w:rsidRPr="001F3E4B">
        <w:rPr>
          <w:rStyle w:val="221"/>
          <w:sz w:val="24"/>
          <w:szCs w:val="24"/>
        </w:rPr>
        <w:t>arborele vascular</w:t>
      </w:r>
      <w:r w:rsidRPr="001F3E4B">
        <w:rPr>
          <w:sz w:val="24"/>
          <w:szCs w:val="24"/>
        </w:rPr>
        <w:t xml:space="preserve"> este mai puţin capabil să se </w:t>
      </w:r>
      <w:proofErr w:type="spellStart"/>
      <w:r w:rsidRPr="001F3E4B">
        <w:rPr>
          <w:sz w:val="24"/>
          <w:szCs w:val="24"/>
        </w:rPr>
        <w:t>constricte</w:t>
      </w:r>
      <w:proofErr w:type="spellEnd"/>
      <w:r w:rsidRPr="001F3E4B">
        <w:rPr>
          <w:sz w:val="24"/>
          <w:szCs w:val="24"/>
        </w:rPr>
        <w:t xml:space="preserve">, de aceea urmărim </w:t>
      </w:r>
      <w:r w:rsidRPr="001F3E4B">
        <w:rPr>
          <w:rStyle w:val="221"/>
          <w:sz w:val="24"/>
          <w:szCs w:val="24"/>
        </w:rPr>
        <w:t xml:space="preserve">răspunsul la </w:t>
      </w:r>
      <w:proofErr w:type="spellStart"/>
      <w:r w:rsidRPr="001F3E4B">
        <w:rPr>
          <w:rStyle w:val="221"/>
          <w:sz w:val="24"/>
          <w:szCs w:val="24"/>
        </w:rPr>
        <w:t>hipovolemie</w:t>
      </w:r>
      <w:proofErr w:type="spellEnd"/>
      <w:r w:rsidRPr="001F3E4B">
        <w:rPr>
          <w:sz w:val="24"/>
          <w:szCs w:val="24"/>
        </w:rPr>
        <w:t xml:space="preserve"> care este tahicardia apoi mai tardiv survine hipotensiunea arterială.</w:t>
      </w:r>
      <w:r w:rsidR="00DB11D4" w:rsidRPr="001F3E4B">
        <w:rPr>
          <w:sz w:val="24"/>
          <w:szCs w:val="24"/>
        </w:rPr>
        <w:t xml:space="preserve"> </w:t>
      </w:r>
      <w:r w:rsidRPr="001F3E4B">
        <w:rPr>
          <w:sz w:val="24"/>
          <w:szCs w:val="24"/>
        </w:rPr>
        <w:t xml:space="preserve">Nou-născutul şi copilul mic au </w:t>
      </w:r>
      <w:proofErr w:type="spellStart"/>
      <w:r w:rsidRPr="001F3E4B">
        <w:rPr>
          <w:sz w:val="24"/>
          <w:szCs w:val="24"/>
        </w:rPr>
        <w:t>tendinţă</w:t>
      </w:r>
      <w:proofErr w:type="spellEnd"/>
      <w:r w:rsidRPr="001F3E4B">
        <w:rPr>
          <w:sz w:val="24"/>
          <w:szCs w:val="24"/>
        </w:rPr>
        <w:t xml:space="preserve"> de a realiza </w:t>
      </w:r>
      <w:proofErr w:type="spellStart"/>
      <w:r w:rsidRPr="001F3E4B">
        <w:rPr>
          <w:sz w:val="24"/>
          <w:szCs w:val="24"/>
        </w:rPr>
        <w:t>vasoconstricţie</w:t>
      </w:r>
      <w:proofErr w:type="spellEnd"/>
      <w:r w:rsidRPr="001F3E4B">
        <w:rPr>
          <w:sz w:val="24"/>
          <w:szCs w:val="24"/>
        </w:rPr>
        <w:t xml:space="preserve"> periferică. Ei nu tolerează </w:t>
      </w:r>
      <w:proofErr w:type="spellStart"/>
      <w:r w:rsidRPr="001F3E4B">
        <w:rPr>
          <w:sz w:val="24"/>
          <w:szCs w:val="24"/>
        </w:rPr>
        <w:t>creşterea</w:t>
      </w:r>
      <w:proofErr w:type="spellEnd"/>
      <w:r w:rsidRPr="001F3E4B">
        <w:rPr>
          <w:sz w:val="24"/>
          <w:szCs w:val="24"/>
        </w:rPr>
        <w:t xml:space="preserve"> atât a </w:t>
      </w:r>
      <w:proofErr w:type="spellStart"/>
      <w:r w:rsidRPr="001F3E4B">
        <w:rPr>
          <w:sz w:val="24"/>
          <w:szCs w:val="24"/>
        </w:rPr>
        <w:t>presarcinii</w:t>
      </w:r>
      <w:proofErr w:type="spellEnd"/>
      <w:r w:rsidRPr="001F3E4B">
        <w:rPr>
          <w:sz w:val="24"/>
          <w:szCs w:val="24"/>
        </w:rPr>
        <w:t xml:space="preserve"> c</w:t>
      </w:r>
      <w:r w:rsidR="007A6217" w:rsidRPr="001F3E4B">
        <w:rPr>
          <w:sz w:val="24"/>
          <w:szCs w:val="24"/>
        </w:rPr>
        <w:t>â</w:t>
      </w:r>
      <w:r w:rsidRPr="001F3E4B">
        <w:rPr>
          <w:sz w:val="24"/>
          <w:szCs w:val="24"/>
        </w:rPr>
        <w:t xml:space="preserve">t şi a </w:t>
      </w:r>
      <w:proofErr w:type="spellStart"/>
      <w:r w:rsidRPr="001F3E4B">
        <w:rPr>
          <w:sz w:val="24"/>
          <w:szCs w:val="24"/>
        </w:rPr>
        <w:t>postsarcinii</w:t>
      </w:r>
      <w:proofErr w:type="spellEnd"/>
      <w:r w:rsidRPr="001F3E4B">
        <w:rPr>
          <w:sz w:val="24"/>
          <w:szCs w:val="24"/>
        </w:rPr>
        <w:t xml:space="preserve">, de aceea deshidratarea şi </w:t>
      </w:r>
      <w:r w:rsidR="00F70F11" w:rsidRPr="001F3E4B">
        <w:rPr>
          <w:sz w:val="24"/>
          <w:szCs w:val="24"/>
        </w:rPr>
        <w:t>supraîncărcarea</w:t>
      </w:r>
      <w:r w:rsidRPr="001F3E4B">
        <w:rPr>
          <w:sz w:val="24"/>
          <w:szCs w:val="24"/>
        </w:rPr>
        <w:t xml:space="preserve"> volemică sunt riscuri mari pentru viaţa copilului mic.</w:t>
      </w:r>
    </w:p>
    <w:p w14:paraId="2100358C" w14:textId="2E30DC9F" w:rsidR="009F6DA8" w:rsidRPr="001F3E4B" w:rsidRDefault="00211652" w:rsidP="000C76A3">
      <w:pPr>
        <w:pStyle w:val="210"/>
        <w:shd w:val="clear" w:color="auto" w:fill="auto"/>
        <w:spacing w:after="240"/>
        <w:ind w:firstLine="600"/>
        <w:rPr>
          <w:sz w:val="24"/>
          <w:szCs w:val="24"/>
        </w:rPr>
      </w:pPr>
      <w:r w:rsidRPr="001F3E4B">
        <w:rPr>
          <w:sz w:val="24"/>
          <w:szCs w:val="24"/>
        </w:rPr>
        <w:t xml:space="preserve">La </w:t>
      </w:r>
      <w:r w:rsidR="00F034E4" w:rsidRPr="001F3E4B">
        <w:rPr>
          <w:sz w:val="24"/>
          <w:szCs w:val="24"/>
        </w:rPr>
        <w:t>naştere</w:t>
      </w:r>
      <w:r w:rsidRPr="001F3E4B">
        <w:rPr>
          <w:sz w:val="24"/>
          <w:szCs w:val="24"/>
        </w:rPr>
        <w:t xml:space="preserve"> Hb are valori mari.</w:t>
      </w:r>
      <w:r w:rsidR="00DB11D4" w:rsidRPr="001F3E4B">
        <w:rPr>
          <w:sz w:val="24"/>
          <w:szCs w:val="24"/>
        </w:rPr>
        <w:t xml:space="preserve"> </w:t>
      </w:r>
      <w:r w:rsidRPr="001F3E4B">
        <w:rPr>
          <w:sz w:val="24"/>
          <w:szCs w:val="24"/>
        </w:rPr>
        <w:t xml:space="preserve">Durata de </w:t>
      </w:r>
      <w:r w:rsidR="00EF32DA" w:rsidRPr="001F3E4B">
        <w:rPr>
          <w:sz w:val="24"/>
          <w:szCs w:val="24"/>
        </w:rPr>
        <w:t>viață</w:t>
      </w:r>
      <w:r w:rsidRPr="001F3E4B">
        <w:rPr>
          <w:sz w:val="24"/>
          <w:szCs w:val="24"/>
        </w:rPr>
        <w:t xml:space="preserve"> a hematiilor este mai scurtă. Capacitatea de transport O2 a sângelui fetal este de 1,5 ori mai mare ca la adult.</w:t>
      </w:r>
      <w:r w:rsidR="00795A23" w:rsidRPr="001F3E4B">
        <w:rPr>
          <w:sz w:val="24"/>
          <w:szCs w:val="24"/>
        </w:rPr>
        <w:t xml:space="preserve"> </w:t>
      </w:r>
      <w:proofErr w:type="spellStart"/>
      <w:r w:rsidRPr="001F3E4B">
        <w:rPr>
          <w:sz w:val="24"/>
          <w:szCs w:val="24"/>
        </w:rPr>
        <w:t>Ht</w:t>
      </w:r>
      <w:proofErr w:type="spellEnd"/>
      <w:r w:rsidR="00750BD5" w:rsidRPr="001F3E4B">
        <w:rPr>
          <w:sz w:val="24"/>
          <w:szCs w:val="24"/>
        </w:rPr>
        <w:t>-ul</w:t>
      </w:r>
      <w:r w:rsidRPr="001F3E4B">
        <w:rPr>
          <w:sz w:val="24"/>
          <w:szCs w:val="24"/>
        </w:rPr>
        <w:t xml:space="preserve"> trebuie </w:t>
      </w:r>
      <w:proofErr w:type="spellStart"/>
      <w:r w:rsidRPr="001F3E4B">
        <w:rPr>
          <w:sz w:val="24"/>
          <w:szCs w:val="24"/>
        </w:rPr>
        <w:t>menţinut</w:t>
      </w:r>
      <w:proofErr w:type="spellEnd"/>
      <w:r w:rsidRPr="001F3E4B">
        <w:rPr>
          <w:sz w:val="24"/>
          <w:szCs w:val="24"/>
        </w:rPr>
        <w:t xml:space="preserve"> la copii la cel puţin 30-35%,</w:t>
      </w:r>
      <w:r w:rsidR="00DB11D4" w:rsidRPr="001F3E4B">
        <w:rPr>
          <w:sz w:val="24"/>
          <w:szCs w:val="24"/>
        </w:rPr>
        <w:t xml:space="preserve"> </w:t>
      </w:r>
      <w:r w:rsidRPr="001F3E4B">
        <w:rPr>
          <w:sz w:val="24"/>
          <w:szCs w:val="24"/>
        </w:rPr>
        <w:t>iar Hb nu mai puţin de 10-12g/l.</w:t>
      </w:r>
      <w:r w:rsidR="000C76A3" w:rsidRPr="001F3E4B">
        <w:rPr>
          <w:sz w:val="24"/>
          <w:szCs w:val="24"/>
        </w:rPr>
        <w:t xml:space="preserve"> </w:t>
      </w:r>
      <w:r w:rsidRPr="001F3E4B">
        <w:rPr>
          <w:sz w:val="24"/>
          <w:szCs w:val="24"/>
        </w:rPr>
        <w:t>Nivelul hemoglo</w:t>
      </w:r>
      <w:r w:rsidR="00ED76BB" w:rsidRPr="001F3E4B">
        <w:rPr>
          <w:sz w:val="24"/>
          <w:szCs w:val="24"/>
        </w:rPr>
        <w:t xml:space="preserve">binei fetale scade </w:t>
      </w:r>
      <w:r w:rsidR="007A6217" w:rsidRPr="001F3E4B">
        <w:rPr>
          <w:sz w:val="24"/>
          <w:szCs w:val="24"/>
        </w:rPr>
        <w:t>spre</w:t>
      </w:r>
      <w:r w:rsidR="00ED76BB" w:rsidRPr="001F3E4B">
        <w:rPr>
          <w:sz w:val="24"/>
          <w:szCs w:val="24"/>
        </w:rPr>
        <w:t xml:space="preserve"> sfârș</w:t>
      </w:r>
      <w:r w:rsidRPr="001F3E4B">
        <w:rPr>
          <w:sz w:val="24"/>
          <w:szCs w:val="24"/>
        </w:rPr>
        <w:t xml:space="preserve">itul lunii </w:t>
      </w:r>
      <w:r w:rsidR="00750BD5" w:rsidRPr="001F3E4B">
        <w:rPr>
          <w:sz w:val="24"/>
          <w:szCs w:val="24"/>
        </w:rPr>
        <w:t xml:space="preserve">a </w:t>
      </w:r>
      <w:r w:rsidRPr="001F3E4B">
        <w:rPr>
          <w:sz w:val="24"/>
          <w:szCs w:val="24"/>
        </w:rPr>
        <w:t xml:space="preserve">3-6 de </w:t>
      </w:r>
      <w:r w:rsidR="00EF32DA" w:rsidRPr="001F3E4B">
        <w:rPr>
          <w:sz w:val="24"/>
          <w:szCs w:val="24"/>
        </w:rPr>
        <w:t>viață</w:t>
      </w:r>
      <w:r w:rsidRPr="001F3E4B">
        <w:rPr>
          <w:sz w:val="24"/>
          <w:szCs w:val="24"/>
        </w:rPr>
        <w:t>-</w:t>
      </w:r>
      <w:r w:rsidR="00750BD5" w:rsidRPr="001F3E4B">
        <w:rPr>
          <w:sz w:val="24"/>
          <w:szCs w:val="24"/>
        </w:rPr>
        <w:t xml:space="preserve">zisă </w:t>
      </w:r>
      <w:r w:rsidRPr="001F3E4B">
        <w:rPr>
          <w:sz w:val="24"/>
          <w:szCs w:val="24"/>
        </w:rPr>
        <w:t>„anemia trimestrială”.</w:t>
      </w:r>
    </w:p>
    <w:p w14:paraId="20130A9C" w14:textId="7E4D7D83" w:rsidR="009F6DA8" w:rsidRPr="001F3E4B" w:rsidRDefault="00211652" w:rsidP="00595E91">
      <w:pPr>
        <w:pStyle w:val="210"/>
        <w:numPr>
          <w:ilvl w:val="0"/>
          <w:numId w:val="5"/>
        </w:numPr>
        <w:shd w:val="clear" w:color="auto" w:fill="auto"/>
        <w:tabs>
          <w:tab w:val="left" w:pos="942"/>
        </w:tabs>
        <w:ind w:left="740" w:firstLine="0"/>
        <w:rPr>
          <w:color w:val="auto"/>
          <w:sz w:val="24"/>
          <w:szCs w:val="24"/>
        </w:rPr>
      </w:pPr>
      <w:r w:rsidRPr="001F3E4B">
        <w:rPr>
          <w:sz w:val="24"/>
          <w:szCs w:val="24"/>
        </w:rPr>
        <w:t>n/</w:t>
      </w:r>
      <w:r w:rsidR="00F70F11" w:rsidRPr="001F3E4B">
        <w:rPr>
          <w:sz w:val="24"/>
          <w:szCs w:val="24"/>
        </w:rPr>
        <w:t>născutul</w:t>
      </w:r>
      <w:r w:rsidRPr="001F3E4B">
        <w:rPr>
          <w:sz w:val="24"/>
          <w:szCs w:val="24"/>
        </w:rPr>
        <w:t xml:space="preserve"> 1 </w:t>
      </w:r>
      <w:proofErr w:type="spellStart"/>
      <w:r w:rsidRPr="001F3E4B">
        <w:rPr>
          <w:sz w:val="24"/>
          <w:szCs w:val="24"/>
        </w:rPr>
        <w:t>sapt</w:t>
      </w:r>
      <w:proofErr w:type="spellEnd"/>
      <w:r w:rsidRPr="001F3E4B">
        <w:rPr>
          <w:sz w:val="24"/>
          <w:szCs w:val="24"/>
        </w:rPr>
        <w:t>./</w:t>
      </w:r>
      <w:proofErr w:type="spellStart"/>
      <w:r w:rsidRPr="001F3E4B">
        <w:rPr>
          <w:sz w:val="24"/>
          <w:szCs w:val="24"/>
        </w:rPr>
        <w:t>viaţă</w:t>
      </w:r>
      <w:proofErr w:type="spellEnd"/>
      <w:r w:rsidRPr="001F3E4B">
        <w:rPr>
          <w:sz w:val="24"/>
          <w:szCs w:val="24"/>
        </w:rPr>
        <w:t xml:space="preserve"> : 16</w:t>
      </w:r>
      <w:r w:rsidRPr="001F3E4B">
        <w:rPr>
          <w:color w:val="auto"/>
          <w:sz w:val="24"/>
          <w:szCs w:val="24"/>
        </w:rPr>
        <w:t>-20 g/</w:t>
      </w:r>
      <w:r w:rsidR="00695A28" w:rsidRPr="001F3E4B">
        <w:rPr>
          <w:color w:val="auto"/>
          <w:sz w:val="24"/>
          <w:szCs w:val="24"/>
        </w:rPr>
        <w:t>dl(160-200g/l)</w:t>
      </w:r>
    </w:p>
    <w:p w14:paraId="158AD8D8" w14:textId="6FB2EF02" w:rsidR="009F6DA8" w:rsidRPr="001F3E4B" w:rsidRDefault="00211652" w:rsidP="00595E91">
      <w:pPr>
        <w:pStyle w:val="210"/>
        <w:numPr>
          <w:ilvl w:val="0"/>
          <w:numId w:val="5"/>
        </w:numPr>
        <w:shd w:val="clear" w:color="auto" w:fill="auto"/>
        <w:tabs>
          <w:tab w:val="left" w:pos="942"/>
        </w:tabs>
        <w:ind w:left="740" w:firstLine="0"/>
        <w:rPr>
          <w:color w:val="auto"/>
          <w:sz w:val="24"/>
          <w:szCs w:val="24"/>
        </w:rPr>
      </w:pPr>
      <w:r w:rsidRPr="001F3E4B">
        <w:rPr>
          <w:color w:val="auto"/>
          <w:sz w:val="24"/>
          <w:szCs w:val="24"/>
        </w:rPr>
        <w:t>n/</w:t>
      </w:r>
      <w:r w:rsidR="00F70F11" w:rsidRPr="001F3E4B">
        <w:rPr>
          <w:color w:val="auto"/>
          <w:sz w:val="24"/>
          <w:szCs w:val="24"/>
        </w:rPr>
        <w:t>născut</w:t>
      </w:r>
      <w:r w:rsidRPr="001F3E4B">
        <w:rPr>
          <w:color w:val="auto"/>
          <w:sz w:val="24"/>
          <w:szCs w:val="24"/>
        </w:rPr>
        <w:t xml:space="preserve"> a 4-a </w:t>
      </w:r>
      <w:proofErr w:type="spellStart"/>
      <w:r w:rsidRPr="001F3E4B">
        <w:rPr>
          <w:color w:val="auto"/>
          <w:sz w:val="24"/>
          <w:szCs w:val="24"/>
        </w:rPr>
        <w:t>sapt</w:t>
      </w:r>
      <w:proofErr w:type="spellEnd"/>
      <w:r w:rsidRPr="001F3E4B">
        <w:rPr>
          <w:color w:val="auto"/>
          <w:sz w:val="24"/>
          <w:szCs w:val="24"/>
        </w:rPr>
        <w:t>./</w:t>
      </w:r>
      <w:proofErr w:type="spellStart"/>
      <w:r w:rsidRPr="001F3E4B">
        <w:rPr>
          <w:color w:val="auto"/>
          <w:sz w:val="24"/>
          <w:szCs w:val="24"/>
        </w:rPr>
        <w:t>viaţă</w:t>
      </w:r>
      <w:proofErr w:type="spellEnd"/>
      <w:r w:rsidRPr="001F3E4B">
        <w:rPr>
          <w:color w:val="auto"/>
          <w:sz w:val="24"/>
          <w:szCs w:val="24"/>
        </w:rPr>
        <w:t>: 13-16 g/</w:t>
      </w:r>
      <w:r w:rsidR="00695A28" w:rsidRPr="001F3E4B">
        <w:rPr>
          <w:color w:val="auto"/>
          <w:sz w:val="24"/>
          <w:szCs w:val="24"/>
        </w:rPr>
        <w:t>dl(130-160g/l)</w:t>
      </w:r>
    </w:p>
    <w:p w14:paraId="0AAD859A" w14:textId="620C2EB0" w:rsidR="009F6DA8" w:rsidRPr="001F3E4B" w:rsidRDefault="00211652" w:rsidP="00595E91">
      <w:pPr>
        <w:pStyle w:val="210"/>
        <w:numPr>
          <w:ilvl w:val="0"/>
          <w:numId w:val="5"/>
        </w:numPr>
        <w:shd w:val="clear" w:color="auto" w:fill="auto"/>
        <w:tabs>
          <w:tab w:val="left" w:pos="942"/>
        </w:tabs>
        <w:ind w:left="740" w:firstLine="0"/>
        <w:rPr>
          <w:color w:val="auto"/>
          <w:sz w:val="24"/>
          <w:szCs w:val="24"/>
        </w:rPr>
      </w:pPr>
      <w:r w:rsidRPr="001F3E4B">
        <w:rPr>
          <w:color w:val="auto"/>
          <w:sz w:val="24"/>
          <w:szCs w:val="24"/>
        </w:rPr>
        <w:t>copil 1-6 luni : 10-12 g/</w:t>
      </w:r>
      <w:r w:rsidR="00695A28" w:rsidRPr="001F3E4B">
        <w:rPr>
          <w:color w:val="auto"/>
          <w:sz w:val="24"/>
          <w:szCs w:val="24"/>
        </w:rPr>
        <w:t>d</w:t>
      </w:r>
      <w:r w:rsidRPr="001F3E4B">
        <w:rPr>
          <w:color w:val="auto"/>
          <w:sz w:val="24"/>
          <w:szCs w:val="24"/>
        </w:rPr>
        <w:t>l</w:t>
      </w:r>
      <w:r w:rsidR="00695A28" w:rsidRPr="001F3E4B">
        <w:rPr>
          <w:color w:val="auto"/>
          <w:sz w:val="24"/>
          <w:szCs w:val="24"/>
        </w:rPr>
        <w:t>(100-120g/l)</w:t>
      </w:r>
    </w:p>
    <w:p w14:paraId="4339AAB1" w14:textId="77777777" w:rsidR="00695A28" w:rsidRPr="001F3E4B" w:rsidRDefault="00211652" w:rsidP="00595E91">
      <w:pPr>
        <w:pStyle w:val="210"/>
        <w:numPr>
          <w:ilvl w:val="0"/>
          <w:numId w:val="5"/>
        </w:numPr>
        <w:shd w:val="clear" w:color="auto" w:fill="auto"/>
        <w:tabs>
          <w:tab w:val="left" w:pos="942"/>
        </w:tabs>
        <w:ind w:left="740" w:firstLine="0"/>
        <w:rPr>
          <w:color w:val="auto"/>
          <w:sz w:val="24"/>
          <w:szCs w:val="24"/>
        </w:rPr>
      </w:pPr>
      <w:r w:rsidRPr="001F3E4B">
        <w:rPr>
          <w:color w:val="auto"/>
          <w:sz w:val="24"/>
          <w:szCs w:val="24"/>
        </w:rPr>
        <w:t>copil 1-6 ani: 11-13 g/</w:t>
      </w:r>
      <w:r w:rsidR="00695A28" w:rsidRPr="001F3E4B">
        <w:rPr>
          <w:color w:val="auto"/>
          <w:sz w:val="24"/>
          <w:szCs w:val="24"/>
        </w:rPr>
        <w:t>d</w:t>
      </w:r>
      <w:r w:rsidRPr="001F3E4B">
        <w:rPr>
          <w:color w:val="auto"/>
          <w:sz w:val="24"/>
          <w:szCs w:val="24"/>
        </w:rPr>
        <w:t>l</w:t>
      </w:r>
      <w:r w:rsidR="00695A28" w:rsidRPr="001F3E4B">
        <w:rPr>
          <w:color w:val="auto"/>
          <w:sz w:val="24"/>
          <w:szCs w:val="24"/>
        </w:rPr>
        <w:t>(110-130g/l)</w:t>
      </w:r>
    </w:p>
    <w:p w14:paraId="3DEB2216" w14:textId="03067A61" w:rsidR="009F6DA8" w:rsidRPr="001F3E4B" w:rsidRDefault="0014369C" w:rsidP="00595E91">
      <w:pPr>
        <w:pStyle w:val="210"/>
        <w:numPr>
          <w:ilvl w:val="0"/>
          <w:numId w:val="5"/>
        </w:numPr>
        <w:shd w:val="clear" w:color="auto" w:fill="auto"/>
        <w:tabs>
          <w:tab w:val="left" w:pos="942"/>
        </w:tabs>
        <w:ind w:left="740" w:firstLine="0"/>
        <w:rPr>
          <w:color w:val="auto"/>
          <w:sz w:val="24"/>
          <w:szCs w:val="24"/>
        </w:rPr>
      </w:pPr>
      <w:r w:rsidRPr="001F3E4B">
        <w:rPr>
          <w:color w:val="auto"/>
          <w:sz w:val="24"/>
          <w:szCs w:val="24"/>
        </w:rPr>
        <w:t>la școlar – 12-14g/</w:t>
      </w:r>
      <w:r w:rsidR="00695A28" w:rsidRPr="001F3E4B">
        <w:rPr>
          <w:color w:val="auto"/>
          <w:sz w:val="24"/>
          <w:szCs w:val="24"/>
        </w:rPr>
        <w:t>d</w:t>
      </w:r>
      <w:r w:rsidRPr="001F3E4B">
        <w:rPr>
          <w:color w:val="auto"/>
          <w:sz w:val="24"/>
          <w:szCs w:val="24"/>
        </w:rPr>
        <w:t>l</w:t>
      </w:r>
      <w:r w:rsidR="00695A28" w:rsidRPr="001F3E4B">
        <w:rPr>
          <w:color w:val="auto"/>
          <w:sz w:val="24"/>
          <w:szCs w:val="24"/>
        </w:rPr>
        <w:t>(120-140g/l)</w:t>
      </w:r>
    </w:p>
    <w:p w14:paraId="122896B4" w14:textId="77777777" w:rsidR="0014369C" w:rsidRPr="001F3E4B" w:rsidRDefault="0014369C" w:rsidP="0014369C">
      <w:pPr>
        <w:pStyle w:val="210"/>
        <w:shd w:val="clear" w:color="auto" w:fill="auto"/>
        <w:tabs>
          <w:tab w:val="left" w:pos="942"/>
        </w:tabs>
        <w:ind w:left="740" w:firstLine="0"/>
        <w:rPr>
          <w:sz w:val="24"/>
          <w:szCs w:val="24"/>
        </w:rPr>
      </w:pPr>
    </w:p>
    <w:p w14:paraId="6A81D190" w14:textId="29E200C9" w:rsidR="00750BD5" w:rsidRPr="001F3E4B" w:rsidRDefault="00211652" w:rsidP="00B63DC6">
      <w:pPr>
        <w:pStyle w:val="210"/>
        <w:shd w:val="clear" w:color="auto" w:fill="auto"/>
        <w:ind w:firstLine="0"/>
        <w:rPr>
          <w:sz w:val="24"/>
          <w:szCs w:val="24"/>
        </w:rPr>
      </w:pPr>
      <w:r w:rsidRPr="001F3E4B">
        <w:rPr>
          <w:rStyle w:val="220"/>
          <w:sz w:val="24"/>
          <w:szCs w:val="24"/>
        </w:rPr>
        <w:t xml:space="preserve">Anemia acută </w:t>
      </w:r>
      <w:r w:rsidRPr="001F3E4B">
        <w:rPr>
          <w:sz w:val="24"/>
          <w:szCs w:val="24"/>
        </w:rPr>
        <w:t xml:space="preserve">se va dezvolta după o scădere bruscă </w:t>
      </w:r>
      <w:r w:rsidR="00847AE3" w:rsidRPr="001F3E4B">
        <w:rPr>
          <w:sz w:val="24"/>
          <w:szCs w:val="24"/>
        </w:rPr>
        <w:t>a VSC şi a concentraţiei de Hb de 10-15%</w:t>
      </w:r>
    </w:p>
    <w:p w14:paraId="11517FDF" w14:textId="2F14A6C7" w:rsidR="00847AE3" w:rsidRPr="001F3E4B" w:rsidRDefault="00211652" w:rsidP="00B63DC6">
      <w:pPr>
        <w:pStyle w:val="210"/>
        <w:shd w:val="clear" w:color="auto" w:fill="auto"/>
        <w:ind w:firstLine="0"/>
        <w:rPr>
          <w:sz w:val="24"/>
          <w:szCs w:val="24"/>
        </w:rPr>
      </w:pPr>
      <w:r w:rsidRPr="001F3E4B">
        <w:rPr>
          <w:rStyle w:val="220"/>
          <w:sz w:val="24"/>
          <w:szCs w:val="24"/>
        </w:rPr>
        <w:t xml:space="preserve">Anemia cronică </w:t>
      </w:r>
      <w:r w:rsidRPr="001F3E4B">
        <w:rPr>
          <w:sz w:val="24"/>
          <w:szCs w:val="24"/>
        </w:rPr>
        <w:t xml:space="preserve">se dezvoltă </w:t>
      </w:r>
      <w:r w:rsidR="00AB23BA" w:rsidRPr="001F3E4B">
        <w:rPr>
          <w:sz w:val="24"/>
          <w:szCs w:val="24"/>
        </w:rPr>
        <w:t>după</w:t>
      </w:r>
      <w:r w:rsidRPr="001F3E4B">
        <w:rPr>
          <w:sz w:val="24"/>
          <w:szCs w:val="24"/>
        </w:rPr>
        <w:t xml:space="preserve"> pierderi treptate de sânge.</w:t>
      </w:r>
    </w:p>
    <w:p w14:paraId="7EA344EE" w14:textId="32640986" w:rsidR="009F6DA8" w:rsidRPr="001F3E4B" w:rsidRDefault="00211652" w:rsidP="00B63DC6">
      <w:pPr>
        <w:pStyle w:val="210"/>
        <w:shd w:val="clear" w:color="auto" w:fill="auto"/>
        <w:ind w:firstLine="0"/>
        <w:rPr>
          <w:sz w:val="24"/>
          <w:szCs w:val="24"/>
        </w:rPr>
      </w:pPr>
      <w:r w:rsidRPr="001F3E4B">
        <w:rPr>
          <w:sz w:val="24"/>
          <w:szCs w:val="24"/>
        </w:rPr>
        <w:t xml:space="preserve">În cursul anemiei acute, datorită scăderii de Hb intervine principalul mecanism compensator - </w:t>
      </w:r>
      <w:proofErr w:type="spellStart"/>
      <w:r w:rsidRPr="001F3E4B">
        <w:rPr>
          <w:sz w:val="24"/>
          <w:szCs w:val="24"/>
        </w:rPr>
        <w:t>creşterea</w:t>
      </w:r>
      <w:proofErr w:type="spellEnd"/>
      <w:r w:rsidRPr="001F3E4B">
        <w:rPr>
          <w:sz w:val="24"/>
          <w:szCs w:val="24"/>
        </w:rPr>
        <w:t xml:space="preserve"> </w:t>
      </w:r>
      <w:r w:rsidRPr="001F3E4B">
        <w:rPr>
          <w:sz w:val="24"/>
          <w:szCs w:val="24"/>
        </w:rPr>
        <w:lastRenderedPageBreak/>
        <w:t xml:space="preserve">debitului cardiac (la copii prin </w:t>
      </w:r>
      <w:proofErr w:type="spellStart"/>
      <w:r w:rsidRPr="001F3E4B">
        <w:rPr>
          <w:sz w:val="24"/>
          <w:szCs w:val="24"/>
        </w:rPr>
        <w:t>creşterea</w:t>
      </w:r>
      <w:proofErr w:type="spellEnd"/>
      <w:r w:rsidRPr="001F3E4B">
        <w:rPr>
          <w:sz w:val="24"/>
          <w:szCs w:val="24"/>
        </w:rPr>
        <w:t xml:space="preserve"> </w:t>
      </w:r>
      <w:proofErr w:type="spellStart"/>
      <w:r w:rsidRPr="001F3E4B">
        <w:rPr>
          <w:sz w:val="24"/>
          <w:szCs w:val="24"/>
        </w:rPr>
        <w:t>frecvenţei</w:t>
      </w:r>
      <w:proofErr w:type="spellEnd"/>
      <w:r w:rsidRPr="001F3E4B">
        <w:rPr>
          <w:sz w:val="24"/>
          <w:szCs w:val="24"/>
        </w:rPr>
        <w:t xml:space="preserve"> cardiace) care va menţine aportul de O</w:t>
      </w:r>
      <w:r w:rsidRPr="001F3E4B">
        <w:rPr>
          <w:rStyle w:val="2Candara8pt1"/>
          <w:rFonts w:ascii="Times New Roman" w:hAnsi="Times New Roman" w:cs="Times New Roman"/>
          <w:b w:val="0"/>
          <w:bCs w:val="0"/>
          <w:sz w:val="24"/>
          <w:szCs w:val="24"/>
        </w:rPr>
        <w:t>2</w:t>
      </w:r>
      <w:r w:rsidRPr="001F3E4B">
        <w:rPr>
          <w:sz w:val="24"/>
          <w:szCs w:val="24"/>
        </w:rPr>
        <w:t xml:space="preserve"> către </w:t>
      </w:r>
      <w:proofErr w:type="spellStart"/>
      <w:r w:rsidRPr="001F3E4B">
        <w:rPr>
          <w:sz w:val="24"/>
          <w:szCs w:val="24"/>
        </w:rPr>
        <w:t>ţesuturi</w:t>
      </w:r>
      <w:proofErr w:type="spellEnd"/>
      <w:r w:rsidRPr="001F3E4B">
        <w:rPr>
          <w:sz w:val="24"/>
          <w:szCs w:val="24"/>
        </w:rPr>
        <w:t xml:space="preserve"> max</w:t>
      </w:r>
      <w:r w:rsidR="00750BD5" w:rsidRPr="001F3E4B">
        <w:rPr>
          <w:sz w:val="24"/>
          <w:szCs w:val="24"/>
        </w:rPr>
        <w:t>imal până la o Hb de 10g/l. Ulterior dacă Hb scade,</w:t>
      </w:r>
      <w:r w:rsidR="00DB11D4" w:rsidRPr="001F3E4B">
        <w:rPr>
          <w:sz w:val="24"/>
          <w:szCs w:val="24"/>
        </w:rPr>
        <w:t xml:space="preserve"> </w:t>
      </w:r>
      <w:r w:rsidR="00750BD5" w:rsidRPr="001F3E4B">
        <w:rPr>
          <w:sz w:val="24"/>
          <w:szCs w:val="24"/>
        </w:rPr>
        <w:t>începe să scadă şi c</w:t>
      </w:r>
      <w:r w:rsidRPr="001F3E4B">
        <w:rPr>
          <w:sz w:val="24"/>
          <w:szCs w:val="24"/>
        </w:rPr>
        <w:t>onsumul de O</w:t>
      </w:r>
      <w:r w:rsidRPr="001F3E4B">
        <w:rPr>
          <w:rStyle w:val="2Candara8pt1"/>
          <w:rFonts w:ascii="Times New Roman" w:hAnsi="Times New Roman" w:cs="Times New Roman"/>
          <w:b w:val="0"/>
          <w:bCs w:val="0"/>
          <w:sz w:val="24"/>
          <w:szCs w:val="24"/>
        </w:rPr>
        <w:t>2</w:t>
      </w:r>
      <w:r w:rsidRPr="001F3E4B">
        <w:rPr>
          <w:sz w:val="24"/>
          <w:szCs w:val="24"/>
        </w:rPr>
        <w:t xml:space="preserve">, însă oxigenarea tisulară nu va fi afectată încă un timp anumit datorită </w:t>
      </w:r>
      <w:proofErr w:type="spellStart"/>
      <w:r w:rsidRPr="001F3E4B">
        <w:rPr>
          <w:sz w:val="24"/>
          <w:szCs w:val="24"/>
        </w:rPr>
        <w:t>creşterii</w:t>
      </w:r>
      <w:proofErr w:type="spellEnd"/>
      <w:r w:rsidRPr="001F3E4B">
        <w:rPr>
          <w:sz w:val="24"/>
          <w:szCs w:val="24"/>
        </w:rPr>
        <w:t xml:space="preserve"> </w:t>
      </w:r>
      <w:proofErr w:type="spellStart"/>
      <w:r w:rsidRPr="001F3E4B">
        <w:rPr>
          <w:sz w:val="24"/>
          <w:szCs w:val="24"/>
        </w:rPr>
        <w:t>extracţiei</w:t>
      </w:r>
      <w:proofErr w:type="spellEnd"/>
      <w:r w:rsidRPr="001F3E4B">
        <w:rPr>
          <w:sz w:val="24"/>
          <w:szCs w:val="24"/>
        </w:rPr>
        <w:t xml:space="preserve"> de O</w:t>
      </w:r>
      <w:r w:rsidRPr="001F3E4B">
        <w:rPr>
          <w:rStyle w:val="2Candara8pt1"/>
          <w:rFonts w:ascii="Times New Roman" w:hAnsi="Times New Roman" w:cs="Times New Roman"/>
          <w:b w:val="0"/>
          <w:bCs w:val="0"/>
          <w:sz w:val="24"/>
          <w:szCs w:val="24"/>
        </w:rPr>
        <w:t>2</w:t>
      </w:r>
      <w:r w:rsidRPr="001F3E4B">
        <w:rPr>
          <w:sz w:val="24"/>
          <w:szCs w:val="24"/>
        </w:rPr>
        <w:t xml:space="preserve">, </w:t>
      </w:r>
      <w:proofErr w:type="spellStart"/>
      <w:r w:rsidRPr="001F3E4B">
        <w:rPr>
          <w:sz w:val="24"/>
          <w:szCs w:val="24"/>
        </w:rPr>
        <w:t>menţinerii</w:t>
      </w:r>
      <w:proofErr w:type="spellEnd"/>
      <w:r w:rsidRPr="001F3E4B">
        <w:rPr>
          <w:sz w:val="24"/>
          <w:szCs w:val="24"/>
        </w:rPr>
        <w:t xml:space="preserve"> fluxului sanguin miocardic. Când </w:t>
      </w:r>
      <w:proofErr w:type="spellStart"/>
      <w:r w:rsidRPr="001F3E4B">
        <w:rPr>
          <w:sz w:val="24"/>
          <w:szCs w:val="24"/>
        </w:rPr>
        <w:t>extracţia</w:t>
      </w:r>
      <w:proofErr w:type="spellEnd"/>
      <w:r w:rsidRPr="001F3E4B">
        <w:rPr>
          <w:sz w:val="24"/>
          <w:szCs w:val="24"/>
        </w:rPr>
        <w:t xml:space="preserve"> de O</w:t>
      </w:r>
      <w:r w:rsidRPr="001F3E4B">
        <w:rPr>
          <w:rStyle w:val="2Candara8pt1"/>
          <w:rFonts w:ascii="Times New Roman" w:hAnsi="Times New Roman" w:cs="Times New Roman"/>
          <w:b w:val="0"/>
          <w:bCs w:val="0"/>
          <w:sz w:val="24"/>
          <w:szCs w:val="24"/>
        </w:rPr>
        <w:t>2</w:t>
      </w:r>
      <w:r w:rsidRPr="001F3E4B">
        <w:rPr>
          <w:sz w:val="24"/>
          <w:szCs w:val="24"/>
        </w:rPr>
        <w:t xml:space="preserve"> ajunge la o valoare critică - 55% (N 20-25%) transportul de O</w:t>
      </w:r>
      <w:r w:rsidRPr="001F3E4B">
        <w:rPr>
          <w:rStyle w:val="2Candara8pt1"/>
          <w:rFonts w:ascii="Times New Roman" w:hAnsi="Times New Roman" w:cs="Times New Roman"/>
          <w:b w:val="0"/>
          <w:bCs w:val="0"/>
          <w:sz w:val="24"/>
          <w:szCs w:val="24"/>
        </w:rPr>
        <w:t xml:space="preserve">2 </w:t>
      </w:r>
      <w:r w:rsidRPr="001F3E4B">
        <w:rPr>
          <w:sz w:val="24"/>
          <w:szCs w:val="24"/>
        </w:rPr>
        <w:t>devine insuficient pentru nevoile organismului şi se dezvoltă ischemia tisulară. Scăderea transportului de O</w:t>
      </w:r>
      <w:r w:rsidRPr="001F3E4B">
        <w:rPr>
          <w:rStyle w:val="2Candara8pt1"/>
          <w:rFonts w:ascii="Times New Roman" w:hAnsi="Times New Roman" w:cs="Times New Roman"/>
          <w:b w:val="0"/>
          <w:bCs w:val="0"/>
          <w:sz w:val="24"/>
          <w:szCs w:val="24"/>
        </w:rPr>
        <w:t>2</w:t>
      </w:r>
      <w:r w:rsidRPr="001F3E4B">
        <w:rPr>
          <w:sz w:val="24"/>
          <w:szCs w:val="24"/>
        </w:rPr>
        <w:t xml:space="preserve"> efectuat de Hb. afectează prognosticul la bolnavi</w:t>
      </w:r>
      <w:r w:rsidR="00750BD5" w:rsidRPr="001F3E4B">
        <w:rPr>
          <w:sz w:val="24"/>
          <w:szCs w:val="24"/>
        </w:rPr>
        <w:t xml:space="preserve">i atât chirurgicali cât şi </w:t>
      </w:r>
      <w:proofErr w:type="spellStart"/>
      <w:r w:rsidR="00750BD5" w:rsidRPr="001F3E4B">
        <w:rPr>
          <w:sz w:val="24"/>
          <w:szCs w:val="24"/>
        </w:rPr>
        <w:t>non</w:t>
      </w:r>
      <w:r w:rsidRPr="001F3E4B">
        <w:rPr>
          <w:sz w:val="24"/>
          <w:szCs w:val="24"/>
        </w:rPr>
        <w:t>chirurgicali</w:t>
      </w:r>
      <w:proofErr w:type="spellEnd"/>
      <w:r w:rsidRPr="001F3E4B">
        <w:rPr>
          <w:sz w:val="24"/>
          <w:szCs w:val="24"/>
        </w:rPr>
        <w:t xml:space="preserve">. </w:t>
      </w:r>
      <w:r w:rsidRPr="001F3E4B">
        <w:rPr>
          <w:rStyle w:val="220"/>
          <w:sz w:val="24"/>
          <w:szCs w:val="24"/>
        </w:rPr>
        <w:t xml:space="preserve">Există o </w:t>
      </w:r>
      <w:proofErr w:type="spellStart"/>
      <w:r w:rsidRPr="001F3E4B">
        <w:rPr>
          <w:rStyle w:val="220"/>
          <w:sz w:val="24"/>
          <w:szCs w:val="24"/>
        </w:rPr>
        <w:t>corelaţie</w:t>
      </w:r>
      <w:proofErr w:type="spellEnd"/>
      <w:r w:rsidRPr="001F3E4B">
        <w:rPr>
          <w:rStyle w:val="220"/>
          <w:sz w:val="24"/>
          <w:szCs w:val="24"/>
        </w:rPr>
        <w:t xml:space="preserve"> directă între concentraţia de Hb preoperatorie, sângerarea intraoperatorie şi mortalitatea postoperatorie.</w:t>
      </w:r>
    </w:p>
    <w:p w14:paraId="58986422" w14:textId="77777777" w:rsidR="009F6DA8" w:rsidRPr="001F3E4B" w:rsidRDefault="00211652" w:rsidP="00B63DC6">
      <w:pPr>
        <w:pStyle w:val="210"/>
        <w:shd w:val="clear" w:color="auto" w:fill="auto"/>
        <w:ind w:firstLine="600"/>
        <w:rPr>
          <w:sz w:val="24"/>
          <w:szCs w:val="24"/>
        </w:rPr>
      </w:pPr>
      <w:r w:rsidRPr="001F3E4B">
        <w:rPr>
          <w:sz w:val="24"/>
          <w:szCs w:val="24"/>
        </w:rPr>
        <w:t xml:space="preserve">Limita inferioară a anemiei acute </w:t>
      </w:r>
      <w:proofErr w:type="spellStart"/>
      <w:r w:rsidRPr="001F3E4B">
        <w:rPr>
          <w:sz w:val="24"/>
          <w:szCs w:val="24"/>
        </w:rPr>
        <w:t>normovolemice</w:t>
      </w:r>
      <w:proofErr w:type="spellEnd"/>
      <w:r w:rsidRPr="001F3E4B">
        <w:rPr>
          <w:sz w:val="24"/>
          <w:szCs w:val="24"/>
        </w:rPr>
        <w:t xml:space="preserve"> la copil, care poate fi tolerată, nu este strict cunoscută în general. Studiile au arătat că transportul de O</w:t>
      </w:r>
      <w:r w:rsidRPr="001F3E4B">
        <w:rPr>
          <w:rStyle w:val="2Candara8pt1"/>
          <w:rFonts w:ascii="Times New Roman" w:hAnsi="Times New Roman" w:cs="Times New Roman"/>
          <w:b w:val="0"/>
          <w:bCs w:val="0"/>
          <w:sz w:val="24"/>
          <w:szCs w:val="24"/>
        </w:rPr>
        <w:t>2</w:t>
      </w:r>
      <w:r w:rsidRPr="001F3E4B">
        <w:rPr>
          <w:sz w:val="24"/>
          <w:szCs w:val="24"/>
        </w:rPr>
        <w:t xml:space="preserve"> şi oxigenarea tisulară sunt </w:t>
      </w:r>
      <w:proofErr w:type="spellStart"/>
      <w:r w:rsidRPr="001F3E4B">
        <w:rPr>
          <w:sz w:val="24"/>
          <w:szCs w:val="24"/>
        </w:rPr>
        <w:t>menţinute</w:t>
      </w:r>
      <w:proofErr w:type="spellEnd"/>
      <w:r w:rsidRPr="001F3E4B">
        <w:rPr>
          <w:sz w:val="24"/>
          <w:szCs w:val="24"/>
        </w:rPr>
        <w:t xml:space="preserve"> până la următoarele valori, încât inima să nu î</w:t>
      </w:r>
      <w:r w:rsidR="00750BD5" w:rsidRPr="001F3E4B">
        <w:rPr>
          <w:sz w:val="24"/>
          <w:szCs w:val="24"/>
        </w:rPr>
        <w:t xml:space="preserve">nceapă </w:t>
      </w:r>
      <w:proofErr w:type="spellStart"/>
      <w:r w:rsidR="00750BD5" w:rsidRPr="001F3E4B">
        <w:rPr>
          <w:sz w:val="24"/>
          <w:szCs w:val="24"/>
        </w:rPr>
        <w:t>producţia</w:t>
      </w:r>
      <w:proofErr w:type="spellEnd"/>
      <w:r w:rsidR="00750BD5" w:rsidRPr="001F3E4B">
        <w:rPr>
          <w:sz w:val="24"/>
          <w:szCs w:val="24"/>
        </w:rPr>
        <w:t xml:space="preserve"> de acid lactic.</w:t>
      </w:r>
    </w:p>
    <w:p w14:paraId="694647FD" w14:textId="4719D578" w:rsidR="009F6DA8" w:rsidRPr="001F3E4B" w:rsidRDefault="00211652" w:rsidP="00595E91">
      <w:pPr>
        <w:pStyle w:val="210"/>
        <w:numPr>
          <w:ilvl w:val="0"/>
          <w:numId w:val="5"/>
        </w:numPr>
        <w:shd w:val="clear" w:color="auto" w:fill="auto"/>
        <w:tabs>
          <w:tab w:val="left" w:pos="942"/>
        </w:tabs>
        <w:ind w:left="740" w:firstLine="0"/>
        <w:rPr>
          <w:color w:val="auto"/>
          <w:sz w:val="24"/>
          <w:szCs w:val="24"/>
        </w:rPr>
      </w:pPr>
      <w:r w:rsidRPr="001F3E4B">
        <w:rPr>
          <w:sz w:val="24"/>
          <w:szCs w:val="24"/>
        </w:rPr>
        <w:t>n/născut sănătos - Hb&gt;8g/</w:t>
      </w:r>
      <w:r w:rsidR="00695A28" w:rsidRPr="001F3E4B">
        <w:rPr>
          <w:color w:val="auto"/>
          <w:sz w:val="24"/>
          <w:szCs w:val="24"/>
        </w:rPr>
        <w:t>dl(80g/l)</w:t>
      </w:r>
      <w:r w:rsidRPr="001F3E4B">
        <w:rPr>
          <w:color w:val="auto"/>
          <w:sz w:val="24"/>
          <w:szCs w:val="24"/>
        </w:rPr>
        <w:t xml:space="preserve"> </w:t>
      </w:r>
      <w:proofErr w:type="spellStart"/>
      <w:r w:rsidRPr="001F3E4B">
        <w:rPr>
          <w:color w:val="auto"/>
          <w:sz w:val="24"/>
          <w:szCs w:val="24"/>
        </w:rPr>
        <w:t>Ht</w:t>
      </w:r>
      <w:proofErr w:type="spellEnd"/>
      <w:r w:rsidRPr="001F3E4B">
        <w:rPr>
          <w:color w:val="auto"/>
          <w:sz w:val="24"/>
          <w:szCs w:val="24"/>
        </w:rPr>
        <w:t xml:space="preserve"> &gt;27%</w:t>
      </w:r>
    </w:p>
    <w:p w14:paraId="4844945E" w14:textId="0E92ACEC" w:rsidR="009F6DA8" w:rsidRPr="001F3E4B" w:rsidRDefault="00211652" w:rsidP="00595E91">
      <w:pPr>
        <w:pStyle w:val="210"/>
        <w:numPr>
          <w:ilvl w:val="0"/>
          <w:numId w:val="5"/>
        </w:numPr>
        <w:shd w:val="clear" w:color="auto" w:fill="auto"/>
        <w:tabs>
          <w:tab w:val="left" w:pos="942"/>
        </w:tabs>
        <w:ind w:left="740" w:firstLine="0"/>
        <w:rPr>
          <w:color w:val="auto"/>
          <w:sz w:val="24"/>
          <w:szCs w:val="24"/>
        </w:rPr>
      </w:pPr>
      <w:r w:rsidRPr="001F3E4B">
        <w:rPr>
          <w:color w:val="auto"/>
          <w:sz w:val="24"/>
          <w:szCs w:val="24"/>
        </w:rPr>
        <w:t>n/născut în stare critică - Hb&gt;10g/</w:t>
      </w:r>
      <w:r w:rsidR="00695A28" w:rsidRPr="001F3E4B">
        <w:rPr>
          <w:color w:val="auto"/>
          <w:sz w:val="24"/>
          <w:szCs w:val="24"/>
        </w:rPr>
        <w:t>dl(</w:t>
      </w:r>
      <w:r w:rsidR="00D91259" w:rsidRPr="001F3E4B">
        <w:rPr>
          <w:color w:val="auto"/>
          <w:sz w:val="24"/>
          <w:szCs w:val="24"/>
        </w:rPr>
        <w:t>100g/l)</w:t>
      </w:r>
      <w:r w:rsidRPr="001F3E4B">
        <w:rPr>
          <w:color w:val="auto"/>
          <w:sz w:val="24"/>
          <w:szCs w:val="24"/>
        </w:rPr>
        <w:t xml:space="preserve"> </w:t>
      </w:r>
      <w:proofErr w:type="spellStart"/>
      <w:r w:rsidRPr="001F3E4B">
        <w:rPr>
          <w:color w:val="auto"/>
          <w:sz w:val="24"/>
          <w:szCs w:val="24"/>
        </w:rPr>
        <w:t>Ht</w:t>
      </w:r>
      <w:proofErr w:type="spellEnd"/>
      <w:r w:rsidRPr="001F3E4B">
        <w:rPr>
          <w:color w:val="auto"/>
          <w:sz w:val="24"/>
          <w:szCs w:val="24"/>
        </w:rPr>
        <w:t xml:space="preserve"> &gt;33%</w:t>
      </w:r>
    </w:p>
    <w:p w14:paraId="09FCC3BA" w14:textId="088CA4CB" w:rsidR="009F6DA8" w:rsidRPr="001F3E4B" w:rsidRDefault="00211652" w:rsidP="00595E91">
      <w:pPr>
        <w:pStyle w:val="210"/>
        <w:numPr>
          <w:ilvl w:val="0"/>
          <w:numId w:val="5"/>
        </w:numPr>
        <w:shd w:val="clear" w:color="auto" w:fill="auto"/>
        <w:tabs>
          <w:tab w:val="left" w:pos="942"/>
        </w:tabs>
        <w:ind w:left="740" w:firstLine="0"/>
        <w:rPr>
          <w:color w:val="auto"/>
          <w:sz w:val="24"/>
          <w:szCs w:val="24"/>
        </w:rPr>
      </w:pPr>
      <w:r w:rsidRPr="001F3E4B">
        <w:rPr>
          <w:color w:val="auto"/>
          <w:sz w:val="24"/>
          <w:szCs w:val="24"/>
        </w:rPr>
        <w:t>n/născut cu boală cardiacă cianotică - Hb&gt;14g/</w:t>
      </w:r>
      <w:r w:rsidR="00D91259" w:rsidRPr="001F3E4B">
        <w:rPr>
          <w:color w:val="auto"/>
          <w:sz w:val="24"/>
          <w:szCs w:val="24"/>
        </w:rPr>
        <w:t>dl(140g/l)</w:t>
      </w:r>
      <w:r w:rsidRPr="001F3E4B">
        <w:rPr>
          <w:color w:val="auto"/>
          <w:sz w:val="24"/>
          <w:szCs w:val="24"/>
        </w:rPr>
        <w:t xml:space="preserve"> </w:t>
      </w:r>
      <w:proofErr w:type="spellStart"/>
      <w:r w:rsidRPr="001F3E4B">
        <w:rPr>
          <w:color w:val="auto"/>
          <w:sz w:val="24"/>
          <w:szCs w:val="24"/>
        </w:rPr>
        <w:t>Ht</w:t>
      </w:r>
      <w:proofErr w:type="spellEnd"/>
      <w:r w:rsidRPr="001F3E4B">
        <w:rPr>
          <w:color w:val="auto"/>
          <w:sz w:val="24"/>
          <w:szCs w:val="24"/>
        </w:rPr>
        <w:t xml:space="preserve"> &gt;47%</w:t>
      </w:r>
    </w:p>
    <w:p w14:paraId="40ED676D" w14:textId="7960CAFE" w:rsidR="009F6DA8" w:rsidRPr="001F3E4B" w:rsidRDefault="00211652" w:rsidP="00595E91">
      <w:pPr>
        <w:pStyle w:val="210"/>
        <w:numPr>
          <w:ilvl w:val="0"/>
          <w:numId w:val="5"/>
        </w:numPr>
        <w:shd w:val="clear" w:color="auto" w:fill="auto"/>
        <w:tabs>
          <w:tab w:val="left" w:pos="942"/>
        </w:tabs>
        <w:ind w:left="740" w:firstLine="0"/>
        <w:rPr>
          <w:color w:val="auto"/>
          <w:sz w:val="24"/>
          <w:szCs w:val="24"/>
        </w:rPr>
      </w:pPr>
      <w:r w:rsidRPr="001F3E4B">
        <w:rPr>
          <w:color w:val="auto"/>
          <w:sz w:val="24"/>
          <w:szCs w:val="24"/>
        </w:rPr>
        <w:t>sugar, copil, adolescent sănătos - Hb&gt;6-7g/</w:t>
      </w:r>
      <w:r w:rsidR="00D91259" w:rsidRPr="001F3E4B">
        <w:rPr>
          <w:color w:val="auto"/>
          <w:sz w:val="24"/>
          <w:szCs w:val="24"/>
        </w:rPr>
        <w:t>dl(60-70g/l)</w:t>
      </w:r>
      <w:r w:rsidRPr="001F3E4B">
        <w:rPr>
          <w:color w:val="auto"/>
          <w:sz w:val="24"/>
          <w:szCs w:val="24"/>
        </w:rPr>
        <w:t xml:space="preserve"> </w:t>
      </w:r>
      <w:proofErr w:type="spellStart"/>
      <w:r w:rsidRPr="001F3E4B">
        <w:rPr>
          <w:color w:val="auto"/>
          <w:sz w:val="24"/>
          <w:szCs w:val="24"/>
        </w:rPr>
        <w:t>Ht</w:t>
      </w:r>
      <w:proofErr w:type="spellEnd"/>
      <w:r w:rsidRPr="001F3E4B">
        <w:rPr>
          <w:color w:val="auto"/>
          <w:sz w:val="24"/>
          <w:szCs w:val="24"/>
        </w:rPr>
        <w:t>&gt;20-30%</w:t>
      </w:r>
    </w:p>
    <w:p w14:paraId="6EA5848E" w14:textId="74C13DDD" w:rsidR="009F6DA8" w:rsidRPr="001F3E4B" w:rsidRDefault="000457D6" w:rsidP="00595E91">
      <w:pPr>
        <w:pStyle w:val="210"/>
        <w:numPr>
          <w:ilvl w:val="0"/>
          <w:numId w:val="5"/>
        </w:numPr>
        <w:shd w:val="clear" w:color="auto" w:fill="auto"/>
        <w:tabs>
          <w:tab w:val="left" w:pos="942"/>
        </w:tabs>
        <w:ind w:left="740" w:firstLine="0"/>
        <w:rPr>
          <w:color w:val="auto"/>
          <w:sz w:val="24"/>
          <w:szCs w:val="24"/>
        </w:rPr>
      </w:pPr>
      <w:r w:rsidRPr="001F3E4B">
        <w:rPr>
          <w:color w:val="auto"/>
          <w:sz w:val="24"/>
          <w:szCs w:val="24"/>
        </w:rPr>
        <w:t>sugar, copil</w:t>
      </w:r>
      <w:r w:rsidR="00211652" w:rsidRPr="001F3E4B">
        <w:rPr>
          <w:color w:val="auto"/>
          <w:sz w:val="24"/>
          <w:szCs w:val="24"/>
        </w:rPr>
        <w:t>, adol</w:t>
      </w:r>
      <w:r w:rsidR="00D91259" w:rsidRPr="001F3E4B">
        <w:rPr>
          <w:color w:val="auto"/>
          <w:sz w:val="24"/>
          <w:szCs w:val="24"/>
        </w:rPr>
        <w:t>escent în stare critică - Hb&gt;7</w:t>
      </w:r>
      <w:r w:rsidR="00211652" w:rsidRPr="001F3E4B">
        <w:rPr>
          <w:color w:val="auto"/>
          <w:sz w:val="24"/>
          <w:szCs w:val="24"/>
        </w:rPr>
        <w:t>-9g/</w:t>
      </w:r>
      <w:r w:rsidR="00D91259" w:rsidRPr="001F3E4B">
        <w:rPr>
          <w:color w:val="auto"/>
          <w:sz w:val="24"/>
          <w:szCs w:val="24"/>
        </w:rPr>
        <w:t>dl(70-90g/l)</w:t>
      </w:r>
      <w:proofErr w:type="spellStart"/>
      <w:r w:rsidR="00211652" w:rsidRPr="001F3E4B">
        <w:rPr>
          <w:color w:val="auto"/>
          <w:sz w:val="24"/>
          <w:szCs w:val="24"/>
        </w:rPr>
        <w:t>Ht</w:t>
      </w:r>
      <w:proofErr w:type="spellEnd"/>
      <w:r w:rsidR="00211652" w:rsidRPr="001F3E4B">
        <w:rPr>
          <w:color w:val="auto"/>
          <w:sz w:val="24"/>
          <w:szCs w:val="24"/>
        </w:rPr>
        <w:t>&gt;25-30%</w:t>
      </w:r>
    </w:p>
    <w:p w14:paraId="5EDB321F" w14:textId="77777777" w:rsidR="009F6DA8" w:rsidRPr="001F3E4B" w:rsidRDefault="00211652" w:rsidP="00B63DC6">
      <w:pPr>
        <w:pStyle w:val="210"/>
        <w:shd w:val="clear" w:color="auto" w:fill="auto"/>
        <w:ind w:firstLine="600"/>
        <w:rPr>
          <w:sz w:val="24"/>
          <w:szCs w:val="24"/>
        </w:rPr>
      </w:pPr>
      <w:r w:rsidRPr="001F3E4B">
        <w:rPr>
          <w:sz w:val="24"/>
          <w:szCs w:val="24"/>
        </w:rPr>
        <w:t xml:space="preserve">Un aspect de care trebuie să </w:t>
      </w:r>
      <w:proofErr w:type="spellStart"/>
      <w:r w:rsidRPr="001F3E4B">
        <w:rPr>
          <w:sz w:val="24"/>
          <w:szCs w:val="24"/>
        </w:rPr>
        <w:t>ţinem</w:t>
      </w:r>
      <w:proofErr w:type="spellEnd"/>
      <w:r w:rsidRPr="001F3E4B">
        <w:rPr>
          <w:sz w:val="24"/>
          <w:szCs w:val="24"/>
        </w:rPr>
        <w:t xml:space="preserve"> cont este aceea că anemia acută perioperatorie şi postoperatorie nu este benefică vindecării plăgilor, reluării mersului, dezvoltării neurologice a copilului operat.</w:t>
      </w:r>
    </w:p>
    <w:p w14:paraId="1A1EB6E4" w14:textId="3EC77E76" w:rsidR="009F6DA8" w:rsidRPr="001F3E4B" w:rsidRDefault="00211652" w:rsidP="00B63DC6">
      <w:pPr>
        <w:pStyle w:val="210"/>
        <w:shd w:val="clear" w:color="auto" w:fill="auto"/>
        <w:ind w:firstLine="600"/>
        <w:rPr>
          <w:sz w:val="24"/>
          <w:szCs w:val="24"/>
        </w:rPr>
      </w:pPr>
      <w:r w:rsidRPr="001F3E4B">
        <w:rPr>
          <w:sz w:val="24"/>
          <w:szCs w:val="24"/>
        </w:rPr>
        <w:t xml:space="preserve">La copii </w:t>
      </w:r>
      <w:r w:rsidRPr="001F3E4B">
        <w:rPr>
          <w:rStyle w:val="220"/>
          <w:sz w:val="24"/>
          <w:szCs w:val="24"/>
        </w:rPr>
        <w:t xml:space="preserve">volumul sanguin circulant (VSC) </w:t>
      </w:r>
      <w:r w:rsidRPr="001F3E4B">
        <w:rPr>
          <w:sz w:val="24"/>
          <w:szCs w:val="24"/>
        </w:rPr>
        <w:t xml:space="preserve">este 8 - 9 </w:t>
      </w:r>
      <w:r w:rsidRPr="001F3E4B">
        <w:rPr>
          <w:rStyle w:val="2115pt0"/>
          <w:sz w:val="24"/>
          <w:szCs w:val="24"/>
        </w:rPr>
        <w:t>%</w:t>
      </w:r>
      <w:r w:rsidRPr="001F3E4B">
        <w:rPr>
          <w:sz w:val="24"/>
          <w:szCs w:val="24"/>
        </w:rPr>
        <w:t xml:space="preserve"> din greutatea c</w:t>
      </w:r>
      <w:r w:rsidR="00750BD5" w:rsidRPr="001F3E4B">
        <w:rPr>
          <w:sz w:val="24"/>
          <w:szCs w:val="24"/>
        </w:rPr>
        <w:t>orporală ideală ce se calculează</w:t>
      </w:r>
      <w:r w:rsidRPr="001F3E4B">
        <w:rPr>
          <w:sz w:val="24"/>
          <w:szCs w:val="24"/>
        </w:rPr>
        <w:t xml:space="preserve"> </w:t>
      </w:r>
      <w:r w:rsidR="00F70F11" w:rsidRPr="001F3E4B">
        <w:rPr>
          <w:sz w:val="24"/>
          <w:szCs w:val="24"/>
        </w:rPr>
        <w:t>după</w:t>
      </w:r>
      <w:r w:rsidRPr="001F3E4B">
        <w:rPr>
          <w:sz w:val="24"/>
          <w:szCs w:val="24"/>
        </w:rPr>
        <w:t xml:space="preserve"> formula:</w:t>
      </w:r>
    </w:p>
    <w:p w14:paraId="275B0453" w14:textId="1336BA7F" w:rsidR="009F6DA8" w:rsidRPr="001F3E4B" w:rsidRDefault="00750BD5" w:rsidP="00B63DC6">
      <w:pPr>
        <w:pStyle w:val="210"/>
        <w:shd w:val="clear" w:color="auto" w:fill="auto"/>
        <w:tabs>
          <w:tab w:val="left" w:pos="922"/>
        </w:tabs>
        <w:ind w:left="600" w:firstLine="0"/>
        <w:rPr>
          <w:sz w:val="24"/>
          <w:szCs w:val="24"/>
        </w:rPr>
      </w:pPr>
      <w:r w:rsidRPr="001F3E4B">
        <w:rPr>
          <w:sz w:val="24"/>
          <w:szCs w:val="24"/>
        </w:rPr>
        <w:t>1-</w:t>
      </w:r>
      <w:r w:rsidR="00211652" w:rsidRPr="001F3E4B">
        <w:rPr>
          <w:sz w:val="24"/>
          <w:szCs w:val="24"/>
        </w:rPr>
        <w:t>12 luni</w:t>
      </w:r>
      <w:r w:rsidR="006F064C" w:rsidRPr="001F3E4B">
        <w:rPr>
          <w:sz w:val="24"/>
          <w:szCs w:val="24"/>
        </w:rPr>
        <w:t xml:space="preserve">     </w:t>
      </w:r>
      <w:r w:rsidR="00211652" w:rsidRPr="001F3E4B">
        <w:rPr>
          <w:sz w:val="24"/>
          <w:szCs w:val="24"/>
        </w:rPr>
        <w:t xml:space="preserve"> masa/kg = (0,5 x </w:t>
      </w:r>
      <w:r w:rsidR="00F70F11" w:rsidRPr="001F3E4B">
        <w:rPr>
          <w:sz w:val="24"/>
          <w:szCs w:val="24"/>
        </w:rPr>
        <w:t>vârsta</w:t>
      </w:r>
      <w:r w:rsidR="00211652" w:rsidRPr="001F3E4B">
        <w:rPr>
          <w:sz w:val="24"/>
          <w:szCs w:val="24"/>
        </w:rPr>
        <w:t xml:space="preserve"> în luni) + 4</w:t>
      </w:r>
    </w:p>
    <w:p w14:paraId="69C1A02B" w14:textId="70218169" w:rsidR="009F6DA8" w:rsidRPr="001F3E4B" w:rsidRDefault="00211652" w:rsidP="00595E91">
      <w:pPr>
        <w:pStyle w:val="210"/>
        <w:numPr>
          <w:ilvl w:val="0"/>
          <w:numId w:val="6"/>
        </w:numPr>
        <w:shd w:val="clear" w:color="auto" w:fill="auto"/>
        <w:tabs>
          <w:tab w:val="left" w:pos="922"/>
        </w:tabs>
        <w:ind w:firstLine="600"/>
        <w:rPr>
          <w:sz w:val="24"/>
          <w:szCs w:val="24"/>
        </w:rPr>
      </w:pPr>
      <w:r w:rsidRPr="001F3E4B">
        <w:rPr>
          <w:sz w:val="24"/>
          <w:szCs w:val="24"/>
        </w:rPr>
        <w:t>5 ani</w:t>
      </w:r>
      <w:r w:rsidR="006F064C" w:rsidRPr="001F3E4B">
        <w:rPr>
          <w:sz w:val="24"/>
          <w:szCs w:val="24"/>
        </w:rPr>
        <w:t xml:space="preserve">      </w:t>
      </w:r>
      <w:r w:rsidRPr="001F3E4B">
        <w:rPr>
          <w:sz w:val="24"/>
          <w:szCs w:val="24"/>
        </w:rPr>
        <w:t xml:space="preserve"> masa/kg = (2 x </w:t>
      </w:r>
      <w:r w:rsidR="00F70F11" w:rsidRPr="001F3E4B">
        <w:rPr>
          <w:sz w:val="24"/>
          <w:szCs w:val="24"/>
        </w:rPr>
        <w:t>vârsta</w:t>
      </w:r>
      <w:r w:rsidRPr="001F3E4B">
        <w:rPr>
          <w:sz w:val="24"/>
          <w:szCs w:val="24"/>
        </w:rPr>
        <w:t xml:space="preserve"> în ani) + 8</w:t>
      </w:r>
    </w:p>
    <w:p w14:paraId="442A7E6B" w14:textId="3AD8E14A" w:rsidR="009F6DA8" w:rsidRPr="001F3E4B" w:rsidRDefault="00211652" w:rsidP="00B63DC6">
      <w:pPr>
        <w:pStyle w:val="210"/>
        <w:shd w:val="clear" w:color="auto" w:fill="auto"/>
        <w:ind w:firstLine="600"/>
        <w:rPr>
          <w:sz w:val="24"/>
          <w:szCs w:val="24"/>
        </w:rPr>
      </w:pPr>
      <w:r w:rsidRPr="001F3E4B">
        <w:rPr>
          <w:sz w:val="24"/>
          <w:szCs w:val="24"/>
        </w:rPr>
        <w:t xml:space="preserve">6-12 ani </w:t>
      </w:r>
      <w:r w:rsidR="006F064C" w:rsidRPr="001F3E4B">
        <w:rPr>
          <w:sz w:val="24"/>
          <w:szCs w:val="24"/>
        </w:rPr>
        <w:t xml:space="preserve">      </w:t>
      </w:r>
      <w:r w:rsidRPr="001F3E4B">
        <w:rPr>
          <w:sz w:val="24"/>
          <w:szCs w:val="24"/>
        </w:rPr>
        <w:t xml:space="preserve">masa/kg = (3 x </w:t>
      </w:r>
      <w:r w:rsidR="00F70F11" w:rsidRPr="001F3E4B">
        <w:rPr>
          <w:sz w:val="24"/>
          <w:szCs w:val="24"/>
        </w:rPr>
        <w:t>vârsta</w:t>
      </w:r>
      <w:r w:rsidRPr="001F3E4B">
        <w:rPr>
          <w:sz w:val="24"/>
          <w:szCs w:val="24"/>
        </w:rPr>
        <w:t xml:space="preserve"> în ani) + 7</w:t>
      </w:r>
    </w:p>
    <w:p w14:paraId="2D409ED2" w14:textId="0636B1BD" w:rsidR="006F064C" w:rsidRPr="001F3E4B" w:rsidRDefault="00211652" w:rsidP="00B63DC6">
      <w:pPr>
        <w:pStyle w:val="210"/>
        <w:shd w:val="clear" w:color="auto" w:fill="auto"/>
        <w:ind w:firstLine="0"/>
        <w:rPr>
          <w:sz w:val="24"/>
          <w:szCs w:val="24"/>
        </w:rPr>
      </w:pPr>
      <w:r w:rsidRPr="001F3E4B">
        <w:rPr>
          <w:rStyle w:val="220"/>
          <w:sz w:val="24"/>
          <w:szCs w:val="24"/>
        </w:rPr>
        <w:t>sau conform vârstei</w:t>
      </w:r>
      <w:r w:rsidRPr="001F3E4B">
        <w:rPr>
          <w:sz w:val="24"/>
          <w:szCs w:val="24"/>
        </w:rPr>
        <w:t>: 90-100 ml/kg - prematur; 80-90 ml/kg - la nou-născut; 70-80 ml/kg - sugar 3 luni-1 an;</w:t>
      </w:r>
      <w:r w:rsidR="00DB11D4" w:rsidRPr="001F3E4B">
        <w:rPr>
          <w:sz w:val="24"/>
          <w:szCs w:val="24"/>
        </w:rPr>
        <w:t xml:space="preserve"> </w:t>
      </w:r>
      <w:r w:rsidRPr="001F3E4B">
        <w:rPr>
          <w:sz w:val="24"/>
          <w:szCs w:val="24"/>
        </w:rPr>
        <w:t>70-75 ml/kg - copil;</w:t>
      </w:r>
      <w:r w:rsidR="00DB11D4" w:rsidRPr="001F3E4B">
        <w:rPr>
          <w:sz w:val="24"/>
          <w:szCs w:val="24"/>
        </w:rPr>
        <w:t xml:space="preserve"> </w:t>
      </w:r>
      <w:r w:rsidRPr="001F3E4B">
        <w:rPr>
          <w:sz w:val="24"/>
          <w:szCs w:val="24"/>
        </w:rPr>
        <w:t>60-65ml/kg - copil obez;</w:t>
      </w:r>
      <w:r w:rsidR="00DB11D4" w:rsidRPr="001F3E4B">
        <w:rPr>
          <w:sz w:val="24"/>
          <w:szCs w:val="24"/>
        </w:rPr>
        <w:t xml:space="preserve"> </w:t>
      </w:r>
      <w:r w:rsidRPr="001F3E4B">
        <w:rPr>
          <w:sz w:val="24"/>
          <w:szCs w:val="24"/>
        </w:rPr>
        <w:t xml:space="preserve">60-70 ml/kg - adult </w:t>
      </w:r>
    </w:p>
    <w:p w14:paraId="2319B0DD" w14:textId="69B44DD0" w:rsidR="009F6DA8" w:rsidRPr="001F3E4B" w:rsidRDefault="00211652" w:rsidP="00C84145">
      <w:pPr>
        <w:pStyle w:val="210"/>
        <w:shd w:val="clear" w:color="auto" w:fill="auto"/>
        <w:ind w:firstLine="567"/>
        <w:rPr>
          <w:sz w:val="24"/>
          <w:szCs w:val="24"/>
        </w:rPr>
      </w:pPr>
      <w:r w:rsidRPr="001F3E4B">
        <w:rPr>
          <w:sz w:val="24"/>
          <w:szCs w:val="24"/>
        </w:rPr>
        <w:t>De aici, vedem, că VSC per kilogram la copii este mai mare ca la adult, dar în realitate volumul actual este mai mic. Aceasta înseamnă, că la sugari şi copii mici o cantitate absolută relativ mică de sânge pierdut poate fi critic importantă. Nou-</w:t>
      </w:r>
      <w:r w:rsidR="00F70F11" w:rsidRPr="001F3E4B">
        <w:rPr>
          <w:sz w:val="24"/>
          <w:szCs w:val="24"/>
        </w:rPr>
        <w:t>născuții</w:t>
      </w:r>
      <w:r w:rsidRPr="001F3E4B">
        <w:rPr>
          <w:sz w:val="24"/>
          <w:szCs w:val="24"/>
        </w:rPr>
        <w:t xml:space="preserve"> pot avea nevoie de transfuzie masivă mai mult din cauza </w:t>
      </w:r>
      <w:r w:rsidR="00F70F11" w:rsidRPr="001F3E4B">
        <w:rPr>
          <w:sz w:val="24"/>
          <w:szCs w:val="24"/>
        </w:rPr>
        <w:t>cantității</w:t>
      </w:r>
      <w:r w:rsidRPr="001F3E4B">
        <w:rPr>
          <w:sz w:val="24"/>
          <w:szCs w:val="24"/>
        </w:rPr>
        <w:t xml:space="preserve"> relativ mici de pierdere absolută de sânge pe care o pot tolera </w:t>
      </w:r>
      <w:r w:rsidR="00DE3115" w:rsidRPr="001F3E4B">
        <w:rPr>
          <w:sz w:val="24"/>
          <w:szCs w:val="24"/>
        </w:rPr>
        <w:t>î</w:t>
      </w:r>
      <w:r w:rsidRPr="001F3E4B">
        <w:rPr>
          <w:sz w:val="24"/>
          <w:szCs w:val="24"/>
        </w:rPr>
        <w:t xml:space="preserve">nainte de a </w:t>
      </w:r>
      <w:r w:rsidR="0036527B" w:rsidRPr="001F3E4B">
        <w:rPr>
          <w:sz w:val="24"/>
          <w:szCs w:val="24"/>
        </w:rPr>
        <w:t xml:space="preserve">se instala </w:t>
      </w:r>
      <w:r w:rsidRPr="001F3E4B">
        <w:rPr>
          <w:sz w:val="24"/>
          <w:szCs w:val="24"/>
        </w:rPr>
        <w:t xml:space="preserve">un şoc </w:t>
      </w:r>
      <w:r w:rsidR="0036527B" w:rsidRPr="001F3E4B">
        <w:rPr>
          <w:sz w:val="24"/>
          <w:szCs w:val="24"/>
        </w:rPr>
        <w:t>sever,</w:t>
      </w:r>
      <w:r w:rsidR="006F064C" w:rsidRPr="001F3E4B">
        <w:rPr>
          <w:sz w:val="24"/>
          <w:szCs w:val="24"/>
        </w:rPr>
        <w:t xml:space="preserve"> în </w:t>
      </w:r>
      <w:r w:rsidR="00F70F11" w:rsidRPr="001F3E4B">
        <w:rPr>
          <w:sz w:val="24"/>
          <w:szCs w:val="24"/>
        </w:rPr>
        <w:t>comparație</w:t>
      </w:r>
      <w:r w:rsidR="006F064C" w:rsidRPr="001F3E4B">
        <w:rPr>
          <w:sz w:val="24"/>
          <w:szCs w:val="24"/>
        </w:rPr>
        <w:t xml:space="preserve"> cu copii mari</w:t>
      </w:r>
      <w:r w:rsidR="00DB11D4" w:rsidRPr="001F3E4B">
        <w:rPr>
          <w:sz w:val="24"/>
          <w:szCs w:val="24"/>
        </w:rPr>
        <w:t>.</w:t>
      </w:r>
      <w:r w:rsidRPr="001F3E4B">
        <w:rPr>
          <w:sz w:val="24"/>
          <w:szCs w:val="24"/>
        </w:rPr>
        <w:t xml:space="preserve"> </w:t>
      </w:r>
      <w:r w:rsidR="00847AE3" w:rsidRPr="001F3E4B">
        <w:rPr>
          <w:sz w:val="24"/>
          <w:szCs w:val="24"/>
        </w:rPr>
        <w:t>La nou-</w:t>
      </w:r>
      <w:r w:rsidR="00F70F11" w:rsidRPr="001F3E4B">
        <w:rPr>
          <w:sz w:val="24"/>
          <w:szCs w:val="24"/>
        </w:rPr>
        <w:t>născut</w:t>
      </w:r>
      <w:r w:rsidR="00847AE3" w:rsidRPr="001F3E4B">
        <w:rPr>
          <w:sz w:val="24"/>
          <w:szCs w:val="24"/>
        </w:rPr>
        <w:t xml:space="preserve"> şi sugar este prezentă capacitatea redusă de</w:t>
      </w:r>
      <w:r w:rsidR="00DE3115" w:rsidRPr="001F3E4B">
        <w:rPr>
          <w:sz w:val="24"/>
          <w:szCs w:val="24"/>
        </w:rPr>
        <w:t xml:space="preserve"> </w:t>
      </w:r>
      <w:r w:rsidR="00847AE3" w:rsidRPr="001F3E4B">
        <w:rPr>
          <w:sz w:val="24"/>
          <w:szCs w:val="24"/>
        </w:rPr>
        <w:t>sinteză a factorilor de coagulare.</w:t>
      </w:r>
    </w:p>
    <w:p w14:paraId="1EE75C64" w14:textId="2E9217FA" w:rsidR="009F6DA8" w:rsidRPr="001F3E4B" w:rsidRDefault="00211652" w:rsidP="00C84145">
      <w:pPr>
        <w:pStyle w:val="210"/>
        <w:shd w:val="clear" w:color="auto" w:fill="auto"/>
        <w:ind w:firstLine="567"/>
        <w:rPr>
          <w:sz w:val="24"/>
          <w:szCs w:val="24"/>
        </w:rPr>
      </w:pPr>
      <w:r w:rsidRPr="001F3E4B">
        <w:rPr>
          <w:sz w:val="24"/>
          <w:szCs w:val="24"/>
        </w:rPr>
        <w:t>La copii recoltarea de sânge pentru analize de laborator este un factor important în instalarea an</w:t>
      </w:r>
      <w:r w:rsidR="00DB11D4" w:rsidRPr="001F3E4B">
        <w:rPr>
          <w:sz w:val="24"/>
          <w:szCs w:val="24"/>
        </w:rPr>
        <w:t xml:space="preserve">emiei, </w:t>
      </w:r>
      <w:r w:rsidR="00AB23BA" w:rsidRPr="001F3E4B">
        <w:rPr>
          <w:sz w:val="24"/>
          <w:szCs w:val="24"/>
        </w:rPr>
        <w:t>având</w:t>
      </w:r>
      <w:r w:rsidR="00DB11D4" w:rsidRPr="001F3E4B">
        <w:rPr>
          <w:sz w:val="24"/>
          <w:szCs w:val="24"/>
        </w:rPr>
        <w:t xml:space="preserve"> în vedere </w:t>
      </w:r>
      <w:r w:rsidR="00DE3115" w:rsidRPr="001F3E4B">
        <w:rPr>
          <w:sz w:val="24"/>
          <w:szCs w:val="24"/>
        </w:rPr>
        <w:t>volumul</w:t>
      </w:r>
      <w:r w:rsidRPr="001F3E4B">
        <w:rPr>
          <w:sz w:val="24"/>
          <w:szCs w:val="24"/>
        </w:rPr>
        <w:t xml:space="preserve"> şi </w:t>
      </w:r>
      <w:proofErr w:type="spellStart"/>
      <w:r w:rsidRPr="001F3E4B">
        <w:rPr>
          <w:sz w:val="24"/>
          <w:szCs w:val="24"/>
        </w:rPr>
        <w:t>frecvenţa</w:t>
      </w:r>
      <w:proofErr w:type="spellEnd"/>
      <w:r w:rsidRPr="001F3E4B">
        <w:rPr>
          <w:sz w:val="24"/>
          <w:szCs w:val="24"/>
        </w:rPr>
        <w:t xml:space="preserve"> prelevărilor. Studiul </w:t>
      </w:r>
      <w:r w:rsidR="00FC34BA" w:rsidRPr="001F3E4B">
        <w:rPr>
          <w:sz w:val="24"/>
          <w:szCs w:val="24"/>
        </w:rPr>
        <w:t xml:space="preserve">ESA </w:t>
      </w:r>
      <w:r w:rsidRPr="001F3E4B">
        <w:rPr>
          <w:sz w:val="24"/>
          <w:szCs w:val="24"/>
        </w:rPr>
        <w:t xml:space="preserve">arată că în mediu se recoltează 41ml/zi de sânge de la un pacient în terapia intensivă- aceasta este o cantitate </w:t>
      </w:r>
      <w:proofErr w:type="spellStart"/>
      <w:r w:rsidRPr="001F3E4B">
        <w:rPr>
          <w:sz w:val="24"/>
          <w:szCs w:val="24"/>
        </w:rPr>
        <w:t>substanţială</w:t>
      </w:r>
      <w:proofErr w:type="spellEnd"/>
      <w:r w:rsidRPr="001F3E4B">
        <w:rPr>
          <w:sz w:val="24"/>
          <w:szCs w:val="24"/>
        </w:rPr>
        <w:t xml:space="preserve"> </w:t>
      </w:r>
      <w:r w:rsidR="006F064C" w:rsidRPr="001F3E4B">
        <w:rPr>
          <w:sz w:val="24"/>
          <w:szCs w:val="24"/>
        </w:rPr>
        <w:t>în instalarea anemiei</w:t>
      </w:r>
      <w:r w:rsidR="00A42BA4" w:rsidRPr="001F3E4B">
        <w:rPr>
          <w:sz w:val="24"/>
          <w:szCs w:val="24"/>
        </w:rPr>
        <w:t xml:space="preserve"> la copii.</w:t>
      </w:r>
    </w:p>
    <w:p w14:paraId="65711CA1" w14:textId="3FE866C0" w:rsidR="00A42BA4" w:rsidRPr="001F3E4B" w:rsidRDefault="00211652" w:rsidP="00A42BA4">
      <w:pPr>
        <w:pStyle w:val="210"/>
        <w:shd w:val="clear" w:color="auto" w:fill="auto"/>
        <w:ind w:firstLine="567"/>
        <w:rPr>
          <w:sz w:val="24"/>
          <w:szCs w:val="24"/>
        </w:rPr>
      </w:pPr>
      <w:r w:rsidRPr="001F3E4B">
        <w:rPr>
          <w:sz w:val="24"/>
          <w:szCs w:val="24"/>
        </w:rPr>
        <w:t>Este</w:t>
      </w:r>
      <w:r w:rsidR="006F064C" w:rsidRPr="001F3E4B">
        <w:rPr>
          <w:sz w:val="24"/>
          <w:szCs w:val="24"/>
        </w:rPr>
        <w:t xml:space="preserve"> foarte important de a cunoaşte</w:t>
      </w:r>
      <w:r w:rsidRPr="001F3E4B">
        <w:rPr>
          <w:sz w:val="24"/>
          <w:szCs w:val="24"/>
        </w:rPr>
        <w:t xml:space="preserve"> sau a determina masa corporală a copilului, deoarece dozarea medicamentelor sau a fluidelor se efectuează la kg/masa corporală. Copii având o </w:t>
      </w:r>
      <w:proofErr w:type="spellStart"/>
      <w:r w:rsidRPr="001F3E4B">
        <w:rPr>
          <w:sz w:val="24"/>
          <w:szCs w:val="24"/>
        </w:rPr>
        <w:t>suprafaţă</w:t>
      </w:r>
      <w:proofErr w:type="spellEnd"/>
      <w:r w:rsidRPr="001F3E4B">
        <w:rPr>
          <w:sz w:val="24"/>
          <w:szCs w:val="24"/>
        </w:rPr>
        <w:t xml:space="preserve"> corporală raportată la masa/kg mai mare ca la </w:t>
      </w:r>
      <w:proofErr w:type="spellStart"/>
      <w:r w:rsidRPr="001F3E4B">
        <w:rPr>
          <w:sz w:val="24"/>
          <w:szCs w:val="24"/>
        </w:rPr>
        <w:t>adulţi</w:t>
      </w:r>
      <w:proofErr w:type="spellEnd"/>
      <w:r w:rsidRPr="001F3E4B">
        <w:rPr>
          <w:sz w:val="24"/>
          <w:szCs w:val="24"/>
        </w:rPr>
        <w:t xml:space="preserve"> sunt </w:t>
      </w:r>
      <w:proofErr w:type="spellStart"/>
      <w:r w:rsidRPr="001F3E4B">
        <w:rPr>
          <w:sz w:val="24"/>
          <w:szCs w:val="24"/>
        </w:rPr>
        <w:t>predispuşi</w:t>
      </w:r>
      <w:proofErr w:type="spellEnd"/>
      <w:r w:rsidRPr="001F3E4B">
        <w:rPr>
          <w:sz w:val="24"/>
          <w:szCs w:val="24"/>
        </w:rPr>
        <w:t xml:space="preserve"> la pie</w:t>
      </w:r>
      <w:r w:rsidR="00A42BA4" w:rsidRPr="001F3E4B">
        <w:rPr>
          <w:sz w:val="24"/>
          <w:szCs w:val="24"/>
        </w:rPr>
        <w:t xml:space="preserve">rderi de căldură şi hipotermie, care </w:t>
      </w:r>
      <w:r w:rsidR="00F70F11" w:rsidRPr="001F3E4B">
        <w:rPr>
          <w:sz w:val="24"/>
          <w:szCs w:val="24"/>
        </w:rPr>
        <w:t>agravează</w:t>
      </w:r>
      <w:r w:rsidR="00A42BA4" w:rsidRPr="001F3E4B">
        <w:rPr>
          <w:sz w:val="24"/>
          <w:szCs w:val="24"/>
        </w:rPr>
        <w:t xml:space="preserve"> mult coagulopatia perioperatorie</w:t>
      </w:r>
      <w:r w:rsidR="00A42BA4" w:rsidRPr="001F3E4B">
        <w:rPr>
          <w:color w:val="auto"/>
          <w:sz w:val="24"/>
          <w:szCs w:val="24"/>
        </w:rPr>
        <w:t xml:space="preserve"> </w:t>
      </w:r>
      <w:r w:rsidRPr="001F3E4B">
        <w:rPr>
          <w:color w:val="auto"/>
          <w:sz w:val="24"/>
          <w:szCs w:val="24"/>
        </w:rPr>
        <w:t xml:space="preserve">Hipotermia </w:t>
      </w:r>
      <w:r w:rsidR="00F70F11" w:rsidRPr="001F3E4B">
        <w:rPr>
          <w:color w:val="auto"/>
          <w:sz w:val="24"/>
          <w:szCs w:val="24"/>
        </w:rPr>
        <w:t>măreşte</w:t>
      </w:r>
      <w:r w:rsidRPr="001F3E4B">
        <w:rPr>
          <w:color w:val="auto"/>
          <w:sz w:val="24"/>
          <w:szCs w:val="24"/>
        </w:rPr>
        <w:t xml:space="preserve"> </w:t>
      </w:r>
      <w:r w:rsidR="00B31337" w:rsidRPr="001F3E4B">
        <w:rPr>
          <w:color w:val="auto"/>
          <w:sz w:val="24"/>
          <w:szCs w:val="24"/>
        </w:rPr>
        <w:t xml:space="preserve"> n</w:t>
      </w:r>
      <w:r w:rsidR="00460043" w:rsidRPr="001F3E4B">
        <w:rPr>
          <w:color w:val="auto"/>
          <w:sz w:val="24"/>
          <w:szCs w:val="24"/>
        </w:rPr>
        <w:t xml:space="preserve">ecesarul de O2 cu 200% </w:t>
      </w:r>
      <w:r w:rsidR="00F70F11" w:rsidRPr="001F3E4B">
        <w:rPr>
          <w:color w:val="auto"/>
          <w:sz w:val="24"/>
          <w:szCs w:val="24"/>
        </w:rPr>
        <w:t>inițiind</w:t>
      </w:r>
      <w:r w:rsidR="00DE3115" w:rsidRPr="001F3E4B">
        <w:rPr>
          <w:color w:val="auto"/>
          <w:sz w:val="24"/>
          <w:szCs w:val="24"/>
        </w:rPr>
        <w:t xml:space="preserve"> </w:t>
      </w:r>
      <w:r w:rsidRPr="001F3E4B">
        <w:rPr>
          <w:color w:val="auto"/>
          <w:sz w:val="24"/>
          <w:szCs w:val="24"/>
        </w:rPr>
        <w:t xml:space="preserve">insuficienţă respiratorie, </w:t>
      </w:r>
      <w:r w:rsidR="00F70F11" w:rsidRPr="001F3E4B">
        <w:rPr>
          <w:color w:val="auto"/>
          <w:sz w:val="24"/>
          <w:szCs w:val="24"/>
        </w:rPr>
        <w:t>dereglări</w:t>
      </w:r>
      <w:r w:rsidRPr="001F3E4B">
        <w:rPr>
          <w:color w:val="auto"/>
          <w:sz w:val="24"/>
          <w:szCs w:val="24"/>
        </w:rPr>
        <w:t xml:space="preserve"> de coagulare, micşorarea eliminării preparatelor etc.</w:t>
      </w:r>
      <w:r w:rsidR="00A42BA4" w:rsidRPr="001F3E4B">
        <w:rPr>
          <w:sz w:val="24"/>
          <w:szCs w:val="24"/>
        </w:rPr>
        <w:t xml:space="preserve"> Viteza metabolică crescută, </w:t>
      </w:r>
      <w:r w:rsidR="00AB23BA" w:rsidRPr="001F3E4B">
        <w:rPr>
          <w:sz w:val="24"/>
          <w:szCs w:val="24"/>
        </w:rPr>
        <w:t>influențează</w:t>
      </w:r>
      <w:r w:rsidR="00A42BA4" w:rsidRPr="001F3E4B">
        <w:rPr>
          <w:sz w:val="24"/>
          <w:szCs w:val="24"/>
        </w:rPr>
        <w:t xml:space="preserve"> </w:t>
      </w:r>
      <w:r w:rsidR="00AB23BA" w:rsidRPr="001F3E4B">
        <w:rPr>
          <w:sz w:val="24"/>
          <w:szCs w:val="24"/>
        </w:rPr>
        <w:t>distribuția</w:t>
      </w:r>
      <w:r w:rsidR="00A42BA4" w:rsidRPr="001F3E4B">
        <w:rPr>
          <w:sz w:val="24"/>
          <w:szCs w:val="24"/>
        </w:rPr>
        <w:t xml:space="preserve"> şi eliminarea medicamentelor utilizate pentru corectarea coagulopatiei. </w:t>
      </w:r>
    </w:p>
    <w:p w14:paraId="4B174DD9" w14:textId="307E29C2" w:rsidR="009F6DA8" w:rsidRPr="001F3E4B" w:rsidRDefault="005121EA" w:rsidP="005121EA">
      <w:pPr>
        <w:pStyle w:val="210"/>
        <w:shd w:val="clear" w:color="auto" w:fill="auto"/>
        <w:ind w:firstLine="0"/>
        <w:rPr>
          <w:sz w:val="24"/>
          <w:szCs w:val="24"/>
        </w:rPr>
      </w:pPr>
      <w:r w:rsidRPr="001F3E4B">
        <w:rPr>
          <w:color w:val="auto"/>
          <w:sz w:val="24"/>
          <w:szCs w:val="24"/>
        </w:rPr>
        <w:t xml:space="preserve">        </w:t>
      </w:r>
      <w:r w:rsidR="00211652" w:rsidRPr="001F3E4B">
        <w:rPr>
          <w:rStyle w:val="221"/>
          <w:sz w:val="24"/>
          <w:szCs w:val="24"/>
        </w:rPr>
        <w:t>Flexibilitatea toracică</w:t>
      </w:r>
      <w:r w:rsidR="00211652" w:rsidRPr="001F3E4B">
        <w:rPr>
          <w:sz w:val="24"/>
          <w:szCs w:val="24"/>
        </w:rPr>
        <w:t xml:space="preserve"> e mai mare la copil decât la </w:t>
      </w:r>
      <w:proofErr w:type="spellStart"/>
      <w:r w:rsidR="00211652" w:rsidRPr="001F3E4B">
        <w:rPr>
          <w:sz w:val="24"/>
          <w:szCs w:val="24"/>
        </w:rPr>
        <w:t>adulţi</w:t>
      </w:r>
      <w:proofErr w:type="spellEnd"/>
      <w:r w:rsidR="00211652" w:rsidRPr="001F3E4B">
        <w:rPr>
          <w:sz w:val="24"/>
          <w:szCs w:val="24"/>
        </w:rPr>
        <w:t xml:space="preserve"> </w:t>
      </w:r>
      <w:r w:rsidR="00F70F11" w:rsidRPr="001F3E4B">
        <w:rPr>
          <w:sz w:val="24"/>
          <w:szCs w:val="24"/>
        </w:rPr>
        <w:t>de aceea</w:t>
      </w:r>
      <w:r w:rsidR="00211652" w:rsidRPr="001F3E4B">
        <w:rPr>
          <w:sz w:val="24"/>
          <w:szCs w:val="24"/>
        </w:rPr>
        <w:t xml:space="preserve"> leziunile pulmonare </w:t>
      </w:r>
      <w:r w:rsidR="00F70F11" w:rsidRPr="001F3E4B">
        <w:rPr>
          <w:sz w:val="24"/>
          <w:szCs w:val="24"/>
        </w:rPr>
        <w:t>sunt</w:t>
      </w:r>
      <w:r w:rsidR="00211652" w:rsidRPr="001F3E4B">
        <w:rPr>
          <w:sz w:val="24"/>
          <w:szCs w:val="24"/>
        </w:rPr>
        <w:t xml:space="preserve"> mai rare, dar când apar au un impact mult mai sever cu rupturi de vase şi hemoragii masive.</w:t>
      </w:r>
    </w:p>
    <w:p w14:paraId="58124DA1" w14:textId="77777777" w:rsidR="009F6DA8" w:rsidRPr="001F3E4B" w:rsidRDefault="00211652" w:rsidP="00B63DC6">
      <w:pPr>
        <w:pStyle w:val="210"/>
        <w:shd w:val="clear" w:color="auto" w:fill="auto"/>
        <w:ind w:firstLine="600"/>
        <w:rPr>
          <w:sz w:val="24"/>
          <w:szCs w:val="24"/>
        </w:rPr>
      </w:pPr>
      <w:r w:rsidRPr="001F3E4B">
        <w:rPr>
          <w:rStyle w:val="221"/>
          <w:sz w:val="24"/>
          <w:szCs w:val="24"/>
        </w:rPr>
        <w:t>Abdomenul</w:t>
      </w:r>
      <w:r w:rsidRPr="001F3E4B">
        <w:rPr>
          <w:sz w:val="24"/>
          <w:szCs w:val="24"/>
        </w:rPr>
        <w:t xml:space="preserve"> la copil este de asemenea foarte vulnerabil la impactul direct şi </w:t>
      </w:r>
      <w:proofErr w:type="spellStart"/>
      <w:r w:rsidRPr="001F3E4B">
        <w:rPr>
          <w:sz w:val="24"/>
          <w:szCs w:val="24"/>
        </w:rPr>
        <w:t>deceleraţia</w:t>
      </w:r>
      <w:proofErr w:type="spellEnd"/>
      <w:r w:rsidRPr="001F3E4B">
        <w:rPr>
          <w:sz w:val="24"/>
          <w:szCs w:val="24"/>
        </w:rPr>
        <w:t xml:space="preserve"> bruscă poate produce leziuni ale organelor </w:t>
      </w:r>
      <w:proofErr w:type="spellStart"/>
      <w:r w:rsidRPr="001F3E4B">
        <w:rPr>
          <w:sz w:val="24"/>
          <w:szCs w:val="24"/>
        </w:rPr>
        <w:t>parenhimatoase</w:t>
      </w:r>
      <w:proofErr w:type="spellEnd"/>
      <w:r w:rsidRPr="001F3E4B">
        <w:rPr>
          <w:sz w:val="24"/>
          <w:szCs w:val="24"/>
        </w:rPr>
        <w:t xml:space="preserve"> (ficat, splină) ori ruptură mezenterică.</w:t>
      </w:r>
    </w:p>
    <w:p w14:paraId="5139047C" w14:textId="7F57E5E8" w:rsidR="009F6DA8" w:rsidRPr="001F3E4B" w:rsidRDefault="00211652" w:rsidP="00B63DC6">
      <w:pPr>
        <w:pStyle w:val="210"/>
        <w:shd w:val="clear" w:color="auto" w:fill="auto"/>
        <w:ind w:firstLine="600"/>
        <w:rPr>
          <w:sz w:val="24"/>
          <w:szCs w:val="24"/>
        </w:rPr>
      </w:pPr>
      <w:r w:rsidRPr="001F3E4B">
        <w:rPr>
          <w:rStyle w:val="221"/>
          <w:sz w:val="24"/>
          <w:szCs w:val="24"/>
        </w:rPr>
        <w:t>Leziunile aparatului locomotor</w:t>
      </w:r>
      <w:r w:rsidRPr="001F3E4B">
        <w:rPr>
          <w:sz w:val="24"/>
          <w:szCs w:val="24"/>
        </w:rPr>
        <w:t xml:space="preserve"> </w:t>
      </w:r>
      <w:r w:rsidR="00AB23BA" w:rsidRPr="001F3E4B">
        <w:rPr>
          <w:sz w:val="24"/>
          <w:szCs w:val="24"/>
        </w:rPr>
        <w:t>sunt</w:t>
      </w:r>
      <w:r w:rsidRPr="001F3E4B">
        <w:rPr>
          <w:sz w:val="24"/>
          <w:szCs w:val="24"/>
        </w:rPr>
        <w:t xml:space="preserve"> la fel frecvente, dar contrariu cu </w:t>
      </w:r>
      <w:proofErr w:type="spellStart"/>
      <w:r w:rsidRPr="001F3E4B">
        <w:rPr>
          <w:sz w:val="24"/>
          <w:szCs w:val="24"/>
        </w:rPr>
        <w:t>situaţia</w:t>
      </w:r>
      <w:proofErr w:type="spellEnd"/>
      <w:r w:rsidRPr="001F3E4B">
        <w:rPr>
          <w:sz w:val="24"/>
          <w:szCs w:val="24"/>
        </w:rPr>
        <w:t xml:space="preserve"> adultului fracturile de oase lungi </w:t>
      </w:r>
      <w:r w:rsidR="000C76A3" w:rsidRPr="001F3E4B">
        <w:rPr>
          <w:sz w:val="24"/>
          <w:szCs w:val="24"/>
        </w:rPr>
        <w:t xml:space="preserve">pot produce </w:t>
      </w:r>
      <w:r w:rsidRPr="001F3E4B">
        <w:rPr>
          <w:sz w:val="24"/>
          <w:szCs w:val="24"/>
        </w:rPr>
        <w:t xml:space="preserve"> probleme circulatorii serioase.</w:t>
      </w:r>
    </w:p>
    <w:p w14:paraId="136DF193" w14:textId="29F4B3BA" w:rsidR="009F6DA8" w:rsidRPr="001F3E4B" w:rsidRDefault="00211652" w:rsidP="00B63DC6">
      <w:pPr>
        <w:pStyle w:val="210"/>
        <w:shd w:val="clear" w:color="auto" w:fill="auto"/>
        <w:ind w:firstLine="600"/>
        <w:rPr>
          <w:sz w:val="24"/>
          <w:szCs w:val="24"/>
        </w:rPr>
        <w:sectPr w:rsidR="009F6DA8" w:rsidRPr="001F3E4B" w:rsidSect="00624CAB">
          <w:pgSz w:w="11900" w:h="16840"/>
          <w:pgMar w:top="643" w:right="887" w:bottom="1148" w:left="1126" w:header="0" w:footer="3" w:gutter="0"/>
          <w:cols w:space="720"/>
          <w:noEndnote/>
          <w:docGrid w:linePitch="360"/>
        </w:sectPr>
      </w:pPr>
      <w:r w:rsidRPr="001F3E4B">
        <w:rPr>
          <w:sz w:val="24"/>
          <w:szCs w:val="24"/>
        </w:rPr>
        <w:t xml:space="preserve">Datorită particularităţilor </w:t>
      </w:r>
      <w:proofErr w:type="spellStart"/>
      <w:r w:rsidRPr="001F3E4B">
        <w:rPr>
          <w:sz w:val="24"/>
          <w:szCs w:val="24"/>
        </w:rPr>
        <w:t>anatomo</w:t>
      </w:r>
      <w:proofErr w:type="spellEnd"/>
      <w:r w:rsidRPr="001F3E4B">
        <w:rPr>
          <w:sz w:val="24"/>
          <w:szCs w:val="24"/>
        </w:rPr>
        <w:t xml:space="preserve">-fiziologice ale copilului managementul hemoragiilor severe este deosebit, dar nu trebuie să producă teamă. Prin cunoaşterea în detaliu a acestor </w:t>
      </w:r>
      <w:r w:rsidR="00AB23BA" w:rsidRPr="001F3E4B">
        <w:rPr>
          <w:sz w:val="24"/>
          <w:szCs w:val="24"/>
        </w:rPr>
        <w:t>particularități</w:t>
      </w:r>
      <w:r w:rsidRPr="001F3E4B">
        <w:rPr>
          <w:sz w:val="24"/>
          <w:szCs w:val="24"/>
        </w:rPr>
        <w:t xml:space="preserve">, putem alege o conduită corectă, care ar îmbunătăţi </w:t>
      </w:r>
      <w:proofErr w:type="spellStart"/>
      <w:r w:rsidRPr="001F3E4B">
        <w:rPr>
          <w:sz w:val="24"/>
          <w:szCs w:val="24"/>
        </w:rPr>
        <w:t>situaţia</w:t>
      </w:r>
      <w:proofErr w:type="spellEnd"/>
      <w:r w:rsidRPr="001F3E4B">
        <w:rPr>
          <w:sz w:val="24"/>
          <w:szCs w:val="24"/>
        </w:rPr>
        <w:t xml:space="preserve"> clinică în coagulopatia</w:t>
      </w:r>
      <w:r w:rsidR="005778F0" w:rsidRPr="001F3E4B">
        <w:rPr>
          <w:sz w:val="24"/>
          <w:szCs w:val="24"/>
        </w:rPr>
        <w:t xml:space="preserve"> </w:t>
      </w:r>
      <w:proofErr w:type="spellStart"/>
      <w:r w:rsidR="005778F0" w:rsidRPr="001F3E4B">
        <w:rPr>
          <w:sz w:val="24"/>
          <w:szCs w:val="24"/>
        </w:rPr>
        <w:t>diluţională</w:t>
      </w:r>
      <w:proofErr w:type="spellEnd"/>
      <w:r w:rsidRPr="001F3E4B">
        <w:rPr>
          <w:sz w:val="24"/>
          <w:szCs w:val="24"/>
        </w:rPr>
        <w:t xml:space="preserve"> dobândită </w:t>
      </w:r>
      <w:r w:rsidR="00EA52ED" w:rsidRPr="001F3E4B">
        <w:rPr>
          <w:sz w:val="24"/>
          <w:szCs w:val="24"/>
        </w:rPr>
        <w:t>.</w:t>
      </w:r>
    </w:p>
    <w:p w14:paraId="7BD956C9" w14:textId="12509F9D" w:rsidR="009F6DA8" w:rsidRPr="001F3E4B" w:rsidRDefault="005778F0" w:rsidP="00C84145">
      <w:pPr>
        <w:pStyle w:val="a1"/>
        <w:shd w:val="clear" w:color="auto" w:fill="auto"/>
        <w:spacing w:line="220" w:lineRule="exact"/>
        <w:jc w:val="center"/>
        <w:rPr>
          <w:sz w:val="24"/>
          <w:szCs w:val="24"/>
        </w:rPr>
      </w:pPr>
      <w:r w:rsidRPr="001F3E4B">
        <w:rPr>
          <w:sz w:val="24"/>
          <w:szCs w:val="24"/>
        </w:rPr>
        <w:lastRenderedPageBreak/>
        <w:t>B. PARTEA GENERALĂ</w:t>
      </w:r>
    </w:p>
    <w:p w14:paraId="5BE35AAC" w14:textId="77777777" w:rsidR="00EF39DC" w:rsidRPr="001F3E4B" w:rsidRDefault="00EF39DC" w:rsidP="005170BA">
      <w:pPr>
        <w:pStyle w:val="a1"/>
        <w:shd w:val="clear" w:color="auto" w:fill="auto"/>
        <w:spacing w:line="220" w:lineRule="exact"/>
      </w:pPr>
    </w:p>
    <w:tbl>
      <w:tblPr>
        <w:tblOverlap w:val="never"/>
        <w:tblW w:w="15720" w:type="dxa"/>
        <w:jc w:val="center"/>
        <w:tblLayout w:type="fixed"/>
        <w:tblCellMar>
          <w:left w:w="10" w:type="dxa"/>
          <w:right w:w="10" w:type="dxa"/>
        </w:tblCellMar>
        <w:tblLook w:val="04A0" w:firstRow="1" w:lastRow="0" w:firstColumn="1" w:lastColumn="0" w:noHBand="0" w:noVBand="1"/>
      </w:tblPr>
      <w:tblGrid>
        <w:gridCol w:w="3050"/>
        <w:gridCol w:w="19"/>
        <w:gridCol w:w="3553"/>
        <w:gridCol w:w="42"/>
        <w:gridCol w:w="9056"/>
      </w:tblGrid>
      <w:tr w:rsidR="00C84145" w:rsidRPr="001F3E4B" w14:paraId="429158B6" w14:textId="77777777" w:rsidTr="00866294">
        <w:trPr>
          <w:trHeight w:hRule="exact" w:val="468"/>
          <w:jc w:val="center"/>
        </w:trPr>
        <w:tc>
          <w:tcPr>
            <w:tcW w:w="15720" w:type="dxa"/>
            <w:gridSpan w:val="5"/>
            <w:tcBorders>
              <w:top w:val="single" w:sz="4" w:space="0" w:color="auto"/>
              <w:left w:val="single" w:sz="4" w:space="0" w:color="auto"/>
              <w:right w:val="single" w:sz="4" w:space="0" w:color="auto"/>
            </w:tcBorders>
            <w:shd w:val="clear" w:color="auto" w:fill="D9D9D9" w:themeFill="background1" w:themeFillShade="D9"/>
            <w:vAlign w:val="center"/>
          </w:tcPr>
          <w:p w14:paraId="5C5BA337" w14:textId="4F540FFE" w:rsidR="00C84145" w:rsidRPr="001F3E4B" w:rsidRDefault="00C84145" w:rsidP="0057791E">
            <w:pPr>
              <w:pStyle w:val="210"/>
              <w:shd w:val="clear" w:color="auto" w:fill="auto"/>
              <w:spacing w:line="230" w:lineRule="exact"/>
              <w:ind w:firstLine="0"/>
              <w:rPr>
                <w:sz w:val="24"/>
                <w:szCs w:val="24"/>
              </w:rPr>
            </w:pPr>
            <w:r w:rsidRPr="001F3E4B">
              <w:rPr>
                <w:rStyle w:val="22"/>
                <w:sz w:val="24"/>
                <w:szCs w:val="24"/>
              </w:rPr>
              <w:t xml:space="preserve">B.1. </w:t>
            </w:r>
            <w:r w:rsidR="00DB11D4" w:rsidRPr="001F3E4B">
              <w:rPr>
                <w:rStyle w:val="2115pt1"/>
                <w:i w:val="0"/>
                <w:iCs w:val="0"/>
                <w:sz w:val="24"/>
                <w:szCs w:val="24"/>
              </w:rPr>
              <w:t>Nivel</w:t>
            </w:r>
            <w:r w:rsidRPr="001F3E4B">
              <w:rPr>
                <w:rStyle w:val="2115pt1"/>
                <w:i w:val="0"/>
                <w:iCs w:val="0"/>
                <w:sz w:val="24"/>
                <w:szCs w:val="24"/>
              </w:rPr>
              <w:t>ul de asistenţă medicală primară</w:t>
            </w:r>
          </w:p>
        </w:tc>
      </w:tr>
      <w:tr w:rsidR="009F6DA8" w:rsidRPr="001F3E4B" w14:paraId="4DDB32DA" w14:textId="77777777" w:rsidTr="00F34815">
        <w:trPr>
          <w:trHeight w:hRule="exact" w:val="372"/>
          <w:jc w:val="center"/>
        </w:trPr>
        <w:tc>
          <w:tcPr>
            <w:tcW w:w="3069" w:type="dxa"/>
            <w:gridSpan w:val="2"/>
            <w:tcBorders>
              <w:top w:val="single" w:sz="4" w:space="0" w:color="auto"/>
              <w:left w:val="single" w:sz="4" w:space="0" w:color="auto"/>
            </w:tcBorders>
            <w:shd w:val="clear" w:color="auto" w:fill="D9D9D9" w:themeFill="background1" w:themeFillShade="D9"/>
            <w:vAlign w:val="center"/>
          </w:tcPr>
          <w:p w14:paraId="5D050EE3" w14:textId="77777777" w:rsidR="009F6DA8" w:rsidRPr="001F3E4B" w:rsidRDefault="00211652" w:rsidP="005170BA">
            <w:pPr>
              <w:pStyle w:val="210"/>
              <w:shd w:val="clear" w:color="auto" w:fill="auto"/>
              <w:spacing w:line="220" w:lineRule="exact"/>
              <w:ind w:firstLine="0"/>
              <w:jc w:val="center"/>
              <w:rPr>
                <w:sz w:val="24"/>
                <w:szCs w:val="24"/>
              </w:rPr>
            </w:pPr>
            <w:r w:rsidRPr="001F3E4B">
              <w:rPr>
                <w:rStyle w:val="22"/>
                <w:sz w:val="24"/>
                <w:szCs w:val="24"/>
              </w:rPr>
              <w:t>Descriere</w:t>
            </w:r>
          </w:p>
        </w:tc>
        <w:tc>
          <w:tcPr>
            <w:tcW w:w="3595" w:type="dxa"/>
            <w:gridSpan w:val="2"/>
            <w:tcBorders>
              <w:top w:val="single" w:sz="4" w:space="0" w:color="auto"/>
              <w:left w:val="single" w:sz="4" w:space="0" w:color="auto"/>
            </w:tcBorders>
            <w:shd w:val="clear" w:color="auto" w:fill="D9D9D9" w:themeFill="background1" w:themeFillShade="D9"/>
            <w:vAlign w:val="center"/>
          </w:tcPr>
          <w:p w14:paraId="26191353" w14:textId="77777777" w:rsidR="009F6DA8" w:rsidRPr="001F3E4B" w:rsidRDefault="00211652" w:rsidP="005170BA">
            <w:pPr>
              <w:pStyle w:val="210"/>
              <w:shd w:val="clear" w:color="auto" w:fill="auto"/>
              <w:spacing w:line="220" w:lineRule="exact"/>
              <w:ind w:firstLine="0"/>
              <w:jc w:val="center"/>
              <w:rPr>
                <w:sz w:val="24"/>
                <w:szCs w:val="24"/>
              </w:rPr>
            </w:pPr>
            <w:r w:rsidRPr="001F3E4B">
              <w:rPr>
                <w:rStyle w:val="22"/>
                <w:sz w:val="24"/>
                <w:szCs w:val="24"/>
              </w:rPr>
              <w:t>Motive</w:t>
            </w:r>
          </w:p>
        </w:tc>
        <w:tc>
          <w:tcPr>
            <w:tcW w:w="9056" w:type="dxa"/>
            <w:tcBorders>
              <w:top w:val="single" w:sz="4" w:space="0" w:color="auto"/>
              <w:left w:val="single" w:sz="4" w:space="0" w:color="auto"/>
              <w:right w:val="single" w:sz="4" w:space="0" w:color="auto"/>
            </w:tcBorders>
            <w:shd w:val="clear" w:color="auto" w:fill="D9D9D9" w:themeFill="background1" w:themeFillShade="D9"/>
            <w:vAlign w:val="center"/>
          </w:tcPr>
          <w:p w14:paraId="2B073078" w14:textId="3B483DC2" w:rsidR="009F6DA8" w:rsidRPr="001F3E4B" w:rsidRDefault="00211652" w:rsidP="005170BA">
            <w:pPr>
              <w:pStyle w:val="210"/>
              <w:shd w:val="clear" w:color="auto" w:fill="auto"/>
              <w:spacing w:line="220" w:lineRule="exact"/>
              <w:ind w:firstLine="0"/>
              <w:jc w:val="center"/>
              <w:rPr>
                <w:sz w:val="24"/>
                <w:szCs w:val="24"/>
              </w:rPr>
            </w:pPr>
            <w:r w:rsidRPr="001F3E4B">
              <w:rPr>
                <w:rStyle w:val="22"/>
                <w:sz w:val="24"/>
                <w:szCs w:val="24"/>
              </w:rPr>
              <w:t>Paşi</w:t>
            </w:r>
          </w:p>
        </w:tc>
      </w:tr>
      <w:tr w:rsidR="009F6DA8" w:rsidRPr="001F3E4B" w14:paraId="2ACA93E0" w14:textId="77777777" w:rsidTr="00866294">
        <w:trPr>
          <w:trHeight w:hRule="exact" w:val="313"/>
          <w:jc w:val="center"/>
        </w:trPr>
        <w:tc>
          <w:tcPr>
            <w:tcW w:w="15720" w:type="dxa"/>
            <w:gridSpan w:val="5"/>
            <w:tcBorders>
              <w:top w:val="single" w:sz="4" w:space="0" w:color="auto"/>
              <w:left w:val="single" w:sz="4" w:space="0" w:color="auto"/>
              <w:right w:val="single" w:sz="4" w:space="0" w:color="auto"/>
            </w:tcBorders>
            <w:shd w:val="clear" w:color="auto" w:fill="FFFFFF"/>
            <w:vAlign w:val="bottom"/>
          </w:tcPr>
          <w:p w14:paraId="240339BB" w14:textId="77777777" w:rsidR="009F6DA8" w:rsidRPr="001F3E4B" w:rsidRDefault="00211652" w:rsidP="00C84145">
            <w:pPr>
              <w:pStyle w:val="210"/>
              <w:shd w:val="clear" w:color="auto" w:fill="auto"/>
              <w:spacing w:line="220" w:lineRule="exact"/>
              <w:ind w:left="267" w:hanging="125"/>
              <w:jc w:val="left"/>
              <w:rPr>
                <w:sz w:val="24"/>
                <w:szCs w:val="24"/>
              </w:rPr>
            </w:pPr>
            <w:r w:rsidRPr="001F3E4B">
              <w:rPr>
                <w:rStyle w:val="22"/>
                <w:sz w:val="24"/>
                <w:szCs w:val="24"/>
              </w:rPr>
              <w:t>1. Diagnostic</w:t>
            </w:r>
          </w:p>
        </w:tc>
      </w:tr>
      <w:tr w:rsidR="009F6DA8" w:rsidRPr="001F3E4B" w14:paraId="53749F5F" w14:textId="77777777" w:rsidTr="00866294">
        <w:trPr>
          <w:trHeight w:hRule="exact" w:val="1542"/>
          <w:jc w:val="center"/>
        </w:trPr>
        <w:tc>
          <w:tcPr>
            <w:tcW w:w="3069" w:type="dxa"/>
            <w:gridSpan w:val="2"/>
            <w:tcBorders>
              <w:top w:val="single" w:sz="4" w:space="0" w:color="auto"/>
              <w:left w:val="single" w:sz="4" w:space="0" w:color="auto"/>
            </w:tcBorders>
            <w:shd w:val="clear" w:color="auto" w:fill="FFFFFF"/>
          </w:tcPr>
          <w:p w14:paraId="3897C327" w14:textId="77777777" w:rsidR="009F6DA8" w:rsidRPr="001F3E4B" w:rsidRDefault="00211652" w:rsidP="00C84145">
            <w:pPr>
              <w:pStyle w:val="210"/>
              <w:shd w:val="clear" w:color="auto" w:fill="auto"/>
              <w:spacing w:line="220" w:lineRule="exact"/>
              <w:ind w:left="267" w:hanging="125"/>
              <w:jc w:val="left"/>
              <w:rPr>
                <w:sz w:val="24"/>
                <w:szCs w:val="24"/>
              </w:rPr>
            </w:pPr>
            <w:r w:rsidRPr="001F3E4B">
              <w:rPr>
                <w:rStyle w:val="23"/>
                <w:sz w:val="24"/>
                <w:szCs w:val="24"/>
              </w:rPr>
              <w:t>1.1. Examen primar</w:t>
            </w:r>
          </w:p>
        </w:tc>
        <w:tc>
          <w:tcPr>
            <w:tcW w:w="3595" w:type="dxa"/>
            <w:gridSpan w:val="2"/>
            <w:tcBorders>
              <w:top w:val="single" w:sz="4" w:space="0" w:color="auto"/>
              <w:left w:val="single" w:sz="4" w:space="0" w:color="auto"/>
            </w:tcBorders>
            <w:shd w:val="clear" w:color="auto" w:fill="FFFFFF"/>
            <w:vAlign w:val="bottom"/>
          </w:tcPr>
          <w:p w14:paraId="312693A6" w14:textId="45BBC071" w:rsidR="009F6DA8" w:rsidRPr="001F3E4B" w:rsidRDefault="00211652" w:rsidP="00C84145">
            <w:pPr>
              <w:pStyle w:val="210"/>
              <w:shd w:val="clear" w:color="auto" w:fill="auto"/>
              <w:ind w:left="267" w:hanging="125"/>
              <w:jc w:val="left"/>
              <w:rPr>
                <w:sz w:val="24"/>
                <w:szCs w:val="24"/>
              </w:rPr>
            </w:pPr>
            <w:r w:rsidRPr="001F3E4B">
              <w:rPr>
                <w:rStyle w:val="23"/>
                <w:sz w:val="24"/>
                <w:szCs w:val="24"/>
              </w:rPr>
              <w:t>Diagnosticarea promptă a hemoragiei permite acordarea urgentă a asistenţei medicale rapide, contribui</w:t>
            </w:r>
            <w:r w:rsidR="00ED76BB" w:rsidRPr="001F3E4B">
              <w:rPr>
                <w:rStyle w:val="23"/>
                <w:sz w:val="24"/>
                <w:szCs w:val="24"/>
              </w:rPr>
              <w:t>nd la reducerea complicaţiilor</w:t>
            </w:r>
            <w:r w:rsidR="00DE3115" w:rsidRPr="001F3E4B">
              <w:rPr>
                <w:rStyle w:val="23"/>
                <w:sz w:val="24"/>
                <w:szCs w:val="24"/>
              </w:rPr>
              <w:t xml:space="preserve">, </w:t>
            </w:r>
            <w:r w:rsidR="00AB23BA" w:rsidRPr="001F3E4B">
              <w:rPr>
                <w:rStyle w:val="23"/>
                <w:sz w:val="24"/>
                <w:szCs w:val="24"/>
              </w:rPr>
              <w:t>mortalității</w:t>
            </w:r>
            <w:r w:rsidRPr="001F3E4B">
              <w:rPr>
                <w:rStyle w:val="23"/>
                <w:sz w:val="24"/>
                <w:szCs w:val="24"/>
              </w:rPr>
              <w:t>.</w:t>
            </w:r>
          </w:p>
        </w:tc>
        <w:tc>
          <w:tcPr>
            <w:tcW w:w="9056" w:type="dxa"/>
            <w:tcBorders>
              <w:top w:val="single" w:sz="4" w:space="0" w:color="auto"/>
              <w:left w:val="single" w:sz="4" w:space="0" w:color="auto"/>
              <w:right w:val="single" w:sz="4" w:space="0" w:color="auto"/>
            </w:tcBorders>
            <w:shd w:val="clear" w:color="auto" w:fill="FFFFFF"/>
            <w:vAlign w:val="bottom"/>
          </w:tcPr>
          <w:p w14:paraId="2FFB1109" w14:textId="4E9C86AE" w:rsidR="009F6DA8" w:rsidRPr="001F3E4B" w:rsidRDefault="0057791E" w:rsidP="00C84145">
            <w:pPr>
              <w:pStyle w:val="210"/>
              <w:shd w:val="clear" w:color="auto" w:fill="auto"/>
              <w:ind w:left="267" w:hanging="125"/>
              <w:rPr>
                <w:sz w:val="24"/>
                <w:szCs w:val="24"/>
              </w:rPr>
            </w:pPr>
            <w:r w:rsidRPr="001F3E4B">
              <w:rPr>
                <w:rStyle w:val="22"/>
                <w:sz w:val="24"/>
                <w:szCs w:val="24"/>
              </w:rPr>
              <w:t>Standard/</w:t>
            </w:r>
            <w:r w:rsidR="00211652" w:rsidRPr="001F3E4B">
              <w:rPr>
                <w:rStyle w:val="22"/>
                <w:sz w:val="24"/>
                <w:szCs w:val="24"/>
              </w:rPr>
              <w:t>Obligatoriu</w:t>
            </w:r>
            <w:r w:rsidR="00211652" w:rsidRPr="001F3E4B">
              <w:rPr>
                <w:rStyle w:val="23"/>
                <w:sz w:val="24"/>
                <w:szCs w:val="24"/>
              </w:rPr>
              <w:t>:</w:t>
            </w:r>
          </w:p>
          <w:p w14:paraId="4DC955EB" w14:textId="47719ECD" w:rsidR="009F6DA8" w:rsidRPr="001F3E4B" w:rsidRDefault="00211652" w:rsidP="00C84145">
            <w:pPr>
              <w:pStyle w:val="210"/>
              <w:numPr>
                <w:ilvl w:val="0"/>
                <w:numId w:val="7"/>
              </w:numPr>
              <w:shd w:val="clear" w:color="auto" w:fill="auto"/>
              <w:tabs>
                <w:tab w:val="left" w:pos="130"/>
              </w:tabs>
              <w:ind w:left="267" w:hanging="125"/>
              <w:rPr>
                <w:sz w:val="24"/>
                <w:szCs w:val="24"/>
              </w:rPr>
            </w:pPr>
            <w:r w:rsidRPr="001F3E4B">
              <w:rPr>
                <w:rStyle w:val="23"/>
                <w:sz w:val="24"/>
                <w:szCs w:val="24"/>
              </w:rPr>
              <w:t xml:space="preserve">Notarea orei adresării </w:t>
            </w:r>
            <w:r w:rsidR="00AB23BA" w:rsidRPr="001F3E4B">
              <w:rPr>
                <w:rStyle w:val="23"/>
                <w:sz w:val="24"/>
                <w:szCs w:val="24"/>
              </w:rPr>
              <w:t>inițiale</w:t>
            </w:r>
          </w:p>
          <w:p w14:paraId="3FF1F56F" w14:textId="4AE935DD" w:rsidR="009F6DA8" w:rsidRPr="001F3E4B" w:rsidRDefault="00211652" w:rsidP="00C84145">
            <w:pPr>
              <w:pStyle w:val="210"/>
              <w:numPr>
                <w:ilvl w:val="0"/>
                <w:numId w:val="7"/>
              </w:numPr>
              <w:shd w:val="clear" w:color="auto" w:fill="auto"/>
              <w:tabs>
                <w:tab w:val="left" w:pos="139"/>
              </w:tabs>
              <w:ind w:left="267" w:hanging="125"/>
              <w:rPr>
                <w:sz w:val="24"/>
                <w:szCs w:val="24"/>
              </w:rPr>
            </w:pPr>
            <w:r w:rsidRPr="001F3E4B">
              <w:rPr>
                <w:rStyle w:val="23"/>
                <w:sz w:val="24"/>
                <w:szCs w:val="24"/>
              </w:rPr>
              <w:t>Anamneza</w:t>
            </w:r>
            <w:r w:rsidR="00DB11D4" w:rsidRPr="001F3E4B">
              <w:rPr>
                <w:rStyle w:val="23"/>
                <w:sz w:val="24"/>
                <w:szCs w:val="24"/>
              </w:rPr>
              <w:t xml:space="preserve"> </w:t>
            </w:r>
            <w:r w:rsidR="000D6B3C" w:rsidRPr="001F3E4B">
              <w:rPr>
                <w:rStyle w:val="23"/>
                <w:sz w:val="24"/>
                <w:szCs w:val="24"/>
              </w:rPr>
              <w:t xml:space="preserve">țintită </w:t>
            </w:r>
            <w:r w:rsidRPr="001F3E4B">
              <w:rPr>
                <w:rStyle w:val="23"/>
                <w:sz w:val="24"/>
                <w:szCs w:val="24"/>
              </w:rPr>
              <w:t>(caseta 4)</w:t>
            </w:r>
          </w:p>
          <w:p w14:paraId="40616DBA" w14:textId="41BDD4AF" w:rsidR="009F6DA8" w:rsidRPr="001F3E4B" w:rsidRDefault="00211652" w:rsidP="00C84145">
            <w:pPr>
              <w:pStyle w:val="210"/>
              <w:numPr>
                <w:ilvl w:val="0"/>
                <w:numId w:val="7"/>
              </w:numPr>
              <w:shd w:val="clear" w:color="auto" w:fill="auto"/>
              <w:tabs>
                <w:tab w:val="left" w:pos="134"/>
              </w:tabs>
              <w:ind w:left="267" w:hanging="125"/>
              <w:rPr>
                <w:sz w:val="24"/>
                <w:szCs w:val="24"/>
              </w:rPr>
            </w:pPr>
            <w:r w:rsidRPr="001F3E4B">
              <w:rPr>
                <w:rStyle w:val="23"/>
                <w:sz w:val="24"/>
                <w:szCs w:val="24"/>
              </w:rPr>
              <w:t>Examen clinic primar (caseta 5)</w:t>
            </w:r>
          </w:p>
          <w:p w14:paraId="74BB6091" w14:textId="5FB04B43" w:rsidR="009F6DA8" w:rsidRPr="001F3E4B" w:rsidRDefault="00211652" w:rsidP="00C84145">
            <w:pPr>
              <w:pStyle w:val="210"/>
              <w:numPr>
                <w:ilvl w:val="0"/>
                <w:numId w:val="7"/>
              </w:numPr>
              <w:shd w:val="clear" w:color="auto" w:fill="auto"/>
              <w:tabs>
                <w:tab w:val="left" w:pos="139"/>
              </w:tabs>
              <w:ind w:left="267" w:hanging="125"/>
              <w:rPr>
                <w:sz w:val="24"/>
                <w:szCs w:val="24"/>
              </w:rPr>
            </w:pPr>
            <w:r w:rsidRPr="001F3E4B">
              <w:rPr>
                <w:rStyle w:val="23"/>
                <w:sz w:val="24"/>
                <w:szCs w:val="24"/>
              </w:rPr>
              <w:t>Aprecierea gradului de severitate clinică a hemoragiei (</w:t>
            </w:r>
            <w:r w:rsidR="00A330AB" w:rsidRPr="001F3E4B">
              <w:rPr>
                <w:rStyle w:val="23"/>
                <w:sz w:val="24"/>
                <w:szCs w:val="24"/>
              </w:rPr>
              <w:t>Algoritmul C.1.2., N</w:t>
            </w:r>
            <w:r w:rsidRPr="001F3E4B">
              <w:rPr>
                <w:rStyle w:val="23"/>
                <w:sz w:val="24"/>
                <w:szCs w:val="24"/>
              </w:rPr>
              <w:t>ota nr. 1)</w:t>
            </w:r>
          </w:p>
        </w:tc>
      </w:tr>
      <w:tr w:rsidR="009F6DA8" w:rsidRPr="001F3E4B" w14:paraId="26931910" w14:textId="77777777" w:rsidTr="00866294">
        <w:trPr>
          <w:trHeight w:hRule="exact" w:val="930"/>
          <w:jc w:val="center"/>
        </w:trPr>
        <w:tc>
          <w:tcPr>
            <w:tcW w:w="3069" w:type="dxa"/>
            <w:gridSpan w:val="2"/>
            <w:tcBorders>
              <w:top w:val="single" w:sz="4" w:space="0" w:color="auto"/>
              <w:left w:val="single" w:sz="4" w:space="0" w:color="auto"/>
            </w:tcBorders>
            <w:shd w:val="clear" w:color="auto" w:fill="FFFFFF"/>
          </w:tcPr>
          <w:p w14:paraId="3C12F3BA" w14:textId="77777777" w:rsidR="009F6DA8" w:rsidRPr="001F3E4B" w:rsidRDefault="00211652" w:rsidP="00C84145">
            <w:pPr>
              <w:pStyle w:val="210"/>
              <w:shd w:val="clear" w:color="auto" w:fill="auto"/>
              <w:spacing w:line="278" w:lineRule="exact"/>
              <w:ind w:left="267" w:hanging="125"/>
              <w:jc w:val="left"/>
              <w:rPr>
                <w:sz w:val="24"/>
                <w:szCs w:val="24"/>
              </w:rPr>
            </w:pPr>
            <w:r w:rsidRPr="001F3E4B">
              <w:rPr>
                <w:rStyle w:val="23"/>
                <w:sz w:val="24"/>
                <w:szCs w:val="24"/>
              </w:rPr>
              <w:t>1.2. Examinări paraclinice (numai în oficiu)</w:t>
            </w:r>
          </w:p>
        </w:tc>
        <w:tc>
          <w:tcPr>
            <w:tcW w:w="3595" w:type="dxa"/>
            <w:gridSpan w:val="2"/>
            <w:tcBorders>
              <w:top w:val="single" w:sz="4" w:space="0" w:color="auto"/>
              <w:left w:val="single" w:sz="4" w:space="0" w:color="auto"/>
            </w:tcBorders>
            <w:shd w:val="clear" w:color="auto" w:fill="FFFFFF"/>
          </w:tcPr>
          <w:p w14:paraId="3E1CF5D8" w14:textId="77777777" w:rsidR="009F6DA8" w:rsidRPr="001F3E4B" w:rsidRDefault="00211652" w:rsidP="00C84145">
            <w:pPr>
              <w:pStyle w:val="210"/>
              <w:shd w:val="clear" w:color="auto" w:fill="auto"/>
              <w:spacing w:line="278" w:lineRule="exact"/>
              <w:ind w:left="267" w:hanging="125"/>
              <w:jc w:val="left"/>
              <w:rPr>
                <w:sz w:val="24"/>
                <w:szCs w:val="24"/>
              </w:rPr>
            </w:pPr>
            <w:r w:rsidRPr="001F3E4B">
              <w:rPr>
                <w:rStyle w:val="23"/>
                <w:sz w:val="24"/>
                <w:szCs w:val="24"/>
              </w:rPr>
              <w:t>Pentru stabilirea diagnosticului sugestiv.</w:t>
            </w:r>
          </w:p>
        </w:tc>
        <w:tc>
          <w:tcPr>
            <w:tcW w:w="9056" w:type="dxa"/>
            <w:tcBorders>
              <w:top w:val="single" w:sz="4" w:space="0" w:color="auto"/>
              <w:left w:val="single" w:sz="4" w:space="0" w:color="auto"/>
              <w:right w:val="single" w:sz="4" w:space="0" w:color="auto"/>
            </w:tcBorders>
            <w:shd w:val="clear" w:color="auto" w:fill="FFFFFF"/>
            <w:vAlign w:val="bottom"/>
          </w:tcPr>
          <w:p w14:paraId="7810400C" w14:textId="63DCBE92" w:rsidR="009F6DA8" w:rsidRPr="001F3E4B" w:rsidRDefault="0057791E" w:rsidP="00C84145">
            <w:pPr>
              <w:pStyle w:val="210"/>
              <w:shd w:val="clear" w:color="auto" w:fill="auto"/>
              <w:ind w:left="267" w:hanging="125"/>
              <w:rPr>
                <w:sz w:val="24"/>
                <w:szCs w:val="24"/>
              </w:rPr>
            </w:pPr>
            <w:r w:rsidRPr="001F3E4B">
              <w:rPr>
                <w:rStyle w:val="22"/>
                <w:sz w:val="24"/>
                <w:szCs w:val="24"/>
              </w:rPr>
              <w:t>Standard/</w:t>
            </w:r>
            <w:r w:rsidR="00211652" w:rsidRPr="001F3E4B">
              <w:rPr>
                <w:rStyle w:val="22"/>
                <w:sz w:val="24"/>
                <w:szCs w:val="24"/>
              </w:rPr>
              <w:t>Obligatoriu</w:t>
            </w:r>
            <w:r w:rsidR="00211652" w:rsidRPr="001F3E4B">
              <w:rPr>
                <w:rStyle w:val="23"/>
                <w:sz w:val="24"/>
                <w:szCs w:val="24"/>
              </w:rPr>
              <w:t>:</w:t>
            </w:r>
          </w:p>
          <w:p w14:paraId="227611BC" w14:textId="6FC44842" w:rsidR="009F6DA8" w:rsidRPr="001F3E4B" w:rsidRDefault="00211652" w:rsidP="00C84145">
            <w:pPr>
              <w:pStyle w:val="210"/>
              <w:shd w:val="clear" w:color="auto" w:fill="auto"/>
              <w:ind w:left="267" w:hanging="125"/>
              <w:jc w:val="left"/>
              <w:rPr>
                <w:sz w:val="24"/>
                <w:szCs w:val="24"/>
              </w:rPr>
            </w:pPr>
            <w:r w:rsidRPr="001F3E4B">
              <w:rPr>
                <w:rStyle w:val="23"/>
                <w:sz w:val="24"/>
                <w:szCs w:val="24"/>
              </w:rPr>
              <w:t xml:space="preserve">- Hb, </w:t>
            </w:r>
            <w:proofErr w:type="spellStart"/>
            <w:r w:rsidRPr="001F3E4B">
              <w:rPr>
                <w:rStyle w:val="23"/>
                <w:sz w:val="24"/>
                <w:szCs w:val="24"/>
              </w:rPr>
              <w:t>Ht</w:t>
            </w:r>
            <w:proofErr w:type="spellEnd"/>
            <w:r w:rsidRPr="001F3E4B">
              <w:rPr>
                <w:rStyle w:val="23"/>
                <w:sz w:val="24"/>
                <w:szCs w:val="24"/>
              </w:rPr>
              <w:t xml:space="preserve">, Er, plachete, timp sângerare şi coagulare, </w:t>
            </w:r>
            <w:r w:rsidR="00705A84" w:rsidRPr="001F3E4B">
              <w:rPr>
                <w:rStyle w:val="23"/>
                <w:sz w:val="24"/>
                <w:szCs w:val="24"/>
              </w:rPr>
              <w:t>Gr</w:t>
            </w:r>
            <w:r w:rsidR="00AB23BA" w:rsidRPr="001F3E4B">
              <w:rPr>
                <w:rStyle w:val="23"/>
                <w:sz w:val="24"/>
                <w:szCs w:val="24"/>
              </w:rPr>
              <w:t xml:space="preserve">upa </w:t>
            </w:r>
            <w:r w:rsidR="00705A84" w:rsidRPr="001F3E4B">
              <w:rPr>
                <w:rStyle w:val="23"/>
                <w:sz w:val="24"/>
                <w:szCs w:val="24"/>
              </w:rPr>
              <w:t>sang</w:t>
            </w:r>
            <w:r w:rsidR="00DE3115" w:rsidRPr="001F3E4B">
              <w:rPr>
                <w:rStyle w:val="23"/>
                <w:sz w:val="24"/>
                <w:szCs w:val="24"/>
              </w:rPr>
              <w:t>v</w:t>
            </w:r>
            <w:r w:rsidR="00E84F32" w:rsidRPr="001F3E4B">
              <w:rPr>
                <w:rStyle w:val="23"/>
                <w:sz w:val="24"/>
                <w:szCs w:val="24"/>
              </w:rPr>
              <w:t>in</w:t>
            </w:r>
            <w:r w:rsidR="00DE3115" w:rsidRPr="001F3E4B">
              <w:rPr>
                <w:rStyle w:val="23"/>
                <w:sz w:val="24"/>
                <w:szCs w:val="24"/>
              </w:rPr>
              <w:t>ă</w:t>
            </w:r>
            <w:r w:rsidRPr="001F3E4B">
              <w:rPr>
                <w:rStyle w:val="23"/>
                <w:sz w:val="24"/>
                <w:szCs w:val="24"/>
              </w:rPr>
              <w:t xml:space="preserve"> </w:t>
            </w:r>
            <w:r w:rsidR="00E84F32" w:rsidRPr="001F3E4B">
              <w:rPr>
                <w:rStyle w:val="23"/>
                <w:sz w:val="24"/>
                <w:szCs w:val="24"/>
              </w:rPr>
              <w:t>,</w:t>
            </w:r>
            <w:r w:rsidRPr="001F3E4B">
              <w:rPr>
                <w:rStyle w:val="23"/>
                <w:sz w:val="24"/>
                <w:szCs w:val="24"/>
              </w:rPr>
              <w:t>Rh-factor (</w:t>
            </w:r>
            <w:r w:rsidR="00E84F32" w:rsidRPr="001F3E4B">
              <w:rPr>
                <w:rStyle w:val="23"/>
                <w:sz w:val="24"/>
                <w:szCs w:val="24"/>
              </w:rPr>
              <w:t xml:space="preserve">în </w:t>
            </w:r>
            <w:r w:rsidRPr="001F3E4B">
              <w:rPr>
                <w:rStyle w:val="22"/>
                <w:sz w:val="24"/>
                <w:szCs w:val="24"/>
              </w:rPr>
              <w:t>instabilitate hemodinamică</w:t>
            </w:r>
            <w:r w:rsidRPr="001F3E4B">
              <w:rPr>
                <w:rStyle w:val="23"/>
                <w:sz w:val="24"/>
                <w:szCs w:val="24"/>
              </w:rPr>
              <w:t>) (caseta 8)</w:t>
            </w:r>
          </w:p>
        </w:tc>
      </w:tr>
      <w:tr w:rsidR="009F6DA8" w:rsidRPr="001F3E4B" w14:paraId="3A8D9867" w14:textId="77777777" w:rsidTr="00866294">
        <w:trPr>
          <w:trHeight w:hRule="exact" w:val="313"/>
          <w:jc w:val="center"/>
        </w:trPr>
        <w:tc>
          <w:tcPr>
            <w:tcW w:w="15720" w:type="dxa"/>
            <w:gridSpan w:val="5"/>
            <w:tcBorders>
              <w:top w:val="single" w:sz="4" w:space="0" w:color="auto"/>
              <w:left w:val="single" w:sz="4" w:space="0" w:color="auto"/>
              <w:right w:val="single" w:sz="4" w:space="0" w:color="auto"/>
            </w:tcBorders>
            <w:shd w:val="clear" w:color="auto" w:fill="FFFFFF"/>
            <w:vAlign w:val="bottom"/>
          </w:tcPr>
          <w:p w14:paraId="74354464" w14:textId="77777777" w:rsidR="009F6DA8" w:rsidRPr="001F3E4B" w:rsidRDefault="00211652" w:rsidP="00C84145">
            <w:pPr>
              <w:pStyle w:val="210"/>
              <w:shd w:val="clear" w:color="auto" w:fill="auto"/>
              <w:spacing w:line="220" w:lineRule="exact"/>
              <w:ind w:left="267" w:hanging="125"/>
              <w:jc w:val="left"/>
              <w:rPr>
                <w:sz w:val="24"/>
                <w:szCs w:val="24"/>
              </w:rPr>
            </w:pPr>
            <w:r w:rsidRPr="001F3E4B">
              <w:rPr>
                <w:rStyle w:val="22"/>
                <w:sz w:val="24"/>
                <w:szCs w:val="24"/>
              </w:rPr>
              <w:t>2. Tratament</w:t>
            </w:r>
          </w:p>
        </w:tc>
      </w:tr>
      <w:tr w:rsidR="009F6DA8" w:rsidRPr="001F3E4B" w14:paraId="7759CD1E" w14:textId="77777777" w:rsidTr="00866294">
        <w:trPr>
          <w:trHeight w:hRule="exact" w:val="2765"/>
          <w:jc w:val="center"/>
        </w:trPr>
        <w:tc>
          <w:tcPr>
            <w:tcW w:w="3069" w:type="dxa"/>
            <w:gridSpan w:val="2"/>
            <w:tcBorders>
              <w:top w:val="single" w:sz="4" w:space="0" w:color="auto"/>
              <w:left w:val="single" w:sz="4" w:space="0" w:color="auto"/>
            </w:tcBorders>
            <w:shd w:val="clear" w:color="auto" w:fill="FFFFFF"/>
          </w:tcPr>
          <w:p w14:paraId="651C8CCB" w14:textId="77777777" w:rsidR="009F6DA8" w:rsidRPr="001F3E4B" w:rsidRDefault="00211652" w:rsidP="00C84145">
            <w:pPr>
              <w:pStyle w:val="210"/>
              <w:shd w:val="clear" w:color="auto" w:fill="auto"/>
              <w:spacing w:line="278" w:lineRule="exact"/>
              <w:ind w:left="267" w:hanging="125"/>
              <w:jc w:val="left"/>
              <w:rPr>
                <w:sz w:val="24"/>
                <w:szCs w:val="24"/>
              </w:rPr>
            </w:pPr>
            <w:r w:rsidRPr="001F3E4B">
              <w:rPr>
                <w:rStyle w:val="23"/>
                <w:sz w:val="24"/>
                <w:szCs w:val="24"/>
              </w:rPr>
              <w:t>2.1. Acordarea primului ajutor medical la locul adresării</w:t>
            </w:r>
          </w:p>
        </w:tc>
        <w:tc>
          <w:tcPr>
            <w:tcW w:w="3595" w:type="dxa"/>
            <w:gridSpan w:val="2"/>
            <w:tcBorders>
              <w:top w:val="single" w:sz="4" w:space="0" w:color="auto"/>
              <w:left w:val="single" w:sz="4" w:space="0" w:color="auto"/>
            </w:tcBorders>
            <w:shd w:val="clear" w:color="auto" w:fill="FFFFFF"/>
          </w:tcPr>
          <w:p w14:paraId="13523EBC" w14:textId="77777777" w:rsidR="009F6DA8" w:rsidRPr="001F3E4B" w:rsidRDefault="00211652" w:rsidP="00C84145">
            <w:pPr>
              <w:pStyle w:val="210"/>
              <w:numPr>
                <w:ilvl w:val="0"/>
                <w:numId w:val="8"/>
              </w:numPr>
              <w:shd w:val="clear" w:color="auto" w:fill="auto"/>
              <w:tabs>
                <w:tab w:val="left" w:pos="144"/>
              </w:tabs>
              <w:spacing w:line="278" w:lineRule="exact"/>
              <w:ind w:left="267" w:hanging="125"/>
              <w:rPr>
                <w:sz w:val="24"/>
                <w:szCs w:val="24"/>
              </w:rPr>
            </w:pPr>
            <w:r w:rsidRPr="001F3E4B">
              <w:rPr>
                <w:rStyle w:val="23"/>
                <w:sz w:val="24"/>
                <w:szCs w:val="24"/>
              </w:rPr>
              <w:t>Oprirea sângerării</w:t>
            </w:r>
            <w:r w:rsidR="00F959A6" w:rsidRPr="001F3E4B">
              <w:rPr>
                <w:rStyle w:val="23"/>
                <w:sz w:val="24"/>
                <w:szCs w:val="24"/>
              </w:rPr>
              <w:t xml:space="preserve"> exteriorizate</w:t>
            </w:r>
            <w:r w:rsidRPr="001F3E4B">
              <w:rPr>
                <w:rStyle w:val="23"/>
                <w:sz w:val="24"/>
                <w:szCs w:val="24"/>
              </w:rPr>
              <w:t>;</w:t>
            </w:r>
          </w:p>
          <w:p w14:paraId="553D76DB" w14:textId="77777777" w:rsidR="009F6DA8" w:rsidRPr="001F3E4B" w:rsidRDefault="00211652" w:rsidP="00C84145">
            <w:pPr>
              <w:pStyle w:val="210"/>
              <w:numPr>
                <w:ilvl w:val="0"/>
                <w:numId w:val="8"/>
              </w:numPr>
              <w:shd w:val="clear" w:color="auto" w:fill="auto"/>
              <w:tabs>
                <w:tab w:val="left" w:pos="134"/>
              </w:tabs>
              <w:spacing w:line="278" w:lineRule="exact"/>
              <w:ind w:left="267" w:hanging="125"/>
              <w:rPr>
                <w:sz w:val="24"/>
                <w:szCs w:val="24"/>
              </w:rPr>
            </w:pPr>
            <w:r w:rsidRPr="001F3E4B">
              <w:rPr>
                <w:rStyle w:val="23"/>
                <w:sz w:val="24"/>
                <w:szCs w:val="24"/>
              </w:rPr>
              <w:t>Reducerea pierderii sanguine;</w:t>
            </w:r>
          </w:p>
          <w:p w14:paraId="3205911E" w14:textId="4C9598F5" w:rsidR="009F6DA8" w:rsidRPr="001F3E4B" w:rsidRDefault="00211652" w:rsidP="00C84145">
            <w:pPr>
              <w:pStyle w:val="210"/>
              <w:numPr>
                <w:ilvl w:val="0"/>
                <w:numId w:val="8"/>
              </w:numPr>
              <w:shd w:val="clear" w:color="auto" w:fill="auto"/>
              <w:tabs>
                <w:tab w:val="left" w:pos="134"/>
              </w:tabs>
              <w:spacing w:line="278" w:lineRule="exact"/>
              <w:ind w:left="267" w:hanging="125"/>
              <w:jc w:val="left"/>
              <w:rPr>
                <w:sz w:val="24"/>
                <w:szCs w:val="24"/>
              </w:rPr>
            </w:pPr>
            <w:r w:rsidRPr="001F3E4B">
              <w:rPr>
                <w:rStyle w:val="23"/>
                <w:sz w:val="24"/>
                <w:szCs w:val="24"/>
              </w:rPr>
              <w:t xml:space="preserve">Prevenirea riscului de </w:t>
            </w:r>
            <w:r w:rsidR="00AB23BA" w:rsidRPr="001F3E4B">
              <w:rPr>
                <w:rStyle w:val="23"/>
                <w:sz w:val="24"/>
                <w:szCs w:val="24"/>
              </w:rPr>
              <w:t>apariție</w:t>
            </w:r>
            <w:r w:rsidRPr="001F3E4B">
              <w:rPr>
                <w:rStyle w:val="23"/>
                <w:sz w:val="24"/>
                <w:szCs w:val="24"/>
              </w:rPr>
              <w:t xml:space="preserve"> a complicaţiilor.</w:t>
            </w:r>
          </w:p>
        </w:tc>
        <w:tc>
          <w:tcPr>
            <w:tcW w:w="9056" w:type="dxa"/>
            <w:tcBorders>
              <w:top w:val="single" w:sz="4" w:space="0" w:color="auto"/>
              <w:left w:val="single" w:sz="4" w:space="0" w:color="auto"/>
              <w:right w:val="single" w:sz="4" w:space="0" w:color="auto"/>
            </w:tcBorders>
            <w:shd w:val="clear" w:color="auto" w:fill="FFFFFF"/>
            <w:vAlign w:val="bottom"/>
          </w:tcPr>
          <w:p w14:paraId="1A9CF269" w14:textId="78FF0E6E" w:rsidR="009F6DA8" w:rsidRPr="001F3E4B" w:rsidRDefault="0057791E" w:rsidP="00A330AB">
            <w:pPr>
              <w:pStyle w:val="210"/>
              <w:shd w:val="clear" w:color="auto" w:fill="auto"/>
              <w:spacing w:line="240" w:lineRule="auto"/>
              <w:ind w:left="267" w:hanging="125"/>
              <w:rPr>
                <w:sz w:val="24"/>
                <w:szCs w:val="24"/>
              </w:rPr>
            </w:pPr>
            <w:r w:rsidRPr="001F3E4B">
              <w:rPr>
                <w:rStyle w:val="22"/>
                <w:sz w:val="24"/>
                <w:szCs w:val="24"/>
              </w:rPr>
              <w:t>Standard/</w:t>
            </w:r>
            <w:r w:rsidR="00211652" w:rsidRPr="001F3E4B">
              <w:rPr>
                <w:rStyle w:val="22"/>
                <w:sz w:val="24"/>
                <w:szCs w:val="24"/>
              </w:rPr>
              <w:t>Obligatoriu</w:t>
            </w:r>
            <w:r w:rsidR="00211652" w:rsidRPr="001F3E4B">
              <w:rPr>
                <w:rStyle w:val="23"/>
                <w:sz w:val="24"/>
                <w:szCs w:val="24"/>
              </w:rPr>
              <w:t xml:space="preserve">: </w:t>
            </w:r>
            <w:r w:rsidR="00211652" w:rsidRPr="001F3E4B">
              <w:rPr>
                <w:rStyle w:val="22"/>
                <w:sz w:val="24"/>
                <w:szCs w:val="24"/>
              </w:rPr>
              <w:t>ABC</w:t>
            </w:r>
            <w:r w:rsidR="00F77E87" w:rsidRPr="001F3E4B">
              <w:rPr>
                <w:rStyle w:val="22"/>
                <w:sz w:val="24"/>
                <w:szCs w:val="24"/>
              </w:rPr>
              <w:t>DE</w:t>
            </w:r>
            <w:r w:rsidR="00211652" w:rsidRPr="001F3E4B">
              <w:rPr>
                <w:rStyle w:val="23"/>
                <w:sz w:val="24"/>
                <w:szCs w:val="24"/>
              </w:rPr>
              <w:t>( vezi protocol SVAP)</w:t>
            </w:r>
          </w:p>
          <w:p w14:paraId="120C56B4" w14:textId="77777777" w:rsidR="009F6DA8" w:rsidRPr="001F3E4B" w:rsidRDefault="00211652" w:rsidP="00A330AB">
            <w:pPr>
              <w:pStyle w:val="210"/>
              <w:numPr>
                <w:ilvl w:val="0"/>
                <w:numId w:val="9"/>
              </w:numPr>
              <w:shd w:val="clear" w:color="auto" w:fill="auto"/>
              <w:tabs>
                <w:tab w:val="left" w:pos="134"/>
              </w:tabs>
              <w:spacing w:line="240" w:lineRule="auto"/>
              <w:ind w:left="267" w:hanging="125"/>
              <w:rPr>
                <w:sz w:val="24"/>
                <w:szCs w:val="24"/>
              </w:rPr>
            </w:pPr>
            <w:r w:rsidRPr="001F3E4B">
              <w:rPr>
                <w:rStyle w:val="23"/>
                <w:sz w:val="24"/>
                <w:szCs w:val="24"/>
              </w:rPr>
              <w:t>Regim de repaos deplin, culcat în poziţie orizontală pe un suport dur</w:t>
            </w:r>
          </w:p>
          <w:p w14:paraId="7E66DF79" w14:textId="1B651D93" w:rsidR="009F6DA8" w:rsidRPr="001F3E4B" w:rsidRDefault="00211652" w:rsidP="00A330AB">
            <w:pPr>
              <w:pStyle w:val="210"/>
              <w:numPr>
                <w:ilvl w:val="0"/>
                <w:numId w:val="9"/>
              </w:numPr>
              <w:shd w:val="clear" w:color="auto" w:fill="auto"/>
              <w:tabs>
                <w:tab w:val="left" w:pos="134"/>
              </w:tabs>
              <w:spacing w:line="240" w:lineRule="auto"/>
              <w:ind w:left="267" w:hanging="125"/>
              <w:rPr>
                <w:sz w:val="24"/>
                <w:szCs w:val="24"/>
              </w:rPr>
            </w:pPr>
            <w:r w:rsidRPr="001F3E4B">
              <w:rPr>
                <w:rStyle w:val="23"/>
                <w:sz w:val="24"/>
                <w:szCs w:val="24"/>
              </w:rPr>
              <w:t>Manevre specifice</w:t>
            </w:r>
            <w:r w:rsidR="00C92C75" w:rsidRPr="001F3E4B">
              <w:rPr>
                <w:rStyle w:val="23"/>
                <w:sz w:val="24"/>
                <w:szCs w:val="24"/>
              </w:rPr>
              <w:t xml:space="preserve"> de hemostază provizorie</w:t>
            </w:r>
            <w:r w:rsidRPr="001F3E4B">
              <w:rPr>
                <w:rStyle w:val="23"/>
                <w:sz w:val="24"/>
                <w:szCs w:val="24"/>
              </w:rPr>
              <w:t xml:space="preserve"> în diverse cauze de hemoragie</w:t>
            </w:r>
            <w:r w:rsidR="00A330AB" w:rsidRPr="001F3E4B">
              <w:rPr>
                <w:rStyle w:val="23"/>
                <w:sz w:val="24"/>
                <w:szCs w:val="24"/>
              </w:rPr>
              <w:t xml:space="preserve"> </w:t>
            </w:r>
            <w:r w:rsidRPr="001F3E4B">
              <w:rPr>
                <w:rStyle w:val="23"/>
                <w:sz w:val="24"/>
                <w:szCs w:val="24"/>
              </w:rPr>
              <w:t>(caset</w:t>
            </w:r>
            <w:r w:rsidR="00772CD8" w:rsidRPr="001F3E4B">
              <w:rPr>
                <w:rStyle w:val="23"/>
                <w:sz w:val="24"/>
                <w:szCs w:val="24"/>
              </w:rPr>
              <w:t>e</w:t>
            </w:r>
            <w:r w:rsidRPr="001F3E4B">
              <w:rPr>
                <w:rStyle w:val="23"/>
                <w:sz w:val="24"/>
                <w:szCs w:val="24"/>
              </w:rPr>
              <w:t xml:space="preserve"> </w:t>
            </w:r>
            <w:r w:rsidR="00772CD8" w:rsidRPr="001F3E4B">
              <w:rPr>
                <w:rStyle w:val="23"/>
                <w:sz w:val="24"/>
                <w:szCs w:val="24"/>
              </w:rPr>
              <w:t xml:space="preserve">11, </w:t>
            </w:r>
            <w:r w:rsidRPr="001F3E4B">
              <w:rPr>
                <w:rStyle w:val="23"/>
                <w:sz w:val="24"/>
                <w:szCs w:val="24"/>
              </w:rPr>
              <w:t>1</w:t>
            </w:r>
            <w:r w:rsidR="00772CD8" w:rsidRPr="001F3E4B">
              <w:rPr>
                <w:rStyle w:val="23"/>
                <w:sz w:val="24"/>
                <w:szCs w:val="24"/>
              </w:rPr>
              <w:t>2</w:t>
            </w:r>
            <w:r w:rsidRPr="001F3E4B">
              <w:rPr>
                <w:rStyle w:val="23"/>
                <w:sz w:val="24"/>
                <w:szCs w:val="24"/>
              </w:rPr>
              <w:t>)</w:t>
            </w:r>
          </w:p>
          <w:p w14:paraId="4B982BFA" w14:textId="6CE5F9CF" w:rsidR="009F6DA8" w:rsidRPr="001F3E4B" w:rsidRDefault="00211652" w:rsidP="00A330AB">
            <w:pPr>
              <w:pStyle w:val="210"/>
              <w:numPr>
                <w:ilvl w:val="0"/>
                <w:numId w:val="9"/>
              </w:numPr>
              <w:shd w:val="clear" w:color="auto" w:fill="auto"/>
              <w:tabs>
                <w:tab w:val="left" w:pos="139"/>
              </w:tabs>
              <w:spacing w:line="240" w:lineRule="auto"/>
              <w:ind w:left="267" w:hanging="125"/>
              <w:rPr>
                <w:sz w:val="24"/>
                <w:szCs w:val="24"/>
              </w:rPr>
            </w:pPr>
            <w:r w:rsidRPr="001F3E4B">
              <w:rPr>
                <w:rStyle w:val="23"/>
                <w:sz w:val="24"/>
                <w:szCs w:val="24"/>
              </w:rPr>
              <w:t>Acces vascular sau intraosos,</w:t>
            </w:r>
            <w:r w:rsidR="00AB23BA" w:rsidRPr="001F3E4B">
              <w:rPr>
                <w:rStyle w:val="23"/>
                <w:sz w:val="24"/>
                <w:szCs w:val="24"/>
              </w:rPr>
              <w:t xml:space="preserve"> </w:t>
            </w:r>
            <w:r w:rsidRPr="001F3E4B">
              <w:rPr>
                <w:rStyle w:val="23"/>
                <w:sz w:val="24"/>
                <w:szCs w:val="24"/>
              </w:rPr>
              <w:t>cateter urinar</w:t>
            </w:r>
          </w:p>
          <w:p w14:paraId="27DBFBF3" w14:textId="5B53720B" w:rsidR="009F6DA8" w:rsidRPr="001F3E4B" w:rsidRDefault="00211652" w:rsidP="00A330AB">
            <w:pPr>
              <w:pStyle w:val="210"/>
              <w:numPr>
                <w:ilvl w:val="0"/>
                <w:numId w:val="9"/>
              </w:numPr>
              <w:shd w:val="clear" w:color="auto" w:fill="auto"/>
              <w:tabs>
                <w:tab w:val="left" w:pos="154"/>
              </w:tabs>
              <w:spacing w:line="240" w:lineRule="auto"/>
              <w:ind w:left="267" w:hanging="125"/>
              <w:rPr>
                <w:sz w:val="24"/>
                <w:szCs w:val="24"/>
              </w:rPr>
            </w:pPr>
            <w:r w:rsidRPr="001F3E4B">
              <w:rPr>
                <w:rStyle w:val="23"/>
                <w:sz w:val="24"/>
                <w:szCs w:val="24"/>
              </w:rPr>
              <w:t>Suport volemic:</w:t>
            </w:r>
            <w:r w:rsidR="00AB23BA" w:rsidRPr="001F3E4B">
              <w:rPr>
                <w:rStyle w:val="23"/>
                <w:sz w:val="24"/>
                <w:szCs w:val="24"/>
              </w:rPr>
              <w:t xml:space="preserve"> </w:t>
            </w:r>
            <w:r w:rsidRPr="001F3E4B">
              <w:rPr>
                <w:rStyle w:val="23"/>
                <w:sz w:val="24"/>
                <w:szCs w:val="24"/>
              </w:rPr>
              <w:t>cri</w:t>
            </w:r>
            <w:r w:rsidR="005778F0" w:rsidRPr="001F3E4B">
              <w:rPr>
                <w:rStyle w:val="23"/>
                <w:sz w:val="24"/>
                <w:szCs w:val="24"/>
              </w:rPr>
              <w:t xml:space="preserve">staloizi izotonici (de </w:t>
            </w:r>
            <w:r w:rsidR="00AB23BA" w:rsidRPr="001F3E4B">
              <w:rPr>
                <w:rStyle w:val="23"/>
                <w:sz w:val="24"/>
                <w:szCs w:val="24"/>
              </w:rPr>
              <w:t>preferință</w:t>
            </w:r>
            <w:r w:rsidRPr="001F3E4B">
              <w:rPr>
                <w:rStyle w:val="23"/>
                <w:sz w:val="24"/>
                <w:szCs w:val="24"/>
              </w:rPr>
              <w:t xml:space="preserve"> Sol. Ringer) (caseta 1</w:t>
            </w:r>
            <w:r w:rsidR="00772CD8" w:rsidRPr="001F3E4B">
              <w:rPr>
                <w:rStyle w:val="23"/>
                <w:sz w:val="24"/>
                <w:szCs w:val="24"/>
              </w:rPr>
              <w:t>3</w:t>
            </w:r>
            <w:r w:rsidRPr="001F3E4B">
              <w:rPr>
                <w:rStyle w:val="23"/>
                <w:sz w:val="24"/>
                <w:szCs w:val="24"/>
              </w:rPr>
              <w:t>)</w:t>
            </w:r>
          </w:p>
          <w:p w14:paraId="3D5D62DB" w14:textId="425198AF" w:rsidR="009F6DA8" w:rsidRPr="001F3E4B" w:rsidRDefault="00ED76BB" w:rsidP="00A330AB">
            <w:pPr>
              <w:pStyle w:val="210"/>
              <w:numPr>
                <w:ilvl w:val="0"/>
                <w:numId w:val="9"/>
              </w:numPr>
              <w:shd w:val="clear" w:color="auto" w:fill="auto"/>
              <w:tabs>
                <w:tab w:val="left" w:pos="139"/>
              </w:tabs>
              <w:spacing w:line="240" w:lineRule="auto"/>
              <w:ind w:left="267" w:hanging="125"/>
              <w:rPr>
                <w:sz w:val="24"/>
                <w:szCs w:val="24"/>
              </w:rPr>
            </w:pPr>
            <w:r w:rsidRPr="001F3E4B">
              <w:rPr>
                <w:rStyle w:val="23"/>
                <w:sz w:val="24"/>
                <w:szCs w:val="24"/>
              </w:rPr>
              <w:t>Analgezie</w:t>
            </w:r>
            <w:r w:rsidR="00DE3115" w:rsidRPr="001F3E4B">
              <w:rPr>
                <w:rStyle w:val="23"/>
                <w:sz w:val="24"/>
                <w:szCs w:val="24"/>
              </w:rPr>
              <w:t xml:space="preserve">, </w:t>
            </w:r>
            <w:r w:rsidR="00211652" w:rsidRPr="001F3E4B">
              <w:rPr>
                <w:rStyle w:val="23"/>
                <w:sz w:val="24"/>
                <w:szCs w:val="24"/>
              </w:rPr>
              <w:t>sedare - la indicaţie strictă (caseta 2</w:t>
            </w:r>
            <w:r w:rsidR="009335F4" w:rsidRPr="001F3E4B">
              <w:rPr>
                <w:rStyle w:val="23"/>
                <w:sz w:val="24"/>
                <w:szCs w:val="24"/>
              </w:rPr>
              <w:t>0</w:t>
            </w:r>
            <w:r w:rsidR="00211652" w:rsidRPr="001F3E4B">
              <w:rPr>
                <w:rStyle w:val="23"/>
                <w:sz w:val="24"/>
                <w:szCs w:val="24"/>
              </w:rPr>
              <w:t>)</w:t>
            </w:r>
          </w:p>
          <w:p w14:paraId="42A653A2" w14:textId="669AEB79" w:rsidR="009F6DA8" w:rsidRPr="001F3E4B" w:rsidRDefault="00ED76BB" w:rsidP="00A330AB">
            <w:pPr>
              <w:pStyle w:val="210"/>
              <w:numPr>
                <w:ilvl w:val="0"/>
                <w:numId w:val="9"/>
              </w:numPr>
              <w:shd w:val="clear" w:color="auto" w:fill="auto"/>
              <w:tabs>
                <w:tab w:val="left" w:pos="144"/>
              </w:tabs>
              <w:spacing w:line="240" w:lineRule="auto"/>
              <w:ind w:left="267" w:hanging="125"/>
              <w:rPr>
                <w:sz w:val="24"/>
                <w:szCs w:val="24"/>
              </w:rPr>
            </w:pPr>
            <w:r w:rsidRPr="001F3E4B">
              <w:rPr>
                <w:rStyle w:val="23"/>
                <w:sz w:val="24"/>
                <w:szCs w:val="24"/>
              </w:rPr>
              <w:t>Tratament hemostatic local</w:t>
            </w:r>
            <w:r w:rsidR="00DE3115" w:rsidRPr="001F3E4B">
              <w:rPr>
                <w:rStyle w:val="23"/>
                <w:sz w:val="24"/>
                <w:szCs w:val="24"/>
              </w:rPr>
              <w:t>,</w:t>
            </w:r>
            <w:r w:rsidR="00211652" w:rsidRPr="001F3E4B">
              <w:rPr>
                <w:rStyle w:val="23"/>
                <w:sz w:val="24"/>
                <w:szCs w:val="24"/>
              </w:rPr>
              <w:t xml:space="preserve"> medicamentos (caseta </w:t>
            </w:r>
            <w:r w:rsidR="009335F4" w:rsidRPr="001F3E4B">
              <w:rPr>
                <w:rStyle w:val="23"/>
                <w:sz w:val="24"/>
                <w:szCs w:val="24"/>
              </w:rPr>
              <w:t>18</w:t>
            </w:r>
            <w:r w:rsidR="00211652" w:rsidRPr="001F3E4B">
              <w:rPr>
                <w:rStyle w:val="23"/>
                <w:sz w:val="24"/>
                <w:szCs w:val="24"/>
              </w:rPr>
              <w:t>)</w:t>
            </w:r>
          </w:p>
          <w:p w14:paraId="01E35329" w14:textId="5553F8D0" w:rsidR="009F6DA8" w:rsidRPr="001F3E4B" w:rsidRDefault="00211652" w:rsidP="00C84145">
            <w:pPr>
              <w:pStyle w:val="210"/>
              <w:numPr>
                <w:ilvl w:val="0"/>
                <w:numId w:val="9"/>
              </w:numPr>
              <w:shd w:val="clear" w:color="auto" w:fill="auto"/>
              <w:tabs>
                <w:tab w:val="left" w:pos="134"/>
              </w:tabs>
              <w:ind w:left="267" w:hanging="125"/>
              <w:rPr>
                <w:sz w:val="24"/>
                <w:szCs w:val="24"/>
              </w:rPr>
            </w:pPr>
            <w:r w:rsidRPr="001F3E4B">
              <w:rPr>
                <w:rStyle w:val="23"/>
                <w:sz w:val="24"/>
                <w:szCs w:val="24"/>
              </w:rPr>
              <w:t>Evaluarea criteriilor de spitalizare (caseta</w:t>
            </w:r>
            <w:r w:rsidR="009335F4" w:rsidRPr="001F3E4B">
              <w:rPr>
                <w:rStyle w:val="23"/>
                <w:sz w:val="24"/>
                <w:szCs w:val="24"/>
              </w:rPr>
              <w:t xml:space="preserve"> </w:t>
            </w:r>
            <w:r w:rsidRPr="001F3E4B">
              <w:rPr>
                <w:rStyle w:val="23"/>
                <w:sz w:val="24"/>
                <w:szCs w:val="24"/>
              </w:rPr>
              <w:t>1</w:t>
            </w:r>
            <w:r w:rsidR="009335F4" w:rsidRPr="001F3E4B">
              <w:rPr>
                <w:rStyle w:val="23"/>
                <w:sz w:val="24"/>
                <w:szCs w:val="24"/>
              </w:rPr>
              <w:t>0</w:t>
            </w:r>
            <w:r w:rsidRPr="001F3E4B">
              <w:rPr>
                <w:rStyle w:val="23"/>
                <w:sz w:val="24"/>
                <w:szCs w:val="24"/>
              </w:rPr>
              <w:t>)</w:t>
            </w:r>
          </w:p>
          <w:p w14:paraId="08F9EF30" w14:textId="78F3DF85" w:rsidR="009F6DA8" w:rsidRPr="001F3E4B" w:rsidRDefault="00211652" w:rsidP="00C84145">
            <w:pPr>
              <w:pStyle w:val="210"/>
              <w:numPr>
                <w:ilvl w:val="0"/>
                <w:numId w:val="9"/>
              </w:numPr>
              <w:shd w:val="clear" w:color="auto" w:fill="auto"/>
              <w:tabs>
                <w:tab w:val="left" w:pos="134"/>
              </w:tabs>
              <w:ind w:left="267" w:hanging="125"/>
              <w:rPr>
                <w:sz w:val="24"/>
                <w:szCs w:val="24"/>
              </w:rPr>
            </w:pPr>
            <w:r w:rsidRPr="001F3E4B">
              <w:rPr>
                <w:rStyle w:val="23"/>
                <w:sz w:val="24"/>
                <w:szCs w:val="24"/>
              </w:rPr>
              <w:t xml:space="preserve">Monitoring </w:t>
            </w:r>
            <w:r w:rsidR="00934F05" w:rsidRPr="001F3E4B">
              <w:rPr>
                <w:rStyle w:val="23"/>
                <w:sz w:val="24"/>
                <w:szCs w:val="24"/>
              </w:rPr>
              <w:t xml:space="preserve">continuu </w:t>
            </w:r>
            <w:r w:rsidR="00AB23BA" w:rsidRPr="001F3E4B">
              <w:rPr>
                <w:rStyle w:val="23"/>
                <w:sz w:val="24"/>
                <w:szCs w:val="24"/>
              </w:rPr>
              <w:t>standard</w:t>
            </w:r>
            <w:r w:rsidRPr="001F3E4B">
              <w:rPr>
                <w:rStyle w:val="23"/>
                <w:sz w:val="24"/>
                <w:szCs w:val="24"/>
              </w:rPr>
              <w:t xml:space="preserve"> (Ps, TA, SpO2, </w:t>
            </w:r>
            <w:r w:rsidR="00934F05" w:rsidRPr="001F3E4B">
              <w:rPr>
                <w:rStyle w:val="23"/>
                <w:color w:val="auto"/>
                <w:sz w:val="24"/>
                <w:szCs w:val="24"/>
              </w:rPr>
              <w:t>T</w:t>
            </w:r>
            <w:r w:rsidR="00A4011C" w:rsidRPr="001F3E4B">
              <w:rPr>
                <w:rStyle w:val="23"/>
                <w:color w:val="auto"/>
                <w:sz w:val="24"/>
                <w:szCs w:val="24"/>
              </w:rPr>
              <w:t xml:space="preserve"> °C</w:t>
            </w:r>
            <w:r w:rsidR="00934F05" w:rsidRPr="001F3E4B">
              <w:rPr>
                <w:rStyle w:val="23"/>
                <w:color w:val="auto"/>
                <w:sz w:val="24"/>
                <w:szCs w:val="24"/>
              </w:rPr>
              <w:t>,</w:t>
            </w:r>
            <w:r w:rsidR="00AB23BA" w:rsidRPr="001F3E4B">
              <w:rPr>
                <w:rStyle w:val="23"/>
                <w:color w:val="auto"/>
                <w:sz w:val="24"/>
                <w:szCs w:val="24"/>
              </w:rPr>
              <w:t xml:space="preserve"> </w:t>
            </w:r>
            <w:r w:rsidR="00E84F32" w:rsidRPr="001F3E4B">
              <w:rPr>
                <w:rStyle w:val="23"/>
                <w:sz w:val="24"/>
                <w:szCs w:val="24"/>
              </w:rPr>
              <w:t>diureza,</w:t>
            </w:r>
            <w:r w:rsidR="00AB23BA" w:rsidRPr="001F3E4B">
              <w:rPr>
                <w:rStyle w:val="23"/>
                <w:sz w:val="24"/>
                <w:szCs w:val="24"/>
              </w:rPr>
              <w:t xml:space="preserve"> conștiența</w:t>
            </w:r>
            <w:r w:rsidRPr="001F3E4B">
              <w:rPr>
                <w:rStyle w:val="23"/>
                <w:sz w:val="24"/>
                <w:szCs w:val="24"/>
              </w:rPr>
              <w:t>)</w:t>
            </w:r>
          </w:p>
        </w:tc>
      </w:tr>
      <w:tr w:rsidR="003D3644" w:rsidRPr="001F3E4B" w14:paraId="61E15BB2" w14:textId="77777777" w:rsidTr="003D3644">
        <w:trPr>
          <w:trHeight w:val="2762"/>
          <w:jc w:val="center"/>
        </w:trPr>
        <w:tc>
          <w:tcPr>
            <w:tcW w:w="3069" w:type="dxa"/>
            <w:gridSpan w:val="2"/>
            <w:tcBorders>
              <w:top w:val="single" w:sz="4" w:space="0" w:color="auto"/>
              <w:left w:val="single" w:sz="4" w:space="0" w:color="auto"/>
            </w:tcBorders>
            <w:shd w:val="clear" w:color="auto" w:fill="FFFFFF"/>
          </w:tcPr>
          <w:p w14:paraId="4B1EF013" w14:textId="4F5B3D7A" w:rsidR="003D3644" w:rsidRPr="001F3E4B" w:rsidRDefault="003D3644" w:rsidP="009335F4">
            <w:pPr>
              <w:pStyle w:val="210"/>
              <w:shd w:val="clear" w:color="auto" w:fill="auto"/>
              <w:spacing w:line="269" w:lineRule="exact"/>
              <w:ind w:left="267" w:hanging="125"/>
              <w:jc w:val="left"/>
              <w:rPr>
                <w:b/>
                <w:bCs/>
                <w:sz w:val="24"/>
                <w:szCs w:val="24"/>
              </w:rPr>
            </w:pPr>
            <w:r w:rsidRPr="001F3E4B">
              <w:rPr>
                <w:rStyle w:val="22"/>
                <w:sz w:val="24"/>
                <w:szCs w:val="24"/>
              </w:rPr>
              <w:t>3. Transportare la spital (prin serviciul AMU)</w:t>
            </w:r>
          </w:p>
        </w:tc>
        <w:tc>
          <w:tcPr>
            <w:tcW w:w="3595" w:type="dxa"/>
            <w:gridSpan w:val="2"/>
            <w:tcBorders>
              <w:top w:val="single" w:sz="4" w:space="0" w:color="auto"/>
              <w:left w:val="single" w:sz="4" w:space="0" w:color="auto"/>
            </w:tcBorders>
            <w:shd w:val="clear" w:color="auto" w:fill="FFFFFF"/>
          </w:tcPr>
          <w:p w14:paraId="7CECE117" w14:textId="3C1E1D5C" w:rsidR="003D3644" w:rsidRPr="001F3E4B" w:rsidRDefault="003D3644" w:rsidP="00C84145">
            <w:pPr>
              <w:pStyle w:val="210"/>
              <w:shd w:val="clear" w:color="auto" w:fill="auto"/>
              <w:ind w:left="267" w:hanging="125"/>
              <w:jc w:val="left"/>
              <w:rPr>
                <w:sz w:val="24"/>
                <w:szCs w:val="24"/>
              </w:rPr>
            </w:pPr>
            <w:r w:rsidRPr="001F3E4B">
              <w:rPr>
                <w:rStyle w:val="23"/>
                <w:sz w:val="24"/>
                <w:szCs w:val="24"/>
              </w:rPr>
              <w:t xml:space="preserve">Transportarea rapidă a pacientului la </w:t>
            </w:r>
            <w:r w:rsidRPr="001F3E4B">
              <w:rPr>
                <w:rStyle w:val="23"/>
                <w:color w:val="auto"/>
                <w:sz w:val="24"/>
                <w:szCs w:val="24"/>
              </w:rPr>
              <w:t>spital (în „ora de aur”) va</w:t>
            </w:r>
            <w:r w:rsidRPr="001F3E4B">
              <w:rPr>
                <w:rStyle w:val="23"/>
                <w:sz w:val="24"/>
                <w:szCs w:val="24"/>
              </w:rPr>
              <w:t xml:space="preserve"> micşora riscul de </w:t>
            </w:r>
            <w:r w:rsidR="00AB23BA" w:rsidRPr="001F3E4B">
              <w:rPr>
                <w:rStyle w:val="23"/>
                <w:sz w:val="24"/>
                <w:szCs w:val="24"/>
              </w:rPr>
              <w:t>apariție</w:t>
            </w:r>
            <w:r w:rsidRPr="001F3E4B">
              <w:rPr>
                <w:rStyle w:val="23"/>
                <w:sz w:val="24"/>
                <w:szCs w:val="24"/>
              </w:rPr>
              <w:t xml:space="preserve"> a complicaţiilor.</w:t>
            </w:r>
          </w:p>
        </w:tc>
        <w:tc>
          <w:tcPr>
            <w:tcW w:w="9056" w:type="dxa"/>
            <w:tcBorders>
              <w:top w:val="single" w:sz="4" w:space="0" w:color="auto"/>
              <w:left w:val="single" w:sz="4" w:space="0" w:color="auto"/>
              <w:right w:val="single" w:sz="4" w:space="0" w:color="auto"/>
            </w:tcBorders>
            <w:shd w:val="clear" w:color="auto" w:fill="FFFFFF"/>
          </w:tcPr>
          <w:p w14:paraId="2684278B" w14:textId="0BCA7C41" w:rsidR="003D3644" w:rsidRPr="001F3E4B" w:rsidRDefault="003D3644" w:rsidP="00C84145">
            <w:pPr>
              <w:pStyle w:val="210"/>
              <w:shd w:val="clear" w:color="auto" w:fill="auto"/>
              <w:ind w:left="267" w:hanging="125"/>
              <w:rPr>
                <w:sz w:val="24"/>
                <w:szCs w:val="24"/>
              </w:rPr>
            </w:pPr>
            <w:r w:rsidRPr="001F3E4B">
              <w:rPr>
                <w:rStyle w:val="22"/>
                <w:sz w:val="24"/>
                <w:szCs w:val="24"/>
              </w:rPr>
              <w:t>Standard/Obligatoriu:</w:t>
            </w:r>
          </w:p>
          <w:p w14:paraId="36EDC076" w14:textId="771AF184" w:rsidR="003D3644" w:rsidRPr="001F3E4B" w:rsidRDefault="003D3644" w:rsidP="00C84145">
            <w:pPr>
              <w:pStyle w:val="210"/>
              <w:numPr>
                <w:ilvl w:val="0"/>
                <w:numId w:val="10"/>
              </w:numPr>
              <w:shd w:val="clear" w:color="auto" w:fill="auto"/>
              <w:tabs>
                <w:tab w:val="left" w:pos="154"/>
              </w:tabs>
              <w:ind w:left="267" w:hanging="125"/>
              <w:rPr>
                <w:sz w:val="24"/>
                <w:szCs w:val="24"/>
              </w:rPr>
            </w:pPr>
            <w:r w:rsidRPr="001F3E4B">
              <w:rPr>
                <w:rStyle w:val="23"/>
                <w:sz w:val="24"/>
                <w:szCs w:val="24"/>
              </w:rPr>
              <w:t>Solicitarea serviciului AMUP</w:t>
            </w:r>
          </w:p>
          <w:p w14:paraId="59FD34D9" w14:textId="0DD20149" w:rsidR="003D3644" w:rsidRPr="001F3E4B" w:rsidRDefault="003D3644" w:rsidP="00C84145">
            <w:pPr>
              <w:pStyle w:val="210"/>
              <w:numPr>
                <w:ilvl w:val="0"/>
                <w:numId w:val="10"/>
              </w:numPr>
              <w:shd w:val="clear" w:color="auto" w:fill="auto"/>
              <w:tabs>
                <w:tab w:val="left" w:pos="144"/>
              </w:tabs>
              <w:ind w:left="267" w:hanging="125"/>
              <w:rPr>
                <w:sz w:val="24"/>
                <w:szCs w:val="24"/>
              </w:rPr>
            </w:pPr>
            <w:r w:rsidRPr="001F3E4B">
              <w:rPr>
                <w:rStyle w:val="23"/>
                <w:sz w:val="24"/>
                <w:szCs w:val="24"/>
              </w:rPr>
              <w:t>Controlul hemoragiei, reevaluare clinică</w:t>
            </w:r>
          </w:p>
        </w:tc>
      </w:tr>
      <w:tr w:rsidR="009F6DA8" w:rsidRPr="001F3E4B" w14:paraId="6B9C6C06" w14:textId="77777777" w:rsidTr="00866294">
        <w:trPr>
          <w:trHeight w:hRule="exact" w:val="495"/>
          <w:jc w:val="center"/>
        </w:trPr>
        <w:tc>
          <w:tcPr>
            <w:tcW w:w="15720" w:type="dxa"/>
            <w:gridSpan w:val="5"/>
            <w:tcBorders>
              <w:top w:val="single" w:sz="4" w:space="0" w:color="auto"/>
              <w:left w:val="single" w:sz="4" w:space="0" w:color="auto"/>
              <w:right w:val="single" w:sz="4" w:space="0" w:color="auto"/>
            </w:tcBorders>
            <w:shd w:val="clear" w:color="auto" w:fill="D9D9D9" w:themeFill="background1" w:themeFillShade="D9"/>
            <w:vAlign w:val="center"/>
          </w:tcPr>
          <w:p w14:paraId="799887BE" w14:textId="124F7842" w:rsidR="009F6DA8" w:rsidRPr="001F3E4B" w:rsidRDefault="00211652" w:rsidP="0057791E">
            <w:pPr>
              <w:pStyle w:val="210"/>
              <w:shd w:val="clear" w:color="auto" w:fill="auto"/>
              <w:spacing w:line="220" w:lineRule="exact"/>
              <w:ind w:left="125" w:firstLine="0"/>
              <w:rPr>
                <w:sz w:val="24"/>
                <w:szCs w:val="24"/>
              </w:rPr>
            </w:pPr>
            <w:r w:rsidRPr="001F3E4B">
              <w:rPr>
                <w:rStyle w:val="22"/>
                <w:sz w:val="24"/>
                <w:szCs w:val="24"/>
              </w:rPr>
              <w:lastRenderedPageBreak/>
              <w:t>B.2. Nivelul de asistenţă medicală urgentă prespitalicească - echipele AMU profil specializat, general</w:t>
            </w:r>
            <w:r w:rsidR="0014271B" w:rsidRPr="001F3E4B">
              <w:rPr>
                <w:rStyle w:val="22"/>
                <w:sz w:val="24"/>
                <w:szCs w:val="24"/>
              </w:rPr>
              <w:t xml:space="preserve"> şi de felcer/asistent medical</w:t>
            </w:r>
          </w:p>
        </w:tc>
      </w:tr>
      <w:tr w:rsidR="009F6DA8" w:rsidRPr="001F3E4B" w14:paraId="19E925A1" w14:textId="77777777" w:rsidTr="00866294">
        <w:trPr>
          <w:trHeight w:hRule="exact" w:val="307"/>
          <w:jc w:val="center"/>
        </w:trPr>
        <w:tc>
          <w:tcPr>
            <w:tcW w:w="3050" w:type="dxa"/>
            <w:tcBorders>
              <w:top w:val="single" w:sz="4" w:space="0" w:color="auto"/>
              <w:left w:val="single" w:sz="4" w:space="0" w:color="auto"/>
            </w:tcBorders>
            <w:shd w:val="clear" w:color="auto" w:fill="D9D9D9" w:themeFill="background1" w:themeFillShade="D9"/>
            <w:vAlign w:val="bottom"/>
          </w:tcPr>
          <w:p w14:paraId="6AE90083" w14:textId="77777777" w:rsidR="009F6DA8" w:rsidRPr="001F3E4B" w:rsidRDefault="00211652" w:rsidP="00C84145">
            <w:pPr>
              <w:pStyle w:val="210"/>
              <w:shd w:val="clear" w:color="auto" w:fill="auto"/>
              <w:spacing w:line="220" w:lineRule="exact"/>
              <w:ind w:left="125" w:firstLine="0"/>
              <w:jc w:val="center"/>
              <w:rPr>
                <w:sz w:val="24"/>
                <w:szCs w:val="24"/>
              </w:rPr>
            </w:pPr>
            <w:r w:rsidRPr="001F3E4B">
              <w:rPr>
                <w:rStyle w:val="22"/>
                <w:sz w:val="24"/>
                <w:szCs w:val="24"/>
              </w:rPr>
              <w:t>Descriere</w:t>
            </w:r>
          </w:p>
        </w:tc>
        <w:tc>
          <w:tcPr>
            <w:tcW w:w="3572" w:type="dxa"/>
            <w:gridSpan w:val="2"/>
            <w:tcBorders>
              <w:top w:val="single" w:sz="4" w:space="0" w:color="auto"/>
              <w:left w:val="single" w:sz="4" w:space="0" w:color="auto"/>
            </w:tcBorders>
            <w:shd w:val="clear" w:color="auto" w:fill="D9D9D9" w:themeFill="background1" w:themeFillShade="D9"/>
            <w:vAlign w:val="bottom"/>
          </w:tcPr>
          <w:p w14:paraId="07C595CF" w14:textId="77777777" w:rsidR="009F6DA8" w:rsidRPr="001F3E4B" w:rsidRDefault="00211652" w:rsidP="00C84145">
            <w:pPr>
              <w:pStyle w:val="210"/>
              <w:shd w:val="clear" w:color="auto" w:fill="auto"/>
              <w:spacing w:line="220" w:lineRule="exact"/>
              <w:ind w:left="125" w:firstLine="0"/>
              <w:jc w:val="center"/>
              <w:rPr>
                <w:sz w:val="24"/>
                <w:szCs w:val="24"/>
              </w:rPr>
            </w:pPr>
            <w:r w:rsidRPr="001F3E4B">
              <w:rPr>
                <w:rStyle w:val="22"/>
                <w:sz w:val="24"/>
                <w:szCs w:val="24"/>
              </w:rPr>
              <w:t>Motive</w:t>
            </w:r>
          </w:p>
        </w:tc>
        <w:tc>
          <w:tcPr>
            <w:tcW w:w="9098" w:type="dxa"/>
            <w:gridSpan w:val="2"/>
            <w:tcBorders>
              <w:top w:val="single" w:sz="4" w:space="0" w:color="auto"/>
              <w:left w:val="single" w:sz="4" w:space="0" w:color="auto"/>
              <w:right w:val="single" w:sz="4" w:space="0" w:color="auto"/>
            </w:tcBorders>
            <w:shd w:val="clear" w:color="auto" w:fill="D9D9D9" w:themeFill="background1" w:themeFillShade="D9"/>
            <w:vAlign w:val="bottom"/>
          </w:tcPr>
          <w:p w14:paraId="4210CF2F" w14:textId="017331C0" w:rsidR="009F6DA8" w:rsidRPr="001F3E4B" w:rsidRDefault="00211652" w:rsidP="00C84145">
            <w:pPr>
              <w:pStyle w:val="210"/>
              <w:shd w:val="clear" w:color="auto" w:fill="auto"/>
              <w:spacing w:line="220" w:lineRule="exact"/>
              <w:ind w:left="125" w:firstLine="0"/>
              <w:jc w:val="center"/>
              <w:rPr>
                <w:sz w:val="24"/>
                <w:szCs w:val="24"/>
              </w:rPr>
            </w:pPr>
            <w:r w:rsidRPr="001F3E4B">
              <w:rPr>
                <w:rStyle w:val="22"/>
                <w:sz w:val="24"/>
                <w:szCs w:val="24"/>
              </w:rPr>
              <w:t>Paşi</w:t>
            </w:r>
          </w:p>
        </w:tc>
      </w:tr>
      <w:tr w:rsidR="009F6DA8" w:rsidRPr="001F3E4B" w14:paraId="7AE13287" w14:textId="77777777" w:rsidTr="00866294">
        <w:trPr>
          <w:trHeight w:hRule="exact" w:val="313"/>
          <w:jc w:val="center"/>
        </w:trPr>
        <w:tc>
          <w:tcPr>
            <w:tcW w:w="15720" w:type="dxa"/>
            <w:gridSpan w:val="5"/>
            <w:tcBorders>
              <w:top w:val="single" w:sz="4" w:space="0" w:color="auto"/>
              <w:left w:val="single" w:sz="4" w:space="0" w:color="auto"/>
              <w:right w:val="single" w:sz="4" w:space="0" w:color="auto"/>
            </w:tcBorders>
            <w:shd w:val="clear" w:color="auto" w:fill="FFFFFF"/>
            <w:vAlign w:val="bottom"/>
          </w:tcPr>
          <w:p w14:paraId="73DCDB97" w14:textId="77777777" w:rsidR="009F6DA8" w:rsidRPr="001F3E4B" w:rsidRDefault="00211652" w:rsidP="00C84145">
            <w:pPr>
              <w:pStyle w:val="210"/>
              <w:shd w:val="clear" w:color="auto" w:fill="auto"/>
              <w:spacing w:line="220" w:lineRule="exact"/>
              <w:ind w:left="125" w:firstLine="0"/>
              <w:jc w:val="left"/>
              <w:rPr>
                <w:sz w:val="24"/>
                <w:szCs w:val="24"/>
              </w:rPr>
            </w:pPr>
            <w:r w:rsidRPr="001F3E4B">
              <w:rPr>
                <w:rStyle w:val="22"/>
                <w:sz w:val="24"/>
                <w:szCs w:val="24"/>
              </w:rPr>
              <w:t>1. Diagnostic</w:t>
            </w:r>
          </w:p>
        </w:tc>
      </w:tr>
      <w:tr w:rsidR="009F6DA8" w:rsidRPr="001F3E4B" w14:paraId="50B2426D" w14:textId="77777777" w:rsidTr="00866294">
        <w:trPr>
          <w:trHeight w:hRule="exact" w:val="1519"/>
          <w:jc w:val="center"/>
        </w:trPr>
        <w:tc>
          <w:tcPr>
            <w:tcW w:w="3050" w:type="dxa"/>
            <w:tcBorders>
              <w:top w:val="single" w:sz="4" w:space="0" w:color="auto"/>
              <w:left w:val="single" w:sz="4" w:space="0" w:color="auto"/>
              <w:bottom w:val="single" w:sz="4" w:space="0" w:color="auto"/>
            </w:tcBorders>
            <w:shd w:val="clear" w:color="auto" w:fill="FFFFFF"/>
          </w:tcPr>
          <w:p w14:paraId="67551A74" w14:textId="77777777" w:rsidR="009F6DA8" w:rsidRPr="001F3E4B" w:rsidRDefault="00211652" w:rsidP="00C84145">
            <w:pPr>
              <w:ind w:left="125"/>
              <w:rPr>
                <w:rFonts w:ascii="Times New Roman" w:hAnsi="Times New Roman" w:cs="Times New Roman"/>
              </w:rPr>
            </w:pPr>
            <w:r w:rsidRPr="001F3E4B">
              <w:rPr>
                <w:rStyle w:val="23"/>
                <w:rFonts w:eastAsia="Microsoft Sans Serif"/>
                <w:sz w:val="24"/>
                <w:szCs w:val="24"/>
              </w:rPr>
              <w:t>1.1. Examen primar</w:t>
            </w:r>
          </w:p>
        </w:tc>
        <w:tc>
          <w:tcPr>
            <w:tcW w:w="3572" w:type="dxa"/>
            <w:gridSpan w:val="2"/>
            <w:tcBorders>
              <w:top w:val="single" w:sz="4" w:space="0" w:color="auto"/>
              <w:left w:val="single" w:sz="4" w:space="0" w:color="auto"/>
              <w:bottom w:val="single" w:sz="4" w:space="0" w:color="auto"/>
            </w:tcBorders>
            <w:shd w:val="clear" w:color="auto" w:fill="FFFFFF"/>
          </w:tcPr>
          <w:p w14:paraId="46E4C129" w14:textId="77777777" w:rsidR="009F6DA8" w:rsidRPr="001F3E4B" w:rsidRDefault="00211652" w:rsidP="00C84145">
            <w:pPr>
              <w:ind w:left="125"/>
              <w:rPr>
                <w:rFonts w:ascii="Times New Roman" w:hAnsi="Times New Roman" w:cs="Times New Roman"/>
              </w:rPr>
            </w:pPr>
            <w:r w:rsidRPr="001F3E4B">
              <w:rPr>
                <w:rStyle w:val="23"/>
                <w:rFonts w:eastAsia="Microsoft Sans Serif"/>
                <w:sz w:val="24"/>
                <w:szCs w:val="24"/>
              </w:rPr>
              <w:t xml:space="preserve">Diagnosticarea precoce a hemoragiei permite </w:t>
            </w:r>
            <w:proofErr w:type="spellStart"/>
            <w:r w:rsidRPr="001F3E4B">
              <w:rPr>
                <w:rStyle w:val="23"/>
                <w:rFonts w:eastAsia="Microsoft Sans Serif"/>
                <w:sz w:val="24"/>
                <w:szCs w:val="24"/>
              </w:rPr>
              <w:t>iniţierea</w:t>
            </w:r>
            <w:proofErr w:type="spellEnd"/>
            <w:r w:rsidRPr="001F3E4B">
              <w:rPr>
                <w:rStyle w:val="23"/>
                <w:rFonts w:eastAsia="Microsoft Sans Serif"/>
                <w:sz w:val="24"/>
                <w:szCs w:val="24"/>
              </w:rPr>
              <w:t xml:space="preserve"> promptă a tratamentului de </w:t>
            </w:r>
            <w:proofErr w:type="spellStart"/>
            <w:r w:rsidRPr="001F3E4B">
              <w:rPr>
                <w:rStyle w:val="23"/>
                <w:rFonts w:eastAsia="Microsoft Sans Serif"/>
                <w:sz w:val="24"/>
                <w:szCs w:val="24"/>
              </w:rPr>
              <w:t>susţinere</w:t>
            </w:r>
            <w:proofErr w:type="spellEnd"/>
            <w:r w:rsidRPr="001F3E4B">
              <w:rPr>
                <w:rStyle w:val="23"/>
                <w:rFonts w:eastAsia="Microsoft Sans Serif"/>
                <w:sz w:val="24"/>
                <w:szCs w:val="24"/>
              </w:rPr>
              <w:t xml:space="preserve"> şi stabilizare a pacientului cu hemoragie</w:t>
            </w:r>
          </w:p>
        </w:tc>
        <w:tc>
          <w:tcPr>
            <w:tcW w:w="9098" w:type="dxa"/>
            <w:gridSpan w:val="2"/>
            <w:tcBorders>
              <w:top w:val="single" w:sz="4" w:space="0" w:color="auto"/>
              <w:left w:val="single" w:sz="4" w:space="0" w:color="auto"/>
              <w:bottom w:val="single" w:sz="4" w:space="0" w:color="auto"/>
              <w:right w:val="single" w:sz="4" w:space="0" w:color="auto"/>
            </w:tcBorders>
            <w:shd w:val="clear" w:color="auto" w:fill="FFFFFF"/>
          </w:tcPr>
          <w:p w14:paraId="50D326BF" w14:textId="397B064C" w:rsidR="009F6DA8" w:rsidRPr="001F3E4B" w:rsidRDefault="0057791E" w:rsidP="00C84145">
            <w:pPr>
              <w:pStyle w:val="210"/>
              <w:shd w:val="clear" w:color="auto" w:fill="auto"/>
              <w:ind w:left="125" w:firstLine="0"/>
              <w:rPr>
                <w:sz w:val="24"/>
                <w:szCs w:val="24"/>
              </w:rPr>
            </w:pPr>
            <w:r w:rsidRPr="001F3E4B">
              <w:rPr>
                <w:rStyle w:val="22"/>
                <w:sz w:val="24"/>
                <w:szCs w:val="24"/>
              </w:rPr>
              <w:t>Standard/</w:t>
            </w:r>
            <w:r w:rsidR="00211652" w:rsidRPr="001F3E4B">
              <w:rPr>
                <w:rStyle w:val="22"/>
                <w:sz w:val="24"/>
                <w:szCs w:val="24"/>
              </w:rPr>
              <w:t>Obligatoriu:</w:t>
            </w:r>
          </w:p>
          <w:p w14:paraId="4F8259F5" w14:textId="1E954948" w:rsidR="009F6DA8" w:rsidRPr="001F3E4B" w:rsidRDefault="00C92C75" w:rsidP="00C84145">
            <w:pPr>
              <w:pStyle w:val="210"/>
              <w:numPr>
                <w:ilvl w:val="0"/>
                <w:numId w:val="11"/>
              </w:numPr>
              <w:shd w:val="clear" w:color="auto" w:fill="auto"/>
              <w:tabs>
                <w:tab w:val="left" w:pos="139"/>
              </w:tabs>
              <w:ind w:left="125" w:firstLine="0"/>
              <w:rPr>
                <w:sz w:val="24"/>
                <w:szCs w:val="24"/>
              </w:rPr>
            </w:pPr>
            <w:r w:rsidRPr="001F3E4B">
              <w:rPr>
                <w:rStyle w:val="23"/>
                <w:sz w:val="24"/>
                <w:szCs w:val="24"/>
              </w:rPr>
              <w:t>Anamneza</w:t>
            </w:r>
            <w:r w:rsidR="009335F4" w:rsidRPr="001F3E4B">
              <w:rPr>
                <w:rStyle w:val="23"/>
                <w:sz w:val="24"/>
                <w:szCs w:val="24"/>
              </w:rPr>
              <w:t xml:space="preserve"> țintită </w:t>
            </w:r>
            <w:r w:rsidR="00211652" w:rsidRPr="001F3E4B">
              <w:rPr>
                <w:rStyle w:val="23"/>
                <w:sz w:val="24"/>
                <w:szCs w:val="24"/>
              </w:rPr>
              <w:t>(caseta 4)</w:t>
            </w:r>
          </w:p>
          <w:p w14:paraId="56C1ED69" w14:textId="255F20B9" w:rsidR="009F6DA8" w:rsidRPr="001F3E4B" w:rsidRDefault="00211652" w:rsidP="00C84145">
            <w:pPr>
              <w:pStyle w:val="210"/>
              <w:numPr>
                <w:ilvl w:val="0"/>
                <w:numId w:val="11"/>
              </w:numPr>
              <w:shd w:val="clear" w:color="auto" w:fill="auto"/>
              <w:tabs>
                <w:tab w:val="left" w:pos="134"/>
              </w:tabs>
              <w:ind w:left="125" w:firstLine="0"/>
              <w:rPr>
                <w:sz w:val="24"/>
                <w:szCs w:val="24"/>
              </w:rPr>
            </w:pPr>
            <w:r w:rsidRPr="001F3E4B">
              <w:rPr>
                <w:rStyle w:val="23"/>
                <w:sz w:val="24"/>
                <w:szCs w:val="24"/>
              </w:rPr>
              <w:t>Examen clinic (caseta</w:t>
            </w:r>
            <w:r w:rsidR="009335F4" w:rsidRPr="001F3E4B">
              <w:rPr>
                <w:rStyle w:val="23"/>
                <w:sz w:val="24"/>
                <w:szCs w:val="24"/>
              </w:rPr>
              <w:t xml:space="preserve"> </w:t>
            </w:r>
            <w:r w:rsidRPr="001F3E4B">
              <w:rPr>
                <w:rStyle w:val="23"/>
                <w:sz w:val="24"/>
                <w:szCs w:val="24"/>
              </w:rPr>
              <w:t>5)</w:t>
            </w:r>
          </w:p>
          <w:p w14:paraId="68BDB414" w14:textId="77777777" w:rsidR="009F6DA8" w:rsidRPr="001F3E4B" w:rsidRDefault="00211652" w:rsidP="00C84145">
            <w:pPr>
              <w:pStyle w:val="210"/>
              <w:numPr>
                <w:ilvl w:val="0"/>
                <w:numId w:val="11"/>
              </w:numPr>
              <w:shd w:val="clear" w:color="auto" w:fill="auto"/>
              <w:tabs>
                <w:tab w:val="left" w:pos="134"/>
              </w:tabs>
              <w:ind w:left="125" w:firstLine="0"/>
              <w:rPr>
                <w:sz w:val="24"/>
                <w:szCs w:val="24"/>
              </w:rPr>
            </w:pPr>
            <w:r w:rsidRPr="001F3E4B">
              <w:rPr>
                <w:rStyle w:val="23"/>
                <w:sz w:val="24"/>
                <w:szCs w:val="24"/>
              </w:rPr>
              <w:t>Reevaluare clinică</w:t>
            </w:r>
          </w:p>
        </w:tc>
      </w:tr>
      <w:tr w:rsidR="005170BA" w:rsidRPr="001F3E4B" w14:paraId="7C8FD44F" w14:textId="77777777" w:rsidTr="00866294">
        <w:trPr>
          <w:trHeight w:hRule="exact" w:val="318"/>
          <w:jc w:val="center"/>
        </w:trPr>
        <w:tc>
          <w:tcPr>
            <w:tcW w:w="15720" w:type="dxa"/>
            <w:gridSpan w:val="5"/>
            <w:tcBorders>
              <w:top w:val="single" w:sz="4" w:space="0" w:color="auto"/>
              <w:left w:val="single" w:sz="4" w:space="0" w:color="auto"/>
              <w:right w:val="single" w:sz="4" w:space="0" w:color="auto"/>
            </w:tcBorders>
            <w:shd w:val="clear" w:color="auto" w:fill="FFFFFF"/>
            <w:vAlign w:val="bottom"/>
          </w:tcPr>
          <w:p w14:paraId="61AB1D4C" w14:textId="77777777" w:rsidR="005170BA" w:rsidRPr="001F3E4B" w:rsidRDefault="005170BA" w:rsidP="00C84145">
            <w:pPr>
              <w:spacing w:line="220" w:lineRule="exact"/>
              <w:ind w:left="125"/>
              <w:rPr>
                <w:rFonts w:ascii="Times New Roman" w:hAnsi="Times New Roman" w:cs="Times New Roman"/>
              </w:rPr>
            </w:pPr>
            <w:r w:rsidRPr="001F3E4B">
              <w:rPr>
                <w:rStyle w:val="211"/>
                <w:rFonts w:eastAsia="Microsoft Sans Serif"/>
                <w:sz w:val="24"/>
                <w:szCs w:val="24"/>
                <w:u w:val="none"/>
                <w:lang w:eastAsia="en-US" w:bidi="en-US"/>
              </w:rPr>
              <w:t xml:space="preserve">2. </w:t>
            </w:r>
            <w:r w:rsidRPr="001F3E4B">
              <w:rPr>
                <w:rStyle w:val="211"/>
                <w:rFonts w:eastAsia="Microsoft Sans Serif"/>
                <w:sz w:val="24"/>
                <w:szCs w:val="24"/>
                <w:u w:val="none"/>
              </w:rPr>
              <w:t>Tratament</w:t>
            </w:r>
          </w:p>
        </w:tc>
      </w:tr>
      <w:tr w:rsidR="005170BA" w:rsidRPr="001F3E4B" w14:paraId="5259E368" w14:textId="77777777" w:rsidTr="009335F4">
        <w:trPr>
          <w:trHeight w:hRule="exact" w:val="3138"/>
          <w:jc w:val="center"/>
        </w:trPr>
        <w:tc>
          <w:tcPr>
            <w:tcW w:w="3050" w:type="dxa"/>
            <w:tcBorders>
              <w:top w:val="single" w:sz="4" w:space="0" w:color="auto"/>
              <w:left w:val="single" w:sz="4" w:space="0" w:color="auto"/>
            </w:tcBorders>
            <w:shd w:val="clear" w:color="auto" w:fill="FFFFFF"/>
          </w:tcPr>
          <w:p w14:paraId="34D0C386" w14:textId="77777777" w:rsidR="005170BA" w:rsidRPr="001F3E4B" w:rsidRDefault="005170BA" w:rsidP="00C84145">
            <w:pPr>
              <w:ind w:left="125"/>
              <w:rPr>
                <w:rFonts w:ascii="Times New Roman" w:hAnsi="Times New Roman" w:cs="Times New Roman"/>
              </w:rPr>
            </w:pPr>
            <w:r w:rsidRPr="001F3E4B">
              <w:rPr>
                <w:rFonts w:ascii="Times New Roman" w:hAnsi="Times New Roman" w:cs="Times New Roman"/>
              </w:rPr>
              <w:t>2.1. Acordarea primului ajutor medical (dacă nu s-a efectuat)</w:t>
            </w:r>
          </w:p>
        </w:tc>
        <w:tc>
          <w:tcPr>
            <w:tcW w:w="3572" w:type="dxa"/>
            <w:gridSpan w:val="2"/>
            <w:tcBorders>
              <w:top w:val="single" w:sz="4" w:space="0" w:color="auto"/>
              <w:left w:val="single" w:sz="4" w:space="0" w:color="auto"/>
            </w:tcBorders>
            <w:shd w:val="clear" w:color="auto" w:fill="FFFFFF"/>
          </w:tcPr>
          <w:p w14:paraId="47E9CA04" w14:textId="77777777" w:rsidR="005170BA" w:rsidRPr="001F3E4B" w:rsidRDefault="005170BA" w:rsidP="00C84145">
            <w:pPr>
              <w:ind w:left="125"/>
              <w:rPr>
                <w:rFonts w:ascii="Times New Roman" w:hAnsi="Times New Roman" w:cs="Times New Roman"/>
              </w:rPr>
            </w:pPr>
            <w:r w:rsidRPr="001F3E4B">
              <w:rPr>
                <w:rFonts w:ascii="Times New Roman" w:hAnsi="Times New Roman" w:cs="Times New Roman"/>
              </w:rPr>
              <w:t xml:space="preserve">Reducerea pierderii sanguine; Transportarea cât mai rapidă a pacientului la spital va micşora riscul de </w:t>
            </w:r>
            <w:proofErr w:type="spellStart"/>
            <w:r w:rsidRPr="001F3E4B">
              <w:rPr>
                <w:rFonts w:ascii="Times New Roman" w:hAnsi="Times New Roman" w:cs="Times New Roman"/>
              </w:rPr>
              <w:t>apariţie</w:t>
            </w:r>
            <w:proofErr w:type="spellEnd"/>
            <w:r w:rsidRPr="001F3E4B">
              <w:rPr>
                <w:rFonts w:ascii="Times New Roman" w:hAnsi="Times New Roman" w:cs="Times New Roman"/>
              </w:rPr>
              <w:t xml:space="preserve"> a complicaţiilor.</w:t>
            </w:r>
          </w:p>
        </w:tc>
        <w:tc>
          <w:tcPr>
            <w:tcW w:w="9098" w:type="dxa"/>
            <w:gridSpan w:val="2"/>
            <w:tcBorders>
              <w:top w:val="single" w:sz="4" w:space="0" w:color="auto"/>
              <w:left w:val="single" w:sz="4" w:space="0" w:color="auto"/>
              <w:right w:val="single" w:sz="4" w:space="0" w:color="auto"/>
            </w:tcBorders>
            <w:shd w:val="clear" w:color="auto" w:fill="FFFFFF"/>
          </w:tcPr>
          <w:p w14:paraId="6EF7C93A" w14:textId="1C4A4F27" w:rsidR="005170BA" w:rsidRPr="001F3E4B" w:rsidRDefault="0057791E" w:rsidP="00C84145">
            <w:pPr>
              <w:ind w:left="125"/>
              <w:rPr>
                <w:rFonts w:ascii="Times New Roman" w:hAnsi="Times New Roman" w:cs="Times New Roman"/>
              </w:rPr>
            </w:pPr>
            <w:r w:rsidRPr="001F3E4B">
              <w:rPr>
                <w:rStyle w:val="22"/>
                <w:rFonts w:eastAsia="Microsoft Sans Serif"/>
                <w:sz w:val="24"/>
                <w:szCs w:val="24"/>
                <w:u w:val="single"/>
              </w:rPr>
              <w:t>Standard/</w:t>
            </w:r>
            <w:r w:rsidR="005170BA" w:rsidRPr="001F3E4B">
              <w:rPr>
                <w:rStyle w:val="211"/>
                <w:rFonts w:eastAsia="Microsoft Sans Serif"/>
                <w:sz w:val="24"/>
                <w:szCs w:val="24"/>
              </w:rPr>
              <w:t>Obligatoriu: ABCD</w:t>
            </w:r>
            <w:r w:rsidR="0014271B" w:rsidRPr="001F3E4B">
              <w:rPr>
                <w:rStyle w:val="211"/>
                <w:rFonts w:eastAsia="Microsoft Sans Serif"/>
                <w:sz w:val="24"/>
                <w:szCs w:val="24"/>
              </w:rPr>
              <w:t>E</w:t>
            </w:r>
            <w:r w:rsidR="005170BA" w:rsidRPr="001F3E4B">
              <w:rPr>
                <w:rStyle w:val="211"/>
                <w:rFonts w:eastAsia="Microsoft Sans Serif"/>
                <w:sz w:val="24"/>
                <w:szCs w:val="24"/>
              </w:rPr>
              <w:t>( (vezi protocol SVAP)</w:t>
            </w:r>
          </w:p>
          <w:p w14:paraId="32EFA4BE" w14:textId="77777777" w:rsidR="005170BA" w:rsidRPr="001F3E4B" w:rsidRDefault="005170BA" w:rsidP="00C84145">
            <w:pPr>
              <w:numPr>
                <w:ilvl w:val="0"/>
                <w:numId w:val="12"/>
              </w:numPr>
              <w:tabs>
                <w:tab w:val="left" w:pos="134"/>
              </w:tabs>
              <w:spacing w:line="274" w:lineRule="exact"/>
              <w:ind w:left="125"/>
              <w:rPr>
                <w:rFonts w:ascii="Times New Roman" w:hAnsi="Times New Roman" w:cs="Times New Roman"/>
              </w:rPr>
            </w:pPr>
            <w:r w:rsidRPr="001F3E4B">
              <w:rPr>
                <w:rFonts w:ascii="Times New Roman" w:hAnsi="Times New Roman" w:cs="Times New Roman"/>
              </w:rPr>
              <w:t xml:space="preserve">Regim de repaos deplin, membrele inferioare ridicate (dacă permite </w:t>
            </w:r>
            <w:proofErr w:type="spellStart"/>
            <w:r w:rsidRPr="001F3E4B">
              <w:rPr>
                <w:rFonts w:ascii="Times New Roman" w:hAnsi="Times New Roman" w:cs="Times New Roman"/>
              </w:rPr>
              <w:t>situaţia</w:t>
            </w:r>
            <w:proofErr w:type="spellEnd"/>
            <w:r w:rsidRPr="001F3E4B">
              <w:rPr>
                <w:rFonts w:ascii="Times New Roman" w:hAnsi="Times New Roman" w:cs="Times New Roman"/>
              </w:rPr>
              <w:t xml:space="preserve"> clinică);</w:t>
            </w:r>
          </w:p>
          <w:p w14:paraId="2E8FCB71" w14:textId="12F0F011" w:rsidR="005170BA" w:rsidRPr="001F3E4B" w:rsidRDefault="005170BA" w:rsidP="00C84145">
            <w:pPr>
              <w:numPr>
                <w:ilvl w:val="0"/>
                <w:numId w:val="12"/>
              </w:numPr>
              <w:tabs>
                <w:tab w:val="left" w:pos="134"/>
              </w:tabs>
              <w:spacing w:line="274" w:lineRule="exact"/>
              <w:ind w:left="125"/>
              <w:rPr>
                <w:rFonts w:ascii="Times New Roman" w:hAnsi="Times New Roman" w:cs="Times New Roman"/>
              </w:rPr>
            </w:pPr>
            <w:r w:rsidRPr="001F3E4B">
              <w:rPr>
                <w:rFonts w:ascii="Times New Roman" w:hAnsi="Times New Roman" w:cs="Times New Roman"/>
              </w:rPr>
              <w:t>Hemostază provizorie: (caset</w:t>
            </w:r>
            <w:r w:rsidR="009335F4" w:rsidRPr="001F3E4B">
              <w:rPr>
                <w:rFonts w:ascii="Times New Roman" w:hAnsi="Times New Roman" w:cs="Times New Roman"/>
              </w:rPr>
              <w:t>e</w:t>
            </w:r>
            <w:r w:rsidRPr="001F3E4B">
              <w:rPr>
                <w:rFonts w:ascii="Times New Roman" w:hAnsi="Times New Roman" w:cs="Times New Roman"/>
              </w:rPr>
              <w:t xml:space="preserve"> </w:t>
            </w:r>
            <w:r w:rsidR="009335F4" w:rsidRPr="001F3E4B">
              <w:rPr>
                <w:rFonts w:ascii="Times New Roman" w:hAnsi="Times New Roman" w:cs="Times New Roman"/>
              </w:rPr>
              <w:t>11, 12</w:t>
            </w:r>
            <w:r w:rsidRPr="001F3E4B">
              <w:rPr>
                <w:rFonts w:ascii="Times New Roman" w:hAnsi="Times New Roman" w:cs="Times New Roman"/>
              </w:rPr>
              <w:t>)</w:t>
            </w:r>
          </w:p>
          <w:p w14:paraId="5D7C6D4A" w14:textId="77777777" w:rsidR="005170BA" w:rsidRPr="001F3E4B" w:rsidRDefault="005170BA" w:rsidP="00C84145">
            <w:pPr>
              <w:numPr>
                <w:ilvl w:val="0"/>
                <w:numId w:val="12"/>
              </w:numPr>
              <w:tabs>
                <w:tab w:val="left" w:pos="139"/>
              </w:tabs>
              <w:spacing w:line="274" w:lineRule="exact"/>
              <w:ind w:left="125"/>
              <w:rPr>
                <w:rFonts w:ascii="Times New Roman" w:hAnsi="Times New Roman" w:cs="Times New Roman"/>
              </w:rPr>
            </w:pPr>
            <w:r w:rsidRPr="001F3E4B">
              <w:rPr>
                <w:rFonts w:ascii="Times New Roman" w:hAnsi="Times New Roman" w:cs="Times New Roman"/>
              </w:rPr>
              <w:t>Acces vascular sau intraosos, cateter urinar</w:t>
            </w:r>
          </w:p>
          <w:p w14:paraId="0979956A" w14:textId="40367DD0" w:rsidR="005170BA" w:rsidRPr="001F3E4B" w:rsidRDefault="005170BA" w:rsidP="00C84145">
            <w:pPr>
              <w:numPr>
                <w:ilvl w:val="0"/>
                <w:numId w:val="12"/>
              </w:numPr>
              <w:tabs>
                <w:tab w:val="left" w:pos="134"/>
              </w:tabs>
              <w:spacing w:line="274" w:lineRule="exact"/>
              <w:ind w:left="125"/>
              <w:rPr>
                <w:rFonts w:ascii="Times New Roman" w:hAnsi="Times New Roman" w:cs="Times New Roman"/>
              </w:rPr>
            </w:pPr>
            <w:r w:rsidRPr="001F3E4B">
              <w:rPr>
                <w:rFonts w:ascii="Times New Roman" w:hAnsi="Times New Roman" w:cs="Times New Roman"/>
              </w:rPr>
              <w:t xml:space="preserve">Recoltarea sângelui pentru analize care va </w:t>
            </w:r>
            <w:proofErr w:type="spellStart"/>
            <w:r w:rsidRPr="001F3E4B">
              <w:rPr>
                <w:rFonts w:ascii="Times New Roman" w:hAnsi="Times New Roman" w:cs="Times New Roman"/>
              </w:rPr>
              <w:t>însoţi</w:t>
            </w:r>
            <w:proofErr w:type="spellEnd"/>
            <w:r w:rsidRPr="001F3E4B">
              <w:rPr>
                <w:rFonts w:ascii="Times New Roman" w:hAnsi="Times New Roman" w:cs="Times New Roman"/>
              </w:rPr>
              <w:t xml:space="preserve"> pacientul la spital</w:t>
            </w:r>
            <w:r w:rsidR="009335F4" w:rsidRPr="001F3E4B">
              <w:rPr>
                <w:rFonts w:ascii="Times New Roman" w:hAnsi="Times New Roman" w:cs="Times New Roman"/>
              </w:rPr>
              <w:t xml:space="preserve"> </w:t>
            </w:r>
            <w:r w:rsidRPr="001F3E4B">
              <w:rPr>
                <w:rFonts w:ascii="Times New Roman" w:hAnsi="Times New Roman" w:cs="Times New Roman"/>
              </w:rPr>
              <w:t>(caseta 8).</w:t>
            </w:r>
          </w:p>
          <w:p w14:paraId="1865BBB5" w14:textId="07C43BCD" w:rsidR="005170BA" w:rsidRPr="001F3E4B" w:rsidRDefault="005170BA" w:rsidP="00C84145">
            <w:pPr>
              <w:numPr>
                <w:ilvl w:val="0"/>
                <w:numId w:val="12"/>
              </w:numPr>
              <w:tabs>
                <w:tab w:val="left" w:pos="154"/>
              </w:tabs>
              <w:spacing w:line="274" w:lineRule="exact"/>
              <w:ind w:left="125"/>
              <w:rPr>
                <w:rFonts w:ascii="Times New Roman" w:hAnsi="Times New Roman" w:cs="Times New Roman"/>
              </w:rPr>
            </w:pPr>
            <w:proofErr w:type="spellStart"/>
            <w:r w:rsidRPr="001F3E4B">
              <w:rPr>
                <w:rFonts w:ascii="Times New Roman" w:hAnsi="Times New Roman" w:cs="Times New Roman"/>
              </w:rPr>
              <w:t>Susţinere</w:t>
            </w:r>
            <w:proofErr w:type="spellEnd"/>
            <w:r w:rsidRPr="001F3E4B">
              <w:rPr>
                <w:rFonts w:ascii="Times New Roman" w:hAnsi="Times New Roman" w:cs="Times New Roman"/>
              </w:rPr>
              <w:t xml:space="preserve"> volem</w:t>
            </w:r>
            <w:r w:rsidR="00ED76BB" w:rsidRPr="001F3E4B">
              <w:rPr>
                <w:rFonts w:ascii="Times New Roman" w:hAnsi="Times New Roman" w:cs="Times New Roman"/>
              </w:rPr>
              <w:t>ică: cristaloizi izotonici ori/</w:t>
            </w:r>
            <w:r w:rsidRPr="001F3E4B">
              <w:rPr>
                <w:rFonts w:ascii="Times New Roman" w:hAnsi="Times New Roman" w:cs="Times New Roman"/>
              </w:rPr>
              <w:t>coloizi - (caseta 1</w:t>
            </w:r>
            <w:r w:rsidR="009335F4" w:rsidRPr="001F3E4B">
              <w:rPr>
                <w:rFonts w:ascii="Times New Roman" w:hAnsi="Times New Roman" w:cs="Times New Roman"/>
              </w:rPr>
              <w:t>3</w:t>
            </w:r>
            <w:r w:rsidRPr="001F3E4B">
              <w:rPr>
                <w:rFonts w:ascii="Times New Roman" w:hAnsi="Times New Roman" w:cs="Times New Roman"/>
              </w:rPr>
              <w:t>)</w:t>
            </w:r>
          </w:p>
          <w:p w14:paraId="11DECB13" w14:textId="6B95AF54" w:rsidR="005170BA" w:rsidRPr="001F3E4B" w:rsidRDefault="005170BA" w:rsidP="001B2598">
            <w:pPr>
              <w:numPr>
                <w:ilvl w:val="0"/>
                <w:numId w:val="12"/>
              </w:numPr>
              <w:tabs>
                <w:tab w:val="left" w:pos="736"/>
              </w:tabs>
              <w:spacing w:line="274" w:lineRule="exact"/>
              <w:ind w:left="736" w:hanging="611"/>
              <w:rPr>
                <w:rFonts w:ascii="Times New Roman" w:hAnsi="Times New Roman" w:cs="Times New Roman"/>
                <w:color w:val="auto"/>
              </w:rPr>
            </w:pPr>
            <w:r w:rsidRPr="001F3E4B">
              <w:rPr>
                <w:rFonts w:ascii="Times New Roman" w:hAnsi="Times New Roman" w:cs="Times New Roman"/>
                <w:color w:val="auto"/>
              </w:rPr>
              <w:t xml:space="preserve">În hemoragie </w:t>
            </w:r>
            <w:r w:rsidR="005937B9" w:rsidRPr="001F3E4B">
              <w:rPr>
                <w:rFonts w:ascii="Times New Roman" w:hAnsi="Times New Roman" w:cs="Times New Roman"/>
                <w:color w:val="auto"/>
              </w:rPr>
              <w:t>masivă</w:t>
            </w:r>
            <w:r w:rsidRPr="001F3E4B">
              <w:rPr>
                <w:rFonts w:ascii="Times New Roman" w:hAnsi="Times New Roman" w:cs="Times New Roman"/>
                <w:color w:val="auto"/>
              </w:rPr>
              <w:t>-transfuzie concentrat eritrocitar O</w:t>
            </w:r>
            <w:r w:rsidR="009335F4" w:rsidRPr="001F3E4B">
              <w:rPr>
                <w:rFonts w:ascii="Times New Roman" w:hAnsi="Times New Roman" w:cs="Times New Roman"/>
                <w:color w:val="auto"/>
              </w:rPr>
              <w:t xml:space="preserve"> </w:t>
            </w:r>
            <w:r w:rsidRPr="001F3E4B">
              <w:rPr>
                <w:rFonts w:ascii="Times New Roman" w:hAnsi="Times New Roman" w:cs="Times New Roman"/>
                <w:color w:val="auto"/>
              </w:rPr>
              <w:t>(I) neg</w:t>
            </w:r>
            <w:r w:rsidR="00D91259" w:rsidRPr="001F3E4B">
              <w:rPr>
                <w:rFonts w:ascii="Times New Roman" w:hAnsi="Times New Roman" w:cs="Times New Roman"/>
                <w:color w:val="auto"/>
              </w:rPr>
              <w:t xml:space="preserve"> efectuată de echipa specializată cu medic („reanimobil”)</w:t>
            </w:r>
          </w:p>
          <w:p w14:paraId="2B2153D9" w14:textId="55173A0D" w:rsidR="005170BA" w:rsidRPr="001F3E4B" w:rsidRDefault="005170BA" w:rsidP="00C84145">
            <w:pPr>
              <w:numPr>
                <w:ilvl w:val="0"/>
                <w:numId w:val="12"/>
              </w:numPr>
              <w:tabs>
                <w:tab w:val="left" w:pos="144"/>
              </w:tabs>
              <w:spacing w:line="274" w:lineRule="exact"/>
              <w:ind w:left="125"/>
              <w:rPr>
                <w:rFonts w:ascii="Times New Roman" w:hAnsi="Times New Roman" w:cs="Times New Roman"/>
              </w:rPr>
            </w:pPr>
            <w:r w:rsidRPr="001F3E4B">
              <w:rPr>
                <w:rFonts w:ascii="Times New Roman" w:hAnsi="Times New Roman" w:cs="Times New Roman"/>
              </w:rPr>
              <w:t xml:space="preserve">Tratament hemostatic local şi medicamentos (caseta </w:t>
            </w:r>
            <w:r w:rsidR="009335F4" w:rsidRPr="001F3E4B">
              <w:rPr>
                <w:rFonts w:ascii="Times New Roman" w:hAnsi="Times New Roman" w:cs="Times New Roman"/>
              </w:rPr>
              <w:t>18</w:t>
            </w:r>
            <w:r w:rsidRPr="001F3E4B">
              <w:rPr>
                <w:rFonts w:ascii="Times New Roman" w:hAnsi="Times New Roman" w:cs="Times New Roman"/>
              </w:rPr>
              <w:t>)</w:t>
            </w:r>
          </w:p>
          <w:p w14:paraId="389A6B4C" w14:textId="1AB23796" w:rsidR="005170BA" w:rsidRPr="001F3E4B" w:rsidRDefault="005170BA" w:rsidP="00C84145">
            <w:pPr>
              <w:numPr>
                <w:ilvl w:val="0"/>
                <w:numId w:val="12"/>
              </w:numPr>
              <w:tabs>
                <w:tab w:val="left" w:pos="139"/>
              </w:tabs>
              <w:spacing w:line="274" w:lineRule="exact"/>
              <w:ind w:left="125"/>
              <w:rPr>
                <w:rFonts w:ascii="Times New Roman" w:hAnsi="Times New Roman" w:cs="Times New Roman"/>
              </w:rPr>
            </w:pPr>
            <w:r w:rsidRPr="001F3E4B">
              <w:rPr>
                <w:rFonts w:ascii="Times New Roman" w:hAnsi="Times New Roman" w:cs="Times New Roman"/>
              </w:rPr>
              <w:t>Analgezie şi sedare -la indicaţie strictă</w:t>
            </w:r>
            <w:r w:rsidR="009335F4" w:rsidRPr="001F3E4B">
              <w:rPr>
                <w:rFonts w:ascii="Times New Roman" w:hAnsi="Times New Roman" w:cs="Times New Roman"/>
              </w:rPr>
              <w:t xml:space="preserve"> </w:t>
            </w:r>
            <w:r w:rsidRPr="001F3E4B">
              <w:rPr>
                <w:rFonts w:ascii="Times New Roman" w:hAnsi="Times New Roman" w:cs="Times New Roman"/>
              </w:rPr>
              <w:t>(caseta 2</w:t>
            </w:r>
            <w:r w:rsidR="009335F4" w:rsidRPr="001F3E4B">
              <w:rPr>
                <w:rFonts w:ascii="Times New Roman" w:hAnsi="Times New Roman" w:cs="Times New Roman"/>
              </w:rPr>
              <w:t>0</w:t>
            </w:r>
            <w:r w:rsidRPr="001F3E4B">
              <w:rPr>
                <w:rFonts w:ascii="Times New Roman" w:hAnsi="Times New Roman" w:cs="Times New Roman"/>
              </w:rPr>
              <w:t>)</w:t>
            </w:r>
          </w:p>
          <w:p w14:paraId="171316AF" w14:textId="77777777" w:rsidR="005170BA" w:rsidRPr="001F3E4B" w:rsidRDefault="005170BA" w:rsidP="00C84145">
            <w:pPr>
              <w:numPr>
                <w:ilvl w:val="0"/>
                <w:numId w:val="12"/>
              </w:numPr>
              <w:tabs>
                <w:tab w:val="left" w:pos="134"/>
              </w:tabs>
              <w:spacing w:line="274" w:lineRule="exact"/>
              <w:ind w:left="125"/>
              <w:rPr>
                <w:rFonts w:ascii="Times New Roman" w:hAnsi="Times New Roman" w:cs="Times New Roman"/>
              </w:rPr>
            </w:pPr>
            <w:r w:rsidRPr="001F3E4B">
              <w:rPr>
                <w:rFonts w:ascii="Times New Roman" w:hAnsi="Times New Roman" w:cs="Times New Roman"/>
                <w:lang w:eastAsia="en-US" w:bidi="en-US"/>
              </w:rPr>
              <w:t xml:space="preserve">Monitoring </w:t>
            </w:r>
            <w:r w:rsidRPr="001F3E4B">
              <w:rPr>
                <w:rFonts w:ascii="Times New Roman" w:hAnsi="Times New Roman" w:cs="Times New Roman"/>
              </w:rPr>
              <w:t>standard.</w:t>
            </w:r>
          </w:p>
        </w:tc>
      </w:tr>
      <w:tr w:rsidR="005170BA" w:rsidRPr="001F3E4B" w14:paraId="2C6C0039" w14:textId="77777777" w:rsidTr="00866294">
        <w:trPr>
          <w:trHeight w:hRule="exact" w:val="1513"/>
          <w:jc w:val="center"/>
        </w:trPr>
        <w:tc>
          <w:tcPr>
            <w:tcW w:w="3050" w:type="dxa"/>
            <w:tcBorders>
              <w:top w:val="single" w:sz="4" w:space="0" w:color="auto"/>
              <w:left w:val="single" w:sz="4" w:space="0" w:color="auto"/>
              <w:bottom w:val="single" w:sz="4" w:space="0" w:color="auto"/>
            </w:tcBorders>
            <w:shd w:val="clear" w:color="auto" w:fill="FFFFFF"/>
          </w:tcPr>
          <w:p w14:paraId="5D75F096" w14:textId="77777777" w:rsidR="005170BA" w:rsidRPr="001F3E4B" w:rsidRDefault="005170BA" w:rsidP="00C84145">
            <w:pPr>
              <w:ind w:left="125"/>
              <w:rPr>
                <w:rFonts w:ascii="Times New Roman" w:hAnsi="Times New Roman" w:cs="Times New Roman"/>
              </w:rPr>
            </w:pPr>
            <w:r w:rsidRPr="001F3E4B">
              <w:rPr>
                <w:rStyle w:val="211"/>
                <w:rFonts w:eastAsia="Microsoft Sans Serif"/>
                <w:sz w:val="24"/>
                <w:szCs w:val="24"/>
                <w:u w:val="none"/>
              </w:rPr>
              <w:t xml:space="preserve">3. În funcţie de </w:t>
            </w:r>
            <w:proofErr w:type="spellStart"/>
            <w:r w:rsidRPr="001F3E4B">
              <w:rPr>
                <w:rStyle w:val="211"/>
                <w:rFonts w:eastAsia="Microsoft Sans Serif"/>
                <w:sz w:val="24"/>
                <w:szCs w:val="24"/>
                <w:u w:val="none"/>
              </w:rPr>
              <w:t>condiţiile</w:t>
            </w:r>
            <w:proofErr w:type="spellEnd"/>
            <w:r w:rsidRPr="001F3E4B">
              <w:rPr>
                <w:rStyle w:val="211"/>
                <w:rFonts w:eastAsia="Microsoft Sans Serif"/>
                <w:sz w:val="24"/>
                <w:szCs w:val="24"/>
                <w:u w:val="none"/>
              </w:rPr>
              <w:t xml:space="preserve"> clinice:</w:t>
            </w:r>
          </w:p>
          <w:p w14:paraId="109B823D" w14:textId="0E336FC6" w:rsidR="005170BA" w:rsidRPr="001F3E4B" w:rsidRDefault="005170BA" w:rsidP="0014271B">
            <w:pPr>
              <w:ind w:left="125"/>
              <w:rPr>
                <w:rFonts w:ascii="Times New Roman" w:hAnsi="Times New Roman" w:cs="Times New Roman"/>
              </w:rPr>
            </w:pPr>
            <w:r w:rsidRPr="001F3E4B">
              <w:rPr>
                <w:rFonts w:ascii="Times New Roman" w:hAnsi="Times New Roman" w:cs="Times New Roman"/>
              </w:rPr>
              <w:t xml:space="preserve">- transfer la </w:t>
            </w:r>
            <w:proofErr w:type="spellStart"/>
            <w:r w:rsidRPr="001F3E4B">
              <w:rPr>
                <w:rFonts w:ascii="Times New Roman" w:hAnsi="Times New Roman" w:cs="Times New Roman"/>
              </w:rPr>
              <w:t>unităţi</w:t>
            </w:r>
            <w:proofErr w:type="spellEnd"/>
            <w:r w:rsidRPr="001F3E4B">
              <w:rPr>
                <w:rFonts w:ascii="Times New Roman" w:hAnsi="Times New Roman" w:cs="Times New Roman"/>
              </w:rPr>
              <w:t xml:space="preserve"> speci</w:t>
            </w:r>
            <w:r w:rsidR="0014271B" w:rsidRPr="001F3E4B">
              <w:rPr>
                <w:rFonts w:ascii="Times New Roman" w:hAnsi="Times New Roman" w:cs="Times New Roman"/>
              </w:rPr>
              <w:t xml:space="preserve">alizate prin serviciul AMUP </w:t>
            </w:r>
          </w:p>
        </w:tc>
        <w:tc>
          <w:tcPr>
            <w:tcW w:w="3572" w:type="dxa"/>
            <w:gridSpan w:val="2"/>
            <w:tcBorders>
              <w:top w:val="single" w:sz="4" w:space="0" w:color="auto"/>
              <w:left w:val="single" w:sz="4" w:space="0" w:color="auto"/>
              <w:bottom w:val="single" w:sz="4" w:space="0" w:color="auto"/>
            </w:tcBorders>
            <w:shd w:val="clear" w:color="auto" w:fill="FFFFFF"/>
          </w:tcPr>
          <w:p w14:paraId="38E0062C" w14:textId="77777777" w:rsidR="005170BA" w:rsidRPr="001F3E4B" w:rsidRDefault="005170BA" w:rsidP="00C84145">
            <w:pPr>
              <w:ind w:left="125"/>
              <w:rPr>
                <w:rFonts w:ascii="Times New Roman" w:hAnsi="Times New Roman" w:cs="Times New Roman"/>
              </w:rPr>
            </w:pPr>
            <w:r w:rsidRPr="001F3E4B">
              <w:rPr>
                <w:rFonts w:ascii="Times New Roman" w:hAnsi="Times New Roman" w:cs="Times New Roman"/>
              </w:rPr>
              <w:t>Transportarea pacientului pentru asistenţa medicală specializată în volum deplin.</w:t>
            </w:r>
          </w:p>
        </w:tc>
        <w:tc>
          <w:tcPr>
            <w:tcW w:w="9098" w:type="dxa"/>
            <w:gridSpan w:val="2"/>
            <w:tcBorders>
              <w:top w:val="single" w:sz="4" w:space="0" w:color="auto"/>
              <w:left w:val="single" w:sz="4" w:space="0" w:color="auto"/>
              <w:bottom w:val="single" w:sz="4" w:space="0" w:color="auto"/>
              <w:right w:val="single" w:sz="4" w:space="0" w:color="auto"/>
            </w:tcBorders>
            <w:shd w:val="clear" w:color="auto" w:fill="FFFFFF"/>
          </w:tcPr>
          <w:p w14:paraId="05599FAD" w14:textId="24288785" w:rsidR="005170BA" w:rsidRPr="001F3E4B" w:rsidRDefault="0057791E" w:rsidP="00C84145">
            <w:pPr>
              <w:ind w:left="125"/>
              <w:rPr>
                <w:rFonts w:ascii="Times New Roman" w:hAnsi="Times New Roman" w:cs="Times New Roman"/>
              </w:rPr>
            </w:pPr>
            <w:r w:rsidRPr="001F3E4B">
              <w:rPr>
                <w:rStyle w:val="22"/>
                <w:rFonts w:eastAsia="Microsoft Sans Serif"/>
                <w:sz w:val="24"/>
                <w:szCs w:val="24"/>
                <w:u w:val="single"/>
              </w:rPr>
              <w:t>Standard/</w:t>
            </w:r>
            <w:r w:rsidR="005170BA" w:rsidRPr="001F3E4B">
              <w:rPr>
                <w:rStyle w:val="211"/>
                <w:rFonts w:eastAsia="Microsoft Sans Serif"/>
                <w:sz w:val="24"/>
                <w:szCs w:val="24"/>
              </w:rPr>
              <w:t>Obligatoriu:</w:t>
            </w:r>
          </w:p>
          <w:p w14:paraId="5A4F7395" w14:textId="71BCD57C" w:rsidR="005170BA" w:rsidRPr="001F3E4B" w:rsidRDefault="005170BA" w:rsidP="00C84145">
            <w:pPr>
              <w:numPr>
                <w:ilvl w:val="0"/>
                <w:numId w:val="13"/>
              </w:numPr>
              <w:tabs>
                <w:tab w:val="left" w:pos="154"/>
              </w:tabs>
              <w:spacing w:line="274" w:lineRule="exact"/>
              <w:ind w:left="125"/>
              <w:jc w:val="both"/>
              <w:rPr>
                <w:rFonts w:ascii="Times New Roman" w:hAnsi="Times New Roman" w:cs="Times New Roman"/>
              </w:rPr>
            </w:pPr>
            <w:r w:rsidRPr="001F3E4B">
              <w:rPr>
                <w:rFonts w:ascii="Times New Roman" w:hAnsi="Times New Roman" w:cs="Times New Roman"/>
              </w:rPr>
              <w:t>Stabilizarea pacientului.(</w:t>
            </w:r>
            <w:r w:rsidR="009335F4" w:rsidRPr="001F3E4B">
              <w:rPr>
                <w:rFonts w:ascii="Times New Roman" w:hAnsi="Times New Roman" w:cs="Times New Roman"/>
              </w:rPr>
              <w:t>Algoritmul C.1.3. N</w:t>
            </w:r>
            <w:r w:rsidRPr="001F3E4B">
              <w:rPr>
                <w:rFonts w:ascii="Times New Roman" w:hAnsi="Times New Roman" w:cs="Times New Roman"/>
              </w:rPr>
              <w:t>ota nr.2)</w:t>
            </w:r>
          </w:p>
          <w:p w14:paraId="3511FCC3" w14:textId="33176B32" w:rsidR="005170BA" w:rsidRPr="001F3E4B" w:rsidRDefault="005170BA" w:rsidP="00C84145">
            <w:pPr>
              <w:numPr>
                <w:ilvl w:val="0"/>
                <w:numId w:val="13"/>
              </w:numPr>
              <w:tabs>
                <w:tab w:val="left" w:pos="144"/>
              </w:tabs>
              <w:spacing w:line="274" w:lineRule="exact"/>
              <w:ind w:left="125"/>
              <w:jc w:val="both"/>
              <w:rPr>
                <w:rFonts w:ascii="Times New Roman" w:hAnsi="Times New Roman" w:cs="Times New Roman"/>
              </w:rPr>
            </w:pPr>
            <w:r w:rsidRPr="001F3E4B">
              <w:rPr>
                <w:rFonts w:ascii="Times New Roman" w:hAnsi="Times New Roman" w:cs="Times New Roman"/>
              </w:rPr>
              <w:t>Transpor</w:t>
            </w:r>
            <w:r w:rsidR="00DB11D4" w:rsidRPr="001F3E4B">
              <w:rPr>
                <w:rFonts w:ascii="Times New Roman" w:hAnsi="Times New Roman" w:cs="Times New Roman"/>
              </w:rPr>
              <w:t>tarea în condiţii de securitate</w:t>
            </w:r>
            <w:r w:rsidRPr="001F3E4B">
              <w:rPr>
                <w:rFonts w:ascii="Times New Roman" w:hAnsi="Times New Roman" w:cs="Times New Roman"/>
              </w:rPr>
              <w:t>: suport volemic şi respirator, O2.</w:t>
            </w:r>
          </w:p>
          <w:p w14:paraId="0E1A9252" w14:textId="13605579" w:rsidR="005170BA" w:rsidRPr="001F3E4B" w:rsidRDefault="005170BA" w:rsidP="00C84145">
            <w:pPr>
              <w:numPr>
                <w:ilvl w:val="0"/>
                <w:numId w:val="13"/>
              </w:numPr>
              <w:tabs>
                <w:tab w:val="left" w:pos="134"/>
              </w:tabs>
              <w:spacing w:line="274" w:lineRule="exact"/>
              <w:ind w:left="125"/>
              <w:jc w:val="both"/>
              <w:rPr>
                <w:rFonts w:ascii="Times New Roman" w:hAnsi="Times New Roman" w:cs="Times New Roman"/>
              </w:rPr>
            </w:pPr>
            <w:r w:rsidRPr="001F3E4B">
              <w:rPr>
                <w:rFonts w:ascii="Times New Roman" w:hAnsi="Times New Roman" w:cs="Times New Roman"/>
                <w:lang w:eastAsia="en-US" w:bidi="en-US"/>
              </w:rPr>
              <w:t xml:space="preserve">Monitoring </w:t>
            </w:r>
            <w:r w:rsidRPr="001F3E4B">
              <w:rPr>
                <w:rFonts w:ascii="Times New Roman" w:hAnsi="Times New Roman" w:cs="Times New Roman"/>
              </w:rPr>
              <w:t>standard.</w:t>
            </w:r>
          </w:p>
        </w:tc>
      </w:tr>
    </w:tbl>
    <w:p w14:paraId="54A73510" w14:textId="77777777" w:rsidR="005170BA" w:rsidRPr="001F3E4B" w:rsidRDefault="005170BA" w:rsidP="005170BA">
      <w:pPr>
        <w:rPr>
          <w:rFonts w:ascii="Times New Roman" w:hAnsi="Times New Roman" w:cs="Times New Roman"/>
        </w:rPr>
      </w:pPr>
    </w:p>
    <w:p w14:paraId="44087855" w14:textId="4F76754A" w:rsidR="00101A9B" w:rsidRPr="001F3E4B" w:rsidRDefault="00101A9B">
      <w:pPr>
        <w:rPr>
          <w:rFonts w:ascii="Times New Roman" w:hAnsi="Times New Roman" w:cs="Times New Roman"/>
        </w:rPr>
      </w:pPr>
      <w:r w:rsidRPr="001F3E4B">
        <w:rPr>
          <w:rFonts w:ascii="Times New Roman" w:hAnsi="Times New Roman" w:cs="Times New Roman"/>
        </w:rPr>
        <w:br w:type="page"/>
      </w:r>
    </w:p>
    <w:tbl>
      <w:tblPr>
        <w:tblOverlap w:val="never"/>
        <w:tblW w:w="15735" w:type="dxa"/>
        <w:jc w:val="center"/>
        <w:tblLayout w:type="fixed"/>
        <w:tblCellMar>
          <w:left w:w="10" w:type="dxa"/>
          <w:right w:w="10" w:type="dxa"/>
        </w:tblCellMar>
        <w:tblLook w:val="04A0" w:firstRow="1" w:lastRow="0" w:firstColumn="1" w:lastColumn="0" w:noHBand="0" w:noVBand="1"/>
      </w:tblPr>
      <w:tblGrid>
        <w:gridCol w:w="3166"/>
        <w:gridCol w:w="36"/>
        <w:gridCol w:w="3506"/>
        <w:gridCol w:w="9027"/>
      </w:tblGrid>
      <w:tr w:rsidR="009F6DA8" w:rsidRPr="001F3E4B" w14:paraId="660BF4BA" w14:textId="77777777" w:rsidTr="00866294">
        <w:trPr>
          <w:trHeight w:hRule="exact" w:val="449"/>
          <w:jc w:val="center"/>
        </w:trPr>
        <w:tc>
          <w:tcPr>
            <w:tcW w:w="15735"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525D72DA" w14:textId="2ABB508A" w:rsidR="009F6DA8" w:rsidRPr="001F3E4B" w:rsidRDefault="00211652" w:rsidP="0057791E">
            <w:pPr>
              <w:pStyle w:val="210"/>
              <w:shd w:val="clear" w:color="auto" w:fill="auto"/>
              <w:spacing w:line="230" w:lineRule="exact"/>
              <w:ind w:firstLine="0"/>
              <w:rPr>
                <w:sz w:val="24"/>
                <w:szCs w:val="24"/>
              </w:rPr>
            </w:pPr>
            <w:r w:rsidRPr="001F3E4B">
              <w:rPr>
                <w:rStyle w:val="22"/>
                <w:sz w:val="24"/>
                <w:szCs w:val="24"/>
              </w:rPr>
              <w:lastRenderedPageBreak/>
              <w:t xml:space="preserve">B.3. </w:t>
            </w:r>
            <w:r w:rsidRPr="001F3E4B">
              <w:rPr>
                <w:rStyle w:val="2115pt1"/>
                <w:sz w:val="24"/>
                <w:szCs w:val="24"/>
              </w:rPr>
              <w:t xml:space="preserve">Nivelul de asistenţă medicală </w:t>
            </w:r>
            <w:r w:rsidR="00943113" w:rsidRPr="001F3E4B">
              <w:rPr>
                <w:rStyle w:val="2115pt1"/>
                <w:sz w:val="24"/>
                <w:szCs w:val="24"/>
              </w:rPr>
              <w:t>în cadrul</w:t>
            </w:r>
            <w:r w:rsidRPr="001F3E4B">
              <w:rPr>
                <w:rStyle w:val="2115pt1"/>
                <w:sz w:val="24"/>
                <w:szCs w:val="24"/>
              </w:rPr>
              <w:t xml:space="preserve"> </w:t>
            </w:r>
            <w:r w:rsidR="0014271B" w:rsidRPr="001F3E4B">
              <w:rPr>
                <w:rStyle w:val="2115pt1"/>
                <w:sz w:val="24"/>
                <w:szCs w:val="24"/>
              </w:rPr>
              <w:t>UPU</w:t>
            </w:r>
            <w:r w:rsidRPr="001F3E4B">
              <w:rPr>
                <w:rStyle w:val="22"/>
                <w:sz w:val="24"/>
                <w:szCs w:val="24"/>
              </w:rPr>
              <w:t xml:space="preserve"> </w:t>
            </w:r>
            <w:r w:rsidR="0014271B" w:rsidRPr="001F3E4B">
              <w:rPr>
                <w:rStyle w:val="22"/>
                <w:sz w:val="24"/>
                <w:szCs w:val="24"/>
              </w:rPr>
              <w:t>/</w:t>
            </w:r>
            <w:r w:rsidR="0014271B" w:rsidRPr="001F3E4B">
              <w:rPr>
                <w:rStyle w:val="22"/>
                <w:i/>
                <w:iCs/>
                <w:sz w:val="24"/>
                <w:szCs w:val="24"/>
              </w:rPr>
              <w:t>DMU</w:t>
            </w:r>
          </w:p>
        </w:tc>
      </w:tr>
      <w:tr w:rsidR="009F6DA8" w:rsidRPr="001F3E4B" w14:paraId="72A1E3F5" w14:textId="77777777" w:rsidTr="00866294">
        <w:trPr>
          <w:trHeight w:hRule="exact" w:val="288"/>
          <w:jc w:val="center"/>
        </w:trPr>
        <w:tc>
          <w:tcPr>
            <w:tcW w:w="3166" w:type="dxa"/>
            <w:tcBorders>
              <w:top w:val="single" w:sz="4" w:space="0" w:color="auto"/>
              <w:left w:val="single" w:sz="4" w:space="0" w:color="auto"/>
            </w:tcBorders>
            <w:shd w:val="clear" w:color="auto" w:fill="D9D9D9" w:themeFill="background1" w:themeFillShade="D9"/>
            <w:vAlign w:val="bottom"/>
          </w:tcPr>
          <w:p w14:paraId="73B8741C" w14:textId="77777777" w:rsidR="009F6DA8" w:rsidRPr="001F3E4B" w:rsidRDefault="00211652" w:rsidP="005170BA">
            <w:pPr>
              <w:pStyle w:val="210"/>
              <w:shd w:val="clear" w:color="auto" w:fill="auto"/>
              <w:spacing w:line="220" w:lineRule="exact"/>
              <w:ind w:firstLine="0"/>
              <w:jc w:val="center"/>
              <w:rPr>
                <w:sz w:val="24"/>
                <w:szCs w:val="24"/>
              </w:rPr>
            </w:pPr>
            <w:r w:rsidRPr="001F3E4B">
              <w:rPr>
                <w:rStyle w:val="22"/>
                <w:sz w:val="24"/>
                <w:szCs w:val="24"/>
              </w:rPr>
              <w:t>Descriere</w:t>
            </w:r>
          </w:p>
        </w:tc>
        <w:tc>
          <w:tcPr>
            <w:tcW w:w="3542" w:type="dxa"/>
            <w:gridSpan w:val="2"/>
            <w:tcBorders>
              <w:top w:val="single" w:sz="4" w:space="0" w:color="auto"/>
              <w:left w:val="single" w:sz="4" w:space="0" w:color="auto"/>
            </w:tcBorders>
            <w:shd w:val="clear" w:color="auto" w:fill="D9D9D9" w:themeFill="background1" w:themeFillShade="D9"/>
            <w:vAlign w:val="bottom"/>
          </w:tcPr>
          <w:p w14:paraId="064B4FA2" w14:textId="77777777" w:rsidR="009F6DA8" w:rsidRPr="001F3E4B" w:rsidRDefault="00211652" w:rsidP="005170BA">
            <w:pPr>
              <w:pStyle w:val="210"/>
              <w:shd w:val="clear" w:color="auto" w:fill="auto"/>
              <w:spacing w:line="220" w:lineRule="exact"/>
              <w:ind w:firstLine="0"/>
              <w:jc w:val="center"/>
              <w:rPr>
                <w:sz w:val="24"/>
                <w:szCs w:val="24"/>
              </w:rPr>
            </w:pPr>
            <w:r w:rsidRPr="001F3E4B">
              <w:rPr>
                <w:rStyle w:val="22"/>
                <w:sz w:val="24"/>
                <w:szCs w:val="24"/>
              </w:rPr>
              <w:t>Motive</w:t>
            </w:r>
          </w:p>
        </w:tc>
        <w:tc>
          <w:tcPr>
            <w:tcW w:w="9027" w:type="dxa"/>
            <w:tcBorders>
              <w:top w:val="single" w:sz="4" w:space="0" w:color="auto"/>
              <w:left w:val="single" w:sz="4" w:space="0" w:color="auto"/>
              <w:right w:val="single" w:sz="4" w:space="0" w:color="auto"/>
            </w:tcBorders>
            <w:shd w:val="clear" w:color="auto" w:fill="D9D9D9" w:themeFill="background1" w:themeFillShade="D9"/>
            <w:vAlign w:val="bottom"/>
          </w:tcPr>
          <w:p w14:paraId="123ABE44" w14:textId="4E76AA4B" w:rsidR="009F6DA8" w:rsidRPr="001F3E4B" w:rsidRDefault="00211652" w:rsidP="005170BA">
            <w:pPr>
              <w:pStyle w:val="210"/>
              <w:shd w:val="clear" w:color="auto" w:fill="auto"/>
              <w:spacing w:line="220" w:lineRule="exact"/>
              <w:ind w:firstLine="0"/>
              <w:jc w:val="center"/>
              <w:rPr>
                <w:sz w:val="24"/>
                <w:szCs w:val="24"/>
              </w:rPr>
            </w:pPr>
            <w:r w:rsidRPr="001F3E4B">
              <w:rPr>
                <w:rStyle w:val="22"/>
                <w:sz w:val="24"/>
                <w:szCs w:val="24"/>
              </w:rPr>
              <w:t>Paşi</w:t>
            </w:r>
          </w:p>
        </w:tc>
      </w:tr>
      <w:tr w:rsidR="009F6DA8" w:rsidRPr="001F3E4B" w14:paraId="2BE07610" w14:textId="77777777" w:rsidTr="00866294">
        <w:trPr>
          <w:trHeight w:hRule="exact" w:val="1670"/>
          <w:jc w:val="center"/>
        </w:trPr>
        <w:tc>
          <w:tcPr>
            <w:tcW w:w="3166" w:type="dxa"/>
            <w:tcBorders>
              <w:top w:val="single" w:sz="4" w:space="0" w:color="auto"/>
              <w:left w:val="single" w:sz="4" w:space="0" w:color="auto"/>
            </w:tcBorders>
            <w:shd w:val="clear" w:color="auto" w:fill="FFFFFF"/>
          </w:tcPr>
          <w:p w14:paraId="5CB4D149" w14:textId="2A29D1C4" w:rsidR="009F6DA8" w:rsidRPr="001F3E4B" w:rsidRDefault="00211652" w:rsidP="0014271B">
            <w:pPr>
              <w:pStyle w:val="210"/>
              <w:shd w:val="clear" w:color="auto" w:fill="auto"/>
              <w:spacing w:line="269" w:lineRule="exact"/>
              <w:ind w:firstLine="0"/>
              <w:jc w:val="left"/>
              <w:rPr>
                <w:sz w:val="24"/>
                <w:szCs w:val="24"/>
              </w:rPr>
            </w:pPr>
            <w:r w:rsidRPr="001F3E4B">
              <w:rPr>
                <w:rStyle w:val="23"/>
                <w:sz w:val="24"/>
                <w:szCs w:val="24"/>
              </w:rPr>
              <w:t xml:space="preserve">Triajul pacienţilor </w:t>
            </w:r>
            <w:proofErr w:type="spellStart"/>
            <w:r w:rsidR="0014271B" w:rsidRPr="001F3E4B">
              <w:rPr>
                <w:rStyle w:val="23"/>
                <w:sz w:val="24"/>
                <w:szCs w:val="24"/>
              </w:rPr>
              <w:t>transferati</w:t>
            </w:r>
            <w:proofErr w:type="spellEnd"/>
            <w:r w:rsidR="0014271B" w:rsidRPr="001F3E4B">
              <w:rPr>
                <w:rStyle w:val="23"/>
                <w:sz w:val="24"/>
                <w:szCs w:val="24"/>
              </w:rPr>
              <w:t xml:space="preserve"> in zona </w:t>
            </w:r>
            <w:proofErr w:type="spellStart"/>
            <w:r w:rsidR="0014271B" w:rsidRPr="001F3E4B">
              <w:rPr>
                <w:rStyle w:val="23"/>
                <w:sz w:val="24"/>
                <w:szCs w:val="24"/>
              </w:rPr>
              <w:t>rosie</w:t>
            </w:r>
            <w:proofErr w:type="spellEnd"/>
          </w:p>
        </w:tc>
        <w:tc>
          <w:tcPr>
            <w:tcW w:w="3542" w:type="dxa"/>
            <w:gridSpan w:val="2"/>
            <w:tcBorders>
              <w:top w:val="single" w:sz="4" w:space="0" w:color="auto"/>
              <w:left w:val="single" w:sz="4" w:space="0" w:color="auto"/>
            </w:tcBorders>
            <w:shd w:val="clear" w:color="auto" w:fill="FFFFFF"/>
          </w:tcPr>
          <w:p w14:paraId="1FCDC778" w14:textId="77777777" w:rsidR="009F6DA8" w:rsidRPr="001F3E4B" w:rsidRDefault="00211652" w:rsidP="005170BA">
            <w:pPr>
              <w:pStyle w:val="210"/>
              <w:shd w:val="clear" w:color="auto" w:fill="auto"/>
              <w:ind w:firstLine="0"/>
              <w:jc w:val="left"/>
              <w:rPr>
                <w:sz w:val="24"/>
                <w:szCs w:val="24"/>
              </w:rPr>
            </w:pPr>
            <w:r w:rsidRPr="001F3E4B">
              <w:rPr>
                <w:rStyle w:val="23"/>
                <w:sz w:val="24"/>
                <w:szCs w:val="24"/>
              </w:rPr>
              <w:t xml:space="preserve">Aprecierea severităţii stării clinice şi </w:t>
            </w:r>
            <w:proofErr w:type="spellStart"/>
            <w:r w:rsidRPr="001F3E4B">
              <w:rPr>
                <w:rStyle w:val="23"/>
                <w:sz w:val="24"/>
                <w:szCs w:val="24"/>
              </w:rPr>
              <w:t>secţiei</w:t>
            </w:r>
            <w:proofErr w:type="spellEnd"/>
            <w:r w:rsidRPr="001F3E4B">
              <w:rPr>
                <w:rStyle w:val="23"/>
                <w:sz w:val="24"/>
                <w:szCs w:val="24"/>
              </w:rPr>
              <w:t xml:space="preserve"> unde urmează a fi spitalizat pacientul.</w:t>
            </w:r>
          </w:p>
        </w:tc>
        <w:tc>
          <w:tcPr>
            <w:tcW w:w="9027" w:type="dxa"/>
            <w:tcBorders>
              <w:top w:val="single" w:sz="4" w:space="0" w:color="auto"/>
              <w:left w:val="single" w:sz="4" w:space="0" w:color="auto"/>
              <w:right w:val="single" w:sz="4" w:space="0" w:color="auto"/>
            </w:tcBorders>
            <w:shd w:val="clear" w:color="auto" w:fill="FFFFFF"/>
          </w:tcPr>
          <w:p w14:paraId="346A1A4A" w14:textId="09BB2452" w:rsidR="009F6DA8" w:rsidRPr="001F3E4B" w:rsidRDefault="0057791E" w:rsidP="0030737E">
            <w:pPr>
              <w:pStyle w:val="210"/>
              <w:shd w:val="clear" w:color="auto" w:fill="auto"/>
              <w:ind w:firstLine="0"/>
              <w:jc w:val="left"/>
              <w:rPr>
                <w:sz w:val="24"/>
                <w:szCs w:val="24"/>
              </w:rPr>
            </w:pPr>
            <w:r w:rsidRPr="001F3E4B">
              <w:rPr>
                <w:rStyle w:val="22"/>
                <w:sz w:val="24"/>
                <w:szCs w:val="24"/>
              </w:rPr>
              <w:t>Standard/</w:t>
            </w:r>
            <w:r w:rsidR="00211652" w:rsidRPr="001F3E4B">
              <w:rPr>
                <w:rStyle w:val="22"/>
                <w:sz w:val="24"/>
                <w:szCs w:val="24"/>
              </w:rPr>
              <w:t xml:space="preserve">Obligatoriu </w:t>
            </w:r>
            <w:r w:rsidR="00211652" w:rsidRPr="001F3E4B">
              <w:rPr>
                <w:rStyle w:val="23"/>
                <w:sz w:val="24"/>
                <w:szCs w:val="24"/>
              </w:rPr>
              <w:t>(caseta 10)</w:t>
            </w:r>
          </w:p>
          <w:p w14:paraId="657F5E99" w14:textId="77E91C16" w:rsidR="009F6DA8" w:rsidRPr="001F3E4B" w:rsidRDefault="00211652" w:rsidP="00595E91">
            <w:pPr>
              <w:pStyle w:val="210"/>
              <w:numPr>
                <w:ilvl w:val="0"/>
                <w:numId w:val="14"/>
              </w:numPr>
              <w:shd w:val="clear" w:color="auto" w:fill="auto"/>
              <w:tabs>
                <w:tab w:val="left" w:pos="298"/>
              </w:tabs>
              <w:ind w:firstLine="0"/>
              <w:jc w:val="left"/>
              <w:rPr>
                <w:sz w:val="24"/>
                <w:szCs w:val="24"/>
              </w:rPr>
            </w:pPr>
            <w:r w:rsidRPr="001F3E4B">
              <w:rPr>
                <w:rStyle w:val="23"/>
                <w:sz w:val="24"/>
                <w:szCs w:val="24"/>
              </w:rPr>
              <w:t xml:space="preserve">Pacienţii cu hemoragie severă şi instabilitate hemodinamică vor fi spitalizaţi fără </w:t>
            </w:r>
            <w:proofErr w:type="spellStart"/>
            <w:r w:rsidRPr="001F3E4B">
              <w:rPr>
                <w:rStyle w:val="23"/>
                <w:sz w:val="24"/>
                <w:szCs w:val="24"/>
              </w:rPr>
              <w:t>reţinere</w:t>
            </w:r>
            <w:proofErr w:type="spellEnd"/>
            <w:r w:rsidRPr="001F3E4B">
              <w:rPr>
                <w:rStyle w:val="23"/>
                <w:sz w:val="24"/>
                <w:szCs w:val="24"/>
              </w:rPr>
              <w:t xml:space="preserve"> în secţia reanimare.</w:t>
            </w:r>
          </w:p>
          <w:p w14:paraId="625D0BFD" w14:textId="77777777" w:rsidR="009F6DA8" w:rsidRPr="001F3E4B" w:rsidRDefault="00211652" w:rsidP="00595E91">
            <w:pPr>
              <w:pStyle w:val="210"/>
              <w:numPr>
                <w:ilvl w:val="0"/>
                <w:numId w:val="14"/>
              </w:numPr>
              <w:shd w:val="clear" w:color="auto" w:fill="auto"/>
              <w:tabs>
                <w:tab w:val="left" w:pos="240"/>
              </w:tabs>
              <w:ind w:firstLine="0"/>
              <w:jc w:val="left"/>
              <w:rPr>
                <w:sz w:val="24"/>
                <w:szCs w:val="24"/>
              </w:rPr>
            </w:pPr>
            <w:r w:rsidRPr="001F3E4B">
              <w:rPr>
                <w:rStyle w:val="23"/>
                <w:sz w:val="24"/>
                <w:szCs w:val="24"/>
              </w:rPr>
              <w:t xml:space="preserve">Pacienţii cu hemoragie prelungită vor fi </w:t>
            </w:r>
            <w:proofErr w:type="spellStart"/>
            <w:r w:rsidRPr="001F3E4B">
              <w:rPr>
                <w:rStyle w:val="23"/>
                <w:sz w:val="24"/>
                <w:szCs w:val="24"/>
              </w:rPr>
              <w:t>transferaţi</w:t>
            </w:r>
            <w:proofErr w:type="spellEnd"/>
            <w:r w:rsidRPr="001F3E4B">
              <w:rPr>
                <w:rStyle w:val="23"/>
                <w:sz w:val="24"/>
                <w:szCs w:val="24"/>
              </w:rPr>
              <w:t xml:space="preserve"> direct în sala de operaţie.</w:t>
            </w:r>
          </w:p>
          <w:p w14:paraId="08515EE8" w14:textId="77777777" w:rsidR="009F6DA8" w:rsidRPr="001F3E4B" w:rsidRDefault="005937B9" w:rsidP="0014271B">
            <w:pPr>
              <w:pStyle w:val="210"/>
              <w:numPr>
                <w:ilvl w:val="0"/>
                <w:numId w:val="14"/>
              </w:numPr>
              <w:shd w:val="clear" w:color="auto" w:fill="auto"/>
              <w:tabs>
                <w:tab w:val="left" w:pos="235"/>
              </w:tabs>
              <w:ind w:firstLine="0"/>
              <w:jc w:val="left"/>
              <w:rPr>
                <w:rStyle w:val="23"/>
                <w:sz w:val="24"/>
                <w:szCs w:val="24"/>
              </w:rPr>
            </w:pPr>
            <w:r w:rsidRPr="001F3E4B">
              <w:rPr>
                <w:rStyle w:val="23"/>
                <w:sz w:val="24"/>
                <w:szCs w:val="24"/>
              </w:rPr>
              <w:t xml:space="preserve">Pacienţii cu </w:t>
            </w:r>
            <w:proofErr w:type="spellStart"/>
            <w:r w:rsidRPr="001F3E4B">
              <w:rPr>
                <w:rStyle w:val="23"/>
                <w:sz w:val="24"/>
                <w:szCs w:val="24"/>
              </w:rPr>
              <w:t>suspecţie</w:t>
            </w:r>
            <w:proofErr w:type="spellEnd"/>
            <w:r w:rsidR="00211652" w:rsidRPr="001F3E4B">
              <w:rPr>
                <w:rStyle w:val="23"/>
                <w:sz w:val="24"/>
                <w:szCs w:val="24"/>
              </w:rPr>
              <w:t xml:space="preserve"> la hemoragie cu hemodinamica stabilă vor fi </w:t>
            </w:r>
            <w:proofErr w:type="spellStart"/>
            <w:r w:rsidR="00211652" w:rsidRPr="001F3E4B">
              <w:rPr>
                <w:rStyle w:val="23"/>
                <w:sz w:val="24"/>
                <w:szCs w:val="24"/>
              </w:rPr>
              <w:t>examinaţi</w:t>
            </w:r>
            <w:proofErr w:type="spellEnd"/>
            <w:r w:rsidR="00211652" w:rsidRPr="001F3E4B">
              <w:rPr>
                <w:rStyle w:val="23"/>
                <w:sz w:val="24"/>
                <w:szCs w:val="24"/>
              </w:rPr>
              <w:t xml:space="preserve"> în </w:t>
            </w:r>
            <w:r w:rsidR="0014271B" w:rsidRPr="001F3E4B">
              <w:rPr>
                <w:rStyle w:val="23"/>
                <w:sz w:val="24"/>
                <w:szCs w:val="24"/>
              </w:rPr>
              <w:t>UPU</w:t>
            </w:r>
            <w:r w:rsidR="00211652" w:rsidRPr="001F3E4B">
              <w:rPr>
                <w:rStyle w:val="23"/>
                <w:sz w:val="24"/>
                <w:szCs w:val="24"/>
              </w:rPr>
              <w:t>/DMU.</w:t>
            </w:r>
          </w:p>
          <w:p w14:paraId="08C52812" w14:textId="77777777" w:rsidR="00101A9B" w:rsidRPr="001F3E4B" w:rsidRDefault="00101A9B" w:rsidP="00101A9B">
            <w:pPr>
              <w:pStyle w:val="210"/>
              <w:shd w:val="clear" w:color="auto" w:fill="auto"/>
              <w:tabs>
                <w:tab w:val="left" w:pos="235"/>
              </w:tabs>
              <w:ind w:firstLine="0"/>
              <w:jc w:val="left"/>
              <w:rPr>
                <w:rStyle w:val="23"/>
                <w:sz w:val="24"/>
                <w:szCs w:val="24"/>
              </w:rPr>
            </w:pPr>
          </w:p>
          <w:p w14:paraId="43832B57" w14:textId="77777777" w:rsidR="00101A9B" w:rsidRPr="001F3E4B" w:rsidRDefault="00101A9B" w:rsidP="00101A9B">
            <w:pPr>
              <w:pStyle w:val="210"/>
              <w:shd w:val="clear" w:color="auto" w:fill="auto"/>
              <w:tabs>
                <w:tab w:val="left" w:pos="235"/>
              </w:tabs>
              <w:ind w:firstLine="0"/>
              <w:jc w:val="left"/>
              <w:rPr>
                <w:rStyle w:val="23"/>
              </w:rPr>
            </w:pPr>
          </w:p>
          <w:p w14:paraId="35FC433B" w14:textId="77777777" w:rsidR="00101A9B" w:rsidRPr="001F3E4B" w:rsidRDefault="00101A9B" w:rsidP="00101A9B">
            <w:pPr>
              <w:pStyle w:val="210"/>
              <w:shd w:val="clear" w:color="auto" w:fill="auto"/>
              <w:tabs>
                <w:tab w:val="left" w:pos="235"/>
              </w:tabs>
              <w:ind w:firstLine="0"/>
              <w:jc w:val="left"/>
              <w:rPr>
                <w:rStyle w:val="23"/>
              </w:rPr>
            </w:pPr>
          </w:p>
          <w:p w14:paraId="4406224C" w14:textId="77777777" w:rsidR="00101A9B" w:rsidRPr="001F3E4B" w:rsidRDefault="00101A9B" w:rsidP="00101A9B">
            <w:pPr>
              <w:pStyle w:val="210"/>
              <w:shd w:val="clear" w:color="auto" w:fill="auto"/>
              <w:tabs>
                <w:tab w:val="left" w:pos="235"/>
              </w:tabs>
              <w:ind w:firstLine="0"/>
              <w:jc w:val="left"/>
              <w:rPr>
                <w:rStyle w:val="23"/>
              </w:rPr>
            </w:pPr>
          </w:p>
          <w:p w14:paraId="5921713E" w14:textId="77777777" w:rsidR="00101A9B" w:rsidRPr="001F3E4B" w:rsidRDefault="00101A9B" w:rsidP="00101A9B">
            <w:pPr>
              <w:pStyle w:val="210"/>
              <w:shd w:val="clear" w:color="auto" w:fill="auto"/>
              <w:tabs>
                <w:tab w:val="left" w:pos="235"/>
              </w:tabs>
              <w:ind w:firstLine="0"/>
              <w:jc w:val="left"/>
              <w:rPr>
                <w:rStyle w:val="23"/>
              </w:rPr>
            </w:pPr>
          </w:p>
          <w:p w14:paraId="37DBBB0F" w14:textId="77777777" w:rsidR="00101A9B" w:rsidRPr="001F3E4B" w:rsidRDefault="00101A9B" w:rsidP="00101A9B">
            <w:pPr>
              <w:pStyle w:val="210"/>
              <w:shd w:val="clear" w:color="auto" w:fill="auto"/>
              <w:tabs>
                <w:tab w:val="left" w:pos="235"/>
              </w:tabs>
              <w:ind w:firstLine="0"/>
              <w:jc w:val="left"/>
              <w:rPr>
                <w:rStyle w:val="23"/>
              </w:rPr>
            </w:pPr>
          </w:p>
          <w:p w14:paraId="4626D8D5" w14:textId="77777777" w:rsidR="00101A9B" w:rsidRPr="001F3E4B" w:rsidRDefault="00101A9B" w:rsidP="00101A9B">
            <w:pPr>
              <w:pStyle w:val="210"/>
              <w:shd w:val="clear" w:color="auto" w:fill="auto"/>
              <w:tabs>
                <w:tab w:val="left" w:pos="235"/>
              </w:tabs>
              <w:ind w:firstLine="0"/>
              <w:jc w:val="left"/>
              <w:rPr>
                <w:rStyle w:val="23"/>
              </w:rPr>
            </w:pPr>
          </w:p>
          <w:p w14:paraId="26A1E525" w14:textId="2FD7B8CA" w:rsidR="00101A9B" w:rsidRPr="001F3E4B" w:rsidRDefault="00101A9B" w:rsidP="00101A9B">
            <w:pPr>
              <w:pStyle w:val="210"/>
              <w:shd w:val="clear" w:color="auto" w:fill="auto"/>
              <w:tabs>
                <w:tab w:val="left" w:pos="235"/>
              </w:tabs>
              <w:ind w:firstLine="0"/>
              <w:jc w:val="left"/>
              <w:rPr>
                <w:sz w:val="24"/>
                <w:szCs w:val="24"/>
              </w:rPr>
            </w:pPr>
          </w:p>
        </w:tc>
      </w:tr>
      <w:tr w:rsidR="009F6DA8" w:rsidRPr="001F3E4B" w14:paraId="658FD66B" w14:textId="77777777" w:rsidTr="00866294">
        <w:trPr>
          <w:trHeight w:hRule="exact" w:val="283"/>
          <w:jc w:val="center"/>
        </w:trPr>
        <w:tc>
          <w:tcPr>
            <w:tcW w:w="15735" w:type="dxa"/>
            <w:gridSpan w:val="4"/>
            <w:tcBorders>
              <w:top w:val="single" w:sz="4" w:space="0" w:color="auto"/>
              <w:left w:val="single" w:sz="4" w:space="0" w:color="auto"/>
              <w:right w:val="single" w:sz="4" w:space="0" w:color="auto"/>
            </w:tcBorders>
            <w:shd w:val="clear" w:color="auto" w:fill="FFFFFF"/>
            <w:vAlign w:val="bottom"/>
          </w:tcPr>
          <w:p w14:paraId="5D1E1170" w14:textId="7D8ABAA2" w:rsidR="009F6DA8" w:rsidRPr="001F3E4B" w:rsidRDefault="00211652" w:rsidP="005170BA">
            <w:pPr>
              <w:pStyle w:val="210"/>
              <w:shd w:val="clear" w:color="auto" w:fill="auto"/>
              <w:spacing w:line="220" w:lineRule="exact"/>
              <w:ind w:firstLine="0"/>
              <w:jc w:val="left"/>
              <w:rPr>
                <w:sz w:val="24"/>
                <w:szCs w:val="24"/>
              </w:rPr>
            </w:pPr>
            <w:r w:rsidRPr="001F3E4B">
              <w:rPr>
                <w:rStyle w:val="22"/>
                <w:sz w:val="24"/>
                <w:szCs w:val="24"/>
              </w:rPr>
              <w:t>1. Diagnostic</w:t>
            </w:r>
          </w:p>
        </w:tc>
      </w:tr>
      <w:tr w:rsidR="009F6DA8" w:rsidRPr="001F3E4B" w14:paraId="2A994D68" w14:textId="77777777" w:rsidTr="00866294">
        <w:trPr>
          <w:trHeight w:hRule="exact" w:val="1666"/>
          <w:jc w:val="center"/>
        </w:trPr>
        <w:tc>
          <w:tcPr>
            <w:tcW w:w="3166" w:type="dxa"/>
            <w:tcBorders>
              <w:top w:val="single" w:sz="4" w:space="0" w:color="auto"/>
              <w:left w:val="single" w:sz="4" w:space="0" w:color="auto"/>
              <w:bottom w:val="single" w:sz="4" w:space="0" w:color="auto"/>
            </w:tcBorders>
            <w:shd w:val="clear" w:color="auto" w:fill="FFFFFF"/>
          </w:tcPr>
          <w:p w14:paraId="59FC36CF" w14:textId="77777777" w:rsidR="009F6DA8" w:rsidRPr="001F3E4B" w:rsidRDefault="00211652" w:rsidP="00C84145">
            <w:pPr>
              <w:pStyle w:val="210"/>
              <w:shd w:val="clear" w:color="auto" w:fill="auto"/>
              <w:spacing w:line="220" w:lineRule="exact"/>
              <w:ind w:left="140" w:firstLine="0"/>
              <w:jc w:val="left"/>
              <w:rPr>
                <w:sz w:val="24"/>
                <w:szCs w:val="24"/>
              </w:rPr>
            </w:pPr>
            <w:r w:rsidRPr="001F3E4B">
              <w:rPr>
                <w:rStyle w:val="23"/>
                <w:sz w:val="24"/>
                <w:szCs w:val="24"/>
              </w:rPr>
              <w:t>1.1. Examen primar</w:t>
            </w:r>
          </w:p>
        </w:tc>
        <w:tc>
          <w:tcPr>
            <w:tcW w:w="3542" w:type="dxa"/>
            <w:gridSpan w:val="2"/>
            <w:tcBorders>
              <w:top w:val="single" w:sz="4" w:space="0" w:color="auto"/>
              <w:left w:val="single" w:sz="4" w:space="0" w:color="auto"/>
            </w:tcBorders>
            <w:shd w:val="clear" w:color="auto" w:fill="FFFFFF"/>
          </w:tcPr>
          <w:p w14:paraId="3BCF93E4" w14:textId="77777777" w:rsidR="009F6DA8" w:rsidRPr="001F3E4B" w:rsidRDefault="00211652" w:rsidP="00C84145">
            <w:pPr>
              <w:pStyle w:val="210"/>
              <w:shd w:val="clear" w:color="auto" w:fill="auto"/>
              <w:ind w:left="140" w:firstLine="0"/>
              <w:jc w:val="left"/>
              <w:rPr>
                <w:sz w:val="24"/>
                <w:szCs w:val="24"/>
              </w:rPr>
            </w:pPr>
            <w:r w:rsidRPr="001F3E4B">
              <w:rPr>
                <w:rStyle w:val="23"/>
                <w:sz w:val="24"/>
                <w:szCs w:val="24"/>
              </w:rPr>
              <w:t xml:space="preserve">Diagnosticarea precoce a hemoragiei severe permite </w:t>
            </w:r>
            <w:proofErr w:type="spellStart"/>
            <w:r w:rsidRPr="001F3E4B">
              <w:rPr>
                <w:rStyle w:val="23"/>
                <w:sz w:val="24"/>
                <w:szCs w:val="24"/>
              </w:rPr>
              <w:t>iniţierea</w:t>
            </w:r>
            <w:proofErr w:type="spellEnd"/>
            <w:r w:rsidRPr="001F3E4B">
              <w:rPr>
                <w:rStyle w:val="23"/>
                <w:sz w:val="24"/>
                <w:szCs w:val="24"/>
              </w:rPr>
              <w:t xml:space="preserve"> promptă a tratamentului şi reducerea ratei de dezvoltare a complicaţiilor.</w:t>
            </w:r>
          </w:p>
        </w:tc>
        <w:tc>
          <w:tcPr>
            <w:tcW w:w="9027" w:type="dxa"/>
            <w:tcBorders>
              <w:top w:val="single" w:sz="4" w:space="0" w:color="auto"/>
              <w:left w:val="single" w:sz="4" w:space="0" w:color="auto"/>
              <w:right w:val="single" w:sz="4" w:space="0" w:color="auto"/>
            </w:tcBorders>
            <w:shd w:val="clear" w:color="auto" w:fill="FFFFFF"/>
          </w:tcPr>
          <w:p w14:paraId="256972DD" w14:textId="46BEED28" w:rsidR="009F6DA8" w:rsidRPr="001F3E4B" w:rsidRDefault="0057791E" w:rsidP="00C84145">
            <w:pPr>
              <w:pStyle w:val="210"/>
              <w:shd w:val="clear" w:color="auto" w:fill="auto"/>
              <w:ind w:left="140" w:firstLine="0"/>
              <w:jc w:val="left"/>
              <w:rPr>
                <w:sz w:val="24"/>
                <w:szCs w:val="24"/>
              </w:rPr>
            </w:pPr>
            <w:r w:rsidRPr="001F3E4B">
              <w:rPr>
                <w:rStyle w:val="22"/>
                <w:sz w:val="24"/>
                <w:szCs w:val="24"/>
              </w:rPr>
              <w:t>Standard/</w:t>
            </w:r>
            <w:r w:rsidR="00211652" w:rsidRPr="001F3E4B">
              <w:rPr>
                <w:rStyle w:val="22"/>
                <w:sz w:val="24"/>
                <w:szCs w:val="24"/>
              </w:rPr>
              <w:t>Obligatoriu:</w:t>
            </w:r>
          </w:p>
          <w:p w14:paraId="59684460" w14:textId="43F0167A" w:rsidR="009F6DA8" w:rsidRPr="001F3E4B" w:rsidRDefault="00211652" w:rsidP="00C84145">
            <w:pPr>
              <w:pStyle w:val="210"/>
              <w:numPr>
                <w:ilvl w:val="0"/>
                <w:numId w:val="15"/>
              </w:numPr>
              <w:shd w:val="clear" w:color="auto" w:fill="auto"/>
              <w:tabs>
                <w:tab w:val="left" w:pos="139"/>
              </w:tabs>
              <w:ind w:left="140" w:firstLine="0"/>
              <w:jc w:val="left"/>
              <w:rPr>
                <w:sz w:val="24"/>
                <w:szCs w:val="24"/>
              </w:rPr>
            </w:pPr>
            <w:r w:rsidRPr="001F3E4B">
              <w:rPr>
                <w:rStyle w:val="23"/>
                <w:sz w:val="24"/>
                <w:szCs w:val="24"/>
              </w:rPr>
              <w:t xml:space="preserve">Anamneza </w:t>
            </w:r>
            <w:proofErr w:type="spellStart"/>
            <w:r w:rsidRPr="001F3E4B">
              <w:rPr>
                <w:rStyle w:val="23"/>
                <w:sz w:val="24"/>
                <w:szCs w:val="24"/>
              </w:rPr>
              <w:t>ţ</w:t>
            </w:r>
            <w:r w:rsidR="00BC7691" w:rsidRPr="001F3E4B">
              <w:rPr>
                <w:rStyle w:val="23"/>
                <w:sz w:val="24"/>
                <w:szCs w:val="24"/>
              </w:rPr>
              <w:t>i</w:t>
            </w:r>
            <w:r w:rsidRPr="001F3E4B">
              <w:rPr>
                <w:rStyle w:val="23"/>
                <w:sz w:val="24"/>
                <w:szCs w:val="24"/>
              </w:rPr>
              <w:t>ntită</w:t>
            </w:r>
            <w:proofErr w:type="spellEnd"/>
            <w:r w:rsidRPr="001F3E4B">
              <w:rPr>
                <w:rStyle w:val="23"/>
                <w:sz w:val="24"/>
                <w:szCs w:val="24"/>
              </w:rPr>
              <w:t xml:space="preserve"> (caseta 4)</w:t>
            </w:r>
          </w:p>
          <w:p w14:paraId="10140AA4" w14:textId="77777777" w:rsidR="0037719A" w:rsidRPr="001F3E4B" w:rsidRDefault="00211652" w:rsidP="00C84145">
            <w:pPr>
              <w:pStyle w:val="210"/>
              <w:numPr>
                <w:ilvl w:val="0"/>
                <w:numId w:val="15"/>
              </w:numPr>
              <w:shd w:val="clear" w:color="auto" w:fill="auto"/>
              <w:tabs>
                <w:tab w:val="left" w:pos="134"/>
              </w:tabs>
              <w:ind w:left="140" w:firstLine="0"/>
              <w:jc w:val="left"/>
              <w:rPr>
                <w:sz w:val="24"/>
                <w:szCs w:val="24"/>
              </w:rPr>
            </w:pPr>
            <w:r w:rsidRPr="001F3E4B">
              <w:rPr>
                <w:rStyle w:val="23"/>
                <w:sz w:val="24"/>
                <w:szCs w:val="24"/>
              </w:rPr>
              <w:t>Examen clinic (caseta 5)</w:t>
            </w:r>
          </w:p>
          <w:p w14:paraId="6BE90167" w14:textId="77777777" w:rsidR="009F6DA8" w:rsidRPr="001F3E4B" w:rsidRDefault="00211652" w:rsidP="00C84145">
            <w:pPr>
              <w:pStyle w:val="210"/>
              <w:numPr>
                <w:ilvl w:val="0"/>
                <w:numId w:val="15"/>
              </w:numPr>
              <w:shd w:val="clear" w:color="auto" w:fill="auto"/>
              <w:tabs>
                <w:tab w:val="left" w:pos="134"/>
              </w:tabs>
              <w:ind w:left="140" w:firstLine="0"/>
              <w:jc w:val="left"/>
              <w:rPr>
                <w:sz w:val="24"/>
                <w:szCs w:val="24"/>
              </w:rPr>
            </w:pPr>
            <w:r w:rsidRPr="001F3E4B">
              <w:rPr>
                <w:rStyle w:val="23"/>
                <w:sz w:val="24"/>
                <w:szCs w:val="24"/>
              </w:rPr>
              <w:t xml:space="preserve">Solicitarea rapidă a specialiştilor: chirurg, n/chirurg, traumatolog, </w:t>
            </w:r>
            <w:r w:rsidR="00AD4A52" w:rsidRPr="001F3E4B">
              <w:rPr>
                <w:rStyle w:val="23"/>
                <w:sz w:val="24"/>
                <w:szCs w:val="24"/>
              </w:rPr>
              <w:t>ATI</w:t>
            </w:r>
            <w:r w:rsidRPr="001F3E4B">
              <w:rPr>
                <w:rStyle w:val="23"/>
                <w:sz w:val="24"/>
                <w:szCs w:val="24"/>
              </w:rPr>
              <w:t>, imagist etc</w:t>
            </w:r>
          </w:p>
          <w:p w14:paraId="64E7C5BA" w14:textId="77777777" w:rsidR="009F6DA8" w:rsidRPr="001F3E4B" w:rsidRDefault="00211652" w:rsidP="00C84145">
            <w:pPr>
              <w:pStyle w:val="210"/>
              <w:numPr>
                <w:ilvl w:val="0"/>
                <w:numId w:val="15"/>
              </w:numPr>
              <w:shd w:val="clear" w:color="auto" w:fill="auto"/>
              <w:tabs>
                <w:tab w:val="left" w:pos="134"/>
              </w:tabs>
              <w:ind w:left="140" w:firstLine="0"/>
              <w:jc w:val="left"/>
              <w:rPr>
                <w:sz w:val="24"/>
                <w:szCs w:val="24"/>
              </w:rPr>
            </w:pPr>
            <w:r w:rsidRPr="001F3E4B">
              <w:rPr>
                <w:rStyle w:val="23"/>
                <w:sz w:val="24"/>
                <w:szCs w:val="24"/>
              </w:rPr>
              <w:t>Reevaluare clinică.</w:t>
            </w:r>
          </w:p>
        </w:tc>
      </w:tr>
      <w:tr w:rsidR="0030737E" w:rsidRPr="001F3E4B" w14:paraId="516A9D5A" w14:textId="77777777" w:rsidTr="00866294">
        <w:trPr>
          <w:trHeight w:val="2309"/>
          <w:jc w:val="center"/>
        </w:trPr>
        <w:tc>
          <w:tcPr>
            <w:tcW w:w="3166" w:type="dxa"/>
            <w:tcBorders>
              <w:top w:val="single" w:sz="4" w:space="0" w:color="auto"/>
              <w:left w:val="single" w:sz="4" w:space="0" w:color="auto"/>
            </w:tcBorders>
            <w:shd w:val="clear" w:color="auto" w:fill="FFFFFF"/>
          </w:tcPr>
          <w:p w14:paraId="563B6AA4" w14:textId="77777777" w:rsidR="0030737E" w:rsidRPr="001F3E4B" w:rsidRDefault="0030737E" w:rsidP="00C84145">
            <w:pPr>
              <w:pStyle w:val="210"/>
              <w:shd w:val="clear" w:color="auto" w:fill="auto"/>
              <w:spacing w:line="220" w:lineRule="exact"/>
              <w:ind w:left="140" w:firstLine="0"/>
              <w:jc w:val="left"/>
              <w:rPr>
                <w:rStyle w:val="23"/>
                <w:sz w:val="24"/>
                <w:szCs w:val="24"/>
              </w:rPr>
            </w:pPr>
          </w:p>
          <w:p w14:paraId="407709F1" w14:textId="77777777" w:rsidR="0030737E" w:rsidRPr="001F3E4B" w:rsidRDefault="0030737E" w:rsidP="00C84145">
            <w:pPr>
              <w:pStyle w:val="210"/>
              <w:shd w:val="clear" w:color="auto" w:fill="auto"/>
              <w:spacing w:line="220" w:lineRule="exact"/>
              <w:ind w:left="140" w:firstLine="0"/>
              <w:jc w:val="left"/>
              <w:rPr>
                <w:sz w:val="24"/>
                <w:szCs w:val="24"/>
              </w:rPr>
            </w:pPr>
            <w:r w:rsidRPr="001F3E4B">
              <w:rPr>
                <w:rStyle w:val="23"/>
                <w:sz w:val="24"/>
                <w:szCs w:val="24"/>
              </w:rPr>
              <w:t>1.2. Examinări paraclinice</w:t>
            </w:r>
          </w:p>
        </w:tc>
        <w:tc>
          <w:tcPr>
            <w:tcW w:w="3542" w:type="dxa"/>
            <w:gridSpan w:val="2"/>
            <w:tcBorders>
              <w:top w:val="single" w:sz="4" w:space="0" w:color="auto"/>
              <w:left w:val="single" w:sz="4" w:space="0" w:color="auto"/>
            </w:tcBorders>
            <w:shd w:val="clear" w:color="auto" w:fill="FFFFFF"/>
          </w:tcPr>
          <w:p w14:paraId="31C53FC3" w14:textId="77777777" w:rsidR="0030737E" w:rsidRPr="001F3E4B" w:rsidRDefault="0030737E" w:rsidP="00C84145">
            <w:pPr>
              <w:pStyle w:val="210"/>
              <w:shd w:val="clear" w:color="auto" w:fill="auto"/>
              <w:spacing w:line="278" w:lineRule="exact"/>
              <w:ind w:left="140" w:firstLine="0"/>
              <w:jc w:val="left"/>
              <w:rPr>
                <w:sz w:val="24"/>
                <w:szCs w:val="24"/>
              </w:rPr>
            </w:pPr>
            <w:r w:rsidRPr="001F3E4B">
              <w:rPr>
                <w:rStyle w:val="23"/>
                <w:sz w:val="24"/>
                <w:szCs w:val="24"/>
              </w:rPr>
              <w:t>Pentru stabilirea diagnosticului prezumtiv.</w:t>
            </w:r>
          </w:p>
        </w:tc>
        <w:tc>
          <w:tcPr>
            <w:tcW w:w="9027" w:type="dxa"/>
            <w:tcBorders>
              <w:top w:val="single" w:sz="4" w:space="0" w:color="auto"/>
              <w:left w:val="single" w:sz="4" w:space="0" w:color="auto"/>
              <w:right w:val="single" w:sz="4" w:space="0" w:color="auto"/>
            </w:tcBorders>
            <w:shd w:val="clear" w:color="auto" w:fill="FFFFFF"/>
          </w:tcPr>
          <w:p w14:paraId="772BF42D" w14:textId="481D692B" w:rsidR="0030737E" w:rsidRPr="001F3E4B" w:rsidRDefault="0057791E" w:rsidP="00C84145">
            <w:pPr>
              <w:pStyle w:val="210"/>
              <w:shd w:val="clear" w:color="auto" w:fill="auto"/>
              <w:ind w:left="140" w:firstLine="0"/>
              <w:jc w:val="left"/>
              <w:rPr>
                <w:sz w:val="24"/>
                <w:szCs w:val="24"/>
              </w:rPr>
            </w:pPr>
            <w:r w:rsidRPr="001F3E4B">
              <w:rPr>
                <w:rStyle w:val="22"/>
                <w:sz w:val="24"/>
                <w:szCs w:val="24"/>
              </w:rPr>
              <w:t>Standard/</w:t>
            </w:r>
            <w:r w:rsidR="0030737E" w:rsidRPr="001F3E4B">
              <w:rPr>
                <w:rStyle w:val="22"/>
                <w:sz w:val="24"/>
                <w:szCs w:val="24"/>
              </w:rPr>
              <w:t>Obligatoriu:</w:t>
            </w:r>
          </w:p>
          <w:p w14:paraId="6C436878" w14:textId="795AC75E" w:rsidR="0030737E" w:rsidRPr="001F3E4B" w:rsidRDefault="0030737E" w:rsidP="00C84145">
            <w:pPr>
              <w:pStyle w:val="210"/>
              <w:numPr>
                <w:ilvl w:val="0"/>
                <w:numId w:val="16"/>
              </w:numPr>
              <w:shd w:val="clear" w:color="auto" w:fill="auto"/>
              <w:tabs>
                <w:tab w:val="left" w:pos="139"/>
              </w:tabs>
              <w:ind w:left="140" w:firstLine="0"/>
              <w:jc w:val="left"/>
              <w:rPr>
                <w:sz w:val="24"/>
                <w:szCs w:val="24"/>
              </w:rPr>
            </w:pPr>
            <w:r w:rsidRPr="001F3E4B">
              <w:rPr>
                <w:rStyle w:val="23"/>
                <w:sz w:val="24"/>
                <w:szCs w:val="24"/>
              </w:rPr>
              <w:t>Acces vascular sau intraosos,</w:t>
            </w:r>
            <w:r w:rsidR="00DB11D4" w:rsidRPr="001F3E4B">
              <w:rPr>
                <w:rStyle w:val="23"/>
                <w:sz w:val="24"/>
                <w:szCs w:val="24"/>
              </w:rPr>
              <w:t xml:space="preserve"> </w:t>
            </w:r>
            <w:r w:rsidRPr="001F3E4B">
              <w:rPr>
                <w:rStyle w:val="23"/>
                <w:sz w:val="24"/>
                <w:szCs w:val="24"/>
              </w:rPr>
              <w:t>cateter urinar (dacă nu s-a efectuat deja de AMU),</w:t>
            </w:r>
          </w:p>
          <w:p w14:paraId="710BA2D3" w14:textId="77777777" w:rsidR="0030737E" w:rsidRPr="001F3E4B" w:rsidRDefault="0030737E" w:rsidP="00C84145">
            <w:pPr>
              <w:pStyle w:val="210"/>
              <w:numPr>
                <w:ilvl w:val="0"/>
                <w:numId w:val="16"/>
              </w:numPr>
              <w:shd w:val="clear" w:color="auto" w:fill="auto"/>
              <w:tabs>
                <w:tab w:val="left" w:pos="134"/>
              </w:tabs>
              <w:ind w:left="140" w:firstLine="0"/>
              <w:jc w:val="left"/>
              <w:rPr>
                <w:sz w:val="24"/>
                <w:szCs w:val="24"/>
              </w:rPr>
            </w:pPr>
            <w:r w:rsidRPr="001F3E4B">
              <w:rPr>
                <w:rStyle w:val="23"/>
                <w:sz w:val="24"/>
                <w:szCs w:val="24"/>
              </w:rPr>
              <w:t>Recoltarea analizelor (caseta 8)</w:t>
            </w:r>
          </w:p>
          <w:p w14:paraId="667273C2" w14:textId="77777777" w:rsidR="0030737E" w:rsidRPr="001F3E4B" w:rsidRDefault="0030737E" w:rsidP="00C84145">
            <w:pPr>
              <w:pStyle w:val="210"/>
              <w:numPr>
                <w:ilvl w:val="0"/>
                <w:numId w:val="16"/>
              </w:numPr>
              <w:shd w:val="clear" w:color="auto" w:fill="auto"/>
              <w:tabs>
                <w:tab w:val="left" w:pos="139"/>
              </w:tabs>
              <w:ind w:left="140" w:firstLine="0"/>
              <w:jc w:val="left"/>
              <w:rPr>
                <w:sz w:val="24"/>
                <w:szCs w:val="24"/>
              </w:rPr>
            </w:pPr>
            <w:proofErr w:type="spellStart"/>
            <w:r w:rsidRPr="001F3E4B">
              <w:rPr>
                <w:rStyle w:val="23"/>
                <w:sz w:val="24"/>
                <w:szCs w:val="24"/>
              </w:rPr>
              <w:t>Investigatii</w:t>
            </w:r>
            <w:proofErr w:type="spellEnd"/>
            <w:r w:rsidRPr="001F3E4B">
              <w:rPr>
                <w:rStyle w:val="23"/>
                <w:sz w:val="24"/>
                <w:szCs w:val="24"/>
              </w:rPr>
              <w:t xml:space="preserve"> imagistice (caseta 9):</w:t>
            </w:r>
          </w:p>
          <w:p w14:paraId="4FCFC419" w14:textId="61DC3F90" w:rsidR="0030737E" w:rsidRPr="001F3E4B" w:rsidRDefault="0030737E" w:rsidP="00C84145">
            <w:pPr>
              <w:pStyle w:val="210"/>
              <w:numPr>
                <w:ilvl w:val="0"/>
                <w:numId w:val="16"/>
              </w:numPr>
              <w:shd w:val="clear" w:color="auto" w:fill="auto"/>
              <w:tabs>
                <w:tab w:val="left" w:pos="134"/>
              </w:tabs>
              <w:ind w:left="140" w:firstLine="0"/>
              <w:jc w:val="left"/>
              <w:rPr>
                <w:sz w:val="24"/>
                <w:szCs w:val="24"/>
              </w:rPr>
            </w:pPr>
            <w:r w:rsidRPr="001F3E4B">
              <w:rPr>
                <w:rStyle w:val="23"/>
                <w:sz w:val="24"/>
                <w:szCs w:val="24"/>
              </w:rPr>
              <w:t>R</w:t>
            </w:r>
            <w:r w:rsidR="001B2598" w:rsidRPr="001F3E4B">
              <w:rPr>
                <w:rStyle w:val="23"/>
                <w:sz w:val="24"/>
                <w:szCs w:val="24"/>
              </w:rPr>
              <w:t>adio</w:t>
            </w:r>
            <w:r w:rsidRPr="001F3E4B">
              <w:rPr>
                <w:rStyle w:val="23"/>
                <w:sz w:val="24"/>
                <w:szCs w:val="24"/>
              </w:rPr>
              <w:t>grafia toraco-abdominală;</w:t>
            </w:r>
          </w:p>
          <w:p w14:paraId="70A2DF20" w14:textId="77777777" w:rsidR="0030737E" w:rsidRPr="001F3E4B" w:rsidRDefault="0030737E" w:rsidP="00C84145">
            <w:pPr>
              <w:pStyle w:val="210"/>
              <w:numPr>
                <w:ilvl w:val="0"/>
                <w:numId w:val="17"/>
              </w:numPr>
              <w:shd w:val="clear" w:color="auto" w:fill="auto"/>
              <w:tabs>
                <w:tab w:val="left" w:pos="134"/>
              </w:tabs>
              <w:ind w:left="140" w:firstLine="0"/>
              <w:jc w:val="left"/>
              <w:rPr>
                <w:bCs/>
                <w:sz w:val="24"/>
                <w:szCs w:val="24"/>
              </w:rPr>
            </w:pPr>
            <w:r w:rsidRPr="001F3E4B">
              <w:rPr>
                <w:rStyle w:val="23"/>
                <w:bCs/>
                <w:sz w:val="24"/>
                <w:szCs w:val="24"/>
              </w:rPr>
              <w:t xml:space="preserve">Ultrasonografie </w:t>
            </w:r>
            <w:proofErr w:type="spellStart"/>
            <w:r w:rsidRPr="001F3E4B">
              <w:rPr>
                <w:rStyle w:val="23"/>
                <w:bCs/>
                <w:sz w:val="24"/>
                <w:szCs w:val="24"/>
              </w:rPr>
              <w:t>ţintită</w:t>
            </w:r>
            <w:proofErr w:type="spellEnd"/>
            <w:r w:rsidRPr="001F3E4B">
              <w:rPr>
                <w:rStyle w:val="23"/>
                <w:bCs/>
                <w:sz w:val="24"/>
                <w:szCs w:val="24"/>
              </w:rPr>
              <w:t xml:space="preserve"> (FAST).</w:t>
            </w:r>
          </w:p>
          <w:p w14:paraId="3356CBFB" w14:textId="77777777" w:rsidR="0030737E" w:rsidRPr="001F3E4B" w:rsidRDefault="0030737E" w:rsidP="00C84145">
            <w:pPr>
              <w:pStyle w:val="210"/>
              <w:numPr>
                <w:ilvl w:val="0"/>
                <w:numId w:val="17"/>
              </w:numPr>
              <w:shd w:val="clear" w:color="auto" w:fill="auto"/>
              <w:tabs>
                <w:tab w:val="left" w:pos="144"/>
              </w:tabs>
              <w:ind w:left="140" w:firstLine="0"/>
              <w:jc w:val="left"/>
              <w:rPr>
                <w:bCs/>
                <w:sz w:val="24"/>
                <w:szCs w:val="24"/>
              </w:rPr>
            </w:pPr>
            <w:r w:rsidRPr="001F3E4B">
              <w:rPr>
                <w:rStyle w:val="23"/>
                <w:bCs/>
                <w:sz w:val="24"/>
                <w:szCs w:val="24"/>
              </w:rPr>
              <w:t>CT, RMN (dacă permite hemodinamica);</w:t>
            </w:r>
          </w:p>
          <w:p w14:paraId="23DC31AE" w14:textId="7255D9C8" w:rsidR="0030737E" w:rsidRPr="001F3E4B" w:rsidRDefault="00EA4F0D" w:rsidP="00EA4F0D">
            <w:pPr>
              <w:pStyle w:val="210"/>
              <w:tabs>
                <w:tab w:val="left" w:pos="134"/>
              </w:tabs>
              <w:ind w:left="140" w:firstLine="0"/>
              <w:jc w:val="left"/>
              <w:rPr>
                <w:sz w:val="24"/>
                <w:szCs w:val="24"/>
              </w:rPr>
            </w:pPr>
            <w:r w:rsidRPr="001F3E4B">
              <w:rPr>
                <w:rStyle w:val="22"/>
                <w:sz w:val="24"/>
                <w:szCs w:val="24"/>
              </w:rPr>
              <w:t>R</w:t>
            </w:r>
            <w:r w:rsidR="0030737E" w:rsidRPr="001F3E4B">
              <w:rPr>
                <w:rStyle w:val="22"/>
                <w:sz w:val="24"/>
                <w:szCs w:val="24"/>
              </w:rPr>
              <w:t>ecomandabil</w:t>
            </w:r>
            <w:r w:rsidRPr="001F3E4B">
              <w:rPr>
                <w:rStyle w:val="23"/>
                <w:bCs/>
                <w:sz w:val="24"/>
                <w:szCs w:val="24"/>
              </w:rPr>
              <w:t>: Eco-ECG.</w:t>
            </w:r>
          </w:p>
        </w:tc>
      </w:tr>
      <w:tr w:rsidR="0030737E" w:rsidRPr="001F3E4B" w14:paraId="2356CDF5" w14:textId="77777777" w:rsidTr="00866294">
        <w:trPr>
          <w:trHeight w:hRule="exact" w:val="283"/>
          <w:jc w:val="center"/>
        </w:trPr>
        <w:tc>
          <w:tcPr>
            <w:tcW w:w="15735" w:type="dxa"/>
            <w:gridSpan w:val="4"/>
            <w:tcBorders>
              <w:top w:val="single" w:sz="4" w:space="0" w:color="auto"/>
              <w:left w:val="single" w:sz="4" w:space="0" w:color="auto"/>
              <w:right w:val="single" w:sz="4" w:space="0" w:color="auto"/>
            </w:tcBorders>
            <w:shd w:val="clear" w:color="auto" w:fill="FFFFFF"/>
            <w:vAlign w:val="bottom"/>
          </w:tcPr>
          <w:p w14:paraId="022367EE" w14:textId="77777777" w:rsidR="0030737E" w:rsidRPr="001F3E4B" w:rsidRDefault="0030737E" w:rsidP="00C84145">
            <w:pPr>
              <w:pStyle w:val="210"/>
              <w:shd w:val="clear" w:color="auto" w:fill="auto"/>
              <w:spacing w:line="220" w:lineRule="exact"/>
              <w:ind w:left="140" w:firstLine="0"/>
              <w:jc w:val="left"/>
              <w:rPr>
                <w:sz w:val="24"/>
                <w:szCs w:val="24"/>
              </w:rPr>
            </w:pPr>
            <w:r w:rsidRPr="001F3E4B">
              <w:rPr>
                <w:rStyle w:val="22"/>
                <w:sz w:val="24"/>
                <w:szCs w:val="24"/>
                <w:lang w:eastAsia="de-DE" w:bidi="de-DE"/>
              </w:rPr>
              <w:t xml:space="preserve">2. </w:t>
            </w:r>
            <w:r w:rsidRPr="001F3E4B">
              <w:rPr>
                <w:rStyle w:val="22"/>
                <w:sz w:val="24"/>
                <w:szCs w:val="24"/>
              </w:rPr>
              <w:t>Tratament</w:t>
            </w:r>
          </w:p>
        </w:tc>
      </w:tr>
      <w:tr w:rsidR="0030737E" w:rsidRPr="001F3E4B" w14:paraId="1E5CB637" w14:textId="77777777" w:rsidTr="00866294">
        <w:trPr>
          <w:trHeight w:hRule="exact" w:val="1944"/>
          <w:jc w:val="center"/>
        </w:trPr>
        <w:tc>
          <w:tcPr>
            <w:tcW w:w="3202" w:type="dxa"/>
            <w:gridSpan w:val="2"/>
            <w:tcBorders>
              <w:top w:val="single" w:sz="4" w:space="0" w:color="auto"/>
              <w:left w:val="single" w:sz="4" w:space="0" w:color="auto"/>
              <w:bottom w:val="single" w:sz="4" w:space="0" w:color="auto"/>
            </w:tcBorders>
            <w:shd w:val="clear" w:color="auto" w:fill="FFFFFF"/>
          </w:tcPr>
          <w:p w14:paraId="54280832" w14:textId="77777777" w:rsidR="0030737E" w:rsidRPr="001F3E4B" w:rsidRDefault="0030737E" w:rsidP="00C84145">
            <w:pPr>
              <w:pStyle w:val="210"/>
              <w:shd w:val="clear" w:color="auto" w:fill="auto"/>
              <w:ind w:left="140" w:firstLine="0"/>
              <w:jc w:val="left"/>
              <w:rPr>
                <w:sz w:val="24"/>
                <w:szCs w:val="24"/>
              </w:rPr>
            </w:pPr>
            <w:r w:rsidRPr="001F3E4B">
              <w:rPr>
                <w:rStyle w:val="23"/>
                <w:sz w:val="24"/>
                <w:szCs w:val="24"/>
              </w:rPr>
              <w:t xml:space="preserve">2.1. Acordarea urgentă a asistenţei medicale de </w:t>
            </w:r>
            <w:proofErr w:type="spellStart"/>
            <w:r w:rsidRPr="001F3E4B">
              <w:rPr>
                <w:rStyle w:val="23"/>
                <w:sz w:val="24"/>
                <w:szCs w:val="24"/>
              </w:rPr>
              <w:t>susţinere</w:t>
            </w:r>
            <w:proofErr w:type="spellEnd"/>
            <w:r w:rsidRPr="001F3E4B">
              <w:rPr>
                <w:rStyle w:val="23"/>
                <w:sz w:val="24"/>
                <w:szCs w:val="24"/>
              </w:rPr>
              <w:t xml:space="preserve"> şi stabilizare a </w:t>
            </w:r>
            <w:proofErr w:type="spellStart"/>
            <w:r w:rsidRPr="001F3E4B">
              <w:rPr>
                <w:rStyle w:val="23"/>
                <w:sz w:val="24"/>
                <w:szCs w:val="24"/>
              </w:rPr>
              <w:t>funcţiilor</w:t>
            </w:r>
            <w:proofErr w:type="spellEnd"/>
            <w:r w:rsidRPr="001F3E4B">
              <w:rPr>
                <w:rStyle w:val="23"/>
                <w:sz w:val="24"/>
                <w:szCs w:val="24"/>
              </w:rPr>
              <w:t xml:space="preserve"> vitale (dacă încă nu s-a efectuat)</w:t>
            </w:r>
          </w:p>
        </w:tc>
        <w:tc>
          <w:tcPr>
            <w:tcW w:w="3506" w:type="dxa"/>
            <w:tcBorders>
              <w:top w:val="single" w:sz="4" w:space="0" w:color="auto"/>
              <w:left w:val="single" w:sz="4" w:space="0" w:color="auto"/>
              <w:bottom w:val="single" w:sz="4" w:space="0" w:color="auto"/>
            </w:tcBorders>
            <w:shd w:val="clear" w:color="auto" w:fill="FFFFFF"/>
          </w:tcPr>
          <w:p w14:paraId="1ECF4EFE" w14:textId="77777777" w:rsidR="0030737E" w:rsidRPr="001F3E4B" w:rsidRDefault="0030737E" w:rsidP="00C84145">
            <w:pPr>
              <w:pStyle w:val="210"/>
              <w:shd w:val="clear" w:color="auto" w:fill="auto"/>
              <w:ind w:left="140" w:firstLine="0"/>
              <w:jc w:val="left"/>
              <w:rPr>
                <w:sz w:val="24"/>
                <w:szCs w:val="24"/>
              </w:rPr>
            </w:pPr>
            <w:r w:rsidRPr="001F3E4B">
              <w:rPr>
                <w:rStyle w:val="23"/>
                <w:sz w:val="24"/>
                <w:szCs w:val="24"/>
              </w:rPr>
              <w:t xml:space="preserve"> Acordarea promptă a asistenţei medicale ce</w:t>
            </w:r>
          </w:p>
          <w:p w14:paraId="12161E2C" w14:textId="77777777" w:rsidR="0030737E" w:rsidRPr="001F3E4B" w:rsidRDefault="0030737E" w:rsidP="00C84145">
            <w:pPr>
              <w:pStyle w:val="210"/>
              <w:shd w:val="clear" w:color="auto" w:fill="auto"/>
              <w:ind w:left="140" w:firstLine="0"/>
              <w:jc w:val="left"/>
              <w:rPr>
                <w:sz w:val="24"/>
                <w:szCs w:val="24"/>
              </w:rPr>
            </w:pPr>
            <w:r w:rsidRPr="001F3E4B">
              <w:rPr>
                <w:rStyle w:val="23"/>
                <w:sz w:val="24"/>
                <w:szCs w:val="24"/>
              </w:rPr>
              <w:t>va preveni deteriorarea stării generale după transportare</w:t>
            </w:r>
          </w:p>
        </w:tc>
        <w:tc>
          <w:tcPr>
            <w:tcW w:w="9027" w:type="dxa"/>
            <w:tcBorders>
              <w:top w:val="single" w:sz="4" w:space="0" w:color="auto"/>
              <w:left w:val="single" w:sz="4" w:space="0" w:color="auto"/>
              <w:bottom w:val="single" w:sz="4" w:space="0" w:color="auto"/>
              <w:right w:val="single" w:sz="4" w:space="0" w:color="auto"/>
            </w:tcBorders>
            <w:shd w:val="clear" w:color="auto" w:fill="FFFFFF"/>
          </w:tcPr>
          <w:p w14:paraId="759044CA" w14:textId="4020132D" w:rsidR="0030737E" w:rsidRPr="001F3E4B" w:rsidRDefault="0057791E" w:rsidP="00C84145">
            <w:pPr>
              <w:pStyle w:val="210"/>
              <w:shd w:val="clear" w:color="auto" w:fill="auto"/>
              <w:ind w:left="140" w:firstLine="0"/>
              <w:jc w:val="left"/>
              <w:rPr>
                <w:sz w:val="24"/>
                <w:szCs w:val="24"/>
              </w:rPr>
            </w:pPr>
            <w:r w:rsidRPr="001F3E4B">
              <w:rPr>
                <w:rStyle w:val="22"/>
                <w:sz w:val="24"/>
                <w:szCs w:val="24"/>
              </w:rPr>
              <w:t>Standard/</w:t>
            </w:r>
            <w:r w:rsidR="0030737E" w:rsidRPr="001F3E4B">
              <w:rPr>
                <w:rStyle w:val="22"/>
                <w:sz w:val="24"/>
                <w:szCs w:val="24"/>
              </w:rPr>
              <w:t>Obligatoriu: ABCDE (vezi protocol SVAP)</w:t>
            </w:r>
          </w:p>
          <w:p w14:paraId="3AABEC2C" w14:textId="77777777" w:rsidR="0030737E" w:rsidRPr="001F3E4B" w:rsidRDefault="0030737E" w:rsidP="00C84145">
            <w:pPr>
              <w:pStyle w:val="210"/>
              <w:numPr>
                <w:ilvl w:val="0"/>
                <w:numId w:val="18"/>
              </w:numPr>
              <w:shd w:val="clear" w:color="auto" w:fill="auto"/>
              <w:tabs>
                <w:tab w:val="left" w:pos="134"/>
              </w:tabs>
              <w:ind w:left="140" w:firstLine="0"/>
              <w:jc w:val="left"/>
              <w:rPr>
                <w:sz w:val="24"/>
                <w:szCs w:val="24"/>
              </w:rPr>
            </w:pPr>
            <w:r w:rsidRPr="001F3E4B">
              <w:rPr>
                <w:rStyle w:val="23"/>
                <w:sz w:val="24"/>
                <w:szCs w:val="24"/>
              </w:rPr>
              <w:t>Regim de repaos deplin, poziţionare cuvenită</w:t>
            </w:r>
          </w:p>
          <w:p w14:paraId="70903850" w14:textId="11B6140C" w:rsidR="0030737E" w:rsidRPr="001F3E4B" w:rsidRDefault="0030737E" w:rsidP="00C84145">
            <w:pPr>
              <w:pStyle w:val="210"/>
              <w:numPr>
                <w:ilvl w:val="0"/>
                <w:numId w:val="18"/>
              </w:numPr>
              <w:shd w:val="clear" w:color="auto" w:fill="auto"/>
              <w:tabs>
                <w:tab w:val="left" w:pos="144"/>
              </w:tabs>
              <w:ind w:left="140" w:firstLine="0"/>
              <w:jc w:val="left"/>
              <w:rPr>
                <w:sz w:val="24"/>
                <w:szCs w:val="24"/>
              </w:rPr>
            </w:pPr>
            <w:r w:rsidRPr="001F3E4B">
              <w:rPr>
                <w:rStyle w:val="23"/>
                <w:sz w:val="24"/>
                <w:szCs w:val="24"/>
              </w:rPr>
              <w:t>Controlul hemoragiei (caset</w:t>
            </w:r>
            <w:r w:rsidR="009335F4" w:rsidRPr="001F3E4B">
              <w:rPr>
                <w:rStyle w:val="23"/>
                <w:sz w:val="24"/>
                <w:szCs w:val="24"/>
              </w:rPr>
              <w:t>e 11, 12</w:t>
            </w:r>
            <w:r w:rsidRPr="001F3E4B">
              <w:rPr>
                <w:rStyle w:val="23"/>
                <w:sz w:val="24"/>
                <w:szCs w:val="24"/>
              </w:rPr>
              <w:t>):</w:t>
            </w:r>
          </w:p>
          <w:p w14:paraId="67CD3737" w14:textId="6B6224EA" w:rsidR="0030737E" w:rsidRPr="001F3E4B" w:rsidRDefault="0030737E" w:rsidP="00C84145">
            <w:pPr>
              <w:pStyle w:val="210"/>
              <w:numPr>
                <w:ilvl w:val="0"/>
                <w:numId w:val="18"/>
              </w:numPr>
              <w:shd w:val="clear" w:color="auto" w:fill="auto"/>
              <w:tabs>
                <w:tab w:val="left" w:pos="154"/>
              </w:tabs>
              <w:ind w:left="140" w:firstLine="0"/>
              <w:jc w:val="left"/>
              <w:rPr>
                <w:rStyle w:val="23"/>
                <w:sz w:val="24"/>
                <w:szCs w:val="24"/>
              </w:rPr>
            </w:pPr>
            <w:proofErr w:type="spellStart"/>
            <w:r w:rsidRPr="001F3E4B">
              <w:rPr>
                <w:rStyle w:val="23"/>
                <w:sz w:val="24"/>
                <w:szCs w:val="24"/>
              </w:rPr>
              <w:t>Susţinere</w:t>
            </w:r>
            <w:proofErr w:type="spellEnd"/>
            <w:r w:rsidRPr="001F3E4B">
              <w:rPr>
                <w:rStyle w:val="23"/>
                <w:sz w:val="24"/>
                <w:szCs w:val="24"/>
              </w:rPr>
              <w:t xml:space="preserve"> volemică: cristaloizi izotonici/ coloizi (caseta 1</w:t>
            </w:r>
            <w:r w:rsidR="009335F4" w:rsidRPr="001F3E4B">
              <w:rPr>
                <w:rStyle w:val="23"/>
                <w:sz w:val="24"/>
                <w:szCs w:val="24"/>
              </w:rPr>
              <w:t>3</w:t>
            </w:r>
            <w:r w:rsidRPr="001F3E4B">
              <w:rPr>
                <w:rStyle w:val="23"/>
                <w:sz w:val="24"/>
                <w:szCs w:val="24"/>
              </w:rPr>
              <w:t>)</w:t>
            </w:r>
          </w:p>
          <w:p w14:paraId="46CC3762" w14:textId="066CDEEB" w:rsidR="0030737E" w:rsidRPr="001F3E4B" w:rsidRDefault="0030737E" w:rsidP="00C84145">
            <w:pPr>
              <w:pStyle w:val="210"/>
              <w:numPr>
                <w:ilvl w:val="0"/>
                <w:numId w:val="18"/>
              </w:numPr>
              <w:shd w:val="clear" w:color="auto" w:fill="auto"/>
              <w:tabs>
                <w:tab w:val="left" w:pos="154"/>
              </w:tabs>
              <w:ind w:left="140" w:firstLine="0"/>
              <w:jc w:val="left"/>
              <w:rPr>
                <w:color w:val="auto"/>
                <w:sz w:val="24"/>
                <w:szCs w:val="24"/>
              </w:rPr>
            </w:pPr>
            <w:r w:rsidRPr="001F3E4B">
              <w:rPr>
                <w:rStyle w:val="23"/>
                <w:color w:val="auto"/>
                <w:sz w:val="24"/>
                <w:szCs w:val="24"/>
              </w:rPr>
              <w:t>Transfuz</w:t>
            </w:r>
            <w:r w:rsidR="00705A84" w:rsidRPr="001F3E4B">
              <w:rPr>
                <w:rStyle w:val="23"/>
                <w:color w:val="auto"/>
                <w:sz w:val="24"/>
                <w:szCs w:val="24"/>
              </w:rPr>
              <w:t xml:space="preserve">ia precoce a </w:t>
            </w:r>
            <w:proofErr w:type="spellStart"/>
            <w:r w:rsidR="00705A84" w:rsidRPr="001F3E4B">
              <w:rPr>
                <w:rStyle w:val="23"/>
                <w:color w:val="auto"/>
                <w:sz w:val="24"/>
                <w:szCs w:val="24"/>
              </w:rPr>
              <w:t>componenţilor</w:t>
            </w:r>
            <w:proofErr w:type="spellEnd"/>
            <w:r w:rsidR="00705A84" w:rsidRPr="001F3E4B">
              <w:rPr>
                <w:rStyle w:val="23"/>
                <w:color w:val="auto"/>
                <w:sz w:val="24"/>
                <w:szCs w:val="24"/>
              </w:rPr>
              <w:t xml:space="preserve"> sang</w:t>
            </w:r>
            <w:r w:rsidR="001B2598" w:rsidRPr="001F3E4B">
              <w:rPr>
                <w:rStyle w:val="23"/>
                <w:color w:val="auto"/>
                <w:sz w:val="24"/>
                <w:szCs w:val="24"/>
              </w:rPr>
              <w:t>v</w:t>
            </w:r>
            <w:r w:rsidRPr="001F3E4B">
              <w:rPr>
                <w:rStyle w:val="23"/>
                <w:color w:val="auto"/>
                <w:sz w:val="24"/>
                <w:szCs w:val="24"/>
              </w:rPr>
              <w:t>ini în hemoragie masivă</w:t>
            </w:r>
          </w:p>
          <w:p w14:paraId="237594DA" w14:textId="6B99B7F4" w:rsidR="0030737E" w:rsidRPr="001F3E4B" w:rsidRDefault="0030737E" w:rsidP="00C84145">
            <w:pPr>
              <w:pStyle w:val="210"/>
              <w:numPr>
                <w:ilvl w:val="0"/>
                <w:numId w:val="18"/>
              </w:numPr>
              <w:shd w:val="clear" w:color="auto" w:fill="auto"/>
              <w:tabs>
                <w:tab w:val="left" w:pos="144"/>
              </w:tabs>
              <w:ind w:left="140" w:firstLine="0"/>
              <w:jc w:val="left"/>
              <w:rPr>
                <w:sz w:val="24"/>
                <w:szCs w:val="24"/>
              </w:rPr>
            </w:pPr>
            <w:r w:rsidRPr="001F3E4B">
              <w:rPr>
                <w:rStyle w:val="23"/>
                <w:sz w:val="24"/>
                <w:szCs w:val="24"/>
              </w:rPr>
              <w:t xml:space="preserve">Tratament hemostatic local şi medicamentos (caseta </w:t>
            </w:r>
            <w:r w:rsidR="009335F4" w:rsidRPr="001F3E4B">
              <w:rPr>
                <w:rStyle w:val="23"/>
                <w:sz w:val="24"/>
                <w:szCs w:val="24"/>
              </w:rPr>
              <w:t>18</w:t>
            </w:r>
            <w:r w:rsidRPr="001F3E4B">
              <w:rPr>
                <w:rStyle w:val="23"/>
                <w:sz w:val="24"/>
                <w:szCs w:val="24"/>
              </w:rPr>
              <w:t>)</w:t>
            </w:r>
          </w:p>
          <w:p w14:paraId="70DC3866" w14:textId="5A09F7A0" w:rsidR="0030737E" w:rsidRPr="001F3E4B" w:rsidRDefault="0030737E" w:rsidP="00C84145">
            <w:pPr>
              <w:pStyle w:val="210"/>
              <w:numPr>
                <w:ilvl w:val="0"/>
                <w:numId w:val="18"/>
              </w:numPr>
              <w:shd w:val="clear" w:color="auto" w:fill="auto"/>
              <w:tabs>
                <w:tab w:val="left" w:pos="139"/>
              </w:tabs>
              <w:ind w:left="140" w:firstLine="0"/>
              <w:jc w:val="left"/>
              <w:rPr>
                <w:sz w:val="24"/>
                <w:szCs w:val="24"/>
              </w:rPr>
            </w:pPr>
            <w:r w:rsidRPr="001F3E4B">
              <w:rPr>
                <w:rStyle w:val="23"/>
                <w:sz w:val="24"/>
                <w:szCs w:val="24"/>
              </w:rPr>
              <w:t>Analgezie şi sedare -la indicaţie strictă (caseta 2</w:t>
            </w:r>
            <w:r w:rsidR="009335F4" w:rsidRPr="001F3E4B">
              <w:rPr>
                <w:rStyle w:val="23"/>
                <w:sz w:val="24"/>
                <w:szCs w:val="24"/>
              </w:rPr>
              <w:t>0</w:t>
            </w:r>
            <w:r w:rsidRPr="001F3E4B">
              <w:rPr>
                <w:rStyle w:val="23"/>
                <w:sz w:val="24"/>
                <w:szCs w:val="24"/>
              </w:rPr>
              <w:t>)</w:t>
            </w:r>
          </w:p>
          <w:p w14:paraId="4B6C8CA7" w14:textId="77777777" w:rsidR="0030737E" w:rsidRPr="001F3E4B" w:rsidRDefault="0030737E" w:rsidP="00C84145">
            <w:pPr>
              <w:pStyle w:val="210"/>
              <w:numPr>
                <w:ilvl w:val="0"/>
                <w:numId w:val="18"/>
              </w:numPr>
              <w:shd w:val="clear" w:color="auto" w:fill="auto"/>
              <w:tabs>
                <w:tab w:val="left" w:pos="134"/>
              </w:tabs>
              <w:ind w:left="140" w:firstLine="0"/>
              <w:jc w:val="left"/>
              <w:rPr>
                <w:sz w:val="24"/>
                <w:szCs w:val="24"/>
              </w:rPr>
            </w:pPr>
            <w:r w:rsidRPr="001F3E4B">
              <w:rPr>
                <w:rStyle w:val="23"/>
                <w:sz w:val="24"/>
                <w:szCs w:val="24"/>
              </w:rPr>
              <w:t xml:space="preserve">Monitoring </w:t>
            </w:r>
            <w:proofErr w:type="spellStart"/>
            <w:r w:rsidRPr="001F3E4B">
              <w:rPr>
                <w:rStyle w:val="23"/>
                <w:sz w:val="24"/>
                <w:szCs w:val="24"/>
              </w:rPr>
              <w:t>standart</w:t>
            </w:r>
            <w:proofErr w:type="spellEnd"/>
            <w:r w:rsidRPr="001F3E4B">
              <w:rPr>
                <w:rStyle w:val="23"/>
                <w:sz w:val="24"/>
                <w:szCs w:val="24"/>
              </w:rPr>
              <w:t>, supraveghere continuă</w:t>
            </w:r>
          </w:p>
        </w:tc>
      </w:tr>
      <w:tr w:rsidR="0030737E" w:rsidRPr="001F3E4B" w14:paraId="7473FD36" w14:textId="77777777" w:rsidTr="00866294">
        <w:trPr>
          <w:trHeight w:hRule="exact" w:val="640"/>
          <w:jc w:val="center"/>
        </w:trPr>
        <w:tc>
          <w:tcPr>
            <w:tcW w:w="3202" w:type="dxa"/>
            <w:gridSpan w:val="2"/>
            <w:tcBorders>
              <w:top w:val="single" w:sz="4" w:space="0" w:color="auto"/>
              <w:left w:val="single" w:sz="4" w:space="0" w:color="auto"/>
              <w:bottom w:val="single" w:sz="4" w:space="0" w:color="auto"/>
            </w:tcBorders>
            <w:shd w:val="clear" w:color="auto" w:fill="FFFFFF"/>
          </w:tcPr>
          <w:p w14:paraId="65C723C3" w14:textId="2E6921ED" w:rsidR="0030737E" w:rsidRPr="001F3E4B" w:rsidRDefault="0030737E" w:rsidP="0014271B">
            <w:pPr>
              <w:pStyle w:val="210"/>
              <w:shd w:val="clear" w:color="auto" w:fill="auto"/>
              <w:ind w:left="140" w:firstLine="0"/>
              <w:jc w:val="left"/>
              <w:rPr>
                <w:sz w:val="24"/>
                <w:szCs w:val="24"/>
              </w:rPr>
            </w:pPr>
            <w:r w:rsidRPr="001F3E4B">
              <w:rPr>
                <w:rStyle w:val="22"/>
                <w:sz w:val="24"/>
                <w:szCs w:val="24"/>
              </w:rPr>
              <w:t xml:space="preserve">3. Transportarea în secţia </w:t>
            </w:r>
            <w:r w:rsidR="0014271B" w:rsidRPr="001F3E4B">
              <w:rPr>
                <w:rStyle w:val="22"/>
                <w:sz w:val="24"/>
                <w:szCs w:val="24"/>
              </w:rPr>
              <w:t>A</w:t>
            </w:r>
            <w:r w:rsidRPr="001F3E4B">
              <w:rPr>
                <w:rStyle w:val="22"/>
                <w:sz w:val="24"/>
                <w:szCs w:val="24"/>
              </w:rPr>
              <w:t>TI sau bloc operator</w:t>
            </w:r>
          </w:p>
        </w:tc>
        <w:tc>
          <w:tcPr>
            <w:tcW w:w="3506" w:type="dxa"/>
            <w:tcBorders>
              <w:top w:val="single" w:sz="4" w:space="0" w:color="auto"/>
              <w:left w:val="single" w:sz="4" w:space="0" w:color="auto"/>
              <w:bottom w:val="single" w:sz="4" w:space="0" w:color="auto"/>
            </w:tcBorders>
            <w:shd w:val="clear" w:color="auto" w:fill="FFFFFF"/>
          </w:tcPr>
          <w:p w14:paraId="23B3CA21" w14:textId="77777777" w:rsidR="0030737E" w:rsidRPr="001F3E4B" w:rsidRDefault="0030737E" w:rsidP="00C84145">
            <w:pPr>
              <w:pStyle w:val="210"/>
              <w:shd w:val="clear" w:color="auto" w:fill="auto"/>
              <w:ind w:left="140" w:firstLine="0"/>
              <w:jc w:val="left"/>
              <w:rPr>
                <w:sz w:val="24"/>
                <w:szCs w:val="24"/>
              </w:rPr>
            </w:pPr>
            <w:r w:rsidRPr="001F3E4B">
              <w:rPr>
                <w:rStyle w:val="23"/>
                <w:sz w:val="24"/>
                <w:szCs w:val="24"/>
              </w:rPr>
              <w:t>Pentru asistenţa medicală specializată în volum deplin.</w:t>
            </w:r>
          </w:p>
        </w:tc>
        <w:tc>
          <w:tcPr>
            <w:tcW w:w="9027" w:type="dxa"/>
            <w:tcBorders>
              <w:top w:val="single" w:sz="4" w:space="0" w:color="auto"/>
              <w:left w:val="single" w:sz="4" w:space="0" w:color="auto"/>
              <w:bottom w:val="single" w:sz="4" w:space="0" w:color="auto"/>
              <w:right w:val="single" w:sz="4" w:space="0" w:color="auto"/>
            </w:tcBorders>
            <w:shd w:val="clear" w:color="auto" w:fill="FFFFFF"/>
          </w:tcPr>
          <w:p w14:paraId="435E291B" w14:textId="65299F99" w:rsidR="0030737E" w:rsidRPr="001F3E4B" w:rsidRDefault="00866294" w:rsidP="00C84145">
            <w:pPr>
              <w:pStyle w:val="210"/>
              <w:shd w:val="clear" w:color="auto" w:fill="auto"/>
              <w:spacing w:after="60" w:line="220" w:lineRule="exact"/>
              <w:ind w:left="140" w:firstLine="0"/>
              <w:jc w:val="left"/>
              <w:rPr>
                <w:sz w:val="24"/>
                <w:szCs w:val="24"/>
              </w:rPr>
            </w:pPr>
            <w:r w:rsidRPr="001F3E4B">
              <w:rPr>
                <w:rStyle w:val="22"/>
                <w:sz w:val="24"/>
                <w:szCs w:val="24"/>
              </w:rPr>
              <w:t>Standard/</w:t>
            </w:r>
            <w:r w:rsidR="0030737E" w:rsidRPr="001F3E4B">
              <w:rPr>
                <w:rStyle w:val="22"/>
                <w:sz w:val="24"/>
                <w:szCs w:val="24"/>
              </w:rPr>
              <w:t>Obligatoriu:</w:t>
            </w:r>
          </w:p>
          <w:p w14:paraId="0E5BD7D7" w14:textId="77777777" w:rsidR="0030737E" w:rsidRPr="001F3E4B" w:rsidRDefault="0030737E" w:rsidP="00C84145">
            <w:pPr>
              <w:pStyle w:val="210"/>
              <w:shd w:val="clear" w:color="auto" w:fill="auto"/>
              <w:spacing w:before="60" w:line="220" w:lineRule="exact"/>
              <w:ind w:left="140" w:firstLine="0"/>
              <w:jc w:val="left"/>
              <w:rPr>
                <w:sz w:val="24"/>
                <w:szCs w:val="24"/>
              </w:rPr>
            </w:pPr>
            <w:r w:rsidRPr="001F3E4B">
              <w:rPr>
                <w:rStyle w:val="23"/>
                <w:sz w:val="24"/>
                <w:szCs w:val="24"/>
              </w:rPr>
              <w:t>- Stabilizarea pacientului (nota nr.2); Transportarea în condiţii de securitate</w:t>
            </w:r>
          </w:p>
        </w:tc>
      </w:tr>
    </w:tbl>
    <w:p w14:paraId="265ACD93" w14:textId="366F591C" w:rsidR="00101A9B" w:rsidRPr="001F3E4B" w:rsidRDefault="00101A9B" w:rsidP="005170BA">
      <w:pPr>
        <w:rPr>
          <w:rFonts w:ascii="Times New Roman" w:hAnsi="Times New Roman" w:cs="Times New Roman"/>
        </w:rPr>
      </w:pPr>
    </w:p>
    <w:p w14:paraId="68BA55B2" w14:textId="77777777" w:rsidR="00101A9B" w:rsidRPr="001F3E4B" w:rsidRDefault="00101A9B">
      <w:pPr>
        <w:rPr>
          <w:rFonts w:ascii="Times New Roman" w:hAnsi="Times New Roman" w:cs="Times New Roman"/>
        </w:rPr>
      </w:pPr>
      <w:r w:rsidRPr="001F3E4B">
        <w:rPr>
          <w:rFonts w:ascii="Times New Roman" w:hAnsi="Times New Roman" w:cs="Times New Roman"/>
        </w:rPr>
        <w:br w:type="page"/>
      </w:r>
    </w:p>
    <w:p w14:paraId="6793049A" w14:textId="77777777" w:rsidR="009F6DA8" w:rsidRPr="001F3E4B" w:rsidRDefault="009F6DA8" w:rsidP="00B63DC6">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02"/>
        <w:gridCol w:w="3506"/>
        <w:gridCol w:w="8890"/>
      </w:tblGrid>
      <w:tr w:rsidR="009F6DA8" w:rsidRPr="001F3E4B" w14:paraId="2890E21C" w14:textId="77777777" w:rsidTr="00866294">
        <w:trPr>
          <w:trHeight w:hRule="exact" w:val="424"/>
          <w:jc w:val="center"/>
        </w:trPr>
        <w:tc>
          <w:tcPr>
            <w:tcW w:w="15598"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0E247B0A" w14:textId="5553480D" w:rsidR="009F6DA8" w:rsidRPr="001F3E4B" w:rsidRDefault="00211652" w:rsidP="0057791E">
            <w:pPr>
              <w:pStyle w:val="210"/>
              <w:shd w:val="clear" w:color="auto" w:fill="auto"/>
              <w:spacing w:line="230" w:lineRule="exact"/>
              <w:ind w:firstLine="0"/>
              <w:rPr>
                <w:sz w:val="24"/>
                <w:szCs w:val="24"/>
              </w:rPr>
            </w:pPr>
            <w:r w:rsidRPr="001F3E4B">
              <w:rPr>
                <w:rStyle w:val="22"/>
                <w:sz w:val="24"/>
                <w:szCs w:val="24"/>
              </w:rPr>
              <w:t xml:space="preserve">B.4. </w:t>
            </w:r>
            <w:r w:rsidRPr="001F3E4B">
              <w:rPr>
                <w:rStyle w:val="2115pt1"/>
                <w:sz w:val="24"/>
                <w:szCs w:val="24"/>
              </w:rPr>
              <w:t xml:space="preserve">Nivelul de asistenţă medicală spitalicească </w:t>
            </w:r>
            <w:r w:rsidRPr="001F3E4B">
              <w:rPr>
                <w:rStyle w:val="2115pt1"/>
                <w:i w:val="0"/>
                <w:iCs w:val="0"/>
                <w:sz w:val="24"/>
                <w:szCs w:val="24"/>
              </w:rPr>
              <w:t>-</w:t>
            </w:r>
            <w:r w:rsidRPr="001F3E4B">
              <w:rPr>
                <w:rStyle w:val="22"/>
                <w:i/>
                <w:iCs/>
                <w:sz w:val="24"/>
                <w:szCs w:val="24"/>
              </w:rPr>
              <w:t xml:space="preserve"> Secţia </w:t>
            </w:r>
            <w:r w:rsidR="0014271B" w:rsidRPr="001F3E4B">
              <w:rPr>
                <w:rStyle w:val="22"/>
                <w:i/>
                <w:iCs/>
                <w:sz w:val="24"/>
                <w:szCs w:val="24"/>
              </w:rPr>
              <w:t>ATI</w:t>
            </w:r>
          </w:p>
        </w:tc>
      </w:tr>
      <w:tr w:rsidR="009F6DA8" w:rsidRPr="001F3E4B" w14:paraId="7B162B8E" w14:textId="77777777" w:rsidTr="00866294">
        <w:trPr>
          <w:trHeight w:hRule="exact" w:val="288"/>
          <w:jc w:val="center"/>
        </w:trPr>
        <w:tc>
          <w:tcPr>
            <w:tcW w:w="3202" w:type="dxa"/>
            <w:tcBorders>
              <w:top w:val="single" w:sz="4" w:space="0" w:color="auto"/>
              <w:left w:val="single" w:sz="4" w:space="0" w:color="auto"/>
            </w:tcBorders>
            <w:shd w:val="clear" w:color="auto" w:fill="D9D9D9" w:themeFill="background1" w:themeFillShade="D9"/>
            <w:vAlign w:val="bottom"/>
          </w:tcPr>
          <w:p w14:paraId="593F1DD8" w14:textId="77777777" w:rsidR="009F6DA8" w:rsidRPr="001F3E4B" w:rsidRDefault="00211652" w:rsidP="0030737E">
            <w:pPr>
              <w:pStyle w:val="210"/>
              <w:shd w:val="clear" w:color="auto" w:fill="auto"/>
              <w:spacing w:line="220" w:lineRule="exact"/>
              <w:ind w:firstLine="0"/>
              <w:jc w:val="center"/>
              <w:rPr>
                <w:sz w:val="24"/>
                <w:szCs w:val="24"/>
              </w:rPr>
            </w:pPr>
            <w:r w:rsidRPr="001F3E4B">
              <w:rPr>
                <w:rStyle w:val="22"/>
                <w:sz w:val="24"/>
                <w:szCs w:val="24"/>
              </w:rPr>
              <w:t>Descriere</w:t>
            </w:r>
          </w:p>
        </w:tc>
        <w:tc>
          <w:tcPr>
            <w:tcW w:w="3506" w:type="dxa"/>
            <w:tcBorders>
              <w:top w:val="single" w:sz="4" w:space="0" w:color="auto"/>
              <w:left w:val="single" w:sz="4" w:space="0" w:color="auto"/>
            </w:tcBorders>
            <w:shd w:val="clear" w:color="auto" w:fill="D9D9D9" w:themeFill="background1" w:themeFillShade="D9"/>
            <w:vAlign w:val="bottom"/>
          </w:tcPr>
          <w:p w14:paraId="6568C0DB" w14:textId="77777777" w:rsidR="009F6DA8" w:rsidRPr="001F3E4B" w:rsidRDefault="00211652" w:rsidP="0030737E">
            <w:pPr>
              <w:pStyle w:val="210"/>
              <w:shd w:val="clear" w:color="auto" w:fill="auto"/>
              <w:spacing w:line="220" w:lineRule="exact"/>
              <w:ind w:firstLine="0"/>
              <w:jc w:val="center"/>
              <w:rPr>
                <w:sz w:val="24"/>
                <w:szCs w:val="24"/>
              </w:rPr>
            </w:pPr>
            <w:r w:rsidRPr="001F3E4B">
              <w:rPr>
                <w:rStyle w:val="22"/>
                <w:sz w:val="24"/>
                <w:szCs w:val="24"/>
              </w:rPr>
              <w:t>Motive</w:t>
            </w:r>
          </w:p>
        </w:tc>
        <w:tc>
          <w:tcPr>
            <w:tcW w:w="8890" w:type="dxa"/>
            <w:tcBorders>
              <w:top w:val="single" w:sz="4" w:space="0" w:color="auto"/>
              <w:left w:val="single" w:sz="4" w:space="0" w:color="auto"/>
              <w:right w:val="single" w:sz="4" w:space="0" w:color="auto"/>
            </w:tcBorders>
            <w:shd w:val="clear" w:color="auto" w:fill="D9D9D9" w:themeFill="background1" w:themeFillShade="D9"/>
            <w:vAlign w:val="bottom"/>
          </w:tcPr>
          <w:p w14:paraId="7EBB8625" w14:textId="3172F0A1" w:rsidR="009F6DA8" w:rsidRPr="001F3E4B" w:rsidRDefault="00211652" w:rsidP="0030737E">
            <w:pPr>
              <w:pStyle w:val="210"/>
              <w:shd w:val="clear" w:color="auto" w:fill="auto"/>
              <w:spacing w:line="220" w:lineRule="exact"/>
              <w:ind w:firstLine="0"/>
              <w:jc w:val="center"/>
              <w:rPr>
                <w:sz w:val="24"/>
                <w:szCs w:val="24"/>
              </w:rPr>
            </w:pPr>
            <w:r w:rsidRPr="001F3E4B">
              <w:rPr>
                <w:rStyle w:val="22"/>
                <w:sz w:val="24"/>
                <w:szCs w:val="24"/>
              </w:rPr>
              <w:t>Paşi</w:t>
            </w:r>
          </w:p>
        </w:tc>
      </w:tr>
      <w:tr w:rsidR="009F6DA8" w:rsidRPr="001F3E4B" w14:paraId="1A57B699" w14:textId="77777777" w:rsidTr="00866294">
        <w:trPr>
          <w:trHeight w:hRule="exact" w:val="288"/>
          <w:jc w:val="center"/>
        </w:trPr>
        <w:tc>
          <w:tcPr>
            <w:tcW w:w="15598" w:type="dxa"/>
            <w:gridSpan w:val="3"/>
            <w:tcBorders>
              <w:top w:val="single" w:sz="4" w:space="0" w:color="auto"/>
              <w:left w:val="single" w:sz="4" w:space="0" w:color="auto"/>
              <w:right w:val="single" w:sz="4" w:space="0" w:color="auto"/>
            </w:tcBorders>
            <w:shd w:val="clear" w:color="auto" w:fill="FFFFFF"/>
            <w:vAlign w:val="bottom"/>
          </w:tcPr>
          <w:p w14:paraId="153E83EC" w14:textId="77777777" w:rsidR="009F6DA8" w:rsidRPr="001F3E4B" w:rsidRDefault="00211652" w:rsidP="00C84145">
            <w:pPr>
              <w:pStyle w:val="210"/>
              <w:shd w:val="clear" w:color="auto" w:fill="auto"/>
              <w:spacing w:line="220" w:lineRule="exact"/>
              <w:ind w:left="125" w:firstLine="0"/>
              <w:jc w:val="left"/>
              <w:rPr>
                <w:sz w:val="24"/>
                <w:szCs w:val="24"/>
              </w:rPr>
            </w:pPr>
            <w:r w:rsidRPr="001F3E4B">
              <w:rPr>
                <w:rStyle w:val="22"/>
                <w:sz w:val="24"/>
                <w:szCs w:val="24"/>
              </w:rPr>
              <w:t>1. Diagnostic</w:t>
            </w:r>
          </w:p>
        </w:tc>
      </w:tr>
      <w:tr w:rsidR="009F6DA8" w:rsidRPr="001F3E4B" w14:paraId="47A48D79" w14:textId="77777777" w:rsidTr="00866294">
        <w:trPr>
          <w:trHeight w:hRule="exact" w:val="1666"/>
          <w:jc w:val="center"/>
        </w:trPr>
        <w:tc>
          <w:tcPr>
            <w:tcW w:w="3202" w:type="dxa"/>
            <w:tcBorders>
              <w:top w:val="single" w:sz="4" w:space="0" w:color="auto"/>
              <w:left w:val="single" w:sz="4" w:space="0" w:color="auto"/>
            </w:tcBorders>
            <w:shd w:val="clear" w:color="auto" w:fill="FFFFFF"/>
          </w:tcPr>
          <w:p w14:paraId="3204D876" w14:textId="77777777" w:rsidR="00AD4A52" w:rsidRPr="001F3E4B" w:rsidRDefault="00AD4A52" w:rsidP="00C84145">
            <w:pPr>
              <w:pStyle w:val="210"/>
              <w:shd w:val="clear" w:color="auto" w:fill="auto"/>
              <w:spacing w:line="220" w:lineRule="exact"/>
              <w:ind w:left="125" w:firstLine="0"/>
              <w:jc w:val="left"/>
              <w:rPr>
                <w:rStyle w:val="23"/>
                <w:sz w:val="24"/>
                <w:szCs w:val="24"/>
              </w:rPr>
            </w:pPr>
          </w:p>
          <w:p w14:paraId="7EF0E847" w14:textId="77777777" w:rsidR="00AD4A52" w:rsidRPr="001F3E4B" w:rsidRDefault="00AD4A52" w:rsidP="00C84145">
            <w:pPr>
              <w:pStyle w:val="210"/>
              <w:shd w:val="clear" w:color="auto" w:fill="auto"/>
              <w:spacing w:line="220" w:lineRule="exact"/>
              <w:ind w:left="125" w:firstLine="0"/>
              <w:jc w:val="left"/>
              <w:rPr>
                <w:rStyle w:val="23"/>
                <w:sz w:val="24"/>
                <w:szCs w:val="24"/>
              </w:rPr>
            </w:pPr>
          </w:p>
          <w:p w14:paraId="7B0BDB95" w14:textId="77777777" w:rsidR="009F6DA8" w:rsidRPr="001F3E4B" w:rsidRDefault="00211652" w:rsidP="00C84145">
            <w:pPr>
              <w:pStyle w:val="210"/>
              <w:shd w:val="clear" w:color="auto" w:fill="auto"/>
              <w:spacing w:line="220" w:lineRule="exact"/>
              <w:ind w:left="125" w:firstLine="0"/>
              <w:jc w:val="left"/>
              <w:rPr>
                <w:sz w:val="24"/>
                <w:szCs w:val="24"/>
              </w:rPr>
            </w:pPr>
            <w:r w:rsidRPr="001F3E4B">
              <w:rPr>
                <w:rStyle w:val="23"/>
                <w:sz w:val="24"/>
                <w:szCs w:val="24"/>
              </w:rPr>
              <w:t>1.1. Examen primar</w:t>
            </w:r>
          </w:p>
        </w:tc>
        <w:tc>
          <w:tcPr>
            <w:tcW w:w="3506" w:type="dxa"/>
            <w:tcBorders>
              <w:top w:val="single" w:sz="4" w:space="0" w:color="auto"/>
              <w:left w:val="single" w:sz="4" w:space="0" w:color="auto"/>
            </w:tcBorders>
            <w:shd w:val="clear" w:color="auto" w:fill="FFFFFF"/>
            <w:vAlign w:val="bottom"/>
          </w:tcPr>
          <w:p w14:paraId="10F3E3A2" w14:textId="20D82107" w:rsidR="009F6DA8" w:rsidRPr="001F3E4B" w:rsidRDefault="00211652" w:rsidP="00C84145">
            <w:pPr>
              <w:pStyle w:val="210"/>
              <w:shd w:val="clear" w:color="auto" w:fill="auto"/>
              <w:ind w:left="125" w:firstLine="0"/>
              <w:jc w:val="left"/>
              <w:rPr>
                <w:sz w:val="24"/>
                <w:szCs w:val="24"/>
              </w:rPr>
            </w:pPr>
            <w:r w:rsidRPr="001F3E4B">
              <w:rPr>
                <w:rStyle w:val="23"/>
                <w:sz w:val="24"/>
                <w:szCs w:val="24"/>
              </w:rPr>
              <w:t xml:space="preserve">Măsurile de investigare, monitorizare şi tratament </w:t>
            </w:r>
            <w:r w:rsidR="00F36F64" w:rsidRPr="001F3E4B">
              <w:rPr>
                <w:rStyle w:val="23"/>
                <w:sz w:val="24"/>
                <w:szCs w:val="24"/>
              </w:rPr>
              <w:t>sunt</w:t>
            </w:r>
            <w:r w:rsidRPr="001F3E4B">
              <w:rPr>
                <w:rStyle w:val="23"/>
                <w:sz w:val="24"/>
                <w:szCs w:val="24"/>
              </w:rPr>
              <w:t xml:space="preserve"> cu atât mai ample şi cresc în </w:t>
            </w:r>
            <w:proofErr w:type="spellStart"/>
            <w:r w:rsidRPr="001F3E4B">
              <w:rPr>
                <w:rStyle w:val="23"/>
                <w:sz w:val="24"/>
                <w:szCs w:val="24"/>
              </w:rPr>
              <w:t>invazivitate</w:t>
            </w:r>
            <w:proofErr w:type="spellEnd"/>
            <w:r w:rsidRPr="001F3E4B">
              <w:rPr>
                <w:rStyle w:val="23"/>
                <w:sz w:val="24"/>
                <w:szCs w:val="24"/>
              </w:rPr>
              <w:t xml:space="preserve">, cu cât ne apropiem de </w:t>
            </w:r>
            <w:proofErr w:type="spellStart"/>
            <w:r w:rsidRPr="001F3E4B">
              <w:rPr>
                <w:rStyle w:val="23"/>
                <w:sz w:val="24"/>
                <w:szCs w:val="24"/>
              </w:rPr>
              <w:t>abordul</w:t>
            </w:r>
            <w:proofErr w:type="spellEnd"/>
            <w:r w:rsidRPr="001F3E4B">
              <w:rPr>
                <w:rStyle w:val="23"/>
                <w:sz w:val="24"/>
                <w:szCs w:val="24"/>
              </w:rPr>
              <w:t xml:space="preserve"> s</w:t>
            </w:r>
            <w:r w:rsidR="00ED76BB" w:rsidRPr="001F3E4B">
              <w:rPr>
                <w:rStyle w:val="23"/>
                <w:sz w:val="24"/>
                <w:szCs w:val="24"/>
              </w:rPr>
              <w:t>pecializat în sala de operaţie</w:t>
            </w:r>
            <w:r w:rsidR="001B2598" w:rsidRPr="001F3E4B">
              <w:rPr>
                <w:rStyle w:val="23"/>
                <w:sz w:val="24"/>
                <w:szCs w:val="24"/>
              </w:rPr>
              <w:t>,</w:t>
            </w:r>
            <w:r w:rsidRPr="001F3E4B">
              <w:rPr>
                <w:rStyle w:val="23"/>
                <w:sz w:val="24"/>
                <w:szCs w:val="24"/>
              </w:rPr>
              <w:t xml:space="preserve"> reanimare</w:t>
            </w:r>
          </w:p>
        </w:tc>
        <w:tc>
          <w:tcPr>
            <w:tcW w:w="8890" w:type="dxa"/>
            <w:tcBorders>
              <w:top w:val="single" w:sz="4" w:space="0" w:color="auto"/>
              <w:left w:val="single" w:sz="4" w:space="0" w:color="auto"/>
              <w:right w:val="single" w:sz="4" w:space="0" w:color="auto"/>
            </w:tcBorders>
            <w:shd w:val="clear" w:color="auto" w:fill="FFFFFF"/>
          </w:tcPr>
          <w:p w14:paraId="7770851B" w14:textId="5A965A9C" w:rsidR="009F6DA8" w:rsidRPr="001F3E4B" w:rsidRDefault="006709D7" w:rsidP="00C84145">
            <w:pPr>
              <w:pStyle w:val="210"/>
              <w:shd w:val="clear" w:color="auto" w:fill="auto"/>
              <w:ind w:left="125" w:firstLine="0"/>
              <w:rPr>
                <w:sz w:val="24"/>
                <w:szCs w:val="24"/>
              </w:rPr>
            </w:pPr>
            <w:r w:rsidRPr="001F3E4B">
              <w:rPr>
                <w:rStyle w:val="22"/>
                <w:sz w:val="24"/>
                <w:szCs w:val="24"/>
              </w:rPr>
              <w:t>Standard/</w:t>
            </w:r>
            <w:r w:rsidR="00211652" w:rsidRPr="001F3E4B">
              <w:rPr>
                <w:rStyle w:val="22"/>
                <w:sz w:val="24"/>
                <w:szCs w:val="24"/>
              </w:rPr>
              <w:t>Obligatoriu:</w:t>
            </w:r>
          </w:p>
          <w:p w14:paraId="32AF530C" w14:textId="0AE56D0F" w:rsidR="009F6DA8" w:rsidRPr="001F3E4B" w:rsidRDefault="00211652" w:rsidP="0014271B">
            <w:pPr>
              <w:pStyle w:val="210"/>
              <w:shd w:val="clear" w:color="auto" w:fill="auto"/>
              <w:tabs>
                <w:tab w:val="left" w:pos="139"/>
              </w:tabs>
              <w:ind w:left="125" w:firstLine="0"/>
              <w:rPr>
                <w:sz w:val="24"/>
                <w:szCs w:val="24"/>
              </w:rPr>
            </w:pPr>
            <w:r w:rsidRPr="001F3E4B">
              <w:rPr>
                <w:rStyle w:val="23"/>
                <w:sz w:val="24"/>
                <w:szCs w:val="24"/>
              </w:rPr>
              <w:t>Anamneza:</w:t>
            </w:r>
          </w:p>
          <w:p w14:paraId="0B11BF1E" w14:textId="377EA648" w:rsidR="009F6DA8" w:rsidRPr="001F3E4B" w:rsidRDefault="00211652" w:rsidP="00C84145">
            <w:pPr>
              <w:pStyle w:val="210"/>
              <w:numPr>
                <w:ilvl w:val="0"/>
                <w:numId w:val="19"/>
              </w:numPr>
              <w:shd w:val="clear" w:color="auto" w:fill="auto"/>
              <w:tabs>
                <w:tab w:val="left" w:pos="221"/>
              </w:tabs>
              <w:ind w:left="125" w:firstLine="0"/>
              <w:rPr>
                <w:sz w:val="24"/>
                <w:szCs w:val="24"/>
              </w:rPr>
            </w:pPr>
            <w:r w:rsidRPr="001F3E4B">
              <w:rPr>
                <w:rStyle w:val="23"/>
                <w:sz w:val="24"/>
                <w:szCs w:val="24"/>
              </w:rPr>
              <w:t xml:space="preserve">Examen clinic: </w:t>
            </w:r>
            <w:proofErr w:type="spellStart"/>
            <w:r w:rsidRPr="001F3E4B">
              <w:rPr>
                <w:rStyle w:val="23"/>
                <w:sz w:val="24"/>
                <w:szCs w:val="24"/>
              </w:rPr>
              <w:t>conştienţa</w:t>
            </w:r>
            <w:proofErr w:type="spellEnd"/>
            <w:r w:rsidRPr="001F3E4B">
              <w:rPr>
                <w:rStyle w:val="23"/>
                <w:sz w:val="24"/>
                <w:szCs w:val="24"/>
              </w:rPr>
              <w:t xml:space="preserve">, tegumentele, TRC, TA, FCC, FR, </w:t>
            </w:r>
            <w:r w:rsidR="0014271B" w:rsidRPr="001F3E4B">
              <w:rPr>
                <w:color w:val="auto"/>
                <w:sz w:val="24"/>
                <w:szCs w:val="24"/>
              </w:rPr>
              <w:t>T °C</w:t>
            </w:r>
            <w:r w:rsidR="0014271B" w:rsidRPr="001F3E4B">
              <w:rPr>
                <w:rStyle w:val="23"/>
                <w:color w:val="FF0000"/>
                <w:sz w:val="24"/>
                <w:szCs w:val="24"/>
              </w:rPr>
              <w:t xml:space="preserve"> </w:t>
            </w:r>
            <w:r w:rsidRPr="001F3E4B">
              <w:rPr>
                <w:rStyle w:val="23"/>
                <w:sz w:val="24"/>
                <w:szCs w:val="24"/>
              </w:rPr>
              <w:t>masa corporală, pulsoximetrie, capnografie, diureza.</w:t>
            </w:r>
          </w:p>
          <w:p w14:paraId="42DD8783" w14:textId="77777777" w:rsidR="009F6DA8" w:rsidRPr="001F3E4B" w:rsidRDefault="00211652" w:rsidP="00C84145">
            <w:pPr>
              <w:pStyle w:val="210"/>
              <w:numPr>
                <w:ilvl w:val="0"/>
                <w:numId w:val="19"/>
              </w:numPr>
              <w:shd w:val="clear" w:color="auto" w:fill="auto"/>
              <w:tabs>
                <w:tab w:val="left" w:pos="154"/>
              </w:tabs>
              <w:ind w:left="125" w:firstLine="0"/>
              <w:rPr>
                <w:sz w:val="24"/>
                <w:szCs w:val="24"/>
              </w:rPr>
            </w:pPr>
            <w:r w:rsidRPr="001F3E4B">
              <w:rPr>
                <w:rStyle w:val="23"/>
                <w:sz w:val="24"/>
                <w:szCs w:val="24"/>
              </w:rPr>
              <w:t>Supraveghere clinică continuă</w:t>
            </w:r>
          </w:p>
        </w:tc>
      </w:tr>
      <w:tr w:rsidR="009F6DA8" w:rsidRPr="001F3E4B" w14:paraId="017349C0" w14:textId="77777777" w:rsidTr="00866294">
        <w:trPr>
          <w:trHeight w:hRule="exact" w:val="1939"/>
          <w:jc w:val="center"/>
        </w:trPr>
        <w:tc>
          <w:tcPr>
            <w:tcW w:w="3202" w:type="dxa"/>
            <w:tcBorders>
              <w:top w:val="single" w:sz="4" w:space="0" w:color="auto"/>
              <w:left w:val="single" w:sz="4" w:space="0" w:color="auto"/>
            </w:tcBorders>
            <w:shd w:val="clear" w:color="auto" w:fill="FFFFFF"/>
          </w:tcPr>
          <w:p w14:paraId="0ED42F7B" w14:textId="77777777" w:rsidR="00AD4A52" w:rsidRPr="001F3E4B" w:rsidRDefault="00AD4A52" w:rsidP="00C84145">
            <w:pPr>
              <w:pStyle w:val="210"/>
              <w:shd w:val="clear" w:color="auto" w:fill="auto"/>
              <w:spacing w:line="220" w:lineRule="exact"/>
              <w:ind w:left="125" w:firstLine="0"/>
              <w:jc w:val="left"/>
              <w:rPr>
                <w:rStyle w:val="23"/>
                <w:sz w:val="24"/>
                <w:szCs w:val="24"/>
              </w:rPr>
            </w:pPr>
          </w:p>
          <w:p w14:paraId="7D2E30F6" w14:textId="77777777" w:rsidR="00AD4A52" w:rsidRPr="001F3E4B" w:rsidRDefault="00AD4A52" w:rsidP="00C84145">
            <w:pPr>
              <w:pStyle w:val="210"/>
              <w:shd w:val="clear" w:color="auto" w:fill="auto"/>
              <w:spacing w:line="220" w:lineRule="exact"/>
              <w:ind w:left="125" w:firstLine="0"/>
              <w:jc w:val="left"/>
              <w:rPr>
                <w:rStyle w:val="23"/>
                <w:sz w:val="24"/>
                <w:szCs w:val="24"/>
              </w:rPr>
            </w:pPr>
          </w:p>
          <w:p w14:paraId="70193ECE" w14:textId="77777777" w:rsidR="009F6DA8" w:rsidRPr="001F3E4B" w:rsidRDefault="00211652" w:rsidP="00C84145">
            <w:pPr>
              <w:pStyle w:val="210"/>
              <w:shd w:val="clear" w:color="auto" w:fill="auto"/>
              <w:spacing w:line="220" w:lineRule="exact"/>
              <w:ind w:left="125" w:firstLine="0"/>
              <w:jc w:val="left"/>
              <w:rPr>
                <w:sz w:val="24"/>
                <w:szCs w:val="24"/>
              </w:rPr>
            </w:pPr>
            <w:r w:rsidRPr="001F3E4B">
              <w:rPr>
                <w:rStyle w:val="23"/>
                <w:sz w:val="24"/>
                <w:szCs w:val="24"/>
              </w:rPr>
              <w:t>1.2. Examinări paraclinice</w:t>
            </w:r>
          </w:p>
        </w:tc>
        <w:tc>
          <w:tcPr>
            <w:tcW w:w="3506" w:type="dxa"/>
            <w:tcBorders>
              <w:top w:val="single" w:sz="4" w:space="0" w:color="auto"/>
              <w:left w:val="single" w:sz="4" w:space="0" w:color="auto"/>
            </w:tcBorders>
            <w:shd w:val="clear" w:color="auto" w:fill="FFFFFF"/>
          </w:tcPr>
          <w:p w14:paraId="138B6557" w14:textId="77777777" w:rsidR="009F6DA8" w:rsidRPr="001F3E4B" w:rsidRDefault="00211652" w:rsidP="00C84145">
            <w:pPr>
              <w:pStyle w:val="210"/>
              <w:shd w:val="clear" w:color="auto" w:fill="auto"/>
              <w:ind w:left="125" w:firstLine="0"/>
              <w:jc w:val="left"/>
              <w:rPr>
                <w:sz w:val="24"/>
                <w:szCs w:val="24"/>
              </w:rPr>
            </w:pPr>
            <w:r w:rsidRPr="001F3E4B">
              <w:rPr>
                <w:rStyle w:val="23"/>
                <w:sz w:val="24"/>
                <w:szCs w:val="24"/>
              </w:rPr>
              <w:t>Pentru stabilirea diagnosticului definitiv.</w:t>
            </w:r>
          </w:p>
        </w:tc>
        <w:tc>
          <w:tcPr>
            <w:tcW w:w="8890" w:type="dxa"/>
            <w:tcBorders>
              <w:top w:val="single" w:sz="4" w:space="0" w:color="auto"/>
              <w:left w:val="single" w:sz="4" w:space="0" w:color="auto"/>
              <w:right w:val="single" w:sz="4" w:space="0" w:color="auto"/>
            </w:tcBorders>
            <w:shd w:val="clear" w:color="auto" w:fill="FFFFFF"/>
            <w:vAlign w:val="bottom"/>
          </w:tcPr>
          <w:p w14:paraId="65BB81DC" w14:textId="74318FAE" w:rsidR="009F6DA8" w:rsidRPr="001F3E4B" w:rsidRDefault="006709D7" w:rsidP="00C84145">
            <w:pPr>
              <w:pStyle w:val="210"/>
              <w:shd w:val="clear" w:color="auto" w:fill="auto"/>
              <w:ind w:left="125" w:firstLine="0"/>
              <w:rPr>
                <w:sz w:val="24"/>
                <w:szCs w:val="24"/>
              </w:rPr>
            </w:pPr>
            <w:r w:rsidRPr="001F3E4B">
              <w:rPr>
                <w:rStyle w:val="22"/>
                <w:sz w:val="24"/>
                <w:szCs w:val="24"/>
              </w:rPr>
              <w:t>Standard/</w:t>
            </w:r>
            <w:r w:rsidR="00211652" w:rsidRPr="001F3E4B">
              <w:rPr>
                <w:rStyle w:val="22"/>
                <w:sz w:val="24"/>
                <w:szCs w:val="24"/>
              </w:rPr>
              <w:t>Obligatoriu:</w:t>
            </w:r>
          </w:p>
          <w:p w14:paraId="6571CB28" w14:textId="77777777" w:rsidR="009F6DA8" w:rsidRPr="001F3E4B" w:rsidRDefault="00211652" w:rsidP="00C84145">
            <w:pPr>
              <w:pStyle w:val="210"/>
              <w:numPr>
                <w:ilvl w:val="0"/>
                <w:numId w:val="20"/>
              </w:numPr>
              <w:shd w:val="clear" w:color="auto" w:fill="auto"/>
              <w:tabs>
                <w:tab w:val="left" w:pos="178"/>
              </w:tabs>
              <w:ind w:left="125" w:firstLine="0"/>
              <w:rPr>
                <w:sz w:val="24"/>
                <w:szCs w:val="24"/>
              </w:rPr>
            </w:pPr>
            <w:r w:rsidRPr="001F3E4B">
              <w:rPr>
                <w:rStyle w:val="23"/>
                <w:sz w:val="24"/>
                <w:szCs w:val="24"/>
              </w:rPr>
              <w:t>Recoltarea analizelor de laborator: EAB, teste biochimice, trombocite, coagulograma (fibrinogen, PT/INR, aPTT), analiza generală a sângelui şi a urinei, grupa sanguină, Rh- factor.</w:t>
            </w:r>
          </w:p>
          <w:p w14:paraId="598BAF7F" w14:textId="77777777" w:rsidR="009F6DA8" w:rsidRPr="001F3E4B" w:rsidRDefault="00211652" w:rsidP="00C84145">
            <w:pPr>
              <w:pStyle w:val="210"/>
              <w:numPr>
                <w:ilvl w:val="0"/>
                <w:numId w:val="20"/>
              </w:numPr>
              <w:shd w:val="clear" w:color="auto" w:fill="auto"/>
              <w:tabs>
                <w:tab w:val="left" w:pos="139"/>
              </w:tabs>
              <w:ind w:left="125" w:firstLine="0"/>
              <w:rPr>
                <w:sz w:val="24"/>
                <w:szCs w:val="24"/>
              </w:rPr>
            </w:pPr>
            <w:r w:rsidRPr="001F3E4B">
              <w:rPr>
                <w:rStyle w:val="23"/>
                <w:sz w:val="24"/>
                <w:szCs w:val="24"/>
              </w:rPr>
              <w:t>2 linii venoase (una centrală);</w:t>
            </w:r>
          </w:p>
          <w:p w14:paraId="5ED87F8A" w14:textId="77777777" w:rsidR="009F6DA8" w:rsidRPr="001F3E4B" w:rsidRDefault="00211652" w:rsidP="00C84145">
            <w:pPr>
              <w:pStyle w:val="210"/>
              <w:numPr>
                <w:ilvl w:val="0"/>
                <w:numId w:val="20"/>
              </w:numPr>
              <w:shd w:val="clear" w:color="auto" w:fill="auto"/>
              <w:tabs>
                <w:tab w:val="left" w:pos="139"/>
              </w:tabs>
              <w:ind w:left="125" w:firstLine="0"/>
              <w:rPr>
                <w:sz w:val="24"/>
                <w:szCs w:val="24"/>
              </w:rPr>
            </w:pPr>
            <w:r w:rsidRPr="001F3E4B">
              <w:rPr>
                <w:rStyle w:val="23"/>
                <w:sz w:val="24"/>
                <w:szCs w:val="24"/>
              </w:rPr>
              <w:t xml:space="preserve">linia arterială </w:t>
            </w:r>
            <w:r w:rsidRPr="001F3E4B">
              <w:rPr>
                <w:rStyle w:val="22"/>
                <w:sz w:val="24"/>
                <w:szCs w:val="24"/>
              </w:rPr>
              <w:t>(recomandabil</w:t>
            </w:r>
            <w:r w:rsidRPr="001F3E4B">
              <w:rPr>
                <w:rStyle w:val="23"/>
                <w:sz w:val="24"/>
                <w:szCs w:val="24"/>
              </w:rPr>
              <w:t>);</w:t>
            </w:r>
          </w:p>
          <w:p w14:paraId="32A1BA42" w14:textId="6C3BE0AB" w:rsidR="009F6DA8" w:rsidRPr="001F3E4B" w:rsidRDefault="00211652" w:rsidP="006C3931">
            <w:pPr>
              <w:pStyle w:val="210"/>
              <w:numPr>
                <w:ilvl w:val="0"/>
                <w:numId w:val="20"/>
              </w:numPr>
              <w:shd w:val="clear" w:color="auto" w:fill="auto"/>
              <w:tabs>
                <w:tab w:val="left" w:pos="134"/>
              </w:tabs>
              <w:ind w:left="125" w:firstLine="0"/>
              <w:rPr>
                <w:sz w:val="24"/>
                <w:szCs w:val="24"/>
              </w:rPr>
            </w:pPr>
            <w:r w:rsidRPr="001F3E4B">
              <w:rPr>
                <w:rStyle w:val="23"/>
                <w:sz w:val="24"/>
                <w:szCs w:val="24"/>
              </w:rPr>
              <w:t>USG- FAST, R</w:t>
            </w:r>
            <w:r w:rsidR="001B2598" w:rsidRPr="001F3E4B">
              <w:rPr>
                <w:rStyle w:val="23"/>
                <w:sz w:val="24"/>
                <w:szCs w:val="24"/>
              </w:rPr>
              <w:t>adio</w:t>
            </w:r>
            <w:r w:rsidRPr="001F3E4B">
              <w:rPr>
                <w:rStyle w:val="23"/>
                <w:sz w:val="24"/>
                <w:szCs w:val="24"/>
              </w:rPr>
              <w:t xml:space="preserve">grafie toraco-abdominală </w:t>
            </w:r>
            <w:r w:rsidR="006C3931" w:rsidRPr="001F3E4B">
              <w:rPr>
                <w:rStyle w:val="23"/>
                <w:sz w:val="24"/>
                <w:szCs w:val="24"/>
              </w:rPr>
              <w:t>,CT,RMN</w:t>
            </w:r>
          </w:p>
        </w:tc>
      </w:tr>
      <w:tr w:rsidR="009F6DA8" w:rsidRPr="001F3E4B" w14:paraId="58F303D4" w14:textId="77777777" w:rsidTr="00866294">
        <w:trPr>
          <w:trHeight w:hRule="exact" w:val="288"/>
          <w:jc w:val="center"/>
        </w:trPr>
        <w:tc>
          <w:tcPr>
            <w:tcW w:w="15598" w:type="dxa"/>
            <w:gridSpan w:val="3"/>
            <w:tcBorders>
              <w:top w:val="single" w:sz="4" w:space="0" w:color="auto"/>
              <w:left w:val="single" w:sz="4" w:space="0" w:color="auto"/>
              <w:right w:val="single" w:sz="4" w:space="0" w:color="auto"/>
            </w:tcBorders>
            <w:shd w:val="clear" w:color="auto" w:fill="FFFFFF"/>
            <w:vAlign w:val="bottom"/>
          </w:tcPr>
          <w:p w14:paraId="3EE10113" w14:textId="77777777" w:rsidR="009F6DA8" w:rsidRPr="001F3E4B" w:rsidRDefault="00211652" w:rsidP="00C84145">
            <w:pPr>
              <w:pStyle w:val="210"/>
              <w:shd w:val="clear" w:color="auto" w:fill="auto"/>
              <w:spacing w:line="220" w:lineRule="exact"/>
              <w:ind w:left="125" w:firstLine="0"/>
              <w:jc w:val="left"/>
              <w:rPr>
                <w:sz w:val="24"/>
                <w:szCs w:val="24"/>
              </w:rPr>
            </w:pPr>
            <w:r w:rsidRPr="001F3E4B">
              <w:rPr>
                <w:rStyle w:val="22"/>
                <w:sz w:val="24"/>
                <w:szCs w:val="24"/>
              </w:rPr>
              <w:t>2. Tratament</w:t>
            </w:r>
          </w:p>
        </w:tc>
      </w:tr>
      <w:tr w:rsidR="001E5D9D" w:rsidRPr="001F3E4B" w14:paraId="1BA47345" w14:textId="77777777" w:rsidTr="00866294">
        <w:trPr>
          <w:trHeight w:val="2236"/>
          <w:jc w:val="center"/>
        </w:trPr>
        <w:tc>
          <w:tcPr>
            <w:tcW w:w="3202" w:type="dxa"/>
            <w:tcBorders>
              <w:top w:val="single" w:sz="4" w:space="0" w:color="auto"/>
              <w:left w:val="single" w:sz="4" w:space="0" w:color="auto"/>
            </w:tcBorders>
            <w:shd w:val="clear" w:color="auto" w:fill="FFFFFF"/>
          </w:tcPr>
          <w:p w14:paraId="7DE6BDB8" w14:textId="77777777" w:rsidR="001E5D9D" w:rsidRPr="001F3E4B" w:rsidRDefault="001E5D9D" w:rsidP="00C84145">
            <w:pPr>
              <w:pStyle w:val="210"/>
              <w:shd w:val="clear" w:color="auto" w:fill="auto"/>
              <w:ind w:left="125" w:firstLine="0"/>
              <w:jc w:val="left"/>
              <w:rPr>
                <w:sz w:val="24"/>
                <w:szCs w:val="24"/>
              </w:rPr>
            </w:pPr>
            <w:r w:rsidRPr="001F3E4B">
              <w:rPr>
                <w:rStyle w:val="23"/>
                <w:sz w:val="24"/>
                <w:szCs w:val="24"/>
              </w:rPr>
              <w:t xml:space="preserve">2.1. Stabilizarea pacientului </w:t>
            </w:r>
            <w:proofErr w:type="spellStart"/>
            <w:r w:rsidRPr="001F3E4B">
              <w:rPr>
                <w:rStyle w:val="23"/>
                <w:sz w:val="24"/>
                <w:szCs w:val="24"/>
              </w:rPr>
              <w:t>hemodinamic</w:t>
            </w:r>
            <w:proofErr w:type="spellEnd"/>
            <w:r w:rsidRPr="001F3E4B">
              <w:rPr>
                <w:rStyle w:val="23"/>
                <w:sz w:val="24"/>
                <w:szCs w:val="24"/>
              </w:rPr>
              <w:t xml:space="preserve">, respirator, metabolic </w:t>
            </w:r>
            <w:r w:rsidRPr="001F3E4B">
              <w:rPr>
                <w:rStyle w:val="23"/>
                <w:sz w:val="24"/>
                <w:szCs w:val="24"/>
                <w:lang w:eastAsia="en-US" w:bidi="en-US"/>
              </w:rPr>
              <w:t>etc.</w:t>
            </w:r>
          </w:p>
        </w:tc>
        <w:tc>
          <w:tcPr>
            <w:tcW w:w="3506" w:type="dxa"/>
            <w:tcBorders>
              <w:top w:val="single" w:sz="4" w:space="0" w:color="auto"/>
              <w:left w:val="single" w:sz="4" w:space="0" w:color="auto"/>
            </w:tcBorders>
            <w:shd w:val="clear" w:color="auto" w:fill="FFFFFF"/>
          </w:tcPr>
          <w:p w14:paraId="180936A7" w14:textId="77777777" w:rsidR="001E5D9D" w:rsidRPr="001F3E4B" w:rsidRDefault="001E5D9D" w:rsidP="00C84145">
            <w:pPr>
              <w:pStyle w:val="210"/>
              <w:shd w:val="clear" w:color="auto" w:fill="auto"/>
              <w:ind w:left="125" w:firstLine="0"/>
              <w:jc w:val="left"/>
              <w:rPr>
                <w:sz w:val="24"/>
                <w:szCs w:val="24"/>
              </w:rPr>
            </w:pPr>
            <w:r w:rsidRPr="001F3E4B">
              <w:rPr>
                <w:rStyle w:val="23"/>
                <w:sz w:val="24"/>
                <w:szCs w:val="24"/>
              </w:rPr>
              <w:t xml:space="preserve">Stabilizarea pacientului va permite efectuarea examinării şi tratamentului chirurgical în </w:t>
            </w:r>
            <w:proofErr w:type="spellStart"/>
            <w:r w:rsidRPr="001F3E4B">
              <w:rPr>
                <w:rStyle w:val="23"/>
                <w:sz w:val="24"/>
                <w:szCs w:val="24"/>
              </w:rPr>
              <w:t>siguranţă</w:t>
            </w:r>
            <w:proofErr w:type="spellEnd"/>
            <w:r w:rsidRPr="001F3E4B">
              <w:rPr>
                <w:rStyle w:val="23"/>
                <w:sz w:val="24"/>
                <w:szCs w:val="24"/>
              </w:rPr>
              <w:t>.</w:t>
            </w:r>
          </w:p>
        </w:tc>
        <w:tc>
          <w:tcPr>
            <w:tcW w:w="8890" w:type="dxa"/>
            <w:tcBorders>
              <w:top w:val="single" w:sz="4" w:space="0" w:color="auto"/>
              <w:left w:val="single" w:sz="4" w:space="0" w:color="auto"/>
              <w:right w:val="single" w:sz="4" w:space="0" w:color="auto"/>
            </w:tcBorders>
            <w:shd w:val="clear" w:color="auto" w:fill="FFFFFF"/>
          </w:tcPr>
          <w:p w14:paraId="3482736B" w14:textId="69E74D76" w:rsidR="001E5D9D" w:rsidRPr="001F3E4B" w:rsidRDefault="006709D7" w:rsidP="00C84145">
            <w:pPr>
              <w:pStyle w:val="210"/>
              <w:shd w:val="clear" w:color="auto" w:fill="auto"/>
              <w:ind w:left="125" w:firstLine="0"/>
              <w:jc w:val="left"/>
              <w:rPr>
                <w:sz w:val="24"/>
                <w:szCs w:val="24"/>
              </w:rPr>
            </w:pPr>
            <w:r w:rsidRPr="001F3E4B">
              <w:rPr>
                <w:rStyle w:val="22"/>
                <w:sz w:val="24"/>
                <w:szCs w:val="24"/>
              </w:rPr>
              <w:t>Standard/</w:t>
            </w:r>
            <w:r w:rsidR="001E5D9D" w:rsidRPr="001F3E4B">
              <w:rPr>
                <w:rStyle w:val="22"/>
                <w:sz w:val="24"/>
                <w:szCs w:val="24"/>
              </w:rPr>
              <w:t>Obligatoriu: ABCDE</w:t>
            </w:r>
          </w:p>
          <w:p w14:paraId="0B92A60B" w14:textId="77777777" w:rsidR="001E5D9D" w:rsidRPr="001F3E4B" w:rsidRDefault="001E5D9D" w:rsidP="00C84145">
            <w:pPr>
              <w:pStyle w:val="210"/>
              <w:numPr>
                <w:ilvl w:val="0"/>
                <w:numId w:val="21"/>
              </w:numPr>
              <w:shd w:val="clear" w:color="auto" w:fill="auto"/>
              <w:tabs>
                <w:tab w:val="left" w:pos="139"/>
              </w:tabs>
              <w:ind w:left="125" w:firstLine="0"/>
              <w:jc w:val="left"/>
              <w:rPr>
                <w:rStyle w:val="23"/>
                <w:sz w:val="24"/>
                <w:szCs w:val="24"/>
              </w:rPr>
            </w:pPr>
            <w:r w:rsidRPr="001F3E4B">
              <w:rPr>
                <w:rStyle w:val="23"/>
                <w:sz w:val="24"/>
                <w:szCs w:val="24"/>
              </w:rPr>
              <w:t>managementul căilor respiratorii: poziţionare, aspirare, O</w:t>
            </w:r>
            <w:r w:rsidRPr="001F3E4B">
              <w:rPr>
                <w:rStyle w:val="2Candara8pt"/>
                <w:rFonts w:ascii="Times New Roman" w:hAnsi="Times New Roman" w:cs="Times New Roman"/>
                <w:b w:val="0"/>
                <w:bCs w:val="0"/>
                <w:sz w:val="24"/>
                <w:szCs w:val="24"/>
              </w:rPr>
              <w:t>2,</w:t>
            </w:r>
            <w:r w:rsidRPr="001F3E4B">
              <w:rPr>
                <w:rStyle w:val="23"/>
                <w:sz w:val="24"/>
                <w:szCs w:val="24"/>
              </w:rPr>
              <w:t xml:space="preserve">VAP (la indicaţie), </w:t>
            </w:r>
          </w:p>
          <w:p w14:paraId="13F8A321" w14:textId="77777777" w:rsidR="001E5D9D" w:rsidRPr="001F3E4B" w:rsidRDefault="001E5D9D" w:rsidP="00C84145">
            <w:pPr>
              <w:pStyle w:val="210"/>
              <w:numPr>
                <w:ilvl w:val="0"/>
                <w:numId w:val="21"/>
              </w:numPr>
              <w:shd w:val="clear" w:color="auto" w:fill="auto"/>
              <w:tabs>
                <w:tab w:val="left" w:pos="139"/>
              </w:tabs>
              <w:ind w:left="125" w:firstLine="0"/>
              <w:jc w:val="left"/>
              <w:rPr>
                <w:sz w:val="24"/>
                <w:szCs w:val="24"/>
              </w:rPr>
            </w:pPr>
            <w:r w:rsidRPr="001F3E4B">
              <w:rPr>
                <w:rStyle w:val="23"/>
                <w:sz w:val="24"/>
                <w:szCs w:val="24"/>
              </w:rPr>
              <w:t xml:space="preserve">managementul </w:t>
            </w:r>
            <w:proofErr w:type="spellStart"/>
            <w:r w:rsidRPr="001F3E4B">
              <w:rPr>
                <w:rStyle w:val="23"/>
                <w:sz w:val="24"/>
                <w:szCs w:val="24"/>
              </w:rPr>
              <w:t>cardio</w:t>
            </w:r>
            <w:proofErr w:type="spellEnd"/>
            <w:r w:rsidRPr="001F3E4B">
              <w:rPr>
                <w:rStyle w:val="23"/>
                <w:sz w:val="24"/>
                <w:szCs w:val="24"/>
              </w:rPr>
              <w:t>-circulator: resuscitare (la necesitate);</w:t>
            </w:r>
          </w:p>
          <w:p w14:paraId="4496E621" w14:textId="77777777" w:rsidR="001E5D9D" w:rsidRPr="001F3E4B" w:rsidRDefault="001E5D9D" w:rsidP="00C84145">
            <w:pPr>
              <w:pStyle w:val="210"/>
              <w:numPr>
                <w:ilvl w:val="0"/>
                <w:numId w:val="21"/>
              </w:numPr>
              <w:shd w:val="clear" w:color="auto" w:fill="auto"/>
              <w:tabs>
                <w:tab w:val="left" w:pos="149"/>
              </w:tabs>
              <w:ind w:left="125" w:firstLine="0"/>
              <w:jc w:val="left"/>
              <w:rPr>
                <w:sz w:val="24"/>
                <w:szCs w:val="24"/>
              </w:rPr>
            </w:pPr>
            <w:r w:rsidRPr="001F3E4B">
              <w:rPr>
                <w:rStyle w:val="23"/>
                <w:sz w:val="24"/>
                <w:szCs w:val="24"/>
              </w:rPr>
              <w:t>suport volemic: cristaloizi, coloizi: preparate sanguine</w:t>
            </w:r>
          </w:p>
          <w:p w14:paraId="6C076238" w14:textId="77777777" w:rsidR="001E5D9D" w:rsidRPr="001F3E4B" w:rsidRDefault="001E5D9D" w:rsidP="00C84145">
            <w:pPr>
              <w:numPr>
                <w:ilvl w:val="0"/>
                <w:numId w:val="22"/>
              </w:numPr>
              <w:tabs>
                <w:tab w:val="left" w:pos="130"/>
              </w:tabs>
              <w:spacing w:line="274" w:lineRule="exact"/>
              <w:ind w:left="125"/>
              <w:rPr>
                <w:rFonts w:ascii="Times New Roman" w:hAnsi="Times New Roman" w:cs="Times New Roman"/>
              </w:rPr>
            </w:pPr>
            <w:r w:rsidRPr="001F3E4B">
              <w:rPr>
                <w:rFonts w:ascii="Times New Roman" w:hAnsi="Times New Roman" w:cs="Times New Roman"/>
              </w:rPr>
              <w:t>tratament hemostatic local şi medicamentos (caseta 20)</w:t>
            </w:r>
          </w:p>
          <w:p w14:paraId="724FDD33" w14:textId="77777777" w:rsidR="001E5D9D" w:rsidRPr="001F3E4B" w:rsidRDefault="001E5D9D" w:rsidP="00C84145">
            <w:pPr>
              <w:numPr>
                <w:ilvl w:val="0"/>
                <w:numId w:val="22"/>
              </w:numPr>
              <w:tabs>
                <w:tab w:val="left" w:pos="144"/>
              </w:tabs>
              <w:spacing w:line="274" w:lineRule="exact"/>
              <w:ind w:left="125"/>
              <w:rPr>
                <w:rFonts w:ascii="Times New Roman" w:hAnsi="Times New Roman" w:cs="Times New Roman"/>
              </w:rPr>
            </w:pPr>
            <w:r w:rsidRPr="001F3E4B">
              <w:rPr>
                <w:rFonts w:ascii="Times New Roman" w:hAnsi="Times New Roman" w:cs="Times New Roman"/>
              </w:rPr>
              <w:t>analgezice, sedative -la indicaţie (caseta 22)</w:t>
            </w:r>
          </w:p>
          <w:p w14:paraId="7CE5EC3A" w14:textId="77777777" w:rsidR="001E5D9D" w:rsidRPr="001F3E4B" w:rsidRDefault="001E5D9D" w:rsidP="00C84145">
            <w:pPr>
              <w:numPr>
                <w:ilvl w:val="0"/>
                <w:numId w:val="22"/>
              </w:numPr>
              <w:tabs>
                <w:tab w:val="left" w:pos="139"/>
              </w:tabs>
              <w:spacing w:line="274" w:lineRule="exact"/>
              <w:ind w:left="125"/>
              <w:rPr>
                <w:rFonts w:ascii="Times New Roman" w:hAnsi="Times New Roman" w:cs="Times New Roman"/>
              </w:rPr>
            </w:pPr>
            <w:r w:rsidRPr="001F3E4B">
              <w:rPr>
                <w:rFonts w:ascii="Times New Roman" w:hAnsi="Times New Roman" w:cs="Times New Roman"/>
              </w:rPr>
              <w:t>monitorizare - TA,PVC, FCC, SpO</w:t>
            </w:r>
            <w:r w:rsidRPr="001F3E4B">
              <w:rPr>
                <w:rStyle w:val="2Candara8pt"/>
                <w:rFonts w:ascii="Times New Roman" w:hAnsi="Times New Roman" w:cs="Times New Roman"/>
                <w:b w:val="0"/>
                <w:bCs w:val="0"/>
                <w:sz w:val="24"/>
                <w:szCs w:val="24"/>
              </w:rPr>
              <w:t>2</w:t>
            </w:r>
            <w:r w:rsidRPr="001F3E4B">
              <w:rPr>
                <w:rFonts w:ascii="Times New Roman" w:hAnsi="Times New Roman" w:cs="Times New Roman"/>
              </w:rPr>
              <w:t xml:space="preserve">, </w:t>
            </w:r>
            <w:r w:rsidRPr="001F3E4B">
              <w:rPr>
                <w:rFonts w:ascii="Times New Roman" w:hAnsi="Times New Roman" w:cs="Times New Roman"/>
                <w:color w:val="auto"/>
              </w:rPr>
              <w:t>T °C,</w:t>
            </w:r>
            <w:r w:rsidRPr="001F3E4B">
              <w:rPr>
                <w:rFonts w:ascii="Times New Roman" w:hAnsi="Times New Roman" w:cs="Times New Roman"/>
              </w:rPr>
              <w:t xml:space="preserve"> diureza, capnografie, ECG.</w:t>
            </w:r>
          </w:p>
        </w:tc>
      </w:tr>
      <w:tr w:rsidR="001E5D9D" w:rsidRPr="001F3E4B" w14:paraId="43EAE358" w14:textId="77777777" w:rsidTr="00866294">
        <w:trPr>
          <w:trHeight w:hRule="exact" w:val="1123"/>
          <w:jc w:val="center"/>
        </w:trPr>
        <w:tc>
          <w:tcPr>
            <w:tcW w:w="3202" w:type="dxa"/>
            <w:tcBorders>
              <w:top w:val="single" w:sz="4" w:space="0" w:color="auto"/>
              <w:left w:val="single" w:sz="4" w:space="0" w:color="auto"/>
              <w:bottom w:val="single" w:sz="4" w:space="0" w:color="auto"/>
            </w:tcBorders>
            <w:shd w:val="clear" w:color="auto" w:fill="FFFFFF"/>
          </w:tcPr>
          <w:p w14:paraId="0EE6DDD5" w14:textId="77777777" w:rsidR="001E5D9D" w:rsidRPr="001F3E4B" w:rsidRDefault="001E5D9D" w:rsidP="00C84145">
            <w:pPr>
              <w:pStyle w:val="210"/>
              <w:shd w:val="clear" w:color="auto" w:fill="auto"/>
              <w:ind w:left="125" w:firstLine="0"/>
              <w:jc w:val="left"/>
              <w:rPr>
                <w:rStyle w:val="23"/>
                <w:sz w:val="24"/>
                <w:szCs w:val="24"/>
              </w:rPr>
            </w:pPr>
            <w:r w:rsidRPr="001F3E4B">
              <w:rPr>
                <w:rStyle w:val="211"/>
                <w:sz w:val="24"/>
                <w:szCs w:val="24"/>
                <w:u w:val="none"/>
                <w:lang w:eastAsia="fr-FR" w:bidi="fr-FR"/>
              </w:rPr>
              <w:t xml:space="preserve">3. </w:t>
            </w:r>
            <w:r w:rsidRPr="001F3E4B">
              <w:rPr>
                <w:rStyle w:val="211"/>
                <w:sz w:val="24"/>
                <w:szCs w:val="24"/>
                <w:u w:val="none"/>
              </w:rPr>
              <w:t>Transportarea în sala de operaţie (la necesitate)</w:t>
            </w:r>
          </w:p>
        </w:tc>
        <w:tc>
          <w:tcPr>
            <w:tcW w:w="3506" w:type="dxa"/>
            <w:tcBorders>
              <w:top w:val="single" w:sz="4" w:space="0" w:color="auto"/>
              <w:left w:val="single" w:sz="4" w:space="0" w:color="auto"/>
              <w:bottom w:val="single" w:sz="4" w:space="0" w:color="auto"/>
            </w:tcBorders>
            <w:shd w:val="clear" w:color="auto" w:fill="FFFFFF"/>
          </w:tcPr>
          <w:p w14:paraId="49D8FDF5" w14:textId="77777777" w:rsidR="001E5D9D" w:rsidRPr="001F3E4B" w:rsidRDefault="001E5D9D" w:rsidP="00C84145">
            <w:pPr>
              <w:pStyle w:val="210"/>
              <w:shd w:val="clear" w:color="auto" w:fill="auto"/>
              <w:ind w:left="125" w:firstLine="0"/>
              <w:jc w:val="left"/>
              <w:rPr>
                <w:rStyle w:val="23"/>
                <w:sz w:val="24"/>
                <w:szCs w:val="24"/>
              </w:rPr>
            </w:pPr>
            <w:r w:rsidRPr="001F3E4B">
              <w:rPr>
                <w:sz w:val="24"/>
                <w:szCs w:val="24"/>
              </w:rPr>
              <w:t xml:space="preserve">Pentru asistenţa medicală în volum deplin (hemostaza chirurgicală, </w:t>
            </w:r>
            <w:r w:rsidRPr="001F3E4B">
              <w:rPr>
                <w:sz w:val="24"/>
                <w:szCs w:val="24"/>
                <w:lang w:eastAsia="fr-FR" w:bidi="fr-FR"/>
              </w:rPr>
              <w:t>etc.).</w:t>
            </w:r>
          </w:p>
        </w:tc>
        <w:tc>
          <w:tcPr>
            <w:tcW w:w="8890" w:type="dxa"/>
            <w:tcBorders>
              <w:top w:val="single" w:sz="4" w:space="0" w:color="auto"/>
              <w:left w:val="single" w:sz="4" w:space="0" w:color="auto"/>
              <w:bottom w:val="single" w:sz="4" w:space="0" w:color="auto"/>
              <w:right w:val="single" w:sz="4" w:space="0" w:color="auto"/>
            </w:tcBorders>
            <w:shd w:val="clear" w:color="auto" w:fill="FFFFFF"/>
          </w:tcPr>
          <w:p w14:paraId="24938815" w14:textId="6DC35418" w:rsidR="001E5D9D" w:rsidRPr="001F3E4B" w:rsidRDefault="006709D7" w:rsidP="00C84145">
            <w:pPr>
              <w:ind w:left="125"/>
              <w:rPr>
                <w:rFonts w:ascii="Times New Roman" w:hAnsi="Times New Roman" w:cs="Times New Roman"/>
              </w:rPr>
            </w:pPr>
            <w:r w:rsidRPr="001F3E4B">
              <w:rPr>
                <w:rStyle w:val="22"/>
                <w:rFonts w:eastAsia="Microsoft Sans Serif"/>
                <w:sz w:val="24"/>
                <w:szCs w:val="24"/>
                <w:u w:val="single"/>
              </w:rPr>
              <w:t>Standard/</w:t>
            </w:r>
            <w:r w:rsidR="001E5D9D" w:rsidRPr="001F3E4B">
              <w:rPr>
                <w:rStyle w:val="211"/>
                <w:rFonts w:eastAsia="Microsoft Sans Serif"/>
                <w:sz w:val="24"/>
                <w:szCs w:val="24"/>
              </w:rPr>
              <w:t>Obligatoriu:</w:t>
            </w:r>
          </w:p>
          <w:p w14:paraId="4AD84C91" w14:textId="77777777" w:rsidR="001E5D9D" w:rsidRPr="001F3E4B" w:rsidRDefault="001E5D9D" w:rsidP="00C84145">
            <w:pPr>
              <w:numPr>
                <w:ilvl w:val="0"/>
                <w:numId w:val="22"/>
              </w:numPr>
              <w:tabs>
                <w:tab w:val="left" w:pos="154"/>
              </w:tabs>
              <w:spacing w:line="274" w:lineRule="exact"/>
              <w:ind w:left="125"/>
              <w:jc w:val="both"/>
              <w:rPr>
                <w:rFonts w:ascii="Times New Roman" w:hAnsi="Times New Roman" w:cs="Times New Roman"/>
              </w:rPr>
            </w:pPr>
            <w:r w:rsidRPr="001F3E4B">
              <w:rPr>
                <w:rFonts w:ascii="Times New Roman" w:hAnsi="Times New Roman" w:cs="Times New Roman"/>
              </w:rPr>
              <w:t>Stabilizarea pacientului (nota nr. 2)</w:t>
            </w:r>
          </w:p>
          <w:p w14:paraId="66FE46B1" w14:textId="77777777" w:rsidR="001E5D9D" w:rsidRPr="001F3E4B" w:rsidRDefault="001E5D9D" w:rsidP="00C84145">
            <w:pPr>
              <w:numPr>
                <w:ilvl w:val="0"/>
                <w:numId w:val="22"/>
              </w:numPr>
              <w:tabs>
                <w:tab w:val="left" w:pos="130"/>
              </w:tabs>
              <w:spacing w:line="274" w:lineRule="exact"/>
              <w:ind w:left="125"/>
              <w:rPr>
                <w:rFonts w:ascii="Times New Roman" w:hAnsi="Times New Roman" w:cs="Times New Roman"/>
              </w:rPr>
            </w:pPr>
            <w:r w:rsidRPr="001F3E4B">
              <w:rPr>
                <w:rFonts w:ascii="Times New Roman" w:hAnsi="Times New Roman" w:cs="Times New Roman"/>
              </w:rPr>
              <w:t>Transportarea în condiţii de securitate cu monitoring pulsoximetrie, suport volemic, O</w:t>
            </w:r>
            <w:r w:rsidRPr="001F3E4B">
              <w:rPr>
                <w:rStyle w:val="2Candara8pt"/>
                <w:rFonts w:ascii="Times New Roman" w:hAnsi="Times New Roman" w:cs="Times New Roman"/>
                <w:b w:val="0"/>
                <w:bCs w:val="0"/>
                <w:sz w:val="24"/>
                <w:szCs w:val="24"/>
              </w:rPr>
              <w:t>2</w:t>
            </w:r>
          </w:p>
        </w:tc>
      </w:tr>
    </w:tbl>
    <w:p w14:paraId="25208827" w14:textId="77777777" w:rsidR="009F6DA8" w:rsidRPr="001F3E4B" w:rsidRDefault="009F6DA8" w:rsidP="0030737E">
      <w:pPr>
        <w:rPr>
          <w:rFonts w:ascii="Times New Roman" w:hAnsi="Times New Roman" w:cs="Times New Roman"/>
        </w:rPr>
      </w:pPr>
    </w:p>
    <w:p w14:paraId="6C140A32" w14:textId="25112A0B" w:rsidR="00101A9B" w:rsidRPr="001F3E4B" w:rsidRDefault="00101A9B">
      <w:pPr>
        <w:rPr>
          <w:rFonts w:ascii="Times New Roman" w:hAnsi="Times New Roman" w:cs="Times New Roman"/>
        </w:rPr>
      </w:pPr>
      <w:r w:rsidRPr="001F3E4B">
        <w:rPr>
          <w:rFonts w:ascii="Times New Roman" w:hAnsi="Times New Roman" w:cs="Times New Roman"/>
        </w:rPr>
        <w:br w:type="page"/>
      </w:r>
    </w:p>
    <w:tbl>
      <w:tblPr>
        <w:tblOverlap w:val="never"/>
        <w:tblW w:w="15456" w:type="dxa"/>
        <w:jc w:val="center"/>
        <w:tblLayout w:type="fixed"/>
        <w:tblCellMar>
          <w:left w:w="10" w:type="dxa"/>
          <w:right w:w="10" w:type="dxa"/>
        </w:tblCellMar>
        <w:tblLook w:val="04A0" w:firstRow="1" w:lastRow="0" w:firstColumn="1" w:lastColumn="0" w:noHBand="0" w:noVBand="1"/>
      </w:tblPr>
      <w:tblGrid>
        <w:gridCol w:w="3024"/>
        <w:gridCol w:w="3542"/>
        <w:gridCol w:w="8890"/>
      </w:tblGrid>
      <w:tr w:rsidR="009F6DA8" w:rsidRPr="001F3E4B" w14:paraId="0F2278B3" w14:textId="77777777" w:rsidTr="00101A9B">
        <w:trPr>
          <w:trHeight w:hRule="exact" w:val="453"/>
          <w:jc w:val="center"/>
        </w:trPr>
        <w:tc>
          <w:tcPr>
            <w:tcW w:w="15456"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175E1398" w14:textId="77777777" w:rsidR="009F6DA8" w:rsidRPr="001F3E4B" w:rsidRDefault="00211652" w:rsidP="00866294">
            <w:pPr>
              <w:pStyle w:val="210"/>
              <w:shd w:val="clear" w:color="auto" w:fill="auto"/>
              <w:spacing w:line="230" w:lineRule="exact"/>
              <w:ind w:left="125" w:firstLine="0"/>
              <w:rPr>
                <w:sz w:val="24"/>
                <w:szCs w:val="24"/>
              </w:rPr>
            </w:pPr>
            <w:r w:rsidRPr="001F3E4B">
              <w:rPr>
                <w:rStyle w:val="22"/>
                <w:sz w:val="24"/>
                <w:szCs w:val="24"/>
              </w:rPr>
              <w:lastRenderedPageBreak/>
              <w:t xml:space="preserve">B.5. </w:t>
            </w:r>
            <w:r w:rsidRPr="001F3E4B">
              <w:rPr>
                <w:rStyle w:val="2115pt1"/>
                <w:sz w:val="24"/>
                <w:szCs w:val="24"/>
              </w:rPr>
              <w:t>Nivelul de asistenţă medicală spitalicească -</w:t>
            </w:r>
            <w:r w:rsidRPr="001F3E4B">
              <w:rPr>
                <w:rStyle w:val="22"/>
                <w:sz w:val="24"/>
                <w:szCs w:val="24"/>
              </w:rPr>
              <w:t xml:space="preserve"> Secţiile specializate de profil chirurgical sau pediatric</w:t>
            </w:r>
          </w:p>
        </w:tc>
      </w:tr>
      <w:tr w:rsidR="009F6DA8" w:rsidRPr="001F3E4B" w14:paraId="02D6F54E" w14:textId="77777777" w:rsidTr="00101A9B">
        <w:trPr>
          <w:trHeight w:hRule="exact" w:val="283"/>
          <w:jc w:val="center"/>
        </w:trPr>
        <w:tc>
          <w:tcPr>
            <w:tcW w:w="3024" w:type="dxa"/>
            <w:tcBorders>
              <w:top w:val="single" w:sz="4" w:space="0" w:color="auto"/>
              <w:left w:val="single" w:sz="4" w:space="0" w:color="auto"/>
            </w:tcBorders>
            <w:shd w:val="clear" w:color="auto" w:fill="D9D9D9" w:themeFill="background1" w:themeFillShade="D9"/>
            <w:vAlign w:val="bottom"/>
          </w:tcPr>
          <w:p w14:paraId="387D33A2" w14:textId="77777777" w:rsidR="009F6DA8" w:rsidRPr="001F3E4B" w:rsidRDefault="00211652" w:rsidP="00C84145">
            <w:pPr>
              <w:pStyle w:val="210"/>
              <w:shd w:val="clear" w:color="auto" w:fill="auto"/>
              <w:spacing w:line="220" w:lineRule="exact"/>
              <w:ind w:left="125" w:firstLine="0"/>
              <w:jc w:val="center"/>
              <w:rPr>
                <w:sz w:val="24"/>
                <w:szCs w:val="24"/>
              </w:rPr>
            </w:pPr>
            <w:r w:rsidRPr="001F3E4B">
              <w:rPr>
                <w:rStyle w:val="22"/>
                <w:sz w:val="24"/>
                <w:szCs w:val="24"/>
              </w:rPr>
              <w:t>Descriere</w:t>
            </w:r>
          </w:p>
        </w:tc>
        <w:tc>
          <w:tcPr>
            <w:tcW w:w="3542" w:type="dxa"/>
            <w:tcBorders>
              <w:top w:val="single" w:sz="4" w:space="0" w:color="auto"/>
              <w:left w:val="single" w:sz="4" w:space="0" w:color="auto"/>
            </w:tcBorders>
            <w:shd w:val="clear" w:color="auto" w:fill="D9D9D9" w:themeFill="background1" w:themeFillShade="D9"/>
            <w:vAlign w:val="bottom"/>
          </w:tcPr>
          <w:p w14:paraId="3632A811" w14:textId="77777777" w:rsidR="009F6DA8" w:rsidRPr="001F3E4B" w:rsidRDefault="00211652" w:rsidP="00C84145">
            <w:pPr>
              <w:pStyle w:val="210"/>
              <w:shd w:val="clear" w:color="auto" w:fill="auto"/>
              <w:spacing w:line="220" w:lineRule="exact"/>
              <w:ind w:left="125" w:firstLine="0"/>
              <w:jc w:val="center"/>
              <w:rPr>
                <w:sz w:val="24"/>
                <w:szCs w:val="24"/>
              </w:rPr>
            </w:pPr>
            <w:r w:rsidRPr="001F3E4B">
              <w:rPr>
                <w:rStyle w:val="22"/>
                <w:sz w:val="24"/>
                <w:szCs w:val="24"/>
              </w:rPr>
              <w:t>Motive</w:t>
            </w:r>
          </w:p>
        </w:tc>
        <w:tc>
          <w:tcPr>
            <w:tcW w:w="8890" w:type="dxa"/>
            <w:tcBorders>
              <w:top w:val="single" w:sz="4" w:space="0" w:color="auto"/>
              <w:left w:val="single" w:sz="4" w:space="0" w:color="auto"/>
              <w:right w:val="single" w:sz="4" w:space="0" w:color="auto"/>
            </w:tcBorders>
            <w:shd w:val="clear" w:color="auto" w:fill="D9D9D9" w:themeFill="background1" w:themeFillShade="D9"/>
            <w:vAlign w:val="bottom"/>
          </w:tcPr>
          <w:p w14:paraId="50666253" w14:textId="4F0C99BE" w:rsidR="009F6DA8" w:rsidRPr="001F3E4B" w:rsidRDefault="00211652" w:rsidP="00C84145">
            <w:pPr>
              <w:pStyle w:val="210"/>
              <w:shd w:val="clear" w:color="auto" w:fill="auto"/>
              <w:spacing w:line="220" w:lineRule="exact"/>
              <w:ind w:left="125" w:firstLine="0"/>
              <w:jc w:val="center"/>
              <w:rPr>
                <w:sz w:val="24"/>
                <w:szCs w:val="24"/>
              </w:rPr>
            </w:pPr>
            <w:r w:rsidRPr="001F3E4B">
              <w:rPr>
                <w:rStyle w:val="22"/>
                <w:sz w:val="24"/>
                <w:szCs w:val="24"/>
              </w:rPr>
              <w:t>Paşi</w:t>
            </w:r>
          </w:p>
        </w:tc>
      </w:tr>
      <w:tr w:rsidR="009F6DA8" w:rsidRPr="001F3E4B" w14:paraId="717D4C3E" w14:textId="77777777" w:rsidTr="00101A9B">
        <w:trPr>
          <w:trHeight w:hRule="exact" w:val="288"/>
          <w:jc w:val="center"/>
        </w:trPr>
        <w:tc>
          <w:tcPr>
            <w:tcW w:w="15456" w:type="dxa"/>
            <w:gridSpan w:val="3"/>
            <w:tcBorders>
              <w:top w:val="single" w:sz="4" w:space="0" w:color="auto"/>
              <w:left w:val="single" w:sz="4" w:space="0" w:color="auto"/>
              <w:right w:val="single" w:sz="4" w:space="0" w:color="auto"/>
            </w:tcBorders>
            <w:shd w:val="clear" w:color="auto" w:fill="FFFFFF"/>
          </w:tcPr>
          <w:p w14:paraId="474D09C9" w14:textId="77777777" w:rsidR="009F6DA8" w:rsidRPr="001F3E4B" w:rsidRDefault="00211652" w:rsidP="00C84145">
            <w:pPr>
              <w:pStyle w:val="210"/>
              <w:shd w:val="clear" w:color="auto" w:fill="auto"/>
              <w:spacing w:line="220" w:lineRule="exact"/>
              <w:ind w:left="125" w:firstLine="0"/>
              <w:jc w:val="left"/>
              <w:rPr>
                <w:sz w:val="24"/>
                <w:szCs w:val="24"/>
              </w:rPr>
            </w:pPr>
            <w:r w:rsidRPr="001F3E4B">
              <w:rPr>
                <w:rStyle w:val="22"/>
                <w:sz w:val="24"/>
                <w:szCs w:val="24"/>
              </w:rPr>
              <w:t>1. Diagnostic</w:t>
            </w:r>
          </w:p>
        </w:tc>
      </w:tr>
      <w:tr w:rsidR="009F6DA8" w:rsidRPr="001F3E4B" w14:paraId="23B8682F" w14:textId="77777777" w:rsidTr="00101A9B">
        <w:trPr>
          <w:trHeight w:hRule="exact" w:val="1387"/>
          <w:jc w:val="center"/>
        </w:trPr>
        <w:tc>
          <w:tcPr>
            <w:tcW w:w="3024" w:type="dxa"/>
            <w:tcBorders>
              <w:top w:val="single" w:sz="4" w:space="0" w:color="auto"/>
              <w:left w:val="single" w:sz="4" w:space="0" w:color="auto"/>
            </w:tcBorders>
            <w:shd w:val="clear" w:color="auto" w:fill="FFFFFF"/>
          </w:tcPr>
          <w:p w14:paraId="6EE2D9C3" w14:textId="77777777" w:rsidR="009F6DA8" w:rsidRPr="001F3E4B" w:rsidRDefault="00211652" w:rsidP="00C84145">
            <w:pPr>
              <w:pStyle w:val="210"/>
              <w:shd w:val="clear" w:color="auto" w:fill="auto"/>
              <w:spacing w:line="269" w:lineRule="exact"/>
              <w:ind w:left="125" w:firstLine="0"/>
              <w:jc w:val="left"/>
              <w:rPr>
                <w:sz w:val="24"/>
                <w:szCs w:val="24"/>
              </w:rPr>
            </w:pPr>
            <w:r w:rsidRPr="001F3E4B">
              <w:rPr>
                <w:rStyle w:val="23"/>
                <w:sz w:val="24"/>
                <w:szCs w:val="24"/>
              </w:rPr>
              <w:t>1.1 Examen obiectiv şi paraclinic</w:t>
            </w:r>
          </w:p>
        </w:tc>
        <w:tc>
          <w:tcPr>
            <w:tcW w:w="3542" w:type="dxa"/>
            <w:tcBorders>
              <w:top w:val="single" w:sz="4" w:space="0" w:color="auto"/>
              <w:left w:val="single" w:sz="4" w:space="0" w:color="auto"/>
            </w:tcBorders>
            <w:shd w:val="clear" w:color="auto" w:fill="FFFFFF"/>
          </w:tcPr>
          <w:p w14:paraId="0FC8F5C5" w14:textId="77777777" w:rsidR="009F6DA8" w:rsidRPr="001F3E4B" w:rsidRDefault="00211652" w:rsidP="00C84145">
            <w:pPr>
              <w:pStyle w:val="210"/>
              <w:shd w:val="clear" w:color="auto" w:fill="auto"/>
              <w:ind w:left="125" w:firstLine="0"/>
              <w:jc w:val="left"/>
              <w:rPr>
                <w:sz w:val="24"/>
                <w:szCs w:val="24"/>
              </w:rPr>
            </w:pPr>
            <w:r w:rsidRPr="001F3E4B">
              <w:rPr>
                <w:rStyle w:val="23"/>
                <w:sz w:val="24"/>
                <w:szCs w:val="24"/>
              </w:rPr>
              <w:t>Pentru aprecierea evoluţiei stării pacientului</w:t>
            </w:r>
          </w:p>
        </w:tc>
        <w:tc>
          <w:tcPr>
            <w:tcW w:w="8890" w:type="dxa"/>
            <w:tcBorders>
              <w:top w:val="single" w:sz="4" w:space="0" w:color="auto"/>
              <w:left w:val="single" w:sz="4" w:space="0" w:color="auto"/>
              <w:right w:val="single" w:sz="4" w:space="0" w:color="auto"/>
            </w:tcBorders>
            <w:shd w:val="clear" w:color="auto" w:fill="FFFFFF"/>
          </w:tcPr>
          <w:p w14:paraId="2B8937A5" w14:textId="35000BE1" w:rsidR="009F6DA8" w:rsidRPr="001F3E4B" w:rsidRDefault="006709D7" w:rsidP="00C84145">
            <w:pPr>
              <w:pStyle w:val="210"/>
              <w:shd w:val="clear" w:color="auto" w:fill="auto"/>
              <w:spacing w:after="60" w:line="220" w:lineRule="exact"/>
              <w:ind w:left="125" w:firstLine="0"/>
              <w:jc w:val="left"/>
              <w:rPr>
                <w:sz w:val="24"/>
                <w:szCs w:val="24"/>
              </w:rPr>
            </w:pPr>
            <w:r w:rsidRPr="001F3E4B">
              <w:rPr>
                <w:rStyle w:val="22"/>
                <w:sz w:val="24"/>
                <w:szCs w:val="24"/>
              </w:rPr>
              <w:t>Standard/</w:t>
            </w:r>
            <w:r w:rsidR="00211652" w:rsidRPr="001F3E4B">
              <w:rPr>
                <w:rStyle w:val="22"/>
                <w:sz w:val="24"/>
                <w:szCs w:val="24"/>
              </w:rPr>
              <w:t>Obligatoriu:</w:t>
            </w:r>
          </w:p>
          <w:p w14:paraId="4A288DCE" w14:textId="77777777" w:rsidR="009F6DA8" w:rsidRPr="001F3E4B" w:rsidRDefault="00211652" w:rsidP="00C84145">
            <w:pPr>
              <w:pStyle w:val="210"/>
              <w:numPr>
                <w:ilvl w:val="0"/>
                <w:numId w:val="23"/>
              </w:numPr>
              <w:shd w:val="clear" w:color="auto" w:fill="auto"/>
              <w:tabs>
                <w:tab w:val="left" w:pos="134"/>
              </w:tabs>
              <w:spacing w:before="60" w:line="278" w:lineRule="exact"/>
              <w:ind w:left="125" w:firstLine="0"/>
              <w:jc w:val="left"/>
              <w:rPr>
                <w:sz w:val="24"/>
                <w:szCs w:val="24"/>
              </w:rPr>
            </w:pPr>
            <w:r w:rsidRPr="001F3E4B">
              <w:rPr>
                <w:rStyle w:val="23"/>
                <w:sz w:val="24"/>
                <w:szCs w:val="24"/>
              </w:rPr>
              <w:t>Examen clinic:</w:t>
            </w:r>
          </w:p>
          <w:p w14:paraId="10D50203" w14:textId="77777777" w:rsidR="009F6DA8" w:rsidRPr="001F3E4B" w:rsidRDefault="00211652" w:rsidP="00C84145">
            <w:pPr>
              <w:pStyle w:val="210"/>
              <w:numPr>
                <w:ilvl w:val="0"/>
                <w:numId w:val="23"/>
              </w:numPr>
              <w:shd w:val="clear" w:color="auto" w:fill="auto"/>
              <w:tabs>
                <w:tab w:val="left" w:pos="134"/>
              </w:tabs>
              <w:spacing w:line="278" w:lineRule="exact"/>
              <w:ind w:left="125" w:firstLine="0"/>
              <w:jc w:val="left"/>
              <w:rPr>
                <w:sz w:val="24"/>
                <w:szCs w:val="24"/>
              </w:rPr>
            </w:pPr>
            <w:r w:rsidRPr="001F3E4B">
              <w:rPr>
                <w:rStyle w:val="23"/>
                <w:sz w:val="24"/>
                <w:szCs w:val="24"/>
              </w:rPr>
              <w:t>Monitorizar</w:t>
            </w:r>
            <w:r w:rsidR="00067F17" w:rsidRPr="001F3E4B">
              <w:rPr>
                <w:rStyle w:val="23"/>
                <w:sz w:val="24"/>
                <w:szCs w:val="24"/>
              </w:rPr>
              <w:t>ea: ECG, TA,</w:t>
            </w:r>
            <w:r w:rsidR="001E5D9D" w:rsidRPr="001F3E4B">
              <w:rPr>
                <w:color w:val="FF0000"/>
                <w:sz w:val="24"/>
                <w:szCs w:val="24"/>
              </w:rPr>
              <w:t xml:space="preserve"> </w:t>
            </w:r>
            <w:r w:rsidR="001E5D9D" w:rsidRPr="001F3E4B">
              <w:rPr>
                <w:color w:val="auto"/>
                <w:sz w:val="24"/>
                <w:szCs w:val="24"/>
              </w:rPr>
              <w:t>T °C</w:t>
            </w:r>
            <w:r w:rsidR="00067F17" w:rsidRPr="001F3E4B">
              <w:rPr>
                <w:rStyle w:val="23"/>
                <w:sz w:val="24"/>
                <w:szCs w:val="24"/>
              </w:rPr>
              <w:t>,</w:t>
            </w:r>
            <w:r w:rsidR="001E5D9D" w:rsidRPr="001F3E4B">
              <w:rPr>
                <w:rStyle w:val="23"/>
                <w:sz w:val="24"/>
                <w:szCs w:val="24"/>
              </w:rPr>
              <w:t xml:space="preserve"> </w:t>
            </w:r>
            <w:r w:rsidR="00067F17" w:rsidRPr="001F3E4B">
              <w:rPr>
                <w:rStyle w:val="23"/>
                <w:sz w:val="24"/>
                <w:szCs w:val="24"/>
              </w:rPr>
              <w:t>pulsoximetrie, diureza</w:t>
            </w:r>
            <w:r w:rsidRPr="001F3E4B">
              <w:rPr>
                <w:rStyle w:val="23"/>
                <w:sz w:val="24"/>
                <w:szCs w:val="24"/>
              </w:rPr>
              <w:t>.</w:t>
            </w:r>
          </w:p>
          <w:p w14:paraId="56BAEF53" w14:textId="77777777" w:rsidR="009F6DA8" w:rsidRPr="001F3E4B" w:rsidRDefault="00211652" w:rsidP="00C84145">
            <w:pPr>
              <w:pStyle w:val="210"/>
              <w:numPr>
                <w:ilvl w:val="0"/>
                <w:numId w:val="23"/>
              </w:numPr>
              <w:shd w:val="clear" w:color="auto" w:fill="auto"/>
              <w:tabs>
                <w:tab w:val="left" w:pos="139"/>
              </w:tabs>
              <w:spacing w:line="278" w:lineRule="exact"/>
              <w:ind w:left="125" w:firstLine="0"/>
              <w:jc w:val="left"/>
              <w:rPr>
                <w:sz w:val="24"/>
                <w:szCs w:val="24"/>
              </w:rPr>
            </w:pPr>
            <w:r w:rsidRPr="001F3E4B">
              <w:rPr>
                <w:rStyle w:val="23"/>
                <w:sz w:val="24"/>
                <w:szCs w:val="24"/>
              </w:rPr>
              <w:t xml:space="preserve">Analize de laborator: Hb, Er, </w:t>
            </w:r>
            <w:proofErr w:type="spellStart"/>
            <w:r w:rsidRPr="001F3E4B">
              <w:rPr>
                <w:rStyle w:val="23"/>
                <w:sz w:val="24"/>
                <w:szCs w:val="24"/>
              </w:rPr>
              <w:t>Ht</w:t>
            </w:r>
            <w:proofErr w:type="spellEnd"/>
            <w:r w:rsidRPr="001F3E4B">
              <w:rPr>
                <w:rStyle w:val="23"/>
                <w:sz w:val="24"/>
                <w:szCs w:val="24"/>
              </w:rPr>
              <w:t xml:space="preserve">, urina, coagulograma, </w:t>
            </w:r>
            <w:proofErr w:type="spellStart"/>
            <w:r w:rsidRPr="001F3E4B">
              <w:rPr>
                <w:rStyle w:val="23"/>
                <w:sz w:val="24"/>
                <w:szCs w:val="24"/>
              </w:rPr>
              <w:t>antibioticograma</w:t>
            </w:r>
            <w:proofErr w:type="spellEnd"/>
          </w:p>
          <w:p w14:paraId="5C7C32DE" w14:textId="77777777" w:rsidR="009F6DA8" w:rsidRPr="001F3E4B" w:rsidRDefault="00211652" w:rsidP="00C84145">
            <w:pPr>
              <w:pStyle w:val="210"/>
              <w:numPr>
                <w:ilvl w:val="0"/>
                <w:numId w:val="23"/>
              </w:numPr>
              <w:shd w:val="clear" w:color="auto" w:fill="auto"/>
              <w:tabs>
                <w:tab w:val="left" w:pos="134"/>
              </w:tabs>
              <w:spacing w:line="278" w:lineRule="exact"/>
              <w:ind w:left="125" w:firstLine="0"/>
              <w:jc w:val="left"/>
              <w:rPr>
                <w:sz w:val="24"/>
                <w:szCs w:val="24"/>
              </w:rPr>
            </w:pPr>
            <w:r w:rsidRPr="001F3E4B">
              <w:rPr>
                <w:rStyle w:val="23"/>
                <w:sz w:val="24"/>
                <w:szCs w:val="24"/>
              </w:rPr>
              <w:t>Reevaluare clinică</w:t>
            </w:r>
          </w:p>
        </w:tc>
      </w:tr>
      <w:tr w:rsidR="009F6DA8" w:rsidRPr="001F3E4B" w14:paraId="4D4005A5" w14:textId="77777777" w:rsidTr="00101A9B">
        <w:trPr>
          <w:trHeight w:hRule="exact" w:val="2779"/>
          <w:jc w:val="center"/>
        </w:trPr>
        <w:tc>
          <w:tcPr>
            <w:tcW w:w="3024" w:type="dxa"/>
            <w:tcBorders>
              <w:top w:val="single" w:sz="4" w:space="0" w:color="auto"/>
              <w:left w:val="single" w:sz="4" w:space="0" w:color="auto"/>
              <w:bottom w:val="single" w:sz="4" w:space="0" w:color="auto"/>
            </w:tcBorders>
            <w:shd w:val="clear" w:color="auto" w:fill="FFFFFF"/>
          </w:tcPr>
          <w:p w14:paraId="74819E60" w14:textId="77777777" w:rsidR="00067F17" w:rsidRPr="001F3E4B" w:rsidRDefault="00067F17" w:rsidP="00C84145">
            <w:pPr>
              <w:pStyle w:val="210"/>
              <w:shd w:val="clear" w:color="auto" w:fill="auto"/>
              <w:spacing w:line="220" w:lineRule="exact"/>
              <w:ind w:left="125" w:firstLine="0"/>
              <w:jc w:val="left"/>
              <w:rPr>
                <w:rStyle w:val="22"/>
                <w:sz w:val="24"/>
                <w:szCs w:val="24"/>
              </w:rPr>
            </w:pPr>
          </w:p>
          <w:p w14:paraId="2BA5B7C5" w14:textId="77777777" w:rsidR="009F6DA8" w:rsidRPr="001F3E4B" w:rsidRDefault="00211652" w:rsidP="00C84145">
            <w:pPr>
              <w:pStyle w:val="210"/>
              <w:shd w:val="clear" w:color="auto" w:fill="auto"/>
              <w:spacing w:line="220" w:lineRule="exact"/>
              <w:ind w:left="125" w:firstLine="0"/>
              <w:jc w:val="left"/>
              <w:rPr>
                <w:sz w:val="24"/>
                <w:szCs w:val="24"/>
              </w:rPr>
            </w:pPr>
            <w:r w:rsidRPr="001F3E4B">
              <w:rPr>
                <w:rStyle w:val="22"/>
                <w:sz w:val="24"/>
                <w:szCs w:val="24"/>
              </w:rPr>
              <w:t>2. Tratament</w:t>
            </w:r>
          </w:p>
        </w:tc>
        <w:tc>
          <w:tcPr>
            <w:tcW w:w="3542" w:type="dxa"/>
            <w:tcBorders>
              <w:top w:val="single" w:sz="4" w:space="0" w:color="auto"/>
              <w:left w:val="single" w:sz="4" w:space="0" w:color="auto"/>
              <w:bottom w:val="single" w:sz="4" w:space="0" w:color="auto"/>
            </w:tcBorders>
            <w:shd w:val="clear" w:color="auto" w:fill="FFFFFF"/>
          </w:tcPr>
          <w:p w14:paraId="0F87D3D1" w14:textId="77777777" w:rsidR="009F6DA8" w:rsidRPr="001F3E4B" w:rsidRDefault="00211652" w:rsidP="00C84145">
            <w:pPr>
              <w:pStyle w:val="210"/>
              <w:shd w:val="clear" w:color="auto" w:fill="auto"/>
              <w:ind w:left="125" w:firstLine="0"/>
              <w:jc w:val="left"/>
              <w:rPr>
                <w:sz w:val="24"/>
                <w:szCs w:val="24"/>
              </w:rPr>
            </w:pPr>
            <w:r w:rsidRPr="001F3E4B">
              <w:rPr>
                <w:rStyle w:val="23"/>
                <w:sz w:val="24"/>
                <w:szCs w:val="24"/>
              </w:rPr>
              <w:t>Tratamentul local şi general va duce la vindecarea completă a pacienţilor (sau ameliorarea stării cu profilaxia complicaţiilor).</w:t>
            </w:r>
          </w:p>
        </w:tc>
        <w:tc>
          <w:tcPr>
            <w:tcW w:w="8890" w:type="dxa"/>
            <w:tcBorders>
              <w:top w:val="single" w:sz="4" w:space="0" w:color="auto"/>
              <w:left w:val="single" w:sz="4" w:space="0" w:color="auto"/>
              <w:bottom w:val="single" w:sz="4" w:space="0" w:color="auto"/>
              <w:right w:val="single" w:sz="4" w:space="0" w:color="auto"/>
            </w:tcBorders>
            <w:shd w:val="clear" w:color="auto" w:fill="FFFFFF"/>
          </w:tcPr>
          <w:p w14:paraId="68D5A4D5" w14:textId="2B2EE73F" w:rsidR="009F6DA8" w:rsidRPr="001F3E4B" w:rsidRDefault="006709D7" w:rsidP="00C84145">
            <w:pPr>
              <w:pStyle w:val="210"/>
              <w:shd w:val="clear" w:color="auto" w:fill="auto"/>
              <w:ind w:left="125" w:firstLine="0"/>
              <w:jc w:val="left"/>
              <w:rPr>
                <w:sz w:val="24"/>
                <w:szCs w:val="24"/>
              </w:rPr>
            </w:pPr>
            <w:r w:rsidRPr="001F3E4B">
              <w:rPr>
                <w:rStyle w:val="22"/>
                <w:sz w:val="24"/>
                <w:szCs w:val="24"/>
              </w:rPr>
              <w:t>Standard/</w:t>
            </w:r>
            <w:r w:rsidR="00211652" w:rsidRPr="001F3E4B">
              <w:rPr>
                <w:rStyle w:val="22"/>
                <w:sz w:val="24"/>
                <w:szCs w:val="24"/>
              </w:rPr>
              <w:t>Obligatoriu:</w:t>
            </w:r>
          </w:p>
          <w:p w14:paraId="67216A26" w14:textId="77777777" w:rsidR="009F6DA8" w:rsidRPr="001F3E4B" w:rsidRDefault="00211652" w:rsidP="00C84145">
            <w:pPr>
              <w:pStyle w:val="210"/>
              <w:numPr>
                <w:ilvl w:val="0"/>
                <w:numId w:val="24"/>
              </w:numPr>
              <w:shd w:val="clear" w:color="auto" w:fill="auto"/>
              <w:tabs>
                <w:tab w:val="left" w:pos="144"/>
              </w:tabs>
              <w:ind w:left="125" w:firstLine="0"/>
              <w:jc w:val="left"/>
              <w:rPr>
                <w:sz w:val="24"/>
                <w:szCs w:val="24"/>
              </w:rPr>
            </w:pPr>
            <w:r w:rsidRPr="001F3E4B">
              <w:rPr>
                <w:rStyle w:val="23"/>
                <w:sz w:val="24"/>
                <w:szCs w:val="24"/>
              </w:rPr>
              <w:t>antibioticoterapia</w:t>
            </w:r>
          </w:p>
          <w:p w14:paraId="07F22DCB" w14:textId="5E815D45" w:rsidR="009F6DA8" w:rsidRPr="001F3E4B" w:rsidRDefault="00211652" w:rsidP="00C84145">
            <w:pPr>
              <w:pStyle w:val="210"/>
              <w:numPr>
                <w:ilvl w:val="0"/>
                <w:numId w:val="24"/>
              </w:numPr>
              <w:shd w:val="clear" w:color="auto" w:fill="auto"/>
              <w:tabs>
                <w:tab w:val="left" w:pos="130"/>
              </w:tabs>
              <w:ind w:left="125" w:firstLine="0"/>
              <w:jc w:val="left"/>
              <w:rPr>
                <w:sz w:val="24"/>
                <w:szCs w:val="24"/>
              </w:rPr>
            </w:pPr>
            <w:r w:rsidRPr="001F3E4B">
              <w:rPr>
                <w:rStyle w:val="23"/>
                <w:sz w:val="24"/>
                <w:szCs w:val="24"/>
              </w:rPr>
              <w:t>tratamentul anemiei</w:t>
            </w:r>
            <w:r w:rsidR="00AE330D" w:rsidRPr="001F3E4B">
              <w:rPr>
                <w:rStyle w:val="23"/>
                <w:sz w:val="24"/>
                <w:szCs w:val="24"/>
              </w:rPr>
              <w:t xml:space="preserve"> </w:t>
            </w:r>
            <w:r w:rsidRPr="001F3E4B">
              <w:rPr>
                <w:rStyle w:val="23"/>
                <w:sz w:val="24"/>
                <w:szCs w:val="24"/>
              </w:rPr>
              <w:t xml:space="preserve">(vezi protocol </w:t>
            </w:r>
            <w:r w:rsidR="00F36F64" w:rsidRPr="001F3E4B">
              <w:rPr>
                <w:rStyle w:val="23"/>
                <w:sz w:val="24"/>
                <w:szCs w:val="24"/>
              </w:rPr>
              <w:t>naţional</w:t>
            </w:r>
            <w:r w:rsidRPr="001F3E4B">
              <w:rPr>
                <w:rStyle w:val="23"/>
                <w:sz w:val="24"/>
                <w:szCs w:val="24"/>
              </w:rPr>
              <w:t xml:space="preserve"> tratament anemie)</w:t>
            </w:r>
          </w:p>
          <w:p w14:paraId="70D36D21" w14:textId="40D6B55F" w:rsidR="009F6DA8" w:rsidRPr="001F3E4B" w:rsidRDefault="00211652" w:rsidP="00C84145">
            <w:pPr>
              <w:pStyle w:val="210"/>
              <w:numPr>
                <w:ilvl w:val="0"/>
                <w:numId w:val="24"/>
              </w:numPr>
              <w:shd w:val="clear" w:color="auto" w:fill="auto"/>
              <w:tabs>
                <w:tab w:val="left" w:pos="130"/>
              </w:tabs>
              <w:ind w:left="125" w:firstLine="0"/>
              <w:jc w:val="left"/>
              <w:rPr>
                <w:sz w:val="24"/>
                <w:szCs w:val="24"/>
              </w:rPr>
            </w:pPr>
            <w:r w:rsidRPr="001F3E4B">
              <w:rPr>
                <w:rStyle w:val="23"/>
                <w:sz w:val="24"/>
                <w:szCs w:val="24"/>
              </w:rPr>
              <w:t xml:space="preserve">tratament </w:t>
            </w:r>
            <w:proofErr w:type="spellStart"/>
            <w:r w:rsidRPr="001F3E4B">
              <w:rPr>
                <w:rStyle w:val="23"/>
                <w:sz w:val="24"/>
                <w:szCs w:val="24"/>
              </w:rPr>
              <w:t>infuzional</w:t>
            </w:r>
            <w:proofErr w:type="spellEnd"/>
            <w:r w:rsidRPr="001F3E4B">
              <w:rPr>
                <w:rStyle w:val="23"/>
                <w:sz w:val="24"/>
                <w:szCs w:val="24"/>
              </w:rPr>
              <w:t xml:space="preserve"> de </w:t>
            </w:r>
            <w:proofErr w:type="spellStart"/>
            <w:r w:rsidRPr="001F3E4B">
              <w:rPr>
                <w:rStyle w:val="23"/>
                <w:sz w:val="24"/>
                <w:szCs w:val="24"/>
              </w:rPr>
              <w:t>susţinere</w:t>
            </w:r>
            <w:proofErr w:type="spellEnd"/>
            <w:r w:rsidRPr="001F3E4B">
              <w:rPr>
                <w:rStyle w:val="23"/>
                <w:sz w:val="24"/>
                <w:szCs w:val="24"/>
              </w:rPr>
              <w:t xml:space="preserve"> </w:t>
            </w:r>
            <w:proofErr w:type="spellStart"/>
            <w:r w:rsidRPr="001F3E4B">
              <w:rPr>
                <w:rStyle w:val="23"/>
                <w:sz w:val="24"/>
                <w:szCs w:val="24"/>
              </w:rPr>
              <w:t>hidro</w:t>
            </w:r>
            <w:proofErr w:type="spellEnd"/>
            <w:r w:rsidRPr="001F3E4B">
              <w:rPr>
                <w:rStyle w:val="23"/>
                <w:sz w:val="24"/>
                <w:szCs w:val="24"/>
              </w:rPr>
              <w:t>-electrolitica (caseta</w:t>
            </w:r>
            <w:r w:rsidR="009335F4" w:rsidRPr="001F3E4B">
              <w:rPr>
                <w:rStyle w:val="23"/>
                <w:sz w:val="24"/>
                <w:szCs w:val="24"/>
              </w:rPr>
              <w:t xml:space="preserve"> </w:t>
            </w:r>
            <w:r w:rsidRPr="001F3E4B">
              <w:rPr>
                <w:rStyle w:val="23"/>
                <w:sz w:val="24"/>
                <w:szCs w:val="24"/>
              </w:rPr>
              <w:t>1</w:t>
            </w:r>
            <w:r w:rsidR="009335F4" w:rsidRPr="001F3E4B">
              <w:rPr>
                <w:rStyle w:val="23"/>
                <w:sz w:val="24"/>
                <w:szCs w:val="24"/>
              </w:rPr>
              <w:t>3</w:t>
            </w:r>
            <w:r w:rsidRPr="001F3E4B">
              <w:rPr>
                <w:rStyle w:val="23"/>
                <w:sz w:val="24"/>
                <w:szCs w:val="24"/>
              </w:rPr>
              <w:t>)</w:t>
            </w:r>
          </w:p>
          <w:p w14:paraId="7A0E8784" w14:textId="6E8A5EF6" w:rsidR="009F6DA8" w:rsidRPr="001F3E4B" w:rsidRDefault="00211652" w:rsidP="00C84145">
            <w:pPr>
              <w:pStyle w:val="210"/>
              <w:numPr>
                <w:ilvl w:val="0"/>
                <w:numId w:val="24"/>
              </w:numPr>
              <w:shd w:val="clear" w:color="auto" w:fill="auto"/>
              <w:tabs>
                <w:tab w:val="left" w:pos="130"/>
              </w:tabs>
              <w:ind w:left="125" w:firstLine="0"/>
              <w:jc w:val="left"/>
              <w:rPr>
                <w:sz w:val="24"/>
                <w:szCs w:val="24"/>
              </w:rPr>
            </w:pPr>
            <w:r w:rsidRPr="001F3E4B">
              <w:rPr>
                <w:rStyle w:val="23"/>
                <w:sz w:val="24"/>
                <w:szCs w:val="24"/>
              </w:rPr>
              <w:t>tratament analgezic (caseta 2</w:t>
            </w:r>
            <w:r w:rsidR="009335F4" w:rsidRPr="001F3E4B">
              <w:rPr>
                <w:rStyle w:val="23"/>
                <w:sz w:val="24"/>
                <w:szCs w:val="24"/>
              </w:rPr>
              <w:t>0</w:t>
            </w:r>
            <w:r w:rsidRPr="001F3E4B">
              <w:rPr>
                <w:rStyle w:val="23"/>
                <w:sz w:val="24"/>
                <w:szCs w:val="24"/>
              </w:rPr>
              <w:t>)</w:t>
            </w:r>
          </w:p>
          <w:p w14:paraId="1A71CEF6" w14:textId="77777777" w:rsidR="009F6DA8" w:rsidRPr="001F3E4B" w:rsidRDefault="00211652" w:rsidP="00C84145">
            <w:pPr>
              <w:pStyle w:val="210"/>
              <w:numPr>
                <w:ilvl w:val="0"/>
                <w:numId w:val="24"/>
              </w:numPr>
              <w:shd w:val="clear" w:color="auto" w:fill="auto"/>
              <w:tabs>
                <w:tab w:val="left" w:pos="130"/>
              </w:tabs>
              <w:ind w:left="125" w:firstLine="0"/>
              <w:jc w:val="left"/>
              <w:rPr>
                <w:sz w:val="24"/>
                <w:szCs w:val="24"/>
              </w:rPr>
            </w:pPr>
            <w:r w:rsidRPr="001F3E4B">
              <w:rPr>
                <w:rStyle w:val="23"/>
                <w:sz w:val="24"/>
                <w:szCs w:val="24"/>
              </w:rPr>
              <w:t xml:space="preserve">terapie </w:t>
            </w:r>
            <w:proofErr w:type="spellStart"/>
            <w:r w:rsidRPr="001F3E4B">
              <w:rPr>
                <w:rStyle w:val="23"/>
                <w:sz w:val="24"/>
                <w:szCs w:val="24"/>
              </w:rPr>
              <w:t>imunomodulatorie</w:t>
            </w:r>
            <w:proofErr w:type="spellEnd"/>
            <w:r w:rsidRPr="001F3E4B">
              <w:rPr>
                <w:rStyle w:val="23"/>
                <w:sz w:val="24"/>
                <w:szCs w:val="24"/>
              </w:rPr>
              <w:t>, vitaminoterapie etc.</w:t>
            </w:r>
          </w:p>
          <w:p w14:paraId="1B1D7E86" w14:textId="77777777" w:rsidR="009F6DA8" w:rsidRPr="001F3E4B" w:rsidRDefault="00211652" w:rsidP="00C84145">
            <w:pPr>
              <w:pStyle w:val="210"/>
              <w:numPr>
                <w:ilvl w:val="0"/>
                <w:numId w:val="24"/>
              </w:numPr>
              <w:shd w:val="clear" w:color="auto" w:fill="auto"/>
              <w:tabs>
                <w:tab w:val="left" w:pos="130"/>
              </w:tabs>
              <w:ind w:left="125" w:firstLine="0"/>
              <w:jc w:val="left"/>
              <w:rPr>
                <w:sz w:val="24"/>
                <w:szCs w:val="24"/>
              </w:rPr>
            </w:pPr>
            <w:r w:rsidRPr="001F3E4B">
              <w:rPr>
                <w:rStyle w:val="23"/>
                <w:sz w:val="24"/>
                <w:szCs w:val="24"/>
              </w:rPr>
              <w:t>tratament local prin pansamente aseptice</w:t>
            </w:r>
          </w:p>
          <w:p w14:paraId="558B9546" w14:textId="490BC198" w:rsidR="009F6DA8" w:rsidRPr="001F3E4B" w:rsidRDefault="00211652" w:rsidP="00C84145">
            <w:pPr>
              <w:pStyle w:val="210"/>
              <w:numPr>
                <w:ilvl w:val="0"/>
                <w:numId w:val="24"/>
              </w:numPr>
              <w:shd w:val="clear" w:color="auto" w:fill="auto"/>
              <w:tabs>
                <w:tab w:val="left" w:pos="130"/>
              </w:tabs>
              <w:ind w:left="125" w:firstLine="0"/>
              <w:jc w:val="left"/>
              <w:rPr>
                <w:sz w:val="24"/>
                <w:szCs w:val="24"/>
              </w:rPr>
            </w:pPr>
            <w:r w:rsidRPr="001F3E4B">
              <w:rPr>
                <w:rStyle w:val="23"/>
                <w:sz w:val="24"/>
                <w:szCs w:val="24"/>
              </w:rPr>
              <w:t>înlăturarea firelor după cicatrizarea primară.</w:t>
            </w:r>
          </w:p>
          <w:p w14:paraId="66EA79EA" w14:textId="77777777" w:rsidR="009F6DA8" w:rsidRPr="001F3E4B" w:rsidRDefault="00211652" w:rsidP="00C84145">
            <w:pPr>
              <w:pStyle w:val="210"/>
              <w:numPr>
                <w:ilvl w:val="0"/>
                <w:numId w:val="24"/>
              </w:numPr>
              <w:shd w:val="clear" w:color="auto" w:fill="auto"/>
              <w:tabs>
                <w:tab w:val="left" w:pos="139"/>
              </w:tabs>
              <w:ind w:left="125" w:firstLine="0"/>
              <w:jc w:val="left"/>
              <w:rPr>
                <w:sz w:val="24"/>
                <w:szCs w:val="24"/>
              </w:rPr>
            </w:pPr>
            <w:r w:rsidRPr="001F3E4B">
              <w:rPr>
                <w:rStyle w:val="23"/>
                <w:sz w:val="24"/>
                <w:szCs w:val="24"/>
              </w:rPr>
              <w:t xml:space="preserve">imobilizare </w:t>
            </w:r>
            <w:proofErr w:type="spellStart"/>
            <w:r w:rsidRPr="001F3E4B">
              <w:rPr>
                <w:rStyle w:val="23"/>
                <w:sz w:val="24"/>
                <w:szCs w:val="24"/>
              </w:rPr>
              <w:t>gipsată</w:t>
            </w:r>
            <w:proofErr w:type="spellEnd"/>
            <w:r w:rsidRPr="001F3E4B">
              <w:rPr>
                <w:rStyle w:val="23"/>
                <w:sz w:val="24"/>
                <w:szCs w:val="24"/>
              </w:rPr>
              <w:t xml:space="preserve"> (la necesitate).</w:t>
            </w:r>
          </w:p>
          <w:p w14:paraId="4C53FDE5" w14:textId="49C8DE29" w:rsidR="009F6DA8" w:rsidRPr="001F3E4B" w:rsidRDefault="00F36F64" w:rsidP="00C84145">
            <w:pPr>
              <w:pStyle w:val="210"/>
              <w:numPr>
                <w:ilvl w:val="0"/>
                <w:numId w:val="24"/>
              </w:numPr>
              <w:shd w:val="clear" w:color="auto" w:fill="auto"/>
              <w:tabs>
                <w:tab w:val="left" w:pos="144"/>
              </w:tabs>
              <w:ind w:left="125" w:firstLine="0"/>
              <w:jc w:val="left"/>
              <w:rPr>
                <w:sz w:val="24"/>
                <w:szCs w:val="24"/>
              </w:rPr>
            </w:pPr>
            <w:r w:rsidRPr="001F3E4B">
              <w:rPr>
                <w:rStyle w:val="23"/>
                <w:sz w:val="24"/>
                <w:szCs w:val="24"/>
              </w:rPr>
              <w:t>c</w:t>
            </w:r>
            <w:r w:rsidR="00211652" w:rsidRPr="001F3E4B">
              <w:rPr>
                <w:rStyle w:val="23"/>
                <w:sz w:val="24"/>
                <w:szCs w:val="24"/>
              </w:rPr>
              <w:t>onsult</w:t>
            </w:r>
            <w:r w:rsidRPr="001F3E4B">
              <w:rPr>
                <w:rStyle w:val="23"/>
                <w:sz w:val="24"/>
                <w:szCs w:val="24"/>
              </w:rPr>
              <w:t>ul medicului</w:t>
            </w:r>
            <w:r w:rsidR="00211652" w:rsidRPr="001F3E4B">
              <w:rPr>
                <w:rStyle w:val="23"/>
                <w:sz w:val="24"/>
                <w:szCs w:val="24"/>
              </w:rPr>
              <w:t xml:space="preserve"> reabilitolog</w:t>
            </w:r>
          </w:p>
        </w:tc>
      </w:tr>
    </w:tbl>
    <w:p w14:paraId="2C256169" w14:textId="77777777" w:rsidR="009F6DA8" w:rsidRPr="001F3E4B" w:rsidRDefault="009F6DA8" w:rsidP="001E5D9D">
      <w:pPr>
        <w:rPr>
          <w:rFonts w:ascii="Times New Roman" w:hAnsi="Times New Roman" w:cs="Times New Roman"/>
        </w:rPr>
      </w:pPr>
    </w:p>
    <w:p w14:paraId="3116C426" w14:textId="77777777" w:rsidR="009F6DA8" w:rsidRPr="001F3E4B" w:rsidRDefault="009F6DA8" w:rsidP="00B63DC6">
      <w:pPr>
        <w:rPr>
          <w:rFonts w:ascii="Times New Roman" w:hAnsi="Times New Roman" w:cs="Times New Roman"/>
        </w:rPr>
      </w:pPr>
    </w:p>
    <w:p w14:paraId="516FB8D3" w14:textId="77777777" w:rsidR="009F6DA8" w:rsidRPr="001F3E4B" w:rsidRDefault="009F6DA8" w:rsidP="00B63DC6">
      <w:pPr>
        <w:rPr>
          <w:rFonts w:ascii="Times New Roman" w:hAnsi="Times New Roman" w:cs="Times New Roman"/>
          <w:sz w:val="2"/>
          <w:szCs w:val="2"/>
        </w:rPr>
        <w:sectPr w:rsidR="009F6DA8" w:rsidRPr="001F3E4B" w:rsidSect="00624CAB">
          <w:footerReference w:type="even" r:id="rId15"/>
          <w:footerReference w:type="default" r:id="rId16"/>
          <w:pgSz w:w="16840" w:h="11900" w:orient="landscape"/>
          <w:pgMar w:top="578" w:right="773" w:bottom="1052" w:left="610" w:header="0" w:footer="3" w:gutter="0"/>
          <w:cols w:space="720"/>
          <w:noEndnote/>
          <w:docGrid w:linePitch="360"/>
        </w:sectPr>
      </w:pPr>
    </w:p>
    <w:p w14:paraId="46125A62" w14:textId="77777777" w:rsidR="009F6DA8" w:rsidRPr="001F3E4B" w:rsidRDefault="009F6DA8" w:rsidP="00B63DC6">
      <w:pPr>
        <w:spacing w:line="237" w:lineRule="exact"/>
        <w:rPr>
          <w:rFonts w:ascii="Times New Roman" w:hAnsi="Times New Roman" w:cs="Times New Roman"/>
          <w:sz w:val="19"/>
          <w:szCs w:val="19"/>
        </w:rPr>
      </w:pPr>
    </w:p>
    <w:p w14:paraId="49223260" w14:textId="77777777" w:rsidR="009F6DA8" w:rsidRPr="001F3E4B" w:rsidRDefault="009F6DA8" w:rsidP="00B63DC6">
      <w:pPr>
        <w:rPr>
          <w:rFonts w:ascii="Times New Roman" w:hAnsi="Times New Roman" w:cs="Times New Roman"/>
          <w:sz w:val="2"/>
          <w:szCs w:val="2"/>
        </w:rPr>
        <w:sectPr w:rsidR="009F6DA8" w:rsidRPr="001F3E4B" w:rsidSect="00624CAB">
          <w:headerReference w:type="even" r:id="rId17"/>
          <w:headerReference w:type="default" r:id="rId18"/>
          <w:footerReference w:type="even" r:id="rId19"/>
          <w:footerReference w:type="default" r:id="rId20"/>
          <w:headerReference w:type="first" r:id="rId21"/>
          <w:footerReference w:type="first" r:id="rId22"/>
          <w:pgSz w:w="11900" w:h="16840"/>
          <w:pgMar w:top="1434" w:right="0" w:bottom="997" w:left="0" w:header="0" w:footer="3" w:gutter="0"/>
          <w:cols w:space="720"/>
          <w:noEndnote/>
          <w:titlePg/>
          <w:docGrid w:linePitch="360"/>
        </w:sectPr>
      </w:pPr>
    </w:p>
    <w:p w14:paraId="3FF35F5F" w14:textId="671A1AE6" w:rsidR="009F6DA8" w:rsidRPr="001F3E4B" w:rsidRDefault="00407B3B" w:rsidP="00B63DC6">
      <w:pPr>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63500" distR="63500" simplePos="0" relativeHeight="251646976" behindDoc="0" locked="0" layoutInCell="1" allowOverlap="1" wp14:anchorId="463F5B32" wp14:editId="3D6F04DB">
                <wp:simplePos x="0" y="0"/>
                <wp:positionH relativeFrom="margin">
                  <wp:posOffset>635</wp:posOffset>
                </wp:positionH>
                <wp:positionV relativeFrom="paragraph">
                  <wp:posOffset>1270</wp:posOffset>
                </wp:positionV>
                <wp:extent cx="2755265" cy="139700"/>
                <wp:effectExtent l="0" t="0" r="6985" b="12700"/>
                <wp:wrapNone/>
                <wp:docPr id="8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265" cy="139700"/>
                        </a:xfrm>
                        <a:prstGeom prst="rect">
                          <a:avLst/>
                        </a:prstGeom>
                        <a:noFill/>
                        <a:ln>
                          <a:noFill/>
                        </a:ln>
                      </wps:spPr>
                      <wps:txbx>
                        <w:txbxContent>
                          <w:p w14:paraId="271F88DA" w14:textId="77777777" w:rsidR="000C76A3" w:rsidRPr="00B535F0" w:rsidRDefault="000C76A3">
                            <w:pPr>
                              <w:pStyle w:val="31"/>
                              <w:shd w:val="clear" w:color="auto" w:fill="auto"/>
                              <w:spacing w:after="0" w:line="220" w:lineRule="exact"/>
                              <w:ind w:firstLine="0"/>
                            </w:pPr>
                            <w:r w:rsidRPr="00B535F0">
                              <w:rPr>
                                <w:rStyle w:val="3Exact"/>
                                <w:b/>
                                <w:bCs/>
                              </w:rPr>
                              <w:t>C.1.1. Algoritm de conduită în hemoragii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3F5B32" id="_x0000_t202" coordsize="21600,21600" o:spt="202" path="m,l,21600r21600,l21600,xe">
                <v:stroke joinstyle="miter"/>
                <v:path gradientshapeok="t" o:connecttype="rect"/>
              </v:shapetype>
              <v:shape id="Text Box 15" o:spid="_x0000_s1026" type="#_x0000_t202" style="position:absolute;margin-left:.05pt;margin-top:.1pt;width:216.95pt;height:11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" filled="f" stroked="f">
                <v:textbox style="mso-fit-shape-to-text:t" inset="0,0,0,0">
                  <w:txbxContent>
                    <w:p w14:paraId="271F88DA" w14:textId="77777777" w:rsidR="000C76A3" w:rsidRPr="00B535F0" w:rsidRDefault="000C76A3">
                      <w:pPr>
                        <w:pStyle w:val="31"/>
                        <w:shd w:val="clear" w:color="auto" w:fill="auto"/>
                        <w:spacing w:after="0" w:line="220" w:lineRule="exact"/>
                        <w:ind w:firstLine="0"/>
                      </w:pPr>
                      <w:r w:rsidRPr="00B535F0">
                        <w:rPr>
                          <w:rStyle w:val="3Exact"/>
                          <w:b/>
                          <w:bCs/>
                        </w:rPr>
                        <w:t>C.1.1. Algoritm de conduită în hemoragii</w:t>
                      </w:r>
                    </w:p>
                  </w:txbxContent>
                </v:textbox>
                <w10:wrap anchorx="margin"/>
              </v:shape>
            </w:pict>
          </mc:Fallback>
        </mc:AlternateContent>
      </w:r>
    </w:p>
    <w:p w14:paraId="769E98D3" w14:textId="77777777" w:rsidR="009F6DA8" w:rsidRPr="001F3E4B" w:rsidRDefault="009F6DA8" w:rsidP="00B63DC6">
      <w:pPr>
        <w:spacing w:line="360" w:lineRule="exact"/>
        <w:rPr>
          <w:rFonts w:ascii="Times New Roman" w:hAnsi="Times New Roman" w:cs="Times New Roman"/>
        </w:rPr>
      </w:pPr>
    </w:p>
    <w:p w14:paraId="3D59C446" w14:textId="77777777" w:rsidR="009F6DA8" w:rsidRPr="001F3E4B" w:rsidRDefault="00067F17" w:rsidP="00B63DC6">
      <w:pPr>
        <w:spacing w:line="360" w:lineRule="exact"/>
        <w:rPr>
          <w:rFonts w:ascii="Times New Roman" w:hAnsi="Times New Roman" w:cs="Times New Roman"/>
        </w:rPr>
      </w:pPr>
      <w:r w:rsidRPr="001F3E4B">
        <w:rPr>
          <w:rFonts w:ascii="Times New Roman" w:hAnsi="Times New Roman" w:cs="Times New Roman"/>
          <w:noProof/>
          <w:lang w:bidi="ar-SA"/>
        </w:rPr>
        <w:drawing>
          <wp:anchor distT="0" distB="0" distL="63500" distR="63500" simplePos="0" relativeHeight="251639808" behindDoc="1" locked="0" layoutInCell="1" allowOverlap="1" wp14:anchorId="079A5BFE" wp14:editId="47C7D60C">
            <wp:simplePos x="0" y="0"/>
            <wp:positionH relativeFrom="margin">
              <wp:posOffset>601980</wp:posOffset>
            </wp:positionH>
            <wp:positionV relativeFrom="paragraph">
              <wp:posOffset>120015</wp:posOffset>
            </wp:positionV>
            <wp:extent cx="5962650" cy="7991475"/>
            <wp:effectExtent l="19050" t="0" r="0" b="0"/>
            <wp:wrapNone/>
            <wp:docPr id="8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62650" cy="7991475"/>
                    </a:xfrm>
                    <a:prstGeom prst="rect">
                      <a:avLst/>
                    </a:prstGeom>
                    <a:noFill/>
                  </pic:spPr>
                </pic:pic>
              </a:graphicData>
            </a:graphic>
          </wp:anchor>
        </w:drawing>
      </w:r>
    </w:p>
    <w:p w14:paraId="37CB8161" w14:textId="77777777" w:rsidR="009F6DA8" w:rsidRPr="001F3E4B" w:rsidRDefault="009F6DA8" w:rsidP="00B63DC6">
      <w:pPr>
        <w:spacing w:line="360" w:lineRule="exact"/>
        <w:rPr>
          <w:rFonts w:ascii="Times New Roman" w:hAnsi="Times New Roman" w:cs="Times New Roman"/>
        </w:rPr>
      </w:pPr>
    </w:p>
    <w:p w14:paraId="152F38D0" w14:textId="77777777" w:rsidR="009F6DA8" w:rsidRPr="001F3E4B" w:rsidRDefault="009F6DA8" w:rsidP="00B63DC6">
      <w:pPr>
        <w:spacing w:line="360" w:lineRule="exact"/>
        <w:rPr>
          <w:rFonts w:ascii="Times New Roman" w:hAnsi="Times New Roman" w:cs="Times New Roman"/>
        </w:rPr>
      </w:pPr>
    </w:p>
    <w:p w14:paraId="4FA33D7B" w14:textId="77777777" w:rsidR="009F6DA8" w:rsidRPr="001F3E4B" w:rsidRDefault="009F6DA8" w:rsidP="00B63DC6">
      <w:pPr>
        <w:spacing w:line="360" w:lineRule="exact"/>
        <w:rPr>
          <w:rFonts w:ascii="Times New Roman" w:hAnsi="Times New Roman" w:cs="Times New Roman"/>
        </w:rPr>
      </w:pPr>
    </w:p>
    <w:p w14:paraId="447A812F" w14:textId="77777777" w:rsidR="009F6DA8" w:rsidRPr="001F3E4B" w:rsidRDefault="009F6DA8" w:rsidP="00B63DC6">
      <w:pPr>
        <w:spacing w:line="360" w:lineRule="exact"/>
        <w:rPr>
          <w:rFonts w:ascii="Times New Roman" w:hAnsi="Times New Roman" w:cs="Times New Roman"/>
        </w:rPr>
      </w:pPr>
    </w:p>
    <w:p w14:paraId="2ABAB853" w14:textId="77777777" w:rsidR="009F6DA8" w:rsidRPr="001F3E4B" w:rsidRDefault="009F6DA8" w:rsidP="00B63DC6">
      <w:pPr>
        <w:spacing w:line="360" w:lineRule="exact"/>
        <w:rPr>
          <w:rFonts w:ascii="Times New Roman" w:hAnsi="Times New Roman" w:cs="Times New Roman"/>
        </w:rPr>
      </w:pPr>
    </w:p>
    <w:p w14:paraId="583E103B" w14:textId="77777777" w:rsidR="009F6DA8" w:rsidRPr="001F3E4B" w:rsidRDefault="009F6DA8" w:rsidP="00B63DC6">
      <w:pPr>
        <w:spacing w:line="360" w:lineRule="exact"/>
        <w:rPr>
          <w:rFonts w:ascii="Times New Roman" w:hAnsi="Times New Roman" w:cs="Times New Roman"/>
        </w:rPr>
      </w:pPr>
    </w:p>
    <w:p w14:paraId="60019D98" w14:textId="77777777" w:rsidR="009F6DA8" w:rsidRPr="001F3E4B" w:rsidRDefault="009F6DA8" w:rsidP="00B63DC6">
      <w:pPr>
        <w:spacing w:line="360" w:lineRule="exact"/>
        <w:rPr>
          <w:rFonts w:ascii="Times New Roman" w:hAnsi="Times New Roman" w:cs="Times New Roman"/>
        </w:rPr>
      </w:pPr>
    </w:p>
    <w:p w14:paraId="3907BB38" w14:textId="77777777" w:rsidR="009F6DA8" w:rsidRPr="001F3E4B" w:rsidRDefault="009F6DA8" w:rsidP="00B63DC6">
      <w:pPr>
        <w:spacing w:line="360" w:lineRule="exact"/>
        <w:rPr>
          <w:rFonts w:ascii="Times New Roman" w:hAnsi="Times New Roman" w:cs="Times New Roman"/>
        </w:rPr>
      </w:pPr>
    </w:p>
    <w:p w14:paraId="78A61581" w14:textId="77777777" w:rsidR="009F6DA8" w:rsidRPr="001F3E4B" w:rsidRDefault="009F6DA8" w:rsidP="00B63DC6">
      <w:pPr>
        <w:spacing w:line="360" w:lineRule="exact"/>
        <w:rPr>
          <w:rFonts w:ascii="Times New Roman" w:hAnsi="Times New Roman" w:cs="Times New Roman"/>
        </w:rPr>
      </w:pPr>
    </w:p>
    <w:p w14:paraId="1693DE9E" w14:textId="77777777" w:rsidR="009F6DA8" w:rsidRPr="001F3E4B" w:rsidRDefault="009F6DA8" w:rsidP="00B63DC6">
      <w:pPr>
        <w:spacing w:line="360" w:lineRule="exact"/>
        <w:rPr>
          <w:rFonts w:ascii="Times New Roman" w:hAnsi="Times New Roman" w:cs="Times New Roman"/>
        </w:rPr>
      </w:pPr>
    </w:p>
    <w:p w14:paraId="41D0047A" w14:textId="77777777" w:rsidR="009F6DA8" w:rsidRPr="001F3E4B" w:rsidRDefault="009F6DA8" w:rsidP="00B63DC6">
      <w:pPr>
        <w:spacing w:line="360" w:lineRule="exact"/>
        <w:rPr>
          <w:rFonts w:ascii="Times New Roman" w:hAnsi="Times New Roman" w:cs="Times New Roman"/>
        </w:rPr>
      </w:pPr>
    </w:p>
    <w:p w14:paraId="6448952F" w14:textId="77777777" w:rsidR="009F6DA8" w:rsidRPr="001F3E4B" w:rsidRDefault="009F6DA8" w:rsidP="00B63DC6">
      <w:pPr>
        <w:spacing w:line="360" w:lineRule="exact"/>
        <w:rPr>
          <w:rFonts w:ascii="Times New Roman" w:hAnsi="Times New Roman" w:cs="Times New Roman"/>
        </w:rPr>
      </w:pPr>
    </w:p>
    <w:p w14:paraId="4F90163F" w14:textId="77777777" w:rsidR="009F6DA8" w:rsidRPr="001F3E4B" w:rsidRDefault="009F6DA8" w:rsidP="00B63DC6">
      <w:pPr>
        <w:spacing w:line="360" w:lineRule="exact"/>
        <w:rPr>
          <w:rFonts w:ascii="Times New Roman" w:hAnsi="Times New Roman" w:cs="Times New Roman"/>
        </w:rPr>
      </w:pPr>
    </w:p>
    <w:p w14:paraId="65B2577C" w14:textId="77777777" w:rsidR="009F6DA8" w:rsidRPr="001F3E4B" w:rsidRDefault="009F6DA8" w:rsidP="00B63DC6">
      <w:pPr>
        <w:spacing w:line="360" w:lineRule="exact"/>
        <w:rPr>
          <w:rFonts w:ascii="Times New Roman" w:hAnsi="Times New Roman" w:cs="Times New Roman"/>
        </w:rPr>
      </w:pPr>
    </w:p>
    <w:p w14:paraId="05D31FC5" w14:textId="77777777" w:rsidR="009F6DA8" w:rsidRPr="001F3E4B" w:rsidRDefault="009F6DA8" w:rsidP="00B63DC6">
      <w:pPr>
        <w:spacing w:line="360" w:lineRule="exact"/>
        <w:rPr>
          <w:rFonts w:ascii="Times New Roman" w:hAnsi="Times New Roman" w:cs="Times New Roman"/>
        </w:rPr>
      </w:pPr>
    </w:p>
    <w:p w14:paraId="0F767560" w14:textId="77777777" w:rsidR="009F6DA8" w:rsidRPr="001F3E4B" w:rsidRDefault="009F6DA8" w:rsidP="00B63DC6">
      <w:pPr>
        <w:spacing w:line="360" w:lineRule="exact"/>
        <w:rPr>
          <w:rFonts w:ascii="Times New Roman" w:hAnsi="Times New Roman" w:cs="Times New Roman"/>
        </w:rPr>
      </w:pPr>
    </w:p>
    <w:p w14:paraId="4E81AF2D" w14:textId="77777777" w:rsidR="009F6DA8" w:rsidRPr="001F3E4B" w:rsidRDefault="009F6DA8" w:rsidP="00B63DC6">
      <w:pPr>
        <w:spacing w:line="360" w:lineRule="exact"/>
        <w:rPr>
          <w:rFonts w:ascii="Times New Roman" w:hAnsi="Times New Roman" w:cs="Times New Roman"/>
        </w:rPr>
      </w:pPr>
    </w:p>
    <w:p w14:paraId="602A403D" w14:textId="77777777" w:rsidR="009F6DA8" w:rsidRPr="001F3E4B" w:rsidRDefault="009F6DA8" w:rsidP="00B63DC6">
      <w:pPr>
        <w:spacing w:line="360" w:lineRule="exact"/>
        <w:rPr>
          <w:rFonts w:ascii="Times New Roman" w:hAnsi="Times New Roman" w:cs="Times New Roman"/>
        </w:rPr>
      </w:pPr>
    </w:p>
    <w:p w14:paraId="4FEF5DC5" w14:textId="77777777" w:rsidR="009F6DA8" w:rsidRPr="001F3E4B" w:rsidRDefault="009F6DA8" w:rsidP="00B63DC6">
      <w:pPr>
        <w:spacing w:line="360" w:lineRule="exact"/>
        <w:rPr>
          <w:rFonts w:ascii="Times New Roman" w:hAnsi="Times New Roman" w:cs="Times New Roman"/>
        </w:rPr>
      </w:pPr>
    </w:p>
    <w:p w14:paraId="2CED20D7" w14:textId="77777777" w:rsidR="009F6DA8" w:rsidRPr="001F3E4B" w:rsidRDefault="009F6DA8" w:rsidP="00B63DC6">
      <w:pPr>
        <w:spacing w:line="360" w:lineRule="exact"/>
        <w:rPr>
          <w:rFonts w:ascii="Times New Roman" w:hAnsi="Times New Roman" w:cs="Times New Roman"/>
        </w:rPr>
      </w:pPr>
    </w:p>
    <w:p w14:paraId="20119C84" w14:textId="77777777" w:rsidR="009F6DA8" w:rsidRPr="001F3E4B" w:rsidRDefault="009F6DA8" w:rsidP="00B63DC6">
      <w:pPr>
        <w:spacing w:line="360" w:lineRule="exact"/>
        <w:rPr>
          <w:rFonts w:ascii="Times New Roman" w:hAnsi="Times New Roman" w:cs="Times New Roman"/>
        </w:rPr>
      </w:pPr>
    </w:p>
    <w:p w14:paraId="5EAE4792" w14:textId="77777777" w:rsidR="009F6DA8" w:rsidRPr="001F3E4B" w:rsidRDefault="009F6DA8" w:rsidP="00B63DC6">
      <w:pPr>
        <w:spacing w:line="360" w:lineRule="exact"/>
        <w:rPr>
          <w:rFonts w:ascii="Times New Roman" w:hAnsi="Times New Roman" w:cs="Times New Roman"/>
        </w:rPr>
      </w:pPr>
    </w:p>
    <w:p w14:paraId="5EFCA127" w14:textId="77777777" w:rsidR="009F6DA8" w:rsidRPr="001F3E4B" w:rsidRDefault="009F6DA8" w:rsidP="00B63DC6">
      <w:pPr>
        <w:spacing w:line="360" w:lineRule="exact"/>
        <w:rPr>
          <w:rFonts w:ascii="Times New Roman" w:hAnsi="Times New Roman" w:cs="Times New Roman"/>
        </w:rPr>
      </w:pPr>
    </w:p>
    <w:p w14:paraId="1CBF2B57" w14:textId="77777777" w:rsidR="009F6DA8" w:rsidRPr="001F3E4B" w:rsidRDefault="009F6DA8" w:rsidP="00B63DC6">
      <w:pPr>
        <w:spacing w:line="360" w:lineRule="exact"/>
        <w:rPr>
          <w:rFonts w:ascii="Times New Roman" w:hAnsi="Times New Roman" w:cs="Times New Roman"/>
        </w:rPr>
      </w:pPr>
    </w:p>
    <w:p w14:paraId="6CEE57BC" w14:textId="77777777" w:rsidR="009F6DA8" w:rsidRPr="001F3E4B" w:rsidRDefault="009F6DA8" w:rsidP="00B63DC6">
      <w:pPr>
        <w:spacing w:line="360" w:lineRule="exact"/>
        <w:rPr>
          <w:rFonts w:ascii="Times New Roman" w:hAnsi="Times New Roman" w:cs="Times New Roman"/>
        </w:rPr>
      </w:pPr>
    </w:p>
    <w:p w14:paraId="0EA8AACE" w14:textId="77777777" w:rsidR="009F6DA8" w:rsidRPr="001F3E4B" w:rsidRDefault="009F6DA8" w:rsidP="00B63DC6">
      <w:pPr>
        <w:spacing w:line="360" w:lineRule="exact"/>
        <w:rPr>
          <w:rFonts w:ascii="Times New Roman" w:hAnsi="Times New Roman" w:cs="Times New Roman"/>
        </w:rPr>
      </w:pPr>
    </w:p>
    <w:p w14:paraId="77AD5CB3" w14:textId="77777777" w:rsidR="009F6DA8" w:rsidRPr="001F3E4B" w:rsidRDefault="009F6DA8" w:rsidP="00B63DC6">
      <w:pPr>
        <w:spacing w:line="360" w:lineRule="exact"/>
        <w:rPr>
          <w:rFonts w:ascii="Times New Roman" w:hAnsi="Times New Roman" w:cs="Times New Roman"/>
        </w:rPr>
      </w:pPr>
    </w:p>
    <w:p w14:paraId="50CA4440" w14:textId="77777777" w:rsidR="009F6DA8" w:rsidRPr="001F3E4B" w:rsidRDefault="009F6DA8" w:rsidP="00B63DC6">
      <w:pPr>
        <w:spacing w:line="360" w:lineRule="exact"/>
        <w:rPr>
          <w:rFonts w:ascii="Times New Roman" w:hAnsi="Times New Roman" w:cs="Times New Roman"/>
        </w:rPr>
      </w:pPr>
    </w:p>
    <w:p w14:paraId="7AA92396" w14:textId="77777777" w:rsidR="009F6DA8" w:rsidRPr="001F3E4B" w:rsidRDefault="009F6DA8" w:rsidP="00B63DC6">
      <w:pPr>
        <w:spacing w:line="360" w:lineRule="exact"/>
        <w:rPr>
          <w:rFonts w:ascii="Times New Roman" w:hAnsi="Times New Roman" w:cs="Times New Roman"/>
        </w:rPr>
      </w:pPr>
    </w:p>
    <w:p w14:paraId="45C7379D" w14:textId="77777777" w:rsidR="009F6DA8" w:rsidRPr="001F3E4B" w:rsidRDefault="009F6DA8" w:rsidP="00B63DC6">
      <w:pPr>
        <w:spacing w:line="360" w:lineRule="exact"/>
        <w:rPr>
          <w:rFonts w:ascii="Times New Roman" w:hAnsi="Times New Roman" w:cs="Times New Roman"/>
        </w:rPr>
      </w:pPr>
    </w:p>
    <w:p w14:paraId="06AD6146" w14:textId="77777777" w:rsidR="009F6DA8" w:rsidRPr="001F3E4B" w:rsidRDefault="009F6DA8" w:rsidP="00B63DC6">
      <w:pPr>
        <w:spacing w:line="360" w:lineRule="exact"/>
        <w:rPr>
          <w:rFonts w:ascii="Times New Roman" w:hAnsi="Times New Roman" w:cs="Times New Roman"/>
        </w:rPr>
      </w:pPr>
    </w:p>
    <w:p w14:paraId="447968BC" w14:textId="77777777" w:rsidR="009F6DA8" w:rsidRPr="001F3E4B" w:rsidRDefault="009F6DA8" w:rsidP="00B63DC6">
      <w:pPr>
        <w:spacing w:line="360" w:lineRule="exact"/>
        <w:rPr>
          <w:rFonts w:ascii="Times New Roman" w:hAnsi="Times New Roman" w:cs="Times New Roman"/>
        </w:rPr>
      </w:pPr>
    </w:p>
    <w:p w14:paraId="00B3D7E1" w14:textId="77777777" w:rsidR="009F6DA8" w:rsidRPr="001F3E4B" w:rsidRDefault="009F6DA8" w:rsidP="00B63DC6">
      <w:pPr>
        <w:spacing w:line="597" w:lineRule="exact"/>
        <w:rPr>
          <w:rFonts w:ascii="Times New Roman" w:hAnsi="Times New Roman" w:cs="Times New Roman"/>
        </w:rPr>
      </w:pPr>
    </w:p>
    <w:p w14:paraId="0E6D9594" w14:textId="77777777" w:rsidR="009F6DA8" w:rsidRPr="001F3E4B" w:rsidRDefault="009F6DA8" w:rsidP="00B63DC6">
      <w:pPr>
        <w:rPr>
          <w:rFonts w:ascii="Times New Roman" w:hAnsi="Times New Roman" w:cs="Times New Roman"/>
          <w:sz w:val="2"/>
          <w:szCs w:val="2"/>
        </w:rPr>
        <w:sectPr w:rsidR="009F6DA8" w:rsidRPr="001F3E4B" w:rsidSect="00624CAB">
          <w:type w:val="continuous"/>
          <w:pgSz w:w="11900" w:h="16840"/>
          <w:pgMar w:top="1434" w:right="503" w:bottom="997" w:left="1063" w:header="0" w:footer="3" w:gutter="0"/>
          <w:cols w:space="720"/>
          <w:noEndnote/>
          <w:docGrid w:linePitch="360"/>
        </w:sectPr>
      </w:pPr>
    </w:p>
    <w:p w14:paraId="1D100325" w14:textId="77777777" w:rsidR="009F6DA8" w:rsidRPr="001F3E4B" w:rsidRDefault="009F6DA8" w:rsidP="00B63DC6">
      <w:pPr>
        <w:spacing w:line="240" w:lineRule="exact"/>
        <w:rPr>
          <w:rFonts w:ascii="Times New Roman" w:hAnsi="Times New Roman" w:cs="Times New Roman"/>
          <w:sz w:val="19"/>
          <w:szCs w:val="19"/>
        </w:rPr>
      </w:pPr>
    </w:p>
    <w:p w14:paraId="0A556026" w14:textId="004CBC4E" w:rsidR="009F6DA8" w:rsidRPr="001F3E4B" w:rsidRDefault="00407B3B" w:rsidP="00B63DC6">
      <w:pPr>
        <w:spacing w:before="32" w:after="32" w:line="240" w:lineRule="exact"/>
        <w:rPr>
          <w:rFonts w:ascii="Times New Roman" w:hAnsi="Times New Roman" w:cs="Times New Roman"/>
          <w:sz w:val="19"/>
          <w:szCs w:val="19"/>
        </w:rPr>
      </w:pPr>
      <w:r w:rsidRPr="001F3E4B">
        <w:rPr>
          <w:rFonts w:ascii="Times New Roman" w:hAnsi="Times New Roman" w:cs="Times New Roman"/>
          <w:noProof/>
          <w:lang w:bidi="ar-SA"/>
        </w:rPr>
        <mc:AlternateContent>
          <mc:Choice Requires="wps">
            <w:drawing>
              <wp:anchor distT="0" distB="0" distL="114300" distR="114300" simplePos="0" relativeHeight="251674624" behindDoc="0" locked="0" layoutInCell="1" allowOverlap="1" wp14:anchorId="586B5BBB" wp14:editId="06B8F2F1">
                <wp:simplePos x="0" y="0"/>
                <wp:positionH relativeFrom="column">
                  <wp:posOffset>1986280</wp:posOffset>
                </wp:positionH>
                <wp:positionV relativeFrom="paragraph">
                  <wp:posOffset>199390</wp:posOffset>
                </wp:positionV>
                <wp:extent cx="2951480" cy="386715"/>
                <wp:effectExtent l="5080" t="8890" r="5715" b="23495"/>
                <wp:wrapNone/>
                <wp:docPr id="48" name="Flowchart: Process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386715"/>
                        </a:xfrm>
                        <a:prstGeom prst="flowChartProcess">
                          <a:avLst/>
                        </a:prstGeom>
                        <a:gradFill rotWithShape="1">
                          <a:gsLst>
                            <a:gs pos="0">
                              <a:schemeClr val="tx1">
                                <a:lumMod val="100000"/>
                                <a:lumOff val="0"/>
                              </a:schemeClr>
                            </a:gs>
                            <a:gs pos="100000">
                              <a:schemeClr val="tx1">
                                <a:lumMod val="100000"/>
                                <a:lumOff val="0"/>
                              </a:schemeClr>
                            </a:gs>
                          </a:gsLst>
                          <a:lin ang="5400000" scaled="1"/>
                        </a:gradFill>
                        <a:ln w="9525">
                          <a:solidFill>
                            <a:schemeClr val="bg1">
                              <a:lumMod val="100000"/>
                              <a:lumOff val="0"/>
                            </a:schemeClr>
                          </a:solidFill>
                          <a:miter lim="800000"/>
                          <a:headEnd/>
                          <a:tailEnd/>
                        </a:ln>
                        <a:effectLst>
                          <a:outerShdw dist="23000" dir="5400000" rotWithShape="0">
                            <a:srgbClr val="000000">
                              <a:alpha val="34999"/>
                            </a:srgbClr>
                          </a:outerShdw>
                        </a:effectLst>
                      </wps:spPr>
                      <wps:txbx>
                        <w:txbxContent>
                          <w:p w14:paraId="32A7ADA4" w14:textId="77777777" w:rsidR="000C76A3" w:rsidRPr="00B535F0" w:rsidRDefault="000C76A3" w:rsidP="00565354">
                            <w:pPr>
                              <w:jc w:val="center"/>
                              <w:rPr>
                                <w:b/>
                                <w:color w:val="FFFFFF" w:themeColor="background1"/>
                                <w:sz w:val="28"/>
                                <w:szCs w:val="28"/>
                              </w:rPr>
                            </w:pPr>
                            <w:r w:rsidRPr="00B535F0">
                              <w:rPr>
                                <w:b/>
                                <w:color w:val="FFFFFF" w:themeColor="background1"/>
                                <w:sz w:val="28"/>
                                <w:szCs w:val="28"/>
                              </w:rPr>
                              <w:t>Pacient  cu hemoragie?</w:t>
                            </w:r>
                          </w:p>
                          <w:p w14:paraId="65BD4837" w14:textId="77777777" w:rsidR="000C76A3" w:rsidRPr="00B535F0" w:rsidRDefault="000C76A3" w:rsidP="00565354">
                            <w:pPr>
                              <w:jc w:val="center"/>
                              <w:rPr>
                                <w:color w:val="FFFFFF" w:themeColor="background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6B5BBB" id="_x0000_t109" coordsize="21600,21600" o:spt="109" path="m,l,21600r21600,l21600,xe">
                <v:stroke joinstyle="miter"/>
                <v:path gradientshapeok="t" o:connecttype="rect"/>
              </v:shapetype>
              <v:shape id="Flowchart: Process 119" o:spid="_x0000_s1027" type="#_x0000_t109" style="position:absolute;margin-left:156.4pt;margin-top:15.7pt;width:232.4pt;height:3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" fillcolor="black [3213]" strokecolor="white [3212]">
                <v:fill color2="black [3213]" rotate="t" focus="100%" type="gradient"/>
                <v:shadow on="t" color="black" opacity="22936f" origin=",.5" offset="0,.63889mm"/>
                <v:textbox>
                  <w:txbxContent>
                    <w:p w14:paraId="32A7ADA4" w14:textId="77777777" w:rsidR="000C76A3" w:rsidRPr="00B535F0" w:rsidRDefault="000C76A3" w:rsidP="00565354">
                      <w:pPr>
                        <w:jc w:val="center"/>
                        <w:rPr>
                          <w:b/>
                          <w:color w:val="FFFFFF" w:themeColor="background1"/>
                          <w:sz w:val="28"/>
                          <w:szCs w:val="28"/>
                        </w:rPr>
                      </w:pPr>
                      <w:r w:rsidRPr="00B535F0">
                        <w:rPr>
                          <w:b/>
                          <w:color w:val="FFFFFF" w:themeColor="background1"/>
                          <w:sz w:val="28"/>
                          <w:szCs w:val="28"/>
                        </w:rPr>
                        <w:t>Pacient  cu hemoragie?</w:t>
                      </w:r>
                    </w:p>
                    <w:p w14:paraId="65BD4837" w14:textId="77777777" w:rsidR="000C76A3" w:rsidRPr="00B535F0" w:rsidRDefault="000C76A3" w:rsidP="00565354">
                      <w:pPr>
                        <w:jc w:val="center"/>
                        <w:rPr>
                          <w:color w:val="FFFFFF" w:themeColor="background1"/>
                        </w:rPr>
                      </w:pPr>
                    </w:p>
                  </w:txbxContent>
                </v:textbox>
              </v:shape>
            </w:pict>
          </mc:Fallback>
        </mc:AlternateContent>
      </w:r>
    </w:p>
    <w:p w14:paraId="08564865" w14:textId="77777777" w:rsidR="009F6DA8" w:rsidRPr="001F3E4B" w:rsidRDefault="009F6DA8" w:rsidP="00B63DC6">
      <w:pPr>
        <w:rPr>
          <w:rFonts w:ascii="Times New Roman" w:hAnsi="Times New Roman" w:cs="Times New Roman"/>
          <w:sz w:val="2"/>
          <w:szCs w:val="2"/>
        </w:rPr>
        <w:sectPr w:rsidR="009F6DA8" w:rsidRPr="001F3E4B" w:rsidSect="00624CAB">
          <w:pgSz w:w="11900" w:h="16840"/>
          <w:pgMar w:top="1419" w:right="0" w:bottom="982" w:left="0" w:header="0" w:footer="3" w:gutter="0"/>
          <w:cols w:space="720"/>
          <w:noEndnote/>
          <w:docGrid w:linePitch="360"/>
        </w:sectPr>
      </w:pPr>
    </w:p>
    <w:p w14:paraId="7123F775" w14:textId="720429D6" w:rsidR="009F6DA8" w:rsidRPr="001F3E4B" w:rsidRDefault="00211652" w:rsidP="00565354">
      <w:pPr>
        <w:tabs>
          <w:tab w:val="left" w:pos="5856"/>
        </w:tabs>
        <w:spacing w:line="360" w:lineRule="exact"/>
        <w:rPr>
          <w:rFonts w:ascii="Times New Roman" w:hAnsi="Times New Roman" w:cs="Times New Roman"/>
        </w:rPr>
      </w:pPr>
      <w:r w:rsidRPr="001F3E4B">
        <w:rPr>
          <w:rFonts w:ascii="Times New Roman" w:hAnsi="Times New Roman" w:cs="Times New Roman"/>
          <w:noProof/>
          <w:lang w:bidi="ar-SA"/>
        </w:rPr>
        <w:drawing>
          <wp:anchor distT="0" distB="0" distL="63500" distR="63500" simplePos="0" relativeHeight="251640832" behindDoc="1" locked="0" layoutInCell="1" allowOverlap="1" wp14:anchorId="29AAF8D1" wp14:editId="5D8D9440">
            <wp:simplePos x="0" y="0"/>
            <wp:positionH relativeFrom="margin">
              <wp:posOffset>20850</wp:posOffset>
            </wp:positionH>
            <wp:positionV relativeFrom="paragraph">
              <wp:posOffset>163902</wp:posOffset>
            </wp:positionV>
            <wp:extent cx="6248400" cy="4334510"/>
            <wp:effectExtent l="0" t="0" r="0" b="8890"/>
            <wp:wrapNone/>
            <wp:docPr id="8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48400" cy="4334510"/>
                    </a:xfrm>
                    <a:prstGeom prst="rect">
                      <a:avLst/>
                    </a:prstGeom>
                    <a:noFill/>
                  </pic:spPr>
                </pic:pic>
              </a:graphicData>
            </a:graphic>
          </wp:anchor>
        </w:drawing>
      </w:r>
      <w:r w:rsidR="00407B3B" w:rsidRPr="001F3E4B">
        <w:rPr>
          <w:rFonts w:ascii="Times New Roman" w:hAnsi="Times New Roman" w:cs="Times New Roman"/>
          <w:noProof/>
          <w:lang w:bidi="ar-SA"/>
        </w:rPr>
        <mc:AlternateContent>
          <mc:Choice Requires="wps">
            <w:drawing>
              <wp:anchor distT="0" distB="0" distL="63500" distR="63500" simplePos="0" relativeHeight="251648000" behindDoc="0" locked="0" layoutInCell="1" allowOverlap="1" wp14:anchorId="7BE7A1AE" wp14:editId="6A34433B">
                <wp:simplePos x="0" y="0"/>
                <wp:positionH relativeFrom="margin">
                  <wp:posOffset>216535</wp:posOffset>
                </wp:positionH>
                <wp:positionV relativeFrom="paragraph">
                  <wp:posOffset>4643120</wp:posOffset>
                </wp:positionV>
                <wp:extent cx="6016625" cy="139700"/>
                <wp:effectExtent l="0" t="0" r="3175" b="12700"/>
                <wp:wrapNone/>
                <wp:docPr id="8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139700"/>
                        </a:xfrm>
                        <a:prstGeom prst="rect">
                          <a:avLst/>
                        </a:prstGeom>
                        <a:noFill/>
                        <a:ln>
                          <a:noFill/>
                        </a:ln>
                      </wps:spPr>
                      <wps:txbx>
                        <w:txbxContent>
                          <w:p w14:paraId="6BDCC342" w14:textId="60CACC4E" w:rsidR="000C76A3" w:rsidRPr="00B535F0" w:rsidRDefault="000C76A3">
                            <w:pPr>
                              <w:pStyle w:val="31"/>
                              <w:shd w:val="clear" w:color="auto" w:fill="auto"/>
                              <w:spacing w:after="0" w:line="220" w:lineRule="exact"/>
                              <w:ind w:firstLine="0"/>
                            </w:pPr>
                            <w:r w:rsidRPr="00B535F0">
                              <w:rPr>
                                <w:rStyle w:val="3Exact2"/>
                                <w:b/>
                                <w:bCs/>
                              </w:rPr>
                              <w:t xml:space="preserve">NOTA nr.1: </w:t>
                            </w:r>
                            <w:r w:rsidRPr="00B535F0">
                              <w:rPr>
                                <w:rStyle w:val="3Exact"/>
                                <w:b/>
                                <w:bCs/>
                              </w:rPr>
                              <w:t>Casificarea hemoragiei după volumul de sânge pierdut (grad de severitate) OMS 2011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E7A1AE" id="Text Box 18" o:spid="_x0000_s1028" type="#_x0000_t202" style="position:absolute;margin-left:17.05pt;margin-top:365.6pt;width:473.75pt;height:11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" filled="f" stroked="f">
                <v:textbox style="mso-fit-shape-to-text:t" inset="0,0,0,0">
                  <w:txbxContent>
                    <w:p w14:paraId="6BDCC342" w14:textId="60CACC4E" w:rsidR="000C76A3" w:rsidRPr="00B535F0" w:rsidRDefault="000C76A3">
                      <w:pPr>
                        <w:pStyle w:val="31"/>
                        <w:shd w:val="clear" w:color="auto" w:fill="auto"/>
                        <w:spacing w:after="0" w:line="220" w:lineRule="exact"/>
                        <w:ind w:firstLine="0"/>
                      </w:pPr>
                      <w:r w:rsidRPr="00B535F0">
                        <w:rPr>
                          <w:rStyle w:val="3Exact2"/>
                          <w:b/>
                          <w:bCs/>
                        </w:rPr>
                        <w:t xml:space="preserve">NOTA nr.1: </w:t>
                      </w:r>
                      <w:r w:rsidRPr="00B535F0">
                        <w:rPr>
                          <w:rStyle w:val="3Exact"/>
                          <w:b/>
                          <w:bCs/>
                        </w:rPr>
                        <w:t>Casificarea hemoragiei după volumul de sânge pierdut (grad de severitate) OMS 2011</w:t>
                      </w:r>
                    </w:p>
                  </w:txbxContent>
                </v:textbox>
                <w10:wrap anchorx="margin"/>
              </v:shape>
            </w:pict>
          </mc:Fallback>
        </mc:AlternateContent>
      </w:r>
      <w:r w:rsidR="00407B3B" w:rsidRPr="001F3E4B">
        <w:rPr>
          <w:rFonts w:ascii="Times New Roman" w:hAnsi="Times New Roman" w:cs="Times New Roman"/>
          <w:noProof/>
          <w:lang w:bidi="ar-SA"/>
        </w:rPr>
        <mc:AlternateContent>
          <mc:Choice Requires="wps">
            <w:drawing>
              <wp:anchor distT="0" distB="0" distL="63500" distR="63500" simplePos="0" relativeHeight="251649024" behindDoc="0" locked="0" layoutInCell="1" allowOverlap="1" wp14:anchorId="003290A4" wp14:editId="6DCEBF7F">
                <wp:simplePos x="0" y="0"/>
                <wp:positionH relativeFrom="margin">
                  <wp:posOffset>228600</wp:posOffset>
                </wp:positionH>
                <wp:positionV relativeFrom="paragraph">
                  <wp:posOffset>4919345</wp:posOffset>
                </wp:positionV>
                <wp:extent cx="6129655" cy="3270250"/>
                <wp:effectExtent l="0" t="0" r="4445" b="6350"/>
                <wp:wrapNone/>
                <wp:docPr id="8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3270250"/>
                        </a:xfrm>
                        <a:prstGeom prst="rect">
                          <a:avLst/>
                        </a:prstGeom>
                        <a:noFill/>
                        <a:ln>
                          <a:noFill/>
                        </a:ln>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408"/>
                              <w:gridCol w:w="6245"/>
                            </w:tblGrid>
                            <w:tr w:rsidR="000C76A3" w:rsidRPr="00B535F0" w14:paraId="331104E5" w14:textId="77777777">
                              <w:trPr>
                                <w:trHeight w:hRule="exact" w:val="936"/>
                                <w:jc w:val="center"/>
                              </w:trPr>
                              <w:tc>
                                <w:tcPr>
                                  <w:tcW w:w="3408" w:type="dxa"/>
                                  <w:tcBorders>
                                    <w:top w:val="single" w:sz="4" w:space="0" w:color="auto"/>
                                    <w:left w:val="single" w:sz="4" w:space="0" w:color="auto"/>
                                  </w:tcBorders>
                                  <w:shd w:val="clear" w:color="auto" w:fill="FFFFFF"/>
                                </w:tcPr>
                                <w:p w14:paraId="012409EA" w14:textId="77777777" w:rsidR="000C76A3" w:rsidRPr="00B535F0" w:rsidRDefault="000C76A3" w:rsidP="00C84145">
                                  <w:pPr>
                                    <w:pStyle w:val="210"/>
                                    <w:shd w:val="clear" w:color="auto" w:fill="auto"/>
                                    <w:spacing w:after="60" w:line="200" w:lineRule="exact"/>
                                    <w:ind w:left="125" w:firstLine="0"/>
                                    <w:jc w:val="left"/>
                                  </w:pPr>
                                  <w:r w:rsidRPr="00B535F0">
                                    <w:rPr>
                                      <w:rStyle w:val="210pt"/>
                                    </w:rPr>
                                    <w:t>Hemoragie minoră-grad I</w:t>
                                  </w:r>
                                </w:p>
                                <w:p w14:paraId="5E9CFFD1" w14:textId="77777777" w:rsidR="000C76A3" w:rsidRPr="00B535F0" w:rsidRDefault="000C76A3" w:rsidP="00C84145">
                                  <w:pPr>
                                    <w:pStyle w:val="210"/>
                                    <w:shd w:val="clear" w:color="auto" w:fill="auto"/>
                                    <w:spacing w:before="60" w:line="190" w:lineRule="exact"/>
                                    <w:ind w:left="125" w:firstLine="0"/>
                                    <w:jc w:val="left"/>
                                  </w:pPr>
                                  <w:r w:rsidRPr="00B535F0">
                                    <w:rPr>
                                      <w:rStyle w:val="295pt1"/>
                                    </w:rPr>
                                    <w:t>(pierdere &lt; 15 ml/kg/oră sau &lt;15%)</w:t>
                                  </w:r>
                                </w:p>
                              </w:tc>
                              <w:tc>
                                <w:tcPr>
                                  <w:tcW w:w="6245" w:type="dxa"/>
                                  <w:tcBorders>
                                    <w:top w:val="single" w:sz="4" w:space="0" w:color="auto"/>
                                    <w:left w:val="single" w:sz="4" w:space="0" w:color="auto"/>
                                    <w:right w:val="single" w:sz="4" w:space="0" w:color="auto"/>
                                  </w:tcBorders>
                                  <w:shd w:val="clear" w:color="auto" w:fill="FFFFFF"/>
                                  <w:vAlign w:val="bottom"/>
                                </w:tcPr>
                                <w:p w14:paraId="480EDC67" w14:textId="77777777" w:rsidR="000C76A3" w:rsidRPr="00B535F0" w:rsidRDefault="000C76A3" w:rsidP="00C84145">
                                  <w:pPr>
                                    <w:pStyle w:val="210"/>
                                    <w:numPr>
                                      <w:ilvl w:val="0"/>
                                      <w:numId w:val="25"/>
                                    </w:numPr>
                                    <w:shd w:val="clear" w:color="auto" w:fill="auto"/>
                                    <w:tabs>
                                      <w:tab w:val="left" w:pos="293"/>
                                    </w:tabs>
                                    <w:spacing w:line="226" w:lineRule="exact"/>
                                    <w:ind w:left="125" w:firstLine="0"/>
                                  </w:pPr>
                                  <w:r w:rsidRPr="00B535F0">
                                    <w:rPr>
                                      <w:rStyle w:val="295pt1"/>
                                    </w:rPr>
                                    <w:t>Stare generală bună,agitaţie.</w:t>
                                  </w:r>
                                </w:p>
                                <w:p w14:paraId="7D2A3ACC" w14:textId="77777777" w:rsidR="000C76A3" w:rsidRPr="00B535F0" w:rsidRDefault="000C76A3" w:rsidP="00C84145">
                                  <w:pPr>
                                    <w:pStyle w:val="210"/>
                                    <w:numPr>
                                      <w:ilvl w:val="0"/>
                                      <w:numId w:val="25"/>
                                    </w:numPr>
                                    <w:shd w:val="clear" w:color="auto" w:fill="auto"/>
                                    <w:tabs>
                                      <w:tab w:val="left" w:pos="283"/>
                                    </w:tabs>
                                    <w:spacing w:line="226" w:lineRule="exact"/>
                                    <w:ind w:left="125" w:firstLine="0"/>
                                  </w:pPr>
                                  <w:r w:rsidRPr="00B535F0">
                                    <w:rPr>
                                      <w:rStyle w:val="295pt1"/>
                                    </w:rPr>
                                    <w:t>TA normală</w:t>
                                  </w:r>
                                </w:p>
                                <w:p w14:paraId="581EAD14" w14:textId="77777777" w:rsidR="000C76A3" w:rsidRPr="00B535F0" w:rsidRDefault="000C76A3" w:rsidP="00C84145">
                                  <w:pPr>
                                    <w:pStyle w:val="210"/>
                                    <w:numPr>
                                      <w:ilvl w:val="0"/>
                                      <w:numId w:val="25"/>
                                    </w:numPr>
                                    <w:shd w:val="clear" w:color="auto" w:fill="auto"/>
                                    <w:tabs>
                                      <w:tab w:val="left" w:pos="278"/>
                                    </w:tabs>
                                    <w:spacing w:line="226" w:lineRule="exact"/>
                                    <w:ind w:left="125" w:firstLine="0"/>
                                  </w:pPr>
                                  <w:r w:rsidRPr="00B535F0">
                                    <w:rPr>
                                      <w:rStyle w:val="295pt1"/>
                                    </w:rPr>
                                    <w:t>Ps normal sau tahicardie</w:t>
                                  </w:r>
                                </w:p>
                                <w:p w14:paraId="2BE2B39B" w14:textId="5373B0DC" w:rsidR="000C76A3" w:rsidRPr="00B535F0" w:rsidRDefault="000C76A3" w:rsidP="00C84145">
                                  <w:pPr>
                                    <w:pStyle w:val="210"/>
                                    <w:numPr>
                                      <w:ilvl w:val="0"/>
                                      <w:numId w:val="25"/>
                                    </w:numPr>
                                    <w:shd w:val="clear" w:color="auto" w:fill="auto"/>
                                    <w:tabs>
                                      <w:tab w:val="left" w:pos="283"/>
                                    </w:tabs>
                                    <w:spacing w:line="226" w:lineRule="exact"/>
                                    <w:ind w:left="125" w:firstLine="0"/>
                                  </w:pPr>
                                  <w:r w:rsidRPr="00B535F0">
                                    <w:rPr>
                                      <w:rStyle w:val="295pt1"/>
                                    </w:rPr>
                                    <w:t>TRC (&lt; 2 s)</w:t>
                                  </w:r>
                                </w:p>
                              </w:tc>
                            </w:tr>
                            <w:tr w:rsidR="000C76A3" w:rsidRPr="00B535F0" w14:paraId="41244D5E" w14:textId="77777777">
                              <w:trPr>
                                <w:trHeight w:hRule="exact" w:val="1162"/>
                                <w:jc w:val="center"/>
                              </w:trPr>
                              <w:tc>
                                <w:tcPr>
                                  <w:tcW w:w="3408" w:type="dxa"/>
                                  <w:tcBorders>
                                    <w:top w:val="single" w:sz="4" w:space="0" w:color="auto"/>
                                    <w:left w:val="single" w:sz="4" w:space="0" w:color="auto"/>
                                  </w:tcBorders>
                                  <w:shd w:val="clear" w:color="auto" w:fill="FFFFFF"/>
                                </w:tcPr>
                                <w:p w14:paraId="2EF598E3" w14:textId="77777777" w:rsidR="000C76A3" w:rsidRPr="00B535F0" w:rsidRDefault="000C76A3" w:rsidP="00C84145">
                                  <w:pPr>
                                    <w:pStyle w:val="210"/>
                                    <w:shd w:val="clear" w:color="auto" w:fill="auto"/>
                                    <w:spacing w:after="60" w:line="200" w:lineRule="exact"/>
                                    <w:ind w:left="125" w:firstLine="0"/>
                                    <w:jc w:val="left"/>
                                  </w:pPr>
                                  <w:r w:rsidRPr="00B535F0">
                                    <w:rPr>
                                      <w:rStyle w:val="210pt"/>
                                    </w:rPr>
                                    <w:t>Hemoragie moderată-grad II</w:t>
                                  </w:r>
                                </w:p>
                                <w:p w14:paraId="1EF7122F" w14:textId="77777777" w:rsidR="000C76A3" w:rsidRPr="00B535F0" w:rsidRDefault="000C76A3" w:rsidP="00C84145">
                                  <w:pPr>
                                    <w:pStyle w:val="210"/>
                                    <w:shd w:val="clear" w:color="auto" w:fill="auto"/>
                                    <w:spacing w:before="60" w:line="190" w:lineRule="exact"/>
                                    <w:ind w:left="125" w:firstLine="0"/>
                                    <w:jc w:val="left"/>
                                  </w:pPr>
                                  <w:r w:rsidRPr="00B535F0">
                                    <w:rPr>
                                      <w:rStyle w:val="295pt1"/>
                                    </w:rPr>
                                    <w:t>(pierdere 15-30 ml/kg/oră sau 20-30%)</w:t>
                                  </w:r>
                                </w:p>
                              </w:tc>
                              <w:tc>
                                <w:tcPr>
                                  <w:tcW w:w="6245" w:type="dxa"/>
                                  <w:tcBorders>
                                    <w:top w:val="single" w:sz="4" w:space="0" w:color="auto"/>
                                    <w:left w:val="single" w:sz="4" w:space="0" w:color="auto"/>
                                    <w:right w:val="single" w:sz="4" w:space="0" w:color="auto"/>
                                  </w:tcBorders>
                                  <w:shd w:val="clear" w:color="auto" w:fill="FFFFFF"/>
                                  <w:vAlign w:val="bottom"/>
                                </w:tcPr>
                                <w:p w14:paraId="07816720" w14:textId="77777777" w:rsidR="000C76A3" w:rsidRPr="00B535F0" w:rsidRDefault="000C76A3" w:rsidP="00C84145">
                                  <w:pPr>
                                    <w:pStyle w:val="210"/>
                                    <w:numPr>
                                      <w:ilvl w:val="0"/>
                                      <w:numId w:val="26"/>
                                    </w:numPr>
                                    <w:shd w:val="clear" w:color="auto" w:fill="auto"/>
                                    <w:tabs>
                                      <w:tab w:val="left" w:pos="293"/>
                                    </w:tabs>
                                    <w:spacing w:line="226" w:lineRule="exact"/>
                                    <w:ind w:left="125" w:firstLine="0"/>
                                  </w:pPr>
                                  <w:r w:rsidRPr="00B535F0">
                                    <w:rPr>
                                      <w:rStyle w:val="295pt1"/>
                                    </w:rPr>
                                    <w:t>Senzaţie de slăbiciune, ameţeală, agitaţie</w:t>
                                  </w:r>
                                </w:p>
                                <w:p w14:paraId="0A5DE622" w14:textId="77777777" w:rsidR="000C76A3" w:rsidRPr="00B535F0" w:rsidRDefault="000C76A3" w:rsidP="00C84145">
                                  <w:pPr>
                                    <w:pStyle w:val="210"/>
                                    <w:numPr>
                                      <w:ilvl w:val="0"/>
                                      <w:numId w:val="26"/>
                                    </w:numPr>
                                    <w:shd w:val="clear" w:color="auto" w:fill="auto"/>
                                    <w:tabs>
                                      <w:tab w:val="left" w:pos="278"/>
                                    </w:tabs>
                                    <w:spacing w:line="226" w:lineRule="exact"/>
                                    <w:ind w:left="125" w:firstLine="0"/>
                                  </w:pPr>
                                  <w:r w:rsidRPr="00B535F0">
                                    <w:rPr>
                                      <w:rStyle w:val="295pt1"/>
                                    </w:rPr>
                                    <w:t>Paloare tegumentară, extremităţi reci, TRC&gt;2s</w:t>
                                  </w:r>
                                </w:p>
                                <w:p w14:paraId="4F525FF9" w14:textId="77777777" w:rsidR="000C76A3" w:rsidRPr="00B535F0" w:rsidRDefault="000C76A3" w:rsidP="00C84145">
                                  <w:pPr>
                                    <w:pStyle w:val="210"/>
                                    <w:numPr>
                                      <w:ilvl w:val="0"/>
                                      <w:numId w:val="26"/>
                                    </w:numPr>
                                    <w:shd w:val="clear" w:color="auto" w:fill="auto"/>
                                    <w:tabs>
                                      <w:tab w:val="left" w:pos="283"/>
                                    </w:tabs>
                                    <w:spacing w:line="226" w:lineRule="exact"/>
                                    <w:ind w:left="125" w:firstLine="0"/>
                                  </w:pPr>
                                  <w:r w:rsidRPr="00B535F0">
                                    <w:rPr>
                                      <w:rStyle w:val="295pt1"/>
                                    </w:rPr>
                                    <w:t>TA sistolică normală,TA diastolică marită</w:t>
                                  </w:r>
                                </w:p>
                                <w:p w14:paraId="2638A116" w14:textId="77777777" w:rsidR="000C76A3" w:rsidRPr="00B535F0" w:rsidRDefault="000C76A3" w:rsidP="00C84145">
                                  <w:pPr>
                                    <w:pStyle w:val="210"/>
                                    <w:numPr>
                                      <w:ilvl w:val="0"/>
                                      <w:numId w:val="26"/>
                                    </w:numPr>
                                    <w:shd w:val="clear" w:color="auto" w:fill="auto"/>
                                    <w:tabs>
                                      <w:tab w:val="left" w:pos="278"/>
                                    </w:tabs>
                                    <w:spacing w:line="226" w:lineRule="exact"/>
                                    <w:ind w:left="125" w:firstLine="0"/>
                                  </w:pPr>
                                  <w:r w:rsidRPr="00B535F0">
                                    <w:rPr>
                                      <w:rStyle w:val="295pt1"/>
                                    </w:rPr>
                                    <w:t>Ps tahicardie</w:t>
                                  </w:r>
                                </w:p>
                                <w:p w14:paraId="6588835C" w14:textId="77777777" w:rsidR="000C76A3" w:rsidRPr="00B535F0" w:rsidRDefault="000C76A3" w:rsidP="00C84145">
                                  <w:pPr>
                                    <w:pStyle w:val="210"/>
                                    <w:numPr>
                                      <w:ilvl w:val="0"/>
                                      <w:numId w:val="26"/>
                                    </w:numPr>
                                    <w:shd w:val="clear" w:color="auto" w:fill="auto"/>
                                    <w:tabs>
                                      <w:tab w:val="left" w:pos="283"/>
                                    </w:tabs>
                                    <w:spacing w:line="226" w:lineRule="exact"/>
                                    <w:ind w:left="125" w:firstLine="0"/>
                                  </w:pPr>
                                  <w:r w:rsidRPr="00B535F0">
                                    <w:rPr>
                                      <w:rStyle w:val="295pt1"/>
                                    </w:rPr>
                                    <w:t>Tahipnee</w:t>
                                  </w:r>
                                </w:p>
                              </w:tc>
                            </w:tr>
                            <w:tr w:rsidR="000C76A3" w:rsidRPr="00B535F0" w14:paraId="573008D5" w14:textId="77777777">
                              <w:trPr>
                                <w:trHeight w:hRule="exact" w:val="1387"/>
                                <w:jc w:val="center"/>
                              </w:trPr>
                              <w:tc>
                                <w:tcPr>
                                  <w:tcW w:w="3408" w:type="dxa"/>
                                  <w:tcBorders>
                                    <w:top w:val="single" w:sz="4" w:space="0" w:color="auto"/>
                                    <w:left w:val="single" w:sz="4" w:space="0" w:color="auto"/>
                                  </w:tcBorders>
                                  <w:shd w:val="clear" w:color="auto" w:fill="FFFFFF"/>
                                </w:tcPr>
                                <w:p w14:paraId="28B8ED09" w14:textId="77777777" w:rsidR="000C76A3" w:rsidRPr="00B535F0" w:rsidRDefault="000C76A3" w:rsidP="00C84145">
                                  <w:pPr>
                                    <w:pStyle w:val="210"/>
                                    <w:shd w:val="clear" w:color="auto" w:fill="auto"/>
                                    <w:spacing w:after="60" w:line="200" w:lineRule="exact"/>
                                    <w:ind w:left="125" w:firstLine="0"/>
                                    <w:jc w:val="left"/>
                                  </w:pPr>
                                  <w:r w:rsidRPr="00B535F0">
                                    <w:rPr>
                                      <w:rStyle w:val="210pt"/>
                                    </w:rPr>
                                    <w:t>Hemoragie severă-grad.III</w:t>
                                  </w:r>
                                </w:p>
                                <w:p w14:paraId="596A3C99" w14:textId="77777777" w:rsidR="000C76A3" w:rsidRPr="00B535F0" w:rsidRDefault="000C76A3" w:rsidP="00C84145">
                                  <w:pPr>
                                    <w:pStyle w:val="210"/>
                                    <w:shd w:val="clear" w:color="auto" w:fill="auto"/>
                                    <w:spacing w:before="60" w:line="190" w:lineRule="exact"/>
                                    <w:ind w:left="125" w:firstLine="0"/>
                                    <w:jc w:val="left"/>
                                  </w:pPr>
                                  <w:r w:rsidRPr="00B535F0">
                                    <w:rPr>
                                      <w:rStyle w:val="295pt1"/>
                                    </w:rPr>
                                    <w:t>(pierdere 30-40 ml/kg/oră sau 30-40%)</w:t>
                                  </w:r>
                                </w:p>
                              </w:tc>
                              <w:tc>
                                <w:tcPr>
                                  <w:tcW w:w="6245" w:type="dxa"/>
                                  <w:tcBorders>
                                    <w:top w:val="single" w:sz="4" w:space="0" w:color="auto"/>
                                    <w:left w:val="single" w:sz="4" w:space="0" w:color="auto"/>
                                    <w:right w:val="single" w:sz="4" w:space="0" w:color="auto"/>
                                  </w:tcBorders>
                                  <w:shd w:val="clear" w:color="auto" w:fill="FFFFFF"/>
                                  <w:vAlign w:val="bottom"/>
                                </w:tcPr>
                                <w:p w14:paraId="5BA39A9D" w14:textId="77777777" w:rsidR="000C76A3" w:rsidRPr="00B535F0" w:rsidRDefault="000C76A3" w:rsidP="00C84145">
                                  <w:pPr>
                                    <w:pStyle w:val="210"/>
                                    <w:numPr>
                                      <w:ilvl w:val="0"/>
                                      <w:numId w:val="27"/>
                                    </w:numPr>
                                    <w:shd w:val="clear" w:color="auto" w:fill="auto"/>
                                    <w:tabs>
                                      <w:tab w:val="left" w:pos="288"/>
                                    </w:tabs>
                                    <w:spacing w:line="226" w:lineRule="exact"/>
                                    <w:ind w:left="125" w:firstLine="0"/>
                                  </w:pPr>
                                  <w:r w:rsidRPr="00B535F0">
                                    <w:rPr>
                                      <w:rStyle w:val="295pt1"/>
                                    </w:rPr>
                                    <w:t>Confuzie</w:t>
                                  </w:r>
                                </w:p>
                                <w:p w14:paraId="2E6F5B7E" w14:textId="77777777" w:rsidR="000C76A3" w:rsidRPr="00B535F0" w:rsidRDefault="000C76A3" w:rsidP="00C84145">
                                  <w:pPr>
                                    <w:pStyle w:val="210"/>
                                    <w:numPr>
                                      <w:ilvl w:val="0"/>
                                      <w:numId w:val="27"/>
                                    </w:numPr>
                                    <w:shd w:val="clear" w:color="auto" w:fill="auto"/>
                                    <w:tabs>
                                      <w:tab w:val="left" w:pos="278"/>
                                    </w:tabs>
                                    <w:spacing w:line="226" w:lineRule="exact"/>
                                    <w:ind w:left="125" w:firstLine="0"/>
                                  </w:pPr>
                                  <w:r w:rsidRPr="00B535F0">
                                    <w:rPr>
                                      <w:rStyle w:val="295pt1"/>
                                    </w:rPr>
                                    <w:t>Paloare tegumentară, transpiraţii reci</w:t>
                                  </w:r>
                                </w:p>
                                <w:p w14:paraId="0115BE2E" w14:textId="77777777" w:rsidR="000C76A3" w:rsidRPr="00B535F0" w:rsidRDefault="000C76A3" w:rsidP="00C84145">
                                  <w:pPr>
                                    <w:pStyle w:val="210"/>
                                    <w:numPr>
                                      <w:ilvl w:val="0"/>
                                      <w:numId w:val="27"/>
                                    </w:numPr>
                                    <w:shd w:val="clear" w:color="auto" w:fill="auto"/>
                                    <w:tabs>
                                      <w:tab w:val="left" w:pos="278"/>
                                    </w:tabs>
                                    <w:spacing w:line="226" w:lineRule="exact"/>
                                    <w:ind w:left="125" w:firstLine="0"/>
                                  </w:pPr>
                                  <w:r w:rsidRPr="00B535F0">
                                    <w:rPr>
                                      <w:rStyle w:val="295pt1"/>
                                    </w:rPr>
                                    <w:t>Hipotensiuue</w:t>
                                  </w:r>
                                </w:p>
                                <w:p w14:paraId="3A2D902D" w14:textId="77777777" w:rsidR="000C76A3" w:rsidRPr="00B535F0" w:rsidRDefault="000C76A3" w:rsidP="00C84145">
                                  <w:pPr>
                                    <w:pStyle w:val="210"/>
                                    <w:numPr>
                                      <w:ilvl w:val="0"/>
                                      <w:numId w:val="27"/>
                                    </w:numPr>
                                    <w:shd w:val="clear" w:color="auto" w:fill="auto"/>
                                    <w:tabs>
                                      <w:tab w:val="left" w:pos="283"/>
                                    </w:tabs>
                                    <w:spacing w:line="226" w:lineRule="exact"/>
                                    <w:ind w:left="125" w:firstLine="0"/>
                                  </w:pPr>
                                  <w:r w:rsidRPr="00B535F0">
                                    <w:rPr>
                                      <w:rStyle w:val="295pt1"/>
                                    </w:rPr>
                                    <w:t xml:space="preserve">Tahicardie </w:t>
                                  </w:r>
                                  <w:r w:rsidRPr="00B535F0">
                                    <w:rPr>
                                      <w:rStyle w:val="295pt"/>
                                    </w:rPr>
                                    <w:t>(Ps</w:t>
                                  </w:r>
                                  <w:r w:rsidRPr="00B535F0">
                                    <w:rPr>
                                      <w:rStyle w:val="295pt1"/>
                                    </w:rPr>
                                    <w:t xml:space="preserve"> peste 120 bătăi pe minut)</w:t>
                                  </w:r>
                                </w:p>
                                <w:p w14:paraId="0100E14C" w14:textId="77777777" w:rsidR="000C76A3" w:rsidRPr="00B535F0" w:rsidRDefault="000C76A3" w:rsidP="00C84145">
                                  <w:pPr>
                                    <w:pStyle w:val="210"/>
                                    <w:numPr>
                                      <w:ilvl w:val="0"/>
                                      <w:numId w:val="27"/>
                                    </w:numPr>
                                    <w:shd w:val="clear" w:color="auto" w:fill="auto"/>
                                    <w:tabs>
                                      <w:tab w:val="left" w:pos="283"/>
                                    </w:tabs>
                                    <w:spacing w:line="226" w:lineRule="exact"/>
                                    <w:ind w:left="125" w:firstLine="0"/>
                                  </w:pPr>
                                  <w:r w:rsidRPr="00B535F0">
                                    <w:rPr>
                                      <w:rStyle w:val="295pt1"/>
                                    </w:rPr>
                                    <w:t>TRC&gt;3s, oligurie</w:t>
                                  </w:r>
                                </w:p>
                                <w:p w14:paraId="19CFE279" w14:textId="77777777" w:rsidR="000C76A3" w:rsidRPr="00B535F0" w:rsidRDefault="000C76A3" w:rsidP="00C84145">
                                  <w:pPr>
                                    <w:pStyle w:val="210"/>
                                    <w:numPr>
                                      <w:ilvl w:val="0"/>
                                      <w:numId w:val="27"/>
                                    </w:numPr>
                                    <w:shd w:val="clear" w:color="auto" w:fill="auto"/>
                                    <w:tabs>
                                      <w:tab w:val="left" w:pos="283"/>
                                    </w:tabs>
                                    <w:spacing w:line="226" w:lineRule="exact"/>
                                    <w:ind w:left="125" w:firstLine="0"/>
                                  </w:pPr>
                                  <w:r w:rsidRPr="00B535F0">
                                    <w:rPr>
                                      <w:rStyle w:val="295pt1"/>
                                    </w:rPr>
                                    <w:t>Tahipnee</w:t>
                                  </w:r>
                                </w:p>
                              </w:tc>
                            </w:tr>
                            <w:tr w:rsidR="000C76A3" w:rsidRPr="00B535F0" w14:paraId="57F34752" w14:textId="77777777">
                              <w:trPr>
                                <w:trHeight w:hRule="exact" w:val="1632"/>
                                <w:jc w:val="center"/>
                              </w:trPr>
                              <w:tc>
                                <w:tcPr>
                                  <w:tcW w:w="3408" w:type="dxa"/>
                                  <w:tcBorders>
                                    <w:top w:val="single" w:sz="4" w:space="0" w:color="auto"/>
                                    <w:left w:val="single" w:sz="4" w:space="0" w:color="auto"/>
                                    <w:bottom w:val="single" w:sz="4" w:space="0" w:color="auto"/>
                                  </w:tcBorders>
                                  <w:shd w:val="clear" w:color="auto" w:fill="FFFFFF"/>
                                </w:tcPr>
                                <w:p w14:paraId="68CFC6A7" w14:textId="77777777" w:rsidR="000C76A3" w:rsidRPr="00B535F0" w:rsidRDefault="000C76A3" w:rsidP="00C84145">
                                  <w:pPr>
                                    <w:pStyle w:val="210"/>
                                    <w:shd w:val="clear" w:color="auto" w:fill="auto"/>
                                    <w:spacing w:after="60" w:line="200" w:lineRule="exact"/>
                                    <w:ind w:left="125" w:firstLine="0"/>
                                    <w:jc w:val="left"/>
                                  </w:pPr>
                                  <w:r w:rsidRPr="00B535F0">
                                    <w:rPr>
                                      <w:rStyle w:val="210pt"/>
                                    </w:rPr>
                                    <w:t>Hemoragie masivă-grad.IV</w:t>
                                  </w:r>
                                </w:p>
                                <w:p w14:paraId="0604F327" w14:textId="77777777" w:rsidR="000C76A3" w:rsidRPr="00B535F0" w:rsidRDefault="000C76A3" w:rsidP="00C84145">
                                  <w:pPr>
                                    <w:pStyle w:val="210"/>
                                    <w:shd w:val="clear" w:color="auto" w:fill="auto"/>
                                    <w:spacing w:before="60" w:line="190" w:lineRule="exact"/>
                                    <w:ind w:left="125" w:firstLine="0"/>
                                    <w:jc w:val="left"/>
                                  </w:pPr>
                                  <w:r w:rsidRPr="00B535F0">
                                    <w:rPr>
                                      <w:rStyle w:val="295pt1"/>
                                    </w:rPr>
                                    <w:t>(pierdere &gt; 40 ml/kg/oră sau &gt;40%)</w:t>
                                  </w:r>
                                </w:p>
                              </w:tc>
                              <w:tc>
                                <w:tcPr>
                                  <w:tcW w:w="6245" w:type="dxa"/>
                                  <w:tcBorders>
                                    <w:top w:val="single" w:sz="4" w:space="0" w:color="auto"/>
                                    <w:left w:val="single" w:sz="4" w:space="0" w:color="auto"/>
                                    <w:bottom w:val="single" w:sz="4" w:space="0" w:color="auto"/>
                                    <w:right w:val="single" w:sz="4" w:space="0" w:color="auto"/>
                                  </w:tcBorders>
                                  <w:shd w:val="clear" w:color="auto" w:fill="FFFFFF"/>
                                  <w:vAlign w:val="bottom"/>
                                </w:tcPr>
                                <w:p w14:paraId="06F0C3A9" w14:textId="77777777" w:rsidR="000C76A3" w:rsidRPr="00B535F0" w:rsidRDefault="000C76A3" w:rsidP="00C84145">
                                  <w:pPr>
                                    <w:pStyle w:val="210"/>
                                    <w:numPr>
                                      <w:ilvl w:val="0"/>
                                      <w:numId w:val="28"/>
                                    </w:numPr>
                                    <w:shd w:val="clear" w:color="auto" w:fill="auto"/>
                                    <w:tabs>
                                      <w:tab w:val="left" w:pos="288"/>
                                    </w:tabs>
                                    <w:spacing w:line="230" w:lineRule="exact"/>
                                    <w:ind w:left="125" w:firstLine="0"/>
                                  </w:pPr>
                                  <w:r w:rsidRPr="00B535F0">
                                    <w:rPr>
                                      <w:rStyle w:val="295pt1"/>
                                    </w:rPr>
                                    <w:t>Confuzie sau pierderea constienţei</w:t>
                                  </w:r>
                                </w:p>
                                <w:p w14:paraId="5D8EEF7A" w14:textId="77777777" w:rsidR="000C76A3" w:rsidRPr="00B535F0" w:rsidRDefault="000C76A3" w:rsidP="00C84145">
                                  <w:pPr>
                                    <w:pStyle w:val="210"/>
                                    <w:numPr>
                                      <w:ilvl w:val="0"/>
                                      <w:numId w:val="28"/>
                                    </w:numPr>
                                    <w:shd w:val="clear" w:color="auto" w:fill="auto"/>
                                    <w:tabs>
                                      <w:tab w:val="left" w:pos="278"/>
                                    </w:tabs>
                                    <w:spacing w:line="230" w:lineRule="exact"/>
                                    <w:ind w:left="125" w:firstLine="0"/>
                                  </w:pPr>
                                  <w:r w:rsidRPr="00B535F0">
                                    <w:rPr>
                                      <w:rStyle w:val="295pt1"/>
                                    </w:rPr>
                                    <w:t>Paliditate extremătegumente reci,umede</w:t>
                                  </w:r>
                                </w:p>
                                <w:p w14:paraId="4F86074B" w14:textId="77777777" w:rsidR="000C76A3" w:rsidRPr="00B535F0" w:rsidRDefault="000C76A3" w:rsidP="00C84145">
                                  <w:pPr>
                                    <w:pStyle w:val="210"/>
                                    <w:numPr>
                                      <w:ilvl w:val="0"/>
                                      <w:numId w:val="28"/>
                                    </w:numPr>
                                    <w:shd w:val="clear" w:color="auto" w:fill="auto"/>
                                    <w:tabs>
                                      <w:tab w:val="left" w:pos="283"/>
                                    </w:tabs>
                                    <w:spacing w:line="230" w:lineRule="exact"/>
                                    <w:ind w:left="125" w:firstLine="0"/>
                                  </w:pPr>
                                  <w:r w:rsidRPr="00B535F0">
                                    <w:rPr>
                                      <w:rStyle w:val="295pt1"/>
                                    </w:rPr>
                                    <w:t>TRC &gt; nu se apreciază</w:t>
                                  </w:r>
                                </w:p>
                                <w:p w14:paraId="63D29845" w14:textId="77777777" w:rsidR="000C76A3" w:rsidRPr="00B535F0" w:rsidRDefault="000C76A3" w:rsidP="00C84145">
                                  <w:pPr>
                                    <w:pStyle w:val="210"/>
                                    <w:numPr>
                                      <w:ilvl w:val="0"/>
                                      <w:numId w:val="28"/>
                                    </w:numPr>
                                    <w:shd w:val="clear" w:color="auto" w:fill="auto"/>
                                    <w:tabs>
                                      <w:tab w:val="left" w:pos="278"/>
                                    </w:tabs>
                                    <w:spacing w:line="230" w:lineRule="exact"/>
                                    <w:ind w:left="125" w:firstLine="0"/>
                                  </w:pPr>
                                  <w:r w:rsidRPr="00B535F0">
                                    <w:rPr>
                                      <w:rStyle w:val="295pt1"/>
                                    </w:rPr>
                                    <w:t>BRadipnee</w:t>
                                  </w:r>
                                </w:p>
                                <w:p w14:paraId="2128689C" w14:textId="35CEB664" w:rsidR="000C76A3" w:rsidRPr="00B535F0" w:rsidRDefault="000C76A3" w:rsidP="00C84145">
                                  <w:pPr>
                                    <w:pStyle w:val="210"/>
                                    <w:numPr>
                                      <w:ilvl w:val="0"/>
                                      <w:numId w:val="28"/>
                                    </w:numPr>
                                    <w:shd w:val="clear" w:color="auto" w:fill="auto"/>
                                    <w:tabs>
                                      <w:tab w:val="left" w:pos="283"/>
                                    </w:tabs>
                                    <w:spacing w:line="230" w:lineRule="exact"/>
                                    <w:ind w:left="125" w:firstLine="0"/>
                                  </w:pPr>
                                  <w:r w:rsidRPr="00B535F0">
                                    <w:rPr>
                                      <w:rStyle w:val="295pt1"/>
                                    </w:rPr>
                                    <w:t>Oliguria/anuria</w:t>
                                  </w:r>
                                </w:p>
                                <w:p w14:paraId="2641DE79" w14:textId="77777777" w:rsidR="000C76A3" w:rsidRPr="00B535F0" w:rsidRDefault="000C76A3" w:rsidP="00C84145">
                                  <w:pPr>
                                    <w:pStyle w:val="210"/>
                                    <w:numPr>
                                      <w:ilvl w:val="0"/>
                                      <w:numId w:val="28"/>
                                    </w:numPr>
                                    <w:shd w:val="clear" w:color="auto" w:fill="auto"/>
                                    <w:tabs>
                                      <w:tab w:val="left" w:pos="278"/>
                                    </w:tabs>
                                    <w:spacing w:line="230" w:lineRule="exact"/>
                                    <w:ind w:left="125" w:firstLine="0"/>
                                  </w:pPr>
                                  <w:r w:rsidRPr="00B535F0">
                                    <w:rPr>
                                      <w:rStyle w:val="295pt1"/>
                                    </w:rPr>
                                    <w:t>Hipoteusiune ,colaps vascular(TA=O)</w:t>
                                  </w:r>
                                </w:p>
                                <w:p w14:paraId="48008B78" w14:textId="77777777" w:rsidR="000C76A3" w:rsidRPr="00B535F0" w:rsidRDefault="000C76A3" w:rsidP="00C84145">
                                  <w:pPr>
                                    <w:pStyle w:val="210"/>
                                    <w:numPr>
                                      <w:ilvl w:val="0"/>
                                      <w:numId w:val="28"/>
                                    </w:numPr>
                                    <w:shd w:val="clear" w:color="auto" w:fill="auto"/>
                                    <w:tabs>
                                      <w:tab w:val="left" w:pos="278"/>
                                    </w:tabs>
                                    <w:spacing w:line="230" w:lineRule="exact"/>
                                    <w:ind w:left="125" w:firstLine="0"/>
                                  </w:pPr>
                                  <w:r w:rsidRPr="00B535F0">
                                    <w:rPr>
                                      <w:rStyle w:val="295pt1"/>
                                    </w:rPr>
                                    <w:t>Ps slab, filiform (greu perceptibil)</w:t>
                                  </w:r>
                                </w:p>
                              </w:tc>
                            </w:tr>
                          </w:tbl>
                          <w:p w14:paraId="2B03EEA1" w14:textId="77777777" w:rsidR="000C76A3" w:rsidRPr="00B535F0" w:rsidRDefault="000C76A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3290A4" id="Text Box 19" o:spid="_x0000_s1029" type="#_x0000_t202" style="position:absolute;margin-left:18pt;margin-top:387.35pt;width:482.65pt;height:257.5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408"/>
                        <w:gridCol w:w="6245"/>
                      </w:tblGrid>
                      <w:tr w:rsidR="000C76A3" w:rsidRPr="00B535F0" w14:paraId="331104E5" w14:textId="77777777">
                        <w:trPr>
                          <w:trHeight w:hRule="exact" w:val="936"/>
                          <w:jc w:val="center"/>
                        </w:trPr>
                        <w:tc>
                          <w:tcPr>
                            <w:tcW w:w="3408" w:type="dxa"/>
                            <w:tcBorders>
                              <w:top w:val="single" w:sz="4" w:space="0" w:color="auto"/>
                              <w:left w:val="single" w:sz="4" w:space="0" w:color="auto"/>
                            </w:tcBorders>
                            <w:shd w:val="clear" w:color="auto" w:fill="FFFFFF"/>
                          </w:tcPr>
                          <w:p w14:paraId="012409EA" w14:textId="77777777" w:rsidR="000C76A3" w:rsidRPr="00B535F0" w:rsidRDefault="000C76A3" w:rsidP="00C84145">
                            <w:pPr>
                              <w:pStyle w:val="210"/>
                              <w:shd w:val="clear" w:color="auto" w:fill="auto"/>
                              <w:spacing w:after="60" w:line="200" w:lineRule="exact"/>
                              <w:ind w:left="125" w:firstLine="0"/>
                              <w:jc w:val="left"/>
                            </w:pPr>
                            <w:r w:rsidRPr="00B535F0">
                              <w:rPr>
                                <w:rStyle w:val="210pt"/>
                              </w:rPr>
                              <w:t>Hemoragie minoră-grad I</w:t>
                            </w:r>
                          </w:p>
                          <w:p w14:paraId="5E9CFFD1" w14:textId="77777777" w:rsidR="000C76A3" w:rsidRPr="00B535F0" w:rsidRDefault="000C76A3" w:rsidP="00C84145">
                            <w:pPr>
                              <w:pStyle w:val="210"/>
                              <w:shd w:val="clear" w:color="auto" w:fill="auto"/>
                              <w:spacing w:before="60" w:line="190" w:lineRule="exact"/>
                              <w:ind w:left="125" w:firstLine="0"/>
                              <w:jc w:val="left"/>
                            </w:pPr>
                            <w:r w:rsidRPr="00B535F0">
                              <w:rPr>
                                <w:rStyle w:val="295pt1"/>
                              </w:rPr>
                              <w:t>(pierdere &lt; 15 ml/kg/oră sau &lt;15%)</w:t>
                            </w:r>
                          </w:p>
                        </w:tc>
                        <w:tc>
                          <w:tcPr>
                            <w:tcW w:w="6245" w:type="dxa"/>
                            <w:tcBorders>
                              <w:top w:val="single" w:sz="4" w:space="0" w:color="auto"/>
                              <w:left w:val="single" w:sz="4" w:space="0" w:color="auto"/>
                              <w:right w:val="single" w:sz="4" w:space="0" w:color="auto"/>
                            </w:tcBorders>
                            <w:shd w:val="clear" w:color="auto" w:fill="FFFFFF"/>
                            <w:vAlign w:val="bottom"/>
                          </w:tcPr>
                          <w:p w14:paraId="480EDC67" w14:textId="77777777" w:rsidR="000C76A3" w:rsidRPr="00B535F0" w:rsidRDefault="000C76A3" w:rsidP="00C84145">
                            <w:pPr>
                              <w:pStyle w:val="210"/>
                              <w:numPr>
                                <w:ilvl w:val="0"/>
                                <w:numId w:val="25"/>
                              </w:numPr>
                              <w:shd w:val="clear" w:color="auto" w:fill="auto"/>
                              <w:tabs>
                                <w:tab w:val="left" w:pos="293"/>
                              </w:tabs>
                              <w:spacing w:line="226" w:lineRule="exact"/>
                              <w:ind w:left="125" w:firstLine="0"/>
                            </w:pPr>
                            <w:r w:rsidRPr="00B535F0">
                              <w:rPr>
                                <w:rStyle w:val="295pt1"/>
                              </w:rPr>
                              <w:t>Stare generală bună,agitaţie.</w:t>
                            </w:r>
                          </w:p>
                          <w:p w14:paraId="7D2A3ACC" w14:textId="77777777" w:rsidR="000C76A3" w:rsidRPr="00B535F0" w:rsidRDefault="000C76A3" w:rsidP="00C84145">
                            <w:pPr>
                              <w:pStyle w:val="210"/>
                              <w:numPr>
                                <w:ilvl w:val="0"/>
                                <w:numId w:val="25"/>
                              </w:numPr>
                              <w:shd w:val="clear" w:color="auto" w:fill="auto"/>
                              <w:tabs>
                                <w:tab w:val="left" w:pos="283"/>
                              </w:tabs>
                              <w:spacing w:line="226" w:lineRule="exact"/>
                              <w:ind w:left="125" w:firstLine="0"/>
                            </w:pPr>
                            <w:r w:rsidRPr="00B535F0">
                              <w:rPr>
                                <w:rStyle w:val="295pt1"/>
                              </w:rPr>
                              <w:t>TA normală</w:t>
                            </w:r>
                          </w:p>
                          <w:p w14:paraId="581EAD14" w14:textId="77777777" w:rsidR="000C76A3" w:rsidRPr="00B535F0" w:rsidRDefault="000C76A3" w:rsidP="00C84145">
                            <w:pPr>
                              <w:pStyle w:val="210"/>
                              <w:numPr>
                                <w:ilvl w:val="0"/>
                                <w:numId w:val="25"/>
                              </w:numPr>
                              <w:shd w:val="clear" w:color="auto" w:fill="auto"/>
                              <w:tabs>
                                <w:tab w:val="left" w:pos="278"/>
                              </w:tabs>
                              <w:spacing w:line="226" w:lineRule="exact"/>
                              <w:ind w:left="125" w:firstLine="0"/>
                            </w:pPr>
                            <w:r w:rsidRPr="00B535F0">
                              <w:rPr>
                                <w:rStyle w:val="295pt1"/>
                              </w:rPr>
                              <w:t>Ps normal sau tahicardie</w:t>
                            </w:r>
                          </w:p>
                          <w:p w14:paraId="2BE2B39B" w14:textId="5373B0DC" w:rsidR="000C76A3" w:rsidRPr="00B535F0" w:rsidRDefault="000C76A3" w:rsidP="00C84145">
                            <w:pPr>
                              <w:pStyle w:val="210"/>
                              <w:numPr>
                                <w:ilvl w:val="0"/>
                                <w:numId w:val="25"/>
                              </w:numPr>
                              <w:shd w:val="clear" w:color="auto" w:fill="auto"/>
                              <w:tabs>
                                <w:tab w:val="left" w:pos="283"/>
                              </w:tabs>
                              <w:spacing w:line="226" w:lineRule="exact"/>
                              <w:ind w:left="125" w:firstLine="0"/>
                            </w:pPr>
                            <w:r w:rsidRPr="00B535F0">
                              <w:rPr>
                                <w:rStyle w:val="295pt1"/>
                              </w:rPr>
                              <w:t>TRC (&lt; 2 s)</w:t>
                            </w:r>
                          </w:p>
                        </w:tc>
                      </w:tr>
                      <w:tr w:rsidR="000C76A3" w:rsidRPr="00B535F0" w14:paraId="41244D5E" w14:textId="77777777">
                        <w:trPr>
                          <w:trHeight w:hRule="exact" w:val="1162"/>
                          <w:jc w:val="center"/>
                        </w:trPr>
                        <w:tc>
                          <w:tcPr>
                            <w:tcW w:w="3408" w:type="dxa"/>
                            <w:tcBorders>
                              <w:top w:val="single" w:sz="4" w:space="0" w:color="auto"/>
                              <w:left w:val="single" w:sz="4" w:space="0" w:color="auto"/>
                            </w:tcBorders>
                            <w:shd w:val="clear" w:color="auto" w:fill="FFFFFF"/>
                          </w:tcPr>
                          <w:p w14:paraId="2EF598E3" w14:textId="77777777" w:rsidR="000C76A3" w:rsidRPr="00B535F0" w:rsidRDefault="000C76A3" w:rsidP="00C84145">
                            <w:pPr>
                              <w:pStyle w:val="210"/>
                              <w:shd w:val="clear" w:color="auto" w:fill="auto"/>
                              <w:spacing w:after="60" w:line="200" w:lineRule="exact"/>
                              <w:ind w:left="125" w:firstLine="0"/>
                              <w:jc w:val="left"/>
                            </w:pPr>
                            <w:r w:rsidRPr="00B535F0">
                              <w:rPr>
                                <w:rStyle w:val="210pt"/>
                              </w:rPr>
                              <w:t>Hemoragie moderată-grad II</w:t>
                            </w:r>
                          </w:p>
                          <w:p w14:paraId="1EF7122F" w14:textId="77777777" w:rsidR="000C76A3" w:rsidRPr="00B535F0" w:rsidRDefault="000C76A3" w:rsidP="00C84145">
                            <w:pPr>
                              <w:pStyle w:val="210"/>
                              <w:shd w:val="clear" w:color="auto" w:fill="auto"/>
                              <w:spacing w:before="60" w:line="190" w:lineRule="exact"/>
                              <w:ind w:left="125" w:firstLine="0"/>
                              <w:jc w:val="left"/>
                            </w:pPr>
                            <w:r w:rsidRPr="00B535F0">
                              <w:rPr>
                                <w:rStyle w:val="295pt1"/>
                              </w:rPr>
                              <w:t>(pierdere 15-30 ml/kg/oră sau 20-30%)</w:t>
                            </w:r>
                          </w:p>
                        </w:tc>
                        <w:tc>
                          <w:tcPr>
                            <w:tcW w:w="6245" w:type="dxa"/>
                            <w:tcBorders>
                              <w:top w:val="single" w:sz="4" w:space="0" w:color="auto"/>
                              <w:left w:val="single" w:sz="4" w:space="0" w:color="auto"/>
                              <w:right w:val="single" w:sz="4" w:space="0" w:color="auto"/>
                            </w:tcBorders>
                            <w:shd w:val="clear" w:color="auto" w:fill="FFFFFF"/>
                            <w:vAlign w:val="bottom"/>
                          </w:tcPr>
                          <w:p w14:paraId="07816720" w14:textId="77777777" w:rsidR="000C76A3" w:rsidRPr="00B535F0" w:rsidRDefault="000C76A3" w:rsidP="00C84145">
                            <w:pPr>
                              <w:pStyle w:val="210"/>
                              <w:numPr>
                                <w:ilvl w:val="0"/>
                                <w:numId w:val="26"/>
                              </w:numPr>
                              <w:shd w:val="clear" w:color="auto" w:fill="auto"/>
                              <w:tabs>
                                <w:tab w:val="left" w:pos="293"/>
                              </w:tabs>
                              <w:spacing w:line="226" w:lineRule="exact"/>
                              <w:ind w:left="125" w:firstLine="0"/>
                            </w:pPr>
                            <w:r w:rsidRPr="00B535F0">
                              <w:rPr>
                                <w:rStyle w:val="295pt1"/>
                              </w:rPr>
                              <w:t>Senzaţie de slăbiciune, ameţeală, agitaţie</w:t>
                            </w:r>
                          </w:p>
                          <w:p w14:paraId="0A5DE622" w14:textId="77777777" w:rsidR="000C76A3" w:rsidRPr="00B535F0" w:rsidRDefault="000C76A3" w:rsidP="00C84145">
                            <w:pPr>
                              <w:pStyle w:val="210"/>
                              <w:numPr>
                                <w:ilvl w:val="0"/>
                                <w:numId w:val="26"/>
                              </w:numPr>
                              <w:shd w:val="clear" w:color="auto" w:fill="auto"/>
                              <w:tabs>
                                <w:tab w:val="left" w:pos="278"/>
                              </w:tabs>
                              <w:spacing w:line="226" w:lineRule="exact"/>
                              <w:ind w:left="125" w:firstLine="0"/>
                            </w:pPr>
                            <w:r w:rsidRPr="00B535F0">
                              <w:rPr>
                                <w:rStyle w:val="295pt1"/>
                              </w:rPr>
                              <w:t>Paloare tegumentară, extremităţi reci, TRC&gt;2s</w:t>
                            </w:r>
                          </w:p>
                          <w:p w14:paraId="4F525FF9" w14:textId="77777777" w:rsidR="000C76A3" w:rsidRPr="00B535F0" w:rsidRDefault="000C76A3" w:rsidP="00C84145">
                            <w:pPr>
                              <w:pStyle w:val="210"/>
                              <w:numPr>
                                <w:ilvl w:val="0"/>
                                <w:numId w:val="26"/>
                              </w:numPr>
                              <w:shd w:val="clear" w:color="auto" w:fill="auto"/>
                              <w:tabs>
                                <w:tab w:val="left" w:pos="283"/>
                              </w:tabs>
                              <w:spacing w:line="226" w:lineRule="exact"/>
                              <w:ind w:left="125" w:firstLine="0"/>
                            </w:pPr>
                            <w:r w:rsidRPr="00B535F0">
                              <w:rPr>
                                <w:rStyle w:val="295pt1"/>
                              </w:rPr>
                              <w:t>TA sistolică normală,TA diastolică marită</w:t>
                            </w:r>
                          </w:p>
                          <w:p w14:paraId="2638A116" w14:textId="77777777" w:rsidR="000C76A3" w:rsidRPr="00B535F0" w:rsidRDefault="000C76A3" w:rsidP="00C84145">
                            <w:pPr>
                              <w:pStyle w:val="210"/>
                              <w:numPr>
                                <w:ilvl w:val="0"/>
                                <w:numId w:val="26"/>
                              </w:numPr>
                              <w:shd w:val="clear" w:color="auto" w:fill="auto"/>
                              <w:tabs>
                                <w:tab w:val="left" w:pos="278"/>
                              </w:tabs>
                              <w:spacing w:line="226" w:lineRule="exact"/>
                              <w:ind w:left="125" w:firstLine="0"/>
                            </w:pPr>
                            <w:r w:rsidRPr="00B535F0">
                              <w:rPr>
                                <w:rStyle w:val="295pt1"/>
                              </w:rPr>
                              <w:t>Ps tahicardie</w:t>
                            </w:r>
                          </w:p>
                          <w:p w14:paraId="6588835C" w14:textId="77777777" w:rsidR="000C76A3" w:rsidRPr="00B535F0" w:rsidRDefault="000C76A3" w:rsidP="00C84145">
                            <w:pPr>
                              <w:pStyle w:val="210"/>
                              <w:numPr>
                                <w:ilvl w:val="0"/>
                                <w:numId w:val="26"/>
                              </w:numPr>
                              <w:shd w:val="clear" w:color="auto" w:fill="auto"/>
                              <w:tabs>
                                <w:tab w:val="left" w:pos="283"/>
                              </w:tabs>
                              <w:spacing w:line="226" w:lineRule="exact"/>
                              <w:ind w:left="125" w:firstLine="0"/>
                            </w:pPr>
                            <w:r w:rsidRPr="00B535F0">
                              <w:rPr>
                                <w:rStyle w:val="295pt1"/>
                              </w:rPr>
                              <w:t>Tahipnee</w:t>
                            </w:r>
                          </w:p>
                        </w:tc>
                      </w:tr>
                      <w:tr w:rsidR="000C76A3" w:rsidRPr="00B535F0" w14:paraId="573008D5" w14:textId="77777777">
                        <w:trPr>
                          <w:trHeight w:hRule="exact" w:val="1387"/>
                          <w:jc w:val="center"/>
                        </w:trPr>
                        <w:tc>
                          <w:tcPr>
                            <w:tcW w:w="3408" w:type="dxa"/>
                            <w:tcBorders>
                              <w:top w:val="single" w:sz="4" w:space="0" w:color="auto"/>
                              <w:left w:val="single" w:sz="4" w:space="0" w:color="auto"/>
                            </w:tcBorders>
                            <w:shd w:val="clear" w:color="auto" w:fill="FFFFFF"/>
                          </w:tcPr>
                          <w:p w14:paraId="28B8ED09" w14:textId="77777777" w:rsidR="000C76A3" w:rsidRPr="00B535F0" w:rsidRDefault="000C76A3" w:rsidP="00C84145">
                            <w:pPr>
                              <w:pStyle w:val="210"/>
                              <w:shd w:val="clear" w:color="auto" w:fill="auto"/>
                              <w:spacing w:after="60" w:line="200" w:lineRule="exact"/>
                              <w:ind w:left="125" w:firstLine="0"/>
                              <w:jc w:val="left"/>
                            </w:pPr>
                            <w:r w:rsidRPr="00B535F0">
                              <w:rPr>
                                <w:rStyle w:val="210pt"/>
                              </w:rPr>
                              <w:t>Hemoragie severă-grad.III</w:t>
                            </w:r>
                          </w:p>
                          <w:p w14:paraId="596A3C99" w14:textId="77777777" w:rsidR="000C76A3" w:rsidRPr="00B535F0" w:rsidRDefault="000C76A3" w:rsidP="00C84145">
                            <w:pPr>
                              <w:pStyle w:val="210"/>
                              <w:shd w:val="clear" w:color="auto" w:fill="auto"/>
                              <w:spacing w:before="60" w:line="190" w:lineRule="exact"/>
                              <w:ind w:left="125" w:firstLine="0"/>
                              <w:jc w:val="left"/>
                            </w:pPr>
                            <w:r w:rsidRPr="00B535F0">
                              <w:rPr>
                                <w:rStyle w:val="295pt1"/>
                              </w:rPr>
                              <w:t>(pierdere 30-40 ml/kg/oră sau 30-40%)</w:t>
                            </w:r>
                          </w:p>
                        </w:tc>
                        <w:tc>
                          <w:tcPr>
                            <w:tcW w:w="6245" w:type="dxa"/>
                            <w:tcBorders>
                              <w:top w:val="single" w:sz="4" w:space="0" w:color="auto"/>
                              <w:left w:val="single" w:sz="4" w:space="0" w:color="auto"/>
                              <w:right w:val="single" w:sz="4" w:space="0" w:color="auto"/>
                            </w:tcBorders>
                            <w:shd w:val="clear" w:color="auto" w:fill="FFFFFF"/>
                            <w:vAlign w:val="bottom"/>
                          </w:tcPr>
                          <w:p w14:paraId="5BA39A9D" w14:textId="77777777" w:rsidR="000C76A3" w:rsidRPr="00B535F0" w:rsidRDefault="000C76A3" w:rsidP="00C84145">
                            <w:pPr>
                              <w:pStyle w:val="210"/>
                              <w:numPr>
                                <w:ilvl w:val="0"/>
                                <w:numId w:val="27"/>
                              </w:numPr>
                              <w:shd w:val="clear" w:color="auto" w:fill="auto"/>
                              <w:tabs>
                                <w:tab w:val="left" w:pos="288"/>
                              </w:tabs>
                              <w:spacing w:line="226" w:lineRule="exact"/>
                              <w:ind w:left="125" w:firstLine="0"/>
                            </w:pPr>
                            <w:r w:rsidRPr="00B535F0">
                              <w:rPr>
                                <w:rStyle w:val="295pt1"/>
                              </w:rPr>
                              <w:t>Confuzie</w:t>
                            </w:r>
                          </w:p>
                          <w:p w14:paraId="2E6F5B7E" w14:textId="77777777" w:rsidR="000C76A3" w:rsidRPr="00B535F0" w:rsidRDefault="000C76A3" w:rsidP="00C84145">
                            <w:pPr>
                              <w:pStyle w:val="210"/>
                              <w:numPr>
                                <w:ilvl w:val="0"/>
                                <w:numId w:val="27"/>
                              </w:numPr>
                              <w:shd w:val="clear" w:color="auto" w:fill="auto"/>
                              <w:tabs>
                                <w:tab w:val="left" w:pos="278"/>
                              </w:tabs>
                              <w:spacing w:line="226" w:lineRule="exact"/>
                              <w:ind w:left="125" w:firstLine="0"/>
                            </w:pPr>
                            <w:r w:rsidRPr="00B535F0">
                              <w:rPr>
                                <w:rStyle w:val="295pt1"/>
                              </w:rPr>
                              <w:t>Paloare tegumentară, transpiraţii reci</w:t>
                            </w:r>
                          </w:p>
                          <w:p w14:paraId="0115BE2E" w14:textId="77777777" w:rsidR="000C76A3" w:rsidRPr="00B535F0" w:rsidRDefault="000C76A3" w:rsidP="00C84145">
                            <w:pPr>
                              <w:pStyle w:val="210"/>
                              <w:numPr>
                                <w:ilvl w:val="0"/>
                                <w:numId w:val="27"/>
                              </w:numPr>
                              <w:shd w:val="clear" w:color="auto" w:fill="auto"/>
                              <w:tabs>
                                <w:tab w:val="left" w:pos="278"/>
                              </w:tabs>
                              <w:spacing w:line="226" w:lineRule="exact"/>
                              <w:ind w:left="125" w:firstLine="0"/>
                            </w:pPr>
                            <w:r w:rsidRPr="00B535F0">
                              <w:rPr>
                                <w:rStyle w:val="295pt1"/>
                              </w:rPr>
                              <w:t>Hipotensiuue</w:t>
                            </w:r>
                          </w:p>
                          <w:p w14:paraId="3A2D902D" w14:textId="77777777" w:rsidR="000C76A3" w:rsidRPr="00B535F0" w:rsidRDefault="000C76A3" w:rsidP="00C84145">
                            <w:pPr>
                              <w:pStyle w:val="210"/>
                              <w:numPr>
                                <w:ilvl w:val="0"/>
                                <w:numId w:val="27"/>
                              </w:numPr>
                              <w:shd w:val="clear" w:color="auto" w:fill="auto"/>
                              <w:tabs>
                                <w:tab w:val="left" w:pos="283"/>
                              </w:tabs>
                              <w:spacing w:line="226" w:lineRule="exact"/>
                              <w:ind w:left="125" w:firstLine="0"/>
                            </w:pPr>
                            <w:r w:rsidRPr="00B535F0">
                              <w:rPr>
                                <w:rStyle w:val="295pt1"/>
                              </w:rPr>
                              <w:t xml:space="preserve">Tahicardie </w:t>
                            </w:r>
                            <w:r w:rsidRPr="00B535F0">
                              <w:rPr>
                                <w:rStyle w:val="295pt"/>
                              </w:rPr>
                              <w:t>(Ps</w:t>
                            </w:r>
                            <w:r w:rsidRPr="00B535F0">
                              <w:rPr>
                                <w:rStyle w:val="295pt1"/>
                              </w:rPr>
                              <w:t xml:space="preserve"> peste 120 bătăi pe minut)</w:t>
                            </w:r>
                          </w:p>
                          <w:p w14:paraId="0100E14C" w14:textId="77777777" w:rsidR="000C76A3" w:rsidRPr="00B535F0" w:rsidRDefault="000C76A3" w:rsidP="00C84145">
                            <w:pPr>
                              <w:pStyle w:val="210"/>
                              <w:numPr>
                                <w:ilvl w:val="0"/>
                                <w:numId w:val="27"/>
                              </w:numPr>
                              <w:shd w:val="clear" w:color="auto" w:fill="auto"/>
                              <w:tabs>
                                <w:tab w:val="left" w:pos="283"/>
                              </w:tabs>
                              <w:spacing w:line="226" w:lineRule="exact"/>
                              <w:ind w:left="125" w:firstLine="0"/>
                            </w:pPr>
                            <w:r w:rsidRPr="00B535F0">
                              <w:rPr>
                                <w:rStyle w:val="295pt1"/>
                              </w:rPr>
                              <w:t>TRC&gt;3s, oligurie</w:t>
                            </w:r>
                          </w:p>
                          <w:p w14:paraId="19CFE279" w14:textId="77777777" w:rsidR="000C76A3" w:rsidRPr="00B535F0" w:rsidRDefault="000C76A3" w:rsidP="00C84145">
                            <w:pPr>
                              <w:pStyle w:val="210"/>
                              <w:numPr>
                                <w:ilvl w:val="0"/>
                                <w:numId w:val="27"/>
                              </w:numPr>
                              <w:shd w:val="clear" w:color="auto" w:fill="auto"/>
                              <w:tabs>
                                <w:tab w:val="left" w:pos="283"/>
                              </w:tabs>
                              <w:spacing w:line="226" w:lineRule="exact"/>
                              <w:ind w:left="125" w:firstLine="0"/>
                            </w:pPr>
                            <w:r w:rsidRPr="00B535F0">
                              <w:rPr>
                                <w:rStyle w:val="295pt1"/>
                              </w:rPr>
                              <w:t>Tahipnee</w:t>
                            </w:r>
                          </w:p>
                        </w:tc>
                      </w:tr>
                      <w:tr w:rsidR="000C76A3" w:rsidRPr="00B535F0" w14:paraId="57F34752" w14:textId="77777777">
                        <w:trPr>
                          <w:trHeight w:hRule="exact" w:val="1632"/>
                          <w:jc w:val="center"/>
                        </w:trPr>
                        <w:tc>
                          <w:tcPr>
                            <w:tcW w:w="3408" w:type="dxa"/>
                            <w:tcBorders>
                              <w:top w:val="single" w:sz="4" w:space="0" w:color="auto"/>
                              <w:left w:val="single" w:sz="4" w:space="0" w:color="auto"/>
                              <w:bottom w:val="single" w:sz="4" w:space="0" w:color="auto"/>
                            </w:tcBorders>
                            <w:shd w:val="clear" w:color="auto" w:fill="FFFFFF"/>
                          </w:tcPr>
                          <w:p w14:paraId="68CFC6A7" w14:textId="77777777" w:rsidR="000C76A3" w:rsidRPr="00B535F0" w:rsidRDefault="000C76A3" w:rsidP="00C84145">
                            <w:pPr>
                              <w:pStyle w:val="210"/>
                              <w:shd w:val="clear" w:color="auto" w:fill="auto"/>
                              <w:spacing w:after="60" w:line="200" w:lineRule="exact"/>
                              <w:ind w:left="125" w:firstLine="0"/>
                              <w:jc w:val="left"/>
                            </w:pPr>
                            <w:r w:rsidRPr="00B535F0">
                              <w:rPr>
                                <w:rStyle w:val="210pt"/>
                              </w:rPr>
                              <w:t>Hemoragie masivă-grad.IV</w:t>
                            </w:r>
                          </w:p>
                          <w:p w14:paraId="0604F327" w14:textId="77777777" w:rsidR="000C76A3" w:rsidRPr="00B535F0" w:rsidRDefault="000C76A3" w:rsidP="00C84145">
                            <w:pPr>
                              <w:pStyle w:val="210"/>
                              <w:shd w:val="clear" w:color="auto" w:fill="auto"/>
                              <w:spacing w:before="60" w:line="190" w:lineRule="exact"/>
                              <w:ind w:left="125" w:firstLine="0"/>
                              <w:jc w:val="left"/>
                            </w:pPr>
                            <w:r w:rsidRPr="00B535F0">
                              <w:rPr>
                                <w:rStyle w:val="295pt1"/>
                              </w:rPr>
                              <w:t>(pierdere &gt; 40 ml/kg/oră sau &gt;40%)</w:t>
                            </w:r>
                          </w:p>
                        </w:tc>
                        <w:tc>
                          <w:tcPr>
                            <w:tcW w:w="6245" w:type="dxa"/>
                            <w:tcBorders>
                              <w:top w:val="single" w:sz="4" w:space="0" w:color="auto"/>
                              <w:left w:val="single" w:sz="4" w:space="0" w:color="auto"/>
                              <w:bottom w:val="single" w:sz="4" w:space="0" w:color="auto"/>
                              <w:right w:val="single" w:sz="4" w:space="0" w:color="auto"/>
                            </w:tcBorders>
                            <w:shd w:val="clear" w:color="auto" w:fill="FFFFFF"/>
                            <w:vAlign w:val="bottom"/>
                          </w:tcPr>
                          <w:p w14:paraId="06F0C3A9" w14:textId="77777777" w:rsidR="000C76A3" w:rsidRPr="00B535F0" w:rsidRDefault="000C76A3" w:rsidP="00C84145">
                            <w:pPr>
                              <w:pStyle w:val="210"/>
                              <w:numPr>
                                <w:ilvl w:val="0"/>
                                <w:numId w:val="28"/>
                              </w:numPr>
                              <w:shd w:val="clear" w:color="auto" w:fill="auto"/>
                              <w:tabs>
                                <w:tab w:val="left" w:pos="288"/>
                              </w:tabs>
                              <w:spacing w:line="230" w:lineRule="exact"/>
                              <w:ind w:left="125" w:firstLine="0"/>
                            </w:pPr>
                            <w:r w:rsidRPr="00B535F0">
                              <w:rPr>
                                <w:rStyle w:val="295pt1"/>
                              </w:rPr>
                              <w:t>Confuzie sau pierderea constienţei</w:t>
                            </w:r>
                          </w:p>
                          <w:p w14:paraId="5D8EEF7A" w14:textId="77777777" w:rsidR="000C76A3" w:rsidRPr="00B535F0" w:rsidRDefault="000C76A3" w:rsidP="00C84145">
                            <w:pPr>
                              <w:pStyle w:val="210"/>
                              <w:numPr>
                                <w:ilvl w:val="0"/>
                                <w:numId w:val="28"/>
                              </w:numPr>
                              <w:shd w:val="clear" w:color="auto" w:fill="auto"/>
                              <w:tabs>
                                <w:tab w:val="left" w:pos="278"/>
                              </w:tabs>
                              <w:spacing w:line="230" w:lineRule="exact"/>
                              <w:ind w:left="125" w:firstLine="0"/>
                            </w:pPr>
                            <w:r w:rsidRPr="00B535F0">
                              <w:rPr>
                                <w:rStyle w:val="295pt1"/>
                              </w:rPr>
                              <w:t>Paliditate extremătegumente reci,umede</w:t>
                            </w:r>
                          </w:p>
                          <w:p w14:paraId="4F86074B" w14:textId="77777777" w:rsidR="000C76A3" w:rsidRPr="00B535F0" w:rsidRDefault="000C76A3" w:rsidP="00C84145">
                            <w:pPr>
                              <w:pStyle w:val="210"/>
                              <w:numPr>
                                <w:ilvl w:val="0"/>
                                <w:numId w:val="28"/>
                              </w:numPr>
                              <w:shd w:val="clear" w:color="auto" w:fill="auto"/>
                              <w:tabs>
                                <w:tab w:val="left" w:pos="283"/>
                              </w:tabs>
                              <w:spacing w:line="230" w:lineRule="exact"/>
                              <w:ind w:left="125" w:firstLine="0"/>
                            </w:pPr>
                            <w:r w:rsidRPr="00B535F0">
                              <w:rPr>
                                <w:rStyle w:val="295pt1"/>
                              </w:rPr>
                              <w:t>TRC &gt; nu se apreciază</w:t>
                            </w:r>
                          </w:p>
                          <w:p w14:paraId="63D29845" w14:textId="77777777" w:rsidR="000C76A3" w:rsidRPr="00B535F0" w:rsidRDefault="000C76A3" w:rsidP="00C84145">
                            <w:pPr>
                              <w:pStyle w:val="210"/>
                              <w:numPr>
                                <w:ilvl w:val="0"/>
                                <w:numId w:val="28"/>
                              </w:numPr>
                              <w:shd w:val="clear" w:color="auto" w:fill="auto"/>
                              <w:tabs>
                                <w:tab w:val="left" w:pos="278"/>
                              </w:tabs>
                              <w:spacing w:line="230" w:lineRule="exact"/>
                              <w:ind w:left="125" w:firstLine="0"/>
                            </w:pPr>
                            <w:r w:rsidRPr="00B535F0">
                              <w:rPr>
                                <w:rStyle w:val="295pt1"/>
                              </w:rPr>
                              <w:t>BRadipnee</w:t>
                            </w:r>
                          </w:p>
                          <w:p w14:paraId="2128689C" w14:textId="35CEB664" w:rsidR="000C76A3" w:rsidRPr="00B535F0" w:rsidRDefault="000C76A3" w:rsidP="00C84145">
                            <w:pPr>
                              <w:pStyle w:val="210"/>
                              <w:numPr>
                                <w:ilvl w:val="0"/>
                                <w:numId w:val="28"/>
                              </w:numPr>
                              <w:shd w:val="clear" w:color="auto" w:fill="auto"/>
                              <w:tabs>
                                <w:tab w:val="left" w:pos="283"/>
                              </w:tabs>
                              <w:spacing w:line="230" w:lineRule="exact"/>
                              <w:ind w:left="125" w:firstLine="0"/>
                            </w:pPr>
                            <w:r w:rsidRPr="00B535F0">
                              <w:rPr>
                                <w:rStyle w:val="295pt1"/>
                              </w:rPr>
                              <w:t>Oliguria/anuria</w:t>
                            </w:r>
                          </w:p>
                          <w:p w14:paraId="2641DE79" w14:textId="77777777" w:rsidR="000C76A3" w:rsidRPr="00B535F0" w:rsidRDefault="000C76A3" w:rsidP="00C84145">
                            <w:pPr>
                              <w:pStyle w:val="210"/>
                              <w:numPr>
                                <w:ilvl w:val="0"/>
                                <w:numId w:val="28"/>
                              </w:numPr>
                              <w:shd w:val="clear" w:color="auto" w:fill="auto"/>
                              <w:tabs>
                                <w:tab w:val="left" w:pos="278"/>
                              </w:tabs>
                              <w:spacing w:line="230" w:lineRule="exact"/>
                              <w:ind w:left="125" w:firstLine="0"/>
                            </w:pPr>
                            <w:r w:rsidRPr="00B535F0">
                              <w:rPr>
                                <w:rStyle w:val="295pt1"/>
                              </w:rPr>
                              <w:t>Hipoteusiune ,colaps vascular(TA=O)</w:t>
                            </w:r>
                          </w:p>
                          <w:p w14:paraId="48008B78" w14:textId="77777777" w:rsidR="000C76A3" w:rsidRPr="00B535F0" w:rsidRDefault="000C76A3" w:rsidP="00C84145">
                            <w:pPr>
                              <w:pStyle w:val="210"/>
                              <w:numPr>
                                <w:ilvl w:val="0"/>
                                <w:numId w:val="28"/>
                              </w:numPr>
                              <w:shd w:val="clear" w:color="auto" w:fill="auto"/>
                              <w:tabs>
                                <w:tab w:val="left" w:pos="278"/>
                              </w:tabs>
                              <w:spacing w:line="230" w:lineRule="exact"/>
                              <w:ind w:left="125" w:firstLine="0"/>
                            </w:pPr>
                            <w:r w:rsidRPr="00B535F0">
                              <w:rPr>
                                <w:rStyle w:val="295pt1"/>
                              </w:rPr>
                              <w:t>Ps slab, filiform (greu perceptibil)</w:t>
                            </w:r>
                          </w:p>
                        </w:tc>
                      </w:tr>
                    </w:tbl>
                    <w:p w14:paraId="2B03EEA1" w14:textId="77777777" w:rsidR="000C76A3" w:rsidRPr="00B535F0" w:rsidRDefault="000C76A3">
                      <w:pPr>
                        <w:rPr>
                          <w:sz w:val="2"/>
                          <w:szCs w:val="2"/>
                        </w:rPr>
                      </w:pPr>
                    </w:p>
                  </w:txbxContent>
                </v:textbox>
                <w10:wrap anchorx="margin"/>
              </v:shape>
            </w:pict>
          </mc:Fallback>
        </mc:AlternateContent>
      </w:r>
    </w:p>
    <w:p w14:paraId="0BD944DF" w14:textId="77777777" w:rsidR="009F6DA8" w:rsidRPr="001F3E4B" w:rsidRDefault="009F6DA8" w:rsidP="00B63DC6">
      <w:pPr>
        <w:spacing w:line="360" w:lineRule="exact"/>
        <w:rPr>
          <w:rFonts w:ascii="Times New Roman" w:hAnsi="Times New Roman" w:cs="Times New Roman"/>
        </w:rPr>
      </w:pPr>
    </w:p>
    <w:p w14:paraId="2933D689" w14:textId="77777777" w:rsidR="009F6DA8" w:rsidRPr="001F3E4B" w:rsidRDefault="009F6DA8" w:rsidP="00B63DC6">
      <w:pPr>
        <w:spacing w:line="360" w:lineRule="exact"/>
        <w:rPr>
          <w:rFonts w:ascii="Times New Roman" w:hAnsi="Times New Roman" w:cs="Times New Roman"/>
        </w:rPr>
      </w:pPr>
    </w:p>
    <w:p w14:paraId="44BA1019" w14:textId="77777777" w:rsidR="009F6DA8" w:rsidRPr="001F3E4B" w:rsidRDefault="009F6DA8" w:rsidP="00B63DC6">
      <w:pPr>
        <w:spacing w:line="360" w:lineRule="exact"/>
        <w:rPr>
          <w:rFonts w:ascii="Times New Roman" w:hAnsi="Times New Roman" w:cs="Times New Roman"/>
        </w:rPr>
      </w:pPr>
    </w:p>
    <w:p w14:paraId="3108701E" w14:textId="77777777" w:rsidR="009F6DA8" w:rsidRPr="001F3E4B" w:rsidRDefault="009F6DA8" w:rsidP="00B63DC6">
      <w:pPr>
        <w:spacing w:line="360" w:lineRule="exact"/>
        <w:rPr>
          <w:rFonts w:ascii="Times New Roman" w:hAnsi="Times New Roman" w:cs="Times New Roman"/>
        </w:rPr>
      </w:pPr>
    </w:p>
    <w:p w14:paraId="2BC1EAFE" w14:textId="77777777" w:rsidR="009F6DA8" w:rsidRPr="001F3E4B" w:rsidRDefault="009F6DA8" w:rsidP="00B63DC6">
      <w:pPr>
        <w:spacing w:line="360" w:lineRule="exact"/>
        <w:rPr>
          <w:rFonts w:ascii="Times New Roman" w:hAnsi="Times New Roman" w:cs="Times New Roman"/>
        </w:rPr>
      </w:pPr>
    </w:p>
    <w:p w14:paraId="4960DFAD" w14:textId="77777777" w:rsidR="009F6DA8" w:rsidRPr="001F3E4B" w:rsidRDefault="009F6DA8" w:rsidP="00B63DC6">
      <w:pPr>
        <w:spacing w:line="360" w:lineRule="exact"/>
        <w:rPr>
          <w:rFonts w:ascii="Times New Roman" w:hAnsi="Times New Roman" w:cs="Times New Roman"/>
        </w:rPr>
      </w:pPr>
    </w:p>
    <w:p w14:paraId="2471BBAD" w14:textId="77777777" w:rsidR="009F6DA8" w:rsidRPr="001F3E4B" w:rsidRDefault="009F6DA8" w:rsidP="00B63DC6">
      <w:pPr>
        <w:spacing w:line="360" w:lineRule="exact"/>
        <w:rPr>
          <w:rFonts w:ascii="Times New Roman" w:hAnsi="Times New Roman" w:cs="Times New Roman"/>
        </w:rPr>
      </w:pPr>
    </w:p>
    <w:p w14:paraId="3A39AECB" w14:textId="77777777" w:rsidR="009F6DA8" w:rsidRPr="001F3E4B" w:rsidRDefault="009F6DA8" w:rsidP="00B63DC6">
      <w:pPr>
        <w:spacing w:line="360" w:lineRule="exact"/>
        <w:rPr>
          <w:rFonts w:ascii="Times New Roman" w:hAnsi="Times New Roman" w:cs="Times New Roman"/>
        </w:rPr>
      </w:pPr>
    </w:p>
    <w:p w14:paraId="51F37E82" w14:textId="77777777" w:rsidR="009F6DA8" w:rsidRPr="001F3E4B" w:rsidRDefault="009F6DA8" w:rsidP="00B63DC6">
      <w:pPr>
        <w:spacing w:line="360" w:lineRule="exact"/>
        <w:rPr>
          <w:rFonts w:ascii="Times New Roman" w:hAnsi="Times New Roman" w:cs="Times New Roman"/>
        </w:rPr>
      </w:pPr>
    </w:p>
    <w:p w14:paraId="05491620" w14:textId="77777777" w:rsidR="009F6DA8" w:rsidRPr="001F3E4B" w:rsidRDefault="009F6DA8" w:rsidP="00B63DC6">
      <w:pPr>
        <w:spacing w:line="360" w:lineRule="exact"/>
        <w:rPr>
          <w:rFonts w:ascii="Times New Roman" w:hAnsi="Times New Roman" w:cs="Times New Roman"/>
        </w:rPr>
      </w:pPr>
    </w:p>
    <w:p w14:paraId="5FE27562" w14:textId="77777777" w:rsidR="009F6DA8" w:rsidRPr="001F3E4B" w:rsidRDefault="009F6DA8" w:rsidP="00B63DC6">
      <w:pPr>
        <w:spacing w:line="360" w:lineRule="exact"/>
        <w:rPr>
          <w:rFonts w:ascii="Times New Roman" w:hAnsi="Times New Roman" w:cs="Times New Roman"/>
        </w:rPr>
      </w:pPr>
    </w:p>
    <w:p w14:paraId="0DBE0D71" w14:textId="77777777" w:rsidR="009F6DA8" w:rsidRPr="001F3E4B" w:rsidRDefault="009F6DA8" w:rsidP="00B63DC6">
      <w:pPr>
        <w:spacing w:line="360" w:lineRule="exact"/>
        <w:rPr>
          <w:rFonts w:ascii="Times New Roman" w:hAnsi="Times New Roman" w:cs="Times New Roman"/>
        </w:rPr>
      </w:pPr>
    </w:p>
    <w:p w14:paraId="4F165D8D" w14:textId="77777777" w:rsidR="009F6DA8" w:rsidRPr="001F3E4B" w:rsidRDefault="009F6DA8" w:rsidP="00B63DC6">
      <w:pPr>
        <w:spacing w:line="360" w:lineRule="exact"/>
        <w:rPr>
          <w:rFonts w:ascii="Times New Roman" w:hAnsi="Times New Roman" w:cs="Times New Roman"/>
        </w:rPr>
      </w:pPr>
    </w:p>
    <w:p w14:paraId="280FB83A" w14:textId="77777777" w:rsidR="009F6DA8" w:rsidRPr="001F3E4B" w:rsidRDefault="009F6DA8" w:rsidP="00B63DC6">
      <w:pPr>
        <w:spacing w:line="360" w:lineRule="exact"/>
        <w:rPr>
          <w:rFonts w:ascii="Times New Roman" w:hAnsi="Times New Roman" w:cs="Times New Roman"/>
        </w:rPr>
      </w:pPr>
    </w:p>
    <w:p w14:paraId="7E1B3FEA" w14:textId="77777777" w:rsidR="009F6DA8" w:rsidRPr="001F3E4B" w:rsidRDefault="009F6DA8" w:rsidP="00B63DC6">
      <w:pPr>
        <w:spacing w:line="360" w:lineRule="exact"/>
        <w:rPr>
          <w:rFonts w:ascii="Times New Roman" w:hAnsi="Times New Roman" w:cs="Times New Roman"/>
        </w:rPr>
      </w:pPr>
    </w:p>
    <w:p w14:paraId="766FF2B5" w14:textId="77777777" w:rsidR="009F6DA8" w:rsidRPr="001F3E4B" w:rsidRDefault="009F6DA8" w:rsidP="00B63DC6">
      <w:pPr>
        <w:spacing w:line="360" w:lineRule="exact"/>
        <w:rPr>
          <w:rFonts w:ascii="Times New Roman" w:hAnsi="Times New Roman" w:cs="Times New Roman"/>
        </w:rPr>
      </w:pPr>
    </w:p>
    <w:p w14:paraId="3FBF0FF3" w14:textId="77777777" w:rsidR="009F6DA8" w:rsidRPr="001F3E4B" w:rsidRDefault="009F6DA8" w:rsidP="00B63DC6">
      <w:pPr>
        <w:spacing w:line="360" w:lineRule="exact"/>
        <w:rPr>
          <w:rFonts w:ascii="Times New Roman" w:hAnsi="Times New Roman" w:cs="Times New Roman"/>
        </w:rPr>
      </w:pPr>
    </w:p>
    <w:p w14:paraId="1FD3C368" w14:textId="77777777" w:rsidR="009F6DA8" w:rsidRPr="001F3E4B" w:rsidRDefault="009F6DA8" w:rsidP="00B63DC6">
      <w:pPr>
        <w:spacing w:line="360" w:lineRule="exact"/>
        <w:rPr>
          <w:rFonts w:ascii="Times New Roman" w:hAnsi="Times New Roman" w:cs="Times New Roman"/>
        </w:rPr>
      </w:pPr>
    </w:p>
    <w:p w14:paraId="19FC365D" w14:textId="77777777" w:rsidR="009F6DA8" w:rsidRPr="001F3E4B" w:rsidRDefault="009F6DA8" w:rsidP="00B63DC6">
      <w:pPr>
        <w:spacing w:line="360" w:lineRule="exact"/>
        <w:rPr>
          <w:rFonts w:ascii="Times New Roman" w:hAnsi="Times New Roman" w:cs="Times New Roman"/>
        </w:rPr>
      </w:pPr>
    </w:p>
    <w:p w14:paraId="7BBE4F7E" w14:textId="77777777" w:rsidR="009F6DA8" w:rsidRPr="001F3E4B" w:rsidRDefault="009F6DA8" w:rsidP="00B63DC6">
      <w:pPr>
        <w:spacing w:line="360" w:lineRule="exact"/>
        <w:rPr>
          <w:rFonts w:ascii="Times New Roman" w:hAnsi="Times New Roman" w:cs="Times New Roman"/>
        </w:rPr>
      </w:pPr>
    </w:p>
    <w:p w14:paraId="4EFCA070" w14:textId="77777777" w:rsidR="009F6DA8" w:rsidRPr="001F3E4B" w:rsidRDefault="009F6DA8" w:rsidP="00B63DC6">
      <w:pPr>
        <w:spacing w:line="360" w:lineRule="exact"/>
        <w:rPr>
          <w:rFonts w:ascii="Times New Roman" w:hAnsi="Times New Roman" w:cs="Times New Roman"/>
        </w:rPr>
      </w:pPr>
    </w:p>
    <w:p w14:paraId="4CA3D8B4" w14:textId="77777777" w:rsidR="009F6DA8" w:rsidRPr="001F3E4B" w:rsidRDefault="009F6DA8" w:rsidP="00B63DC6">
      <w:pPr>
        <w:spacing w:line="360" w:lineRule="exact"/>
        <w:rPr>
          <w:rFonts w:ascii="Times New Roman" w:hAnsi="Times New Roman" w:cs="Times New Roman"/>
        </w:rPr>
      </w:pPr>
    </w:p>
    <w:p w14:paraId="44BD606F" w14:textId="77777777" w:rsidR="009F6DA8" w:rsidRPr="001F3E4B" w:rsidRDefault="009F6DA8" w:rsidP="00B63DC6">
      <w:pPr>
        <w:spacing w:line="360" w:lineRule="exact"/>
        <w:rPr>
          <w:rFonts w:ascii="Times New Roman" w:hAnsi="Times New Roman" w:cs="Times New Roman"/>
        </w:rPr>
      </w:pPr>
    </w:p>
    <w:p w14:paraId="30296382" w14:textId="77777777" w:rsidR="009F6DA8" w:rsidRPr="001F3E4B" w:rsidRDefault="009F6DA8" w:rsidP="00B63DC6">
      <w:pPr>
        <w:spacing w:line="360" w:lineRule="exact"/>
        <w:rPr>
          <w:rFonts w:ascii="Times New Roman" w:hAnsi="Times New Roman" w:cs="Times New Roman"/>
        </w:rPr>
      </w:pPr>
    </w:p>
    <w:p w14:paraId="3EDB3C42" w14:textId="77777777" w:rsidR="009F6DA8" w:rsidRPr="001F3E4B" w:rsidRDefault="009F6DA8" w:rsidP="00B63DC6">
      <w:pPr>
        <w:spacing w:line="360" w:lineRule="exact"/>
        <w:rPr>
          <w:rFonts w:ascii="Times New Roman" w:hAnsi="Times New Roman" w:cs="Times New Roman"/>
        </w:rPr>
      </w:pPr>
    </w:p>
    <w:p w14:paraId="7BA37522" w14:textId="77777777" w:rsidR="009F6DA8" w:rsidRPr="001F3E4B" w:rsidRDefault="009F6DA8" w:rsidP="00B63DC6">
      <w:pPr>
        <w:spacing w:line="360" w:lineRule="exact"/>
        <w:rPr>
          <w:rFonts w:ascii="Times New Roman" w:hAnsi="Times New Roman" w:cs="Times New Roman"/>
        </w:rPr>
      </w:pPr>
    </w:p>
    <w:p w14:paraId="48D18C4B" w14:textId="77777777" w:rsidR="009F6DA8" w:rsidRPr="001F3E4B" w:rsidRDefault="009F6DA8" w:rsidP="00B63DC6">
      <w:pPr>
        <w:spacing w:line="360" w:lineRule="exact"/>
        <w:rPr>
          <w:rFonts w:ascii="Times New Roman" w:hAnsi="Times New Roman" w:cs="Times New Roman"/>
        </w:rPr>
      </w:pPr>
    </w:p>
    <w:p w14:paraId="29FFE54D" w14:textId="77777777" w:rsidR="009F6DA8" w:rsidRPr="001F3E4B" w:rsidRDefault="009F6DA8" w:rsidP="00B63DC6">
      <w:pPr>
        <w:spacing w:line="360" w:lineRule="exact"/>
        <w:rPr>
          <w:rFonts w:ascii="Times New Roman" w:hAnsi="Times New Roman" w:cs="Times New Roman"/>
        </w:rPr>
      </w:pPr>
    </w:p>
    <w:p w14:paraId="590C7C75" w14:textId="77777777" w:rsidR="009F6DA8" w:rsidRPr="001F3E4B" w:rsidRDefault="009F6DA8" w:rsidP="00B63DC6">
      <w:pPr>
        <w:spacing w:line="360" w:lineRule="exact"/>
        <w:rPr>
          <w:rFonts w:ascii="Times New Roman" w:hAnsi="Times New Roman" w:cs="Times New Roman"/>
        </w:rPr>
      </w:pPr>
    </w:p>
    <w:p w14:paraId="4F0F8B44" w14:textId="77777777" w:rsidR="009F6DA8" w:rsidRPr="001F3E4B" w:rsidRDefault="009F6DA8" w:rsidP="00B63DC6">
      <w:pPr>
        <w:spacing w:line="360" w:lineRule="exact"/>
        <w:rPr>
          <w:rFonts w:ascii="Times New Roman" w:hAnsi="Times New Roman" w:cs="Times New Roman"/>
        </w:rPr>
      </w:pPr>
    </w:p>
    <w:p w14:paraId="225E85B9" w14:textId="77777777" w:rsidR="009F6DA8" w:rsidRPr="001F3E4B" w:rsidRDefault="009F6DA8" w:rsidP="00B63DC6">
      <w:pPr>
        <w:spacing w:line="360" w:lineRule="exact"/>
        <w:rPr>
          <w:rFonts w:ascii="Times New Roman" w:hAnsi="Times New Roman" w:cs="Times New Roman"/>
        </w:rPr>
      </w:pPr>
    </w:p>
    <w:p w14:paraId="1F3CD1C4" w14:textId="77777777" w:rsidR="009F6DA8" w:rsidRPr="001F3E4B" w:rsidRDefault="009F6DA8" w:rsidP="00B63DC6">
      <w:pPr>
        <w:spacing w:line="360" w:lineRule="exact"/>
        <w:rPr>
          <w:rFonts w:ascii="Times New Roman" w:hAnsi="Times New Roman" w:cs="Times New Roman"/>
        </w:rPr>
      </w:pPr>
    </w:p>
    <w:p w14:paraId="7B481195" w14:textId="77777777" w:rsidR="009F6DA8" w:rsidRPr="001F3E4B" w:rsidRDefault="009F6DA8" w:rsidP="00B63DC6">
      <w:pPr>
        <w:spacing w:line="360" w:lineRule="exact"/>
        <w:rPr>
          <w:rFonts w:ascii="Times New Roman" w:hAnsi="Times New Roman" w:cs="Times New Roman"/>
        </w:rPr>
      </w:pPr>
    </w:p>
    <w:p w14:paraId="16D788FA" w14:textId="77777777" w:rsidR="009F6DA8" w:rsidRPr="001F3E4B" w:rsidRDefault="009F6DA8" w:rsidP="00B63DC6">
      <w:pPr>
        <w:spacing w:line="616" w:lineRule="exact"/>
        <w:rPr>
          <w:rFonts w:ascii="Times New Roman" w:hAnsi="Times New Roman" w:cs="Times New Roman"/>
        </w:rPr>
      </w:pPr>
    </w:p>
    <w:p w14:paraId="65AE9E6F" w14:textId="77777777" w:rsidR="009F6DA8" w:rsidRPr="001F3E4B" w:rsidRDefault="009F6DA8" w:rsidP="00B63DC6">
      <w:pPr>
        <w:rPr>
          <w:rFonts w:ascii="Times New Roman" w:hAnsi="Times New Roman" w:cs="Times New Roman"/>
          <w:sz w:val="2"/>
          <w:szCs w:val="2"/>
        </w:rPr>
        <w:sectPr w:rsidR="009F6DA8" w:rsidRPr="001F3E4B" w:rsidSect="00624CAB">
          <w:type w:val="continuous"/>
          <w:pgSz w:w="11900" w:h="16840"/>
          <w:pgMar w:top="1419" w:right="1145" w:bottom="982" w:left="709" w:header="0" w:footer="3" w:gutter="0"/>
          <w:cols w:space="720"/>
          <w:noEndnote/>
          <w:docGrid w:linePitch="360"/>
        </w:sectPr>
      </w:pPr>
    </w:p>
    <w:p w14:paraId="7700EA54" w14:textId="75040C3F" w:rsidR="009F6DA8" w:rsidRPr="001F3E4B" w:rsidRDefault="00407B3B" w:rsidP="00B63DC6">
      <w:pPr>
        <w:spacing w:before="39" w:after="39" w:line="240" w:lineRule="exact"/>
        <w:rPr>
          <w:rFonts w:ascii="Times New Roman" w:hAnsi="Times New Roman" w:cs="Times New Roman"/>
          <w:sz w:val="19"/>
          <w:szCs w:val="19"/>
        </w:rPr>
      </w:pPr>
      <w:r w:rsidRPr="001F3E4B">
        <w:rPr>
          <w:rFonts w:ascii="Times New Roman" w:hAnsi="Times New Roman" w:cs="Times New Roman"/>
          <w:noProof/>
          <w:lang w:bidi="ar-SA"/>
        </w:rPr>
        <w:lastRenderedPageBreak/>
        <mc:AlternateContent>
          <mc:Choice Requires="wps">
            <w:drawing>
              <wp:anchor distT="0" distB="0" distL="114300" distR="114300" simplePos="0" relativeHeight="251675648" behindDoc="0" locked="0" layoutInCell="1" allowOverlap="1" wp14:anchorId="2EE3A3F1" wp14:editId="350AA90C">
                <wp:simplePos x="0" y="0"/>
                <wp:positionH relativeFrom="column">
                  <wp:posOffset>2024380</wp:posOffset>
                </wp:positionH>
                <wp:positionV relativeFrom="paragraph">
                  <wp:posOffset>193040</wp:posOffset>
                </wp:positionV>
                <wp:extent cx="2951480" cy="386715"/>
                <wp:effectExtent l="5080" t="12065" r="5715" b="20320"/>
                <wp:wrapNone/>
                <wp:docPr id="47"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386715"/>
                        </a:xfrm>
                        <a:prstGeom prst="flowChartProcess">
                          <a:avLst/>
                        </a:prstGeom>
                        <a:gradFill rotWithShape="1">
                          <a:gsLst>
                            <a:gs pos="0">
                              <a:schemeClr val="tx1">
                                <a:lumMod val="100000"/>
                                <a:lumOff val="0"/>
                              </a:schemeClr>
                            </a:gs>
                            <a:gs pos="100000">
                              <a:schemeClr val="tx1">
                                <a:lumMod val="100000"/>
                                <a:lumOff val="0"/>
                              </a:schemeClr>
                            </a:gs>
                          </a:gsLst>
                          <a:lin ang="5400000" scaled="1"/>
                        </a:gradFill>
                        <a:ln w="9525">
                          <a:solidFill>
                            <a:schemeClr val="bg1">
                              <a:lumMod val="100000"/>
                              <a:lumOff val="0"/>
                            </a:schemeClr>
                          </a:solidFill>
                          <a:miter lim="800000"/>
                          <a:headEnd/>
                          <a:tailEnd/>
                        </a:ln>
                        <a:effectLst>
                          <a:outerShdw dist="23000" dir="5400000" rotWithShape="0">
                            <a:srgbClr val="000000">
                              <a:alpha val="34999"/>
                            </a:srgbClr>
                          </a:outerShdw>
                        </a:effectLst>
                      </wps:spPr>
                      <wps:txbx>
                        <w:txbxContent>
                          <w:p w14:paraId="3236C649" w14:textId="77777777" w:rsidR="000C76A3" w:rsidRPr="00B535F0" w:rsidRDefault="000C76A3" w:rsidP="00565354">
                            <w:pPr>
                              <w:jc w:val="center"/>
                              <w:rPr>
                                <w:b/>
                                <w:color w:val="FFFFFF" w:themeColor="background1"/>
                                <w:sz w:val="28"/>
                                <w:szCs w:val="28"/>
                              </w:rPr>
                            </w:pPr>
                            <w:r w:rsidRPr="00B535F0">
                              <w:rPr>
                                <w:b/>
                                <w:color w:val="FFFFFF" w:themeColor="background1"/>
                                <w:sz w:val="28"/>
                                <w:szCs w:val="28"/>
                              </w:rPr>
                              <w:t>Șoc hemoragic?</w:t>
                            </w:r>
                          </w:p>
                          <w:p w14:paraId="7A61ACBE" w14:textId="77777777" w:rsidR="000C76A3" w:rsidRPr="00B535F0" w:rsidRDefault="000C76A3" w:rsidP="00565354">
                            <w:pPr>
                              <w:jc w:val="center"/>
                              <w:rPr>
                                <w:color w:val="FFFFFF" w:themeColor="background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3A3F1" id="AutoShape 99" o:spid="_x0000_s1030" type="#_x0000_t109" style="position:absolute;margin-left:159.4pt;margin-top:15.2pt;width:232.4pt;height:3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" fillcolor="black [3213]" strokecolor="white [3212]">
                <v:fill color2="black [3213]" rotate="t" focus="100%" type="gradient"/>
                <v:shadow on="t" color="black" opacity="22936f" origin=",.5" offset="0,.63889mm"/>
                <v:textbox>
                  <w:txbxContent>
                    <w:p w14:paraId="3236C649" w14:textId="77777777" w:rsidR="000C76A3" w:rsidRPr="00B535F0" w:rsidRDefault="000C76A3" w:rsidP="00565354">
                      <w:pPr>
                        <w:jc w:val="center"/>
                        <w:rPr>
                          <w:b/>
                          <w:color w:val="FFFFFF" w:themeColor="background1"/>
                          <w:sz w:val="28"/>
                          <w:szCs w:val="28"/>
                        </w:rPr>
                      </w:pPr>
                      <w:r w:rsidRPr="00B535F0">
                        <w:rPr>
                          <w:b/>
                          <w:color w:val="FFFFFF" w:themeColor="background1"/>
                          <w:sz w:val="28"/>
                          <w:szCs w:val="28"/>
                        </w:rPr>
                        <w:t>Șoc hemoragic?</w:t>
                      </w:r>
                    </w:p>
                    <w:p w14:paraId="7A61ACBE" w14:textId="77777777" w:rsidR="000C76A3" w:rsidRPr="00B535F0" w:rsidRDefault="000C76A3" w:rsidP="00565354">
                      <w:pPr>
                        <w:jc w:val="center"/>
                        <w:rPr>
                          <w:color w:val="FFFFFF" w:themeColor="background1"/>
                        </w:rPr>
                      </w:pPr>
                    </w:p>
                  </w:txbxContent>
                </v:textbox>
              </v:shape>
            </w:pict>
          </mc:Fallback>
        </mc:AlternateContent>
      </w:r>
    </w:p>
    <w:p w14:paraId="792A88D4" w14:textId="77777777" w:rsidR="009F6DA8" w:rsidRPr="001F3E4B" w:rsidRDefault="009F6DA8" w:rsidP="00B63DC6">
      <w:pPr>
        <w:rPr>
          <w:rFonts w:ascii="Times New Roman" w:hAnsi="Times New Roman" w:cs="Times New Roman"/>
          <w:sz w:val="2"/>
          <w:szCs w:val="2"/>
        </w:rPr>
        <w:sectPr w:rsidR="009F6DA8" w:rsidRPr="001F3E4B" w:rsidSect="00624CAB">
          <w:headerReference w:type="even" r:id="rId25"/>
          <w:headerReference w:type="default" r:id="rId26"/>
          <w:footerReference w:type="even" r:id="rId27"/>
          <w:footerReference w:type="default" r:id="rId28"/>
          <w:headerReference w:type="first" r:id="rId29"/>
          <w:footerReference w:type="first" r:id="rId30"/>
          <w:pgSz w:w="11900" w:h="16840"/>
          <w:pgMar w:top="1189" w:right="0" w:bottom="690" w:left="0" w:header="0" w:footer="3" w:gutter="0"/>
          <w:cols w:space="720"/>
          <w:noEndnote/>
          <w:titlePg/>
          <w:docGrid w:linePitch="360"/>
        </w:sectPr>
      </w:pPr>
    </w:p>
    <w:p w14:paraId="6FD03801" w14:textId="696D3E17" w:rsidR="009F6DA8" w:rsidRPr="001F3E4B" w:rsidRDefault="00407B3B" w:rsidP="00B63DC6">
      <w:pPr>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63500" distR="63500" simplePos="0" relativeHeight="251651072" behindDoc="0" locked="0" layoutInCell="1" allowOverlap="1" wp14:anchorId="6E152F83" wp14:editId="67C0C5B2">
                <wp:simplePos x="0" y="0"/>
                <wp:positionH relativeFrom="margin">
                  <wp:posOffset>635</wp:posOffset>
                </wp:positionH>
                <wp:positionV relativeFrom="paragraph">
                  <wp:posOffset>7215505</wp:posOffset>
                </wp:positionV>
                <wp:extent cx="3127375" cy="167640"/>
                <wp:effectExtent l="0" t="0" r="15875" b="3810"/>
                <wp:wrapNone/>
                <wp:docPr id="6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167640"/>
                        </a:xfrm>
                        <a:prstGeom prst="rect">
                          <a:avLst/>
                        </a:prstGeom>
                        <a:noFill/>
                        <a:ln>
                          <a:noFill/>
                        </a:ln>
                      </wps:spPr>
                      <wps:txbx>
                        <w:txbxContent>
                          <w:p w14:paraId="25AC1C22" w14:textId="77777777" w:rsidR="000C76A3" w:rsidRPr="00B535F0" w:rsidRDefault="000C76A3" w:rsidP="00595E91">
                            <w:pPr>
                              <w:pStyle w:val="210"/>
                              <w:numPr>
                                <w:ilvl w:val="0"/>
                                <w:numId w:val="30"/>
                              </w:numPr>
                              <w:shd w:val="clear" w:color="auto" w:fill="auto"/>
                              <w:tabs>
                                <w:tab w:val="left" w:pos="130"/>
                              </w:tabs>
                              <w:spacing w:line="264"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152F83" id="Text Box 41" o:spid="_x0000_s1031" type="#_x0000_t202" style="position:absolute;margin-left:.05pt;margin-top:568.15pt;width:246.25pt;height:13.2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" filled="f" stroked="f">
                <v:textbox style="mso-fit-shape-to-text:t" inset="0,0,0,0">
                  <w:txbxContent>
                    <w:p w14:paraId="25AC1C22" w14:textId="77777777" w:rsidR="000C76A3" w:rsidRPr="00B535F0" w:rsidRDefault="000C76A3" w:rsidP="00595E91">
                      <w:pPr>
                        <w:pStyle w:val="210"/>
                        <w:numPr>
                          <w:ilvl w:val="0"/>
                          <w:numId w:val="30"/>
                        </w:numPr>
                        <w:shd w:val="clear" w:color="auto" w:fill="auto"/>
                        <w:tabs>
                          <w:tab w:val="left" w:pos="130"/>
                        </w:tabs>
                        <w:spacing w:line="264" w:lineRule="exact"/>
                        <w:ind w:firstLine="0"/>
                      </w:pPr>
                    </w:p>
                  </w:txbxContent>
                </v:textbox>
                <w10:wrap anchorx="margin"/>
              </v:shape>
            </w:pict>
          </mc:Fallback>
        </mc:AlternateContent>
      </w:r>
    </w:p>
    <w:p w14:paraId="22017C78" w14:textId="6D9F0DE0" w:rsidR="009F6DA8" w:rsidRPr="001F3E4B" w:rsidRDefault="00407B3B" w:rsidP="00B63DC6">
      <w:pPr>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63500" distR="63500" simplePos="0" relativeHeight="251660288" behindDoc="0" locked="0" layoutInCell="1" allowOverlap="1" wp14:anchorId="3DCCB072" wp14:editId="2DC8061B">
                <wp:simplePos x="0" y="0"/>
                <wp:positionH relativeFrom="margin">
                  <wp:posOffset>3039110</wp:posOffset>
                </wp:positionH>
                <wp:positionV relativeFrom="paragraph">
                  <wp:posOffset>193675</wp:posOffset>
                </wp:positionV>
                <wp:extent cx="243840" cy="127000"/>
                <wp:effectExtent l="0" t="0" r="3810" b="6350"/>
                <wp:wrapNone/>
                <wp:docPr id="4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27000"/>
                        </a:xfrm>
                        <a:prstGeom prst="rect">
                          <a:avLst/>
                        </a:prstGeom>
                        <a:noFill/>
                        <a:ln>
                          <a:noFill/>
                        </a:ln>
                      </wps:spPr>
                      <wps:txbx>
                        <w:txbxContent>
                          <w:p w14:paraId="1FACD981" w14:textId="77777777" w:rsidR="000C76A3" w:rsidRPr="00B535F0" w:rsidRDefault="000C76A3" w:rsidP="00E37E5C">
                            <w:pPr>
                              <w:pStyle w:val="24"/>
                              <w:shd w:val="clear" w:color="auto" w:fill="auto"/>
                              <w:spacing w:line="200" w:lineRule="exact"/>
                            </w:pPr>
                            <w:r w:rsidRPr="00B535F0">
                              <w:t xml:space="preserve"> DA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CCB072" id="Text Box 25" o:spid="_x0000_s1032" type="#_x0000_t202" style="position:absolute;margin-left:239.3pt;margin-top:15.25pt;width:19.2pt;height:10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" filled="f" stroked="f">
                <v:textbox style="mso-fit-shape-to-text:t" inset="0,0,0,0">
                  <w:txbxContent>
                    <w:p w14:paraId="1FACD981" w14:textId="77777777" w:rsidR="000C76A3" w:rsidRPr="00B535F0" w:rsidRDefault="000C76A3" w:rsidP="00E37E5C">
                      <w:pPr>
                        <w:pStyle w:val="24"/>
                        <w:shd w:val="clear" w:color="auto" w:fill="auto"/>
                        <w:spacing w:line="200" w:lineRule="exact"/>
                      </w:pPr>
                      <w:r w:rsidRPr="00B535F0">
                        <w:t xml:space="preserve"> DA</w:t>
                      </w:r>
                    </w:p>
                  </w:txbxContent>
                </v:textbox>
                <w10:wrap anchorx="margin"/>
              </v:shape>
            </w:pict>
          </mc:Fallback>
        </mc:AlternateContent>
      </w:r>
      <w:r w:rsidR="005D02CC" w:rsidRPr="001F3E4B">
        <w:rPr>
          <w:rFonts w:ascii="Times New Roman" w:hAnsi="Times New Roman" w:cs="Times New Roman"/>
          <w:noProof/>
          <w:lang w:bidi="ar-SA"/>
        </w:rPr>
        <w:drawing>
          <wp:anchor distT="0" distB="0" distL="63500" distR="63500" simplePos="0" relativeHeight="251641856" behindDoc="1" locked="0" layoutInCell="1" allowOverlap="1" wp14:anchorId="7099E8FE" wp14:editId="5B8C4179">
            <wp:simplePos x="0" y="0"/>
            <wp:positionH relativeFrom="margin">
              <wp:posOffset>2881630</wp:posOffset>
            </wp:positionH>
            <wp:positionV relativeFrom="paragraph">
              <wp:posOffset>146050</wp:posOffset>
            </wp:positionV>
            <wp:extent cx="554990" cy="341630"/>
            <wp:effectExtent l="0" t="0" r="0" b="0"/>
            <wp:wrapNone/>
            <wp:docPr id="78"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54990" cy="341630"/>
                    </a:xfrm>
                    <a:prstGeom prst="rect">
                      <a:avLst/>
                    </a:prstGeom>
                    <a:noFill/>
                  </pic:spPr>
                </pic:pic>
              </a:graphicData>
            </a:graphic>
          </wp:anchor>
        </w:drawing>
      </w:r>
    </w:p>
    <w:p w14:paraId="2E10D60C" w14:textId="77777777" w:rsidR="009F6DA8" w:rsidRPr="001F3E4B" w:rsidRDefault="009F6DA8" w:rsidP="00B63DC6">
      <w:pPr>
        <w:spacing w:line="360" w:lineRule="exact"/>
        <w:rPr>
          <w:rFonts w:ascii="Times New Roman" w:hAnsi="Times New Roman" w:cs="Times New Roman"/>
        </w:rPr>
      </w:pPr>
    </w:p>
    <w:p w14:paraId="56F044A7" w14:textId="049CB609" w:rsidR="005D02CC" w:rsidRPr="001F3E4B" w:rsidRDefault="00407B3B" w:rsidP="00B63DC6">
      <w:pPr>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114300" distR="114300" simplePos="0" relativeHeight="251652096" behindDoc="0" locked="0" layoutInCell="1" allowOverlap="1" wp14:anchorId="2EB899B2" wp14:editId="4202E875">
                <wp:simplePos x="0" y="0"/>
                <wp:positionH relativeFrom="column">
                  <wp:posOffset>1276350</wp:posOffset>
                </wp:positionH>
                <wp:positionV relativeFrom="paragraph">
                  <wp:posOffset>41275</wp:posOffset>
                </wp:positionV>
                <wp:extent cx="3914140" cy="780415"/>
                <wp:effectExtent l="0" t="0" r="10160" b="19685"/>
                <wp:wrapNone/>
                <wp:docPr id="122" name="Flowchart: Process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4140" cy="780415"/>
                        </a:xfrm>
                        <a:prstGeom prst="flowChartProcess">
                          <a:avLst/>
                        </a:prstGeom>
                        <a:solidFill>
                          <a:sysClr val="window" lastClr="FFFFFF"/>
                        </a:solidFill>
                        <a:ln w="25400" cap="flat" cmpd="sng" algn="ctr">
                          <a:solidFill>
                            <a:srgbClr val="C0504D"/>
                          </a:solidFill>
                          <a:prstDash val="solid"/>
                        </a:ln>
                        <a:effectLst/>
                      </wps:spPr>
                      <wps:txbx>
                        <w:txbxContent>
                          <w:p w14:paraId="1E0548A9" w14:textId="77777777" w:rsidR="000C76A3" w:rsidRPr="00B535F0" w:rsidRDefault="000C76A3" w:rsidP="00595E91">
                            <w:pPr>
                              <w:pStyle w:val="210"/>
                              <w:numPr>
                                <w:ilvl w:val="0"/>
                                <w:numId w:val="29"/>
                              </w:numPr>
                              <w:shd w:val="clear" w:color="auto" w:fill="auto"/>
                              <w:tabs>
                                <w:tab w:val="left" w:pos="144"/>
                              </w:tabs>
                              <w:spacing w:line="192" w:lineRule="exact"/>
                              <w:ind w:firstLine="0"/>
                              <w:rPr>
                                <w:sz w:val="18"/>
                                <w:szCs w:val="18"/>
                              </w:rPr>
                            </w:pPr>
                            <w:r w:rsidRPr="00B535F0">
                              <w:rPr>
                                <w:rStyle w:val="2Exact0"/>
                                <w:sz w:val="18"/>
                                <w:szCs w:val="18"/>
                              </w:rPr>
                              <w:t>Poziţionare, estimaţi greutatea corporală, aspirare, oxigenoterapie</w:t>
                            </w:r>
                          </w:p>
                          <w:p w14:paraId="4BC140C7" w14:textId="77777777" w:rsidR="000C76A3" w:rsidRPr="00B535F0" w:rsidRDefault="000C76A3" w:rsidP="00595E91">
                            <w:pPr>
                              <w:pStyle w:val="210"/>
                              <w:numPr>
                                <w:ilvl w:val="0"/>
                                <w:numId w:val="29"/>
                              </w:numPr>
                              <w:shd w:val="clear" w:color="auto" w:fill="auto"/>
                              <w:tabs>
                                <w:tab w:val="left" w:pos="144"/>
                              </w:tabs>
                              <w:spacing w:line="192" w:lineRule="exact"/>
                              <w:ind w:firstLine="0"/>
                              <w:rPr>
                                <w:sz w:val="18"/>
                                <w:szCs w:val="18"/>
                              </w:rPr>
                            </w:pPr>
                            <w:r w:rsidRPr="00B535F0">
                              <w:rPr>
                                <w:rStyle w:val="2Exact0"/>
                                <w:sz w:val="18"/>
                                <w:szCs w:val="18"/>
                              </w:rPr>
                              <w:t>Acces vascular / i/osos,evitaţi hipotermia,administraţi numai lichide calde</w:t>
                            </w:r>
                          </w:p>
                          <w:p w14:paraId="4FDEF3C6" w14:textId="6CCD1D29" w:rsidR="000C76A3" w:rsidRPr="00B535F0" w:rsidRDefault="000C76A3" w:rsidP="00595E91">
                            <w:pPr>
                              <w:pStyle w:val="210"/>
                              <w:numPr>
                                <w:ilvl w:val="0"/>
                                <w:numId w:val="29"/>
                              </w:numPr>
                              <w:shd w:val="clear" w:color="auto" w:fill="auto"/>
                              <w:tabs>
                                <w:tab w:val="left" w:pos="144"/>
                              </w:tabs>
                              <w:spacing w:line="192" w:lineRule="exact"/>
                              <w:ind w:firstLine="0"/>
                              <w:rPr>
                                <w:sz w:val="18"/>
                                <w:szCs w:val="18"/>
                              </w:rPr>
                            </w:pPr>
                            <w:r w:rsidRPr="00B535F0">
                              <w:rPr>
                                <w:rStyle w:val="2Exact0"/>
                                <w:sz w:val="18"/>
                                <w:szCs w:val="18"/>
                              </w:rPr>
                              <w:t xml:space="preserve">Administrarea în bolus sol. </w:t>
                            </w:r>
                            <w:r w:rsidR="002127A9" w:rsidRPr="00B535F0">
                              <w:rPr>
                                <w:rStyle w:val="2Exact0"/>
                                <w:sz w:val="18"/>
                                <w:szCs w:val="18"/>
                              </w:rPr>
                              <w:t>Ringer</w:t>
                            </w:r>
                            <w:r w:rsidRPr="00B535F0">
                              <w:rPr>
                                <w:rStyle w:val="2Exact0"/>
                                <w:sz w:val="18"/>
                                <w:szCs w:val="18"/>
                              </w:rPr>
                              <w:t xml:space="preserve"> 10 ml/kg</w:t>
                            </w:r>
                          </w:p>
                          <w:p w14:paraId="373AD8D5" w14:textId="7131143C" w:rsidR="000C76A3" w:rsidRPr="00B535F0" w:rsidRDefault="000C76A3" w:rsidP="00595E91">
                            <w:pPr>
                              <w:pStyle w:val="210"/>
                              <w:numPr>
                                <w:ilvl w:val="0"/>
                                <w:numId w:val="29"/>
                              </w:numPr>
                              <w:shd w:val="clear" w:color="auto" w:fill="auto"/>
                              <w:tabs>
                                <w:tab w:val="left" w:pos="144"/>
                              </w:tabs>
                              <w:spacing w:line="192" w:lineRule="exact"/>
                              <w:ind w:firstLine="0"/>
                              <w:rPr>
                                <w:sz w:val="18"/>
                                <w:szCs w:val="18"/>
                              </w:rPr>
                            </w:pPr>
                            <w:r w:rsidRPr="00B535F0">
                              <w:rPr>
                                <w:rStyle w:val="2Exact0"/>
                                <w:sz w:val="18"/>
                                <w:szCs w:val="18"/>
                              </w:rPr>
                              <w:t>Acid</w:t>
                            </w:r>
                            <w:r w:rsidR="0085167F">
                              <w:rPr>
                                <w:rStyle w:val="2Exact0"/>
                                <w:sz w:val="18"/>
                                <w:szCs w:val="18"/>
                              </w:rPr>
                              <w:t>um</w:t>
                            </w:r>
                            <w:r w:rsidRPr="00B535F0">
                              <w:rPr>
                                <w:rStyle w:val="2Exact0"/>
                                <w:sz w:val="18"/>
                                <w:szCs w:val="18"/>
                              </w:rPr>
                              <w:t xml:space="preserve"> tranexamicum 15mg/kg</w:t>
                            </w:r>
                          </w:p>
                          <w:p w14:paraId="679D3E6A" w14:textId="77777777" w:rsidR="000C76A3" w:rsidRPr="00B535F0" w:rsidRDefault="000C76A3" w:rsidP="00595E91">
                            <w:pPr>
                              <w:pStyle w:val="210"/>
                              <w:numPr>
                                <w:ilvl w:val="0"/>
                                <w:numId w:val="29"/>
                              </w:numPr>
                              <w:shd w:val="clear" w:color="auto" w:fill="auto"/>
                              <w:tabs>
                                <w:tab w:val="left" w:pos="144"/>
                              </w:tabs>
                              <w:spacing w:line="192" w:lineRule="exact"/>
                              <w:ind w:firstLine="0"/>
                              <w:rPr>
                                <w:sz w:val="18"/>
                                <w:szCs w:val="18"/>
                              </w:rPr>
                            </w:pPr>
                            <w:r w:rsidRPr="00B535F0">
                              <w:rPr>
                                <w:rStyle w:val="2Exact0"/>
                                <w:sz w:val="18"/>
                                <w:szCs w:val="18"/>
                              </w:rPr>
                              <w:t>Evaluaţi semnele vitale: conştienţa, diureza, TRC,TA, calitatea pulsului, SpO</w:t>
                            </w:r>
                            <w:r w:rsidRPr="00B535F0">
                              <w:rPr>
                                <w:rStyle w:val="2Candara8ptExact"/>
                                <w:rFonts w:ascii="Times New Roman" w:hAnsi="Times New Roman" w:cs="Times New Roman"/>
                                <w:b w:val="0"/>
                                <w:bCs w:val="0"/>
                                <w:sz w:val="18"/>
                                <w:szCs w:val="18"/>
                              </w:rPr>
                              <w:t>2</w:t>
                            </w:r>
                          </w:p>
                          <w:p w14:paraId="16705CF3" w14:textId="77777777" w:rsidR="000C76A3" w:rsidRPr="00B535F0" w:rsidRDefault="000C76A3" w:rsidP="005D02CC">
                            <w:pPr>
                              <w:ind w:left="142" w:hanging="142"/>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899B2" id="Flowchart: Process 122" o:spid="_x0000_s1033" type="#_x0000_t109" style="position:absolute;margin-left:100.5pt;margin-top:3.25pt;width:308.2pt;height:61.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" fillcolor="window" strokecolor="#c0504d" strokeweight="2pt">
                <v:path arrowok="t"/>
                <v:textbox>
                  <w:txbxContent>
                    <w:p w14:paraId="1E0548A9" w14:textId="77777777" w:rsidR="000C76A3" w:rsidRPr="00B535F0" w:rsidRDefault="000C76A3" w:rsidP="00595E91">
                      <w:pPr>
                        <w:pStyle w:val="210"/>
                        <w:numPr>
                          <w:ilvl w:val="0"/>
                          <w:numId w:val="29"/>
                        </w:numPr>
                        <w:shd w:val="clear" w:color="auto" w:fill="auto"/>
                        <w:tabs>
                          <w:tab w:val="left" w:pos="144"/>
                        </w:tabs>
                        <w:spacing w:line="192" w:lineRule="exact"/>
                        <w:ind w:firstLine="0"/>
                        <w:rPr>
                          <w:sz w:val="18"/>
                          <w:szCs w:val="18"/>
                        </w:rPr>
                      </w:pPr>
                      <w:r w:rsidRPr="00B535F0">
                        <w:rPr>
                          <w:rStyle w:val="2Exact0"/>
                          <w:sz w:val="18"/>
                          <w:szCs w:val="18"/>
                        </w:rPr>
                        <w:t>Poziţionare, estimaţi greutatea corporală, aspirare, oxigenoterapie</w:t>
                      </w:r>
                    </w:p>
                    <w:p w14:paraId="4BC140C7" w14:textId="77777777" w:rsidR="000C76A3" w:rsidRPr="00B535F0" w:rsidRDefault="000C76A3" w:rsidP="00595E91">
                      <w:pPr>
                        <w:pStyle w:val="210"/>
                        <w:numPr>
                          <w:ilvl w:val="0"/>
                          <w:numId w:val="29"/>
                        </w:numPr>
                        <w:shd w:val="clear" w:color="auto" w:fill="auto"/>
                        <w:tabs>
                          <w:tab w:val="left" w:pos="144"/>
                        </w:tabs>
                        <w:spacing w:line="192" w:lineRule="exact"/>
                        <w:ind w:firstLine="0"/>
                        <w:rPr>
                          <w:sz w:val="18"/>
                          <w:szCs w:val="18"/>
                        </w:rPr>
                      </w:pPr>
                      <w:r w:rsidRPr="00B535F0">
                        <w:rPr>
                          <w:rStyle w:val="2Exact0"/>
                          <w:sz w:val="18"/>
                          <w:szCs w:val="18"/>
                        </w:rPr>
                        <w:t>Acces vascular / i/osos,evitaţi hipotermia,administraţi numai lichide calde</w:t>
                      </w:r>
                    </w:p>
                    <w:p w14:paraId="4FDEF3C6" w14:textId="6CCD1D29" w:rsidR="000C76A3" w:rsidRPr="00B535F0" w:rsidRDefault="000C76A3" w:rsidP="00595E91">
                      <w:pPr>
                        <w:pStyle w:val="210"/>
                        <w:numPr>
                          <w:ilvl w:val="0"/>
                          <w:numId w:val="29"/>
                        </w:numPr>
                        <w:shd w:val="clear" w:color="auto" w:fill="auto"/>
                        <w:tabs>
                          <w:tab w:val="left" w:pos="144"/>
                        </w:tabs>
                        <w:spacing w:line="192" w:lineRule="exact"/>
                        <w:ind w:firstLine="0"/>
                        <w:rPr>
                          <w:sz w:val="18"/>
                          <w:szCs w:val="18"/>
                        </w:rPr>
                      </w:pPr>
                      <w:r w:rsidRPr="00B535F0">
                        <w:rPr>
                          <w:rStyle w:val="2Exact0"/>
                          <w:sz w:val="18"/>
                          <w:szCs w:val="18"/>
                        </w:rPr>
                        <w:t xml:space="preserve">Administrarea în bolus sol. </w:t>
                      </w:r>
                      <w:r w:rsidR="002127A9" w:rsidRPr="00B535F0">
                        <w:rPr>
                          <w:rStyle w:val="2Exact0"/>
                          <w:sz w:val="18"/>
                          <w:szCs w:val="18"/>
                        </w:rPr>
                        <w:t>Ringer</w:t>
                      </w:r>
                      <w:r w:rsidRPr="00B535F0">
                        <w:rPr>
                          <w:rStyle w:val="2Exact0"/>
                          <w:sz w:val="18"/>
                          <w:szCs w:val="18"/>
                        </w:rPr>
                        <w:t xml:space="preserve"> 10 ml/kg</w:t>
                      </w:r>
                    </w:p>
                    <w:p w14:paraId="373AD8D5" w14:textId="7131143C" w:rsidR="000C76A3" w:rsidRPr="00B535F0" w:rsidRDefault="000C76A3" w:rsidP="00595E91">
                      <w:pPr>
                        <w:pStyle w:val="210"/>
                        <w:numPr>
                          <w:ilvl w:val="0"/>
                          <w:numId w:val="29"/>
                        </w:numPr>
                        <w:shd w:val="clear" w:color="auto" w:fill="auto"/>
                        <w:tabs>
                          <w:tab w:val="left" w:pos="144"/>
                        </w:tabs>
                        <w:spacing w:line="192" w:lineRule="exact"/>
                        <w:ind w:firstLine="0"/>
                        <w:rPr>
                          <w:sz w:val="18"/>
                          <w:szCs w:val="18"/>
                        </w:rPr>
                      </w:pPr>
                      <w:r w:rsidRPr="00B535F0">
                        <w:rPr>
                          <w:rStyle w:val="2Exact0"/>
                          <w:sz w:val="18"/>
                          <w:szCs w:val="18"/>
                        </w:rPr>
                        <w:t>Acid</w:t>
                      </w:r>
                      <w:r w:rsidR="0085167F">
                        <w:rPr>
                          <w:rStyle w:val="2Exact0"/>
                          <w:sz w:val="18"/>
                          <w:szCs w:val="18"/>
                        </w:rPr>
                        <w:t>um</w:t>
                      </w:r>
                      <w:r w:rsidRPr="00B535F0">
                        <w:rPr>
                          <w:rStyle w:val="2Exact0"/>
                          <w:sz w:val="18"/>
                          <w:szCs w:val="18"/>
                        </w:rPr>
                        <w:t xml:space="preserve"> tranexamicum 15mg/kg</w:t>
                      </w:r>
                    </w:p>
                    <w:p w14:paraId="679D3E6A" w14:textId="77777777" w:rsidR="000C76A3" w:rsidRPr="00B535F0" w:rsidRDefault="000C76A3" w:rsidP="00595E91">
                      <w:pPr>
                        <w:pStyle w:val="210"/>
                        <w:numPr>
                          <w:ilvl w:val="0"/>
                          <w:numId w:val="29"/>
                        </w:numPr>
                        <w:shd w:val="clear" w:color="auto" w:fill="auto"/>
                        <w:tabs>
                          <w:tab w:val="left" w:pos="144"/>
                        </w:tabs>
                        <w:spacing w:line="192" w:lineRule="exact"/>
                        <w:ind w:firstLine="0"/>
                        <w:rPr>
                          <w:sz w:val="18"/>
                          <w:szCs w:val="18"/>
                        </w:rPr>
                      </w:pPr>
                      <w:r w:rsidRPr="00B535F0">
                        <w:rPr>
                          <w:rStyle w:val="2Exact0"/>
                          <w:sz w:val="18"/>
                          <w:szCs w:val="18"/>
                        </w:rPr>
                        <w:t>Evaluaţi semnele vitale: conştienţa, diureza, TRC,TA, calitatea pulsului, SpO</w:t>
                      </w:r>
                      <w:r w:rsidRPr="00B535F0">
                        <w:rPr>
                          <w:rStyle w:val="2Candara8ptExact"/>
                          <w:rFonts w:ascii="Times New Roman" w:hAnsi="Times New Roman" w:cs="Times New Roman"/>
                          <w:b w:val="0"/>
                          <w:bCs w:val="0"/>
                          <w:sz w:val="18"/>
                          <w:szCs w:val="18"/>
                        </w:rPr>
                        <w:t>2</w:t>
                      </w:r>
                    </w:p>
                    <w:p w14:paraId="16705CF3" w14:textId="77777777" w:rsidR="000C76A3" w:rsidRPr="00B535F0" w:rsidRDefault="000C76A3" w:rsidP="005D02CC">
                      <w:pPr>
                        <w:ind w:left="142" w:hanging="142"/>
                        <w:jc w:val="center"/>
                        <w:rPr>
                          <w:sz w:val="18"/>
                          <w:szCs w:val="18"/>
                        </w:rPr>
                      </w:pPr>
                    </w:p>
                  </w:txbxContent>
                </v:textbox>
              </v:shape>
            </w:pict>
          </mc:Fallback>
        </mc:AlternateContent>
      </w:r>
    </w:p>
    <w:p w14:paraId="5A86A0A5" w14:textId="77777777" w:rsidR="005D02CC" w:rsidRPr="001F3E4B" w:rsidRDefault="005D02CC" w:rsidP="00B63DC6">
      <w:pPr>
        <w:spacing w:line="360" w:lineRule="exact"/>
        <w:rPr>
          <w:rFonts w:ascii="Times New Roman" w:hAnsi="Times New Roman" w:cs="Times New Roman"/>
        </w:rPr>
      </w:pPr>
    </w:p>
    <w:p w14:paraId="79CDBBF2" w14:textId="77777777" w:rsidR="005D02CC" w:rsidRPr="001F3E4B" w:rsidRDefault="005D02CC" w:rsidP="00B63DC6">
      <w:pPr>
        <w:spacing w:line="360" w:lineRule="exact"/>
        <w:rPr>
          <w:rFonts w:ascii="Times New Roman" w:hAnsi="Times New Roman" w:cs="Times New Roman"/>
        </w:rPr>
      </w:pPr>
    </w:p>
    <w:p w14:paraId="64B0233B" w14:textId="77777777" w:rsidR="005D02CC" w:rsidRPr="001F3E4B" w:rsidRDefault="005D02CC" w:rsidP="00B63DC6">
      <w:pPr>
        <w:spacing w:line="360" w:lineRule="exact"/>
        <w:rPr>
          <w:rFonts w:ascii="Times New Roman" w:hAnsi="Times New Roman" w:cs="Times New Roman"/>
        </w:rPr>
      </w:pPr>
    </w:p>
    <w:p w14:paraId="54447310" w14:textId="77777777" w:rsidR="005D02CC" w:rsidRPr="001F3E4B" w:rsidRDefault="005D02CC" w:rsidP="00B63DC6">
      <w:pPr>
        <w:spacing w:line="360" w:lineRule="exact"/>
        <w:rPr>
          <w:rFonts w:ascii="Times New Roman" w:hAnsi="Times New Roman" w:cs="Times New Roman"/>
        </w:rPr>
      </w:pPr>
    </w:p>
    <w:p w14:paraId="60FF047A" w14:textId="478485B5" w:rsidR="009F6DA8" w:rsidRPr="001F3E4B" w:rsidRDefault="00407B3B" w:rsidP="00B63DC6">
      <w:pPr>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63500" distR="63500" simplePos="0" relativeHeight="251650048" behindDoc="0" locked="0" layoutInCell="1" allowOverlap="1" wp14:anchorId="7AED1A3A" wp14:editId="605211DF">
                <wp:simplePos x="0" y="0"/>
                <wp:positionH relativeFrom="margin">
                  <wp:posOffset>4671060</wp:posOffset>
                </wp:positionH>
                <wp:positionV relativeFrom="paragraph">
                  <wp:posOffset>64135</wp:posOffset>
                </wp:positionV>
                <wp:extent cx="243840" cy="127000"/>
                <wp:effectExtent l="0" t="0" r="3810" b="6350"/>
                <wp:wrapNone/>
                <wp:docPr id="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27000"/>
                        </a:xfrm>
                        <a:prstGeom prst="rect">
                          <a:avLst/>
                        </a:prstGeom>
                        <a:noFill/>
                        <a:ln>
                          <a:noFill/>
                        </a:ln>
                      </wps:spPr>
                      <wps:txbx>
                        <w:txbxContent>
                          <w:p w14:paraId="7E0030EF" w14:textId="77777777" w:rsidR="000C76A3" w:rsidRPr="00B535F0" w:rsidRDefault="000C76A3">
                            <w:pPr>
                              <w:pStyle w:val="24"/>
                              <w:shd w:val="clear" w:color="auto" w:fill="auto"/>
                              <w:spacing w:line="200" w:lineRule="exact"/>
                            </w:pPr>
                            <w:r w:rsidRPr="00B535F0">
                              <w:t xml:space="preserve"> NU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ED1A3A" id="_x0000_s1034" type="#_x0000_t202" style="position:absolute;margin-left:367.8pt;margin-top:5.05pt;width:19.2pt;height:10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" filled="f" stroked="f">
                <v:textbox style="mso-fit-shape-to-text:t" inset="0,0,0,0">
                  <w:txbxContent>
                    <w:p w14:paraId="7E0030EF" w14:textId="77777777" w:rsidR="000C76A3" w:rsidRPr="00B535F0" w:rsidRDefault="000C76A3">
                      <w:pPr>
                        <w:pStyle w:val="24"/>
                        <w:shd w:val="clear" w:color="auto" w:fill="auto"/>
                        <w:spacing w:line="200" w:lineRule="exact"/>
                      </w:pPr>
                      <w:r w:rsidRPr="00B535F0">
                        <w:t xml:space="preserve"> NU</w:t>
                      </w:r>
                    </w:p>
                  </w:txbxContent>
                </v:textbox>
                <w10:wrap anchorx="margin"/>
              </v:shape>
            </w:pict>
          </mc:Fallback>
        </mc:AlternateContent>
      </w:r>
      <w:r w:rsidRPr="001F3E4B">
        <w:rPr>
          <w:rFonts w:ascii="Times New Roman" w:hAnsi="Times New Roman" w:cs="Times New Roman"/>
          <w:noProof/>
          <w:lang w:bidi="ar-SA"/>
        </w:rPr>
        <mc:AlternateContent>
          <mc:Choice Requires="wps">
            <w:drawing>
              <wp:anchor distT="0" distB="0" distL="114300" distR="114300" simplePos="0" relativeHeight="251655168" behindDoc="0" locked="0" layoutInCell="1" allowOverlap="1" wp14:anchorId="751417BB" wp14:editId="47611B76">
                <wp:simplePos x="0" y="0"/>
                <wp:positionH relativeFrom="column">
                  <wp:posOffset>1535430</wp:posOffset>
                </wp:positionH>
                <wp:positionV relativeFrom="paragraph">
                  <wp:posOffset>13970</wp:posOffset>
                </wp:positionV>
                <wp:extent cx="484505" cy="1283335"/>
                <wp:effectExtent l="19050" t="0" r="10795" b="31115"/>
                <wp:wrapNone/>
                <wp:docPr id="143" name="Down Arrow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83335"/>
                        </a:xfrm>
                        <a:prstGeom prst="downArrow">
                          <a:avLst/>
                        </a:prstGeom>
                        <a:solidFill>
                          <a:srgbClr val="9BBB59"/>
                        </a:solidFill>
                        <a:ln w="25400" cap="flat" cmpd="sng" algn="ctr">
                          <a:solidFill>
                            <a:srgbClr val="9BBB59">
                              <a:shade val="50000"/>
                            </a:srgbClr>
                          </a:solidFill>
                          <a:prstDash val="solid"/>
                        </a:ln>
                        <a:effectLst/>
                      </wps:spPr>
                      <wps:txbx>
                        <w:txbxContent>
                          <w:p w14:paraId="1D56F06E" w14:textId="77777777" w:rsidR="000C76A3" w:rsidRPr="00B535F0" w:rsidRDefault="000C76A3" w:rsidP="005D02CC">
                            <w:pPr>
                              <w:ind w:left="-142" w:right="-95"/>
                              <w:jc w:val="center"/>
                              <w:rPr>
                                <w:b/>
                                <w:sz w:val="20"/>
                                <w:szCs w:val="20"/>
                              </w:rPr>
                            </w:pPr>
                            <w:r w:rsidRPr="00B535F0">
                              <w:rPr>
                                <w:b/>
                                <w:sz w:val="20"/>
                                <w:szCs w:val="20"/>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51417B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3" o:spid="_x0000_s1035" type="#_x0000_t67" style="position:absolute;margin-left:120.9pt;margin-top:1.1pt;width:38.15pt;height:10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" adj="17523" fillcolor="#9bbb59" strokecolor="#71893f" strokeweight="2pt">
                <v:path arrowok="t"/>
                <v:textbox>
                  <w:txbxContent>
                    <w:p w14:paraId="1D56F06E" w14:textId="77777777" w:rsidR="000C76A3" w:rsidRPr="00B535F0" w:rsidRDefault="000C76A3" w:rsidP="005D02CC">
                      <w:pPr>
                        <w:ind w:left="-142" w:right="-95"/>
                        <w:jc w:val="center"/>
                        <w:rPr>
                          <w:b/>
                          <w:sz w:val="20"/>
                          <w:szCs w:val="20"/>
                        </w:rPr>
                      </w:pPr>
                      <w:r w:rsidRPr="00B535F0">
                        <w:rPr>
                          <w:b/>
                          <w:sz w:val="20"/>
                          <w:szCs w:val="20"/>
                        </w:rPr>
                        <w:t>DA</w:t>
                      </w:r>
                    </w:p>
                  </w:txbxContent>
                </v:textbox>
              </v:shape>
            </w:pict>
          </mc:Fallback>
        </mc:AlternateContent>
      </w:r>
      <w:r w:rsidR="00B33C94" w:rsidRPr="001F3E4B">
        <w:rPr>
          <w:rFonts w:ascii="Times New Roman" w:hAnsi="Times New Roman" w:cs="Times New Roman"/>
          <w:noProof/>
          <w:lang w:bidi="ar-SA"/>
        </w:rPr>
        <w:drawing>
          <wp:anchor distT="0" distB="0" distL="63500" distR="63500" simplePos="0" relativeHeight="251642880" behindDoc="1" locked="0" layoutInCell="1" allowOverlap="1" wp14:anchorId="1EDF5A18" wp14:editId="7990199D">
            <wp:simplePos x="0" y="0"/>
            <wp:positionH relativeFrom="margin">
              <wp:posOffset>4518660</wp:posOffset>
            </wp:positionH>
            <wp:positionV relativeFrom="paragraph">
              <wp:posOffset>7620</wp:posOffset>
            </wp:positionV>
            <wp:extent cx="554990" cy="341630"/>
            <wp:effectExtent l="0" t="0" r="0" b="0"/>
            <wp:wrapNone/>
            <wp:docPr id="20"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54990" cy="341630"/>
                    </a:xfrm>
                    <a:prstGeom prst="rect">
                      <a:avLst/>
                    </a:prstGeom>
                    <a:noFill/>
                  </pic:spPr>
                </pic:pic>
              </a:graphicData>
            </a:graphic>
          </wp:anchor>
        </w:drawing>
      </w:r>
      <w:r w:rsidRPr="001F3E4B">
        <w:rPr>
          <w:rFonts w:ascii="Times New Roman" w:hAnsi="Times New Roman" w:cs="Times New Roman"/>
          <w:noProof/>
          <w:lang w:bidi="ar-SA"/>
        </w:rPr>
        <mc:AlternateContent>
          <mc:Choice Requires="wps">
            <w:drawing>
              <wp:anchor distT="0" distB="0" distL="114300" distR="114300" simplePos="0" relativeHeight="251653120" behindDoc="0" locked="0" layoutInCell="1" allowOverlap="1" wp14:anchorId="2833A681" wp14:editId="707FDE6A">
                <wp:simplePos x="0" y="0"/>
                <wp:positionH relativeFrom="column">
                  <wp:posOffset>1925320</wp:posOffset>
                </wp:positionH>
                <wp:positionV relativeFrom="paragraph">
                  <wp:posOffset>-300990</wp:posOffset>
                </wp:positionV>
                <wp:extent cx="2672715" cy="652145"/>
                <wp:effectExtent l="57150" t="38100" r="32385" b="90805"/>
                <wp:wrapNone/>
                <wp:docPr id="44" name="Flowchart: Decision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2715" cy="652145"/>
                        </a:xfrm>
                        <a:prstGeom prst="flowChartDecision">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12FBB3AA" w14:textId="77777777" w:rsidR="000C76A3" w:rsidRPr="00B535F0" w:rsidRDefault="000C76A3" w:rsidP="005D02CC">
                            <w:pPr>
                              <w:ind w:left="-284" w:right="-405"/>
                              <w:jc w:val="center"/>
                              <w:rPr>
                                <w:b/>
                                <w:sz w:val="6"/>
                                <w:szCs w:val="6"/>
                              </w:rPr>
                            </w:pPr>
                          </w:p>
                          <w:p w14:paraId="5D28319C" w14:textId="77777777" w:rsidR="000C76A3" w:rsidRPr="00B535F0" w:rsidRDefault="000C76A3" w:rsidP="005D02CC">
                            <w:pPr>
                              <w:ind w:left="-284" w:right="-405"/>
                              <w:jc w:val="center"/>
                              <w:rPr>
                                <w:rFonts w:ascii="Times New Roman" w:hAnsi="Times New Roman" w:cs="Times New Roman"/>
                                <w:sz w:val="18"/>
                                <w:szCs w:val="18"/>
                              </w:rPr>
                            </w:pPr>
                            <w:r w:rsidRPr="00B535F0">
                              <w:rPr>
                                <w:rFonts w:ascii="Times New Roman" w:hAnsi="Times New Roman" w:cs="Times New Roman"/>
                                <w:b/>
                                <w:sz w:val="18"/>
                                <w:szCs w:val="18"/>
                              </w:rPr>
                              <w:t>Ameliorare? Vezi nota nr.2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3A681" id="_x0000_t110" coordsize="21600,21600" o:spt="110" path="m10800,l,10800,10800,21600,21600,10800xe">
                <v:stroke joinstyle="miter"/>
                <v:path gradientshapeok="t" o:connecttype="rect" textboxrect="5400,5400,16200,16200"/>
              </v:shapetype>
              <v:shape id="Flowchart: Decision 123" o:spid="_x0000_s1036" type="#_x0000_t110" style="position:absolute;margin-left:151.6pt;margin-top:-23.7pt;width:210.45pt;height:5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" fillcolor="#ffbe86" strokecolor="#f69240">
                <v:fill color2="#ffebdb" rotate="t" angle="180" colors="0 #ffbe86;22938f #ffd0aa;1 #ffebdb" focus="100%" type="gradient"/>
                <v:shadow on="t" color="black" opacity="24903f" origin=",.5" offset="0,.55556mm"/>
                <v:path arrowok="t"/>
                <v:textbox>
                  <w:txbxContent>
                    <w:p w14:paraId="12FBB3AA" w14:textId="77777777" w:rsidR="000C76A3" w:rsidRPr="00B535F0" w:rsidRDefault="000C76A3" w:rsidP="005D02CC">
                      <w:pPr>
                        <w:ind w:left="-284" w:right="-405"/>
                        <w:jc w:val="center"/>
                        <w:rPr>
                          <w:b/>
                          <w:sz w:val="6"/>
                          <w:szCs w:val="6"/>
                        </w:rPr>
                      </w:pPr>
                    </w:p>
                    <w:p w14:paraId="5D28319C" w14:textId="77777777" w:rsidR="000C76A3" w:rsidRPr="00B535F0" w:rsidRDefault="000C76A3" w:rsidP="005D02CC">
                      <w:pPr>
                        <w:ind w:left="-284" w:right="-405"/>
                        <w:jc w:val="center"/>
                        <w:rPr>
                          <w:rFonts w:ascii="Times New Roman" w:hAnsi="Times New Roman" w:cs="Times New Roman"/>
                          <w:sz w:val="18"/>
                          <w:szCs w:val="18"/>
                        </w:rPr>
                      </w:pPr>
                      <w:r w:rsidRPr="00B535F0">
                        <w:rPr>
                          <w:rFonts w:ascii="Times New Roman" w:hAnsi="Times New Roman" w:cs="Times New Roman"/>
                          <w:b/>
                          <w:sz w:val="18"/>
                          <w:szCs w:val="18"/>
                        </w:rPr>
                        <w:t>Ameliorare? Vezi nota nr.2</w:t>
                      </w:r>
                    </w:p>
                  </w:txbxContent>
                </v:textbox>
              </v:shape>
            </w:pict>
          </mc:Fallback>
        </mc:AlternateContent>
      </w:r>
    </w:p>
    <w:p w14:paraId="325BAA17" w14:textId="6CE47B31" w:rsidR="009F6DA8" w:rsidRPr="001F3E4B" w:rsidRDefault="00407B3B" w:rsidP="00B63DC6">
      <w:pPr>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114300" distR="114300" simplePos="0" relativeHeight="251662336" behindDoc="0" locked="0" layoutInCell="1" allowOverlap="1" wp14:anchorId="6087701D" wp14:editId="043B2AC5">
                <wp:simplePos x="0" y="0"/>
                <wp:positionH relativeFrom="column">
                  <wp:posOffset>3267075</wp:posOffset>
                </wp:positionH>
                <wp:positionV relativeFrom="paragraph">
                  <wp:posOffset>122555</wp:posOffset>
                </wp:positionV>
                <wp:extent cx="3691890" cy="763905"/>
                <wp:effectExtent l="0" t="0" r="22860" b="17145"/>
                <wp:wrapNone/>
                <wp:docPr id="127" name="Flowchart: Process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1890" cy="763905"/>
                        </a:xfrm>
                        <a:prstGeom prst="flowChartProcess">
                          <a:avLst/>
                        </a:prstGeom>
                        <a:solidFill>
                          <a:sysClr val="window" lastClr="FFFFFF"/>
                        </a:solidFill>
                        <a:ln w="25400" cap="flat" cmpd="sng" algn="ctr">
                          <a:solidFill>
                            <a:srgbClr val="C0504D"/>
                          </a:solidFill>
                          <a:prstDash val="solid"/>
                        </a:ln>
                        <a:effectLst/>
                      </wps:spPr>
                      <wps:txbx>
                        <w:txbxContent>
                          <w:p w14:paraId="3A1961D0" w14:textId="560C8E92" w:rsidR="000C76A3" w:rsidRPr="00B535F0" w:rsidRDefault="000C76A3" w:rsidP="00595E91">
                            <w:pPr>
                              <w:pStyle w:val="Listparagraf"/>
                              <w:numPr>
                                <w:ilvl w:val="0"/>
                                <w:numId w:val="37"/>
                              </w:numPr>
                              <w:spacing w:line="240" w:lineRule="auto"/>
                              <w:ind w:left="142"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Se repetă bolusul Ringher 5-10ml/kg până la livrare de produse  sangvine</w:t>
                            </w:r>
                          </w:p>
                          <w:p w14:paraId="7ACA29AC" w14:textId="77777777" w:rsidR="000C76A3" w:rsidRPr="00B535F0" w:rsidRDefault="000C76A3" w:rsidP="00595E91">
                            <w:pPr>
                              <w:pStyle w:val="Listparagraf"/>
                              <w:numPr>
                                <w:ilvl w:val="0"/>
                                <w:numId w:val="37"/>
                              </w:numPr>
                              <w:spacing w:line="240" w:lineRule="auto"/>
                              <w:ind w:left="142"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Transfuzaţi până la 10ml/kg  conc.eritrocitar  O(I)neg.fete, O(I)poz .baieţi</w:t>
                            </w:r>
                          </w:p>
                          <w:p w14:paraId="38ADA5C5" w14:textId="77777777" w:rsidR="000C76A3" w:rsidRPr="00B535F0" w:rsidRDefault="000C76A3" w:rsidP="00595E91">
                            <w:pPr>
                              <w:pStyle w:val="Listparagraf"/>
                              <w:numPr>
                                <w:ilvl w:val="0"/>
                                <w:numId w:val="37"/>
                              </w:numPr>
                              <w:spacing w:line="240" w:lineRule="auto"/>
                              <w:ind w:left="142"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Transfuzaţi  până la 10ml/kg  plasmă proaspat congelată</w:t>
                            </w:r>
                          </w:p>
                          <w:p w14:paraId="78BD3AD3" w14:textId="6CE43C21" w:rsidR="000C76A3" w:rsidRPr="00B535F0" w:rsidRDefault="000C76A3" w:rsidP="00595E91">
                            <w:pPr>
                              <w:pStyle w:val="Listparagraf"/>
                              <w:numPr>
                                <w:ilvl w:val="0"/>
                                <w:numId w:val="37"/>
                              </w:numPr>
                              <w:spacing w:line="240" w:lineRule="auto"/>
                              <w:ind w:left="142"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10% Ca Cl  0,1ml/kg, la fiecare 20 ml/kg concentrat erictrocitar</w:t>
                            </w:r>
                          </w:p>
                          <w:p w14:paraId="0E869CB4" w14:textId="77777777" w:rsidR="000C76A3" w:rsidRPr="00B535F0" w:rsidRDefault="000C76A3" w:rsidP="00E37E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7701D" id="Flowchart: Process 127" o:spid="_x0000_s1037" type="#_x0000_t109" style="position:absolute;margin-left:257.25pt;margin-top:9.65pt;width:290.7pt;height:6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" fillcolor="window" strokecolor="#c0504d" strokeweight="2pt">
                <v:path arrowok="t"/>
                <v:textbox>
                  <w:txbxContent>
                    <w:p w14:paraId="3A1961D0" w14:textId="560C8E92" w:rsidR="000C76A3" w:rsidRPr="00B535F0" w:rsidRDefault="000C76A3" w:rsidP="00595E91">
                      <w:pPr>
                        <w:pStyle w:val="Listparagraf"/>
                        <w:numPr>
                          <w:ilvl w:val="0"/>
                          <w:numId w:val="37"/>
                        </w:numPr>
                        <w:spacing w:line="240" w:lineRule="auto"/>
                        <w:ind w:left="142"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Se repetă bolusul Ringher 5-10ml/kg până la livrare de produse  sangvine</w:t>
                      </w:r>
                    </w:p>
                    <w:p w14:paraId="7ACA29AC" w14:textId="77777777" w:rsidR="000C76A3" w:rsidRPr="00B535F0" w:rsidRDefault="000C76A3" w:rsidP="00595E91">
                      <w:pPr>
                        <w:pStyle w:val="Listparagraf"/>
                        <w:numPr>
                          <w:ilvl w:val="0"/>
                          <w:numId w:val="37"/>
                        </w:numPr>
                        <w:spacing w:line="240" w:lineRule="auto"/>
                        <w:ind w:left="142"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Transfuzaţi până la 10ml/kg  conc.eritrocitar  O(I)neg.fete, O(I)poz .baieţi</w:t>
                      </w:r>
                    </w:p>
                    <w:p w14:paraId="38ADA5C5" w14:textId="77777777" w:rsidR="000C76A3" w:rsidRPr="00B535F0" w:rsidRDefault="000C76A3" w:rsidP="00595E91">
                      <w:pPr>
                        <w:pStyle w:val="Listparagraf"/>
                        <w:numPr>
                          <w:ilvl w:val="0"/>
                          <w:numId w:val="37"/>
                        </w:numPr>
                        <w:spacing w:line="240" w:lineRule="auto"/>
                        <w:ind w:left="142"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Transfuzaţi  până la 10ml/kg  plasmă proaspat congelată</w:t>
                      </w:r>
                    </w:p>
                    <w:p w14:paraId="78BD3AD3" w14:textId="6CE43C21" w:rsidR="000C76A3" w:rsidRPr="00B535F0" w:rsidRDefault="000C76A3" w:rsidP="00595E91">
                      <w:pPr>
                        <w:pStyle w:val="Listparagraf"/>
                        <w:numPr>
                          <w:ilvl w:val="0"/>
                          <w:numId w:val="37"/>
                        </w:numPr>
                        <w:spacing w:line="240" w:lineRule="auto"/>
                        <w:ind w:left="142"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10% Ca Cl  0,1ml/kg, la fiecare 20 ml/kg concentrat erictrocitar</w:t>
                      </w:r>
                    </w:p>
                    <w:p w14:paraId="0E869CB4" w14:textId="77777777" w:rsidR="000C76A3" w:rsidRPr="00B535F0" w:rsidRDefault="000C76A3" w:rsidP="00E37E5C">
                      <w:pPr>
                        <w:jc w:val="center"/>
                      </w:pPr>
                    </w:p>
                  </w:txbxContent>
                </v:textbox>
              </v:shape>
            </w:pict>
          </mc:Fallback>
        </mc:AlternateContent>
      </w:r>
    </w:p>
    <w:p w14:paraId="0199122B" w14:textId="77777777" w:rsidR="009F6DA8" w:rsidRPr="001F3E4B" w:rsidRDefault="009F6DA8" w:rsidP="00B63DC6">
      <w:pPr>
        <w:spacing w:line="360" w:lineRule="exact"/>
        <w:rPr>
          <w:rFonts w:ascii="Times New Roman" w:hAnsi="Times New Roman" w:cs="Times New Roman"/>
        </w:rPr>
      </w:pPr>
    </w:p>
    <w:p w14:paraId="685ABEFB" w14:textId="77777777" w:rsidR="009F6DA8" w:rsidRPr="001F3E4B" w:rsidRDefault="009F6DA8" w:rsidP="00B63DC6">
      <w:pPr>
        <w:spacing w:line="360" w:lineRule="exact"/>
        <w:rPr>
          <w:rFonts w:ascii="Times New Roman" w:hAnsi="Times New Roman" w:cs="Times New Roman"/>
        </w:rPr>
      </w:pPr>
    </w:p>
    <w:p w14:paraId="7C5D8856" w14:textId="11E33669" w:rsidR="009F6DA8" w:rsidRPr="001F3E4B" w:rsidRDefault="00407B3B" w:rsidP="00B63DC6">
      <w:pPr>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114300" distR="114300" simplePos="0" relativeHeight="251665408" behindDoc="0" locked="0" layoutInCell="1" allowOverlap="1" wp14:anchorId="46E4ECCA" wp14:editId="247D1A65">
                <wp:simplePos x="0" y="0"/>
                <wp:positionH relativeFrom="column">
                  <wp:posOffset>3648075</wp:posOffset>
                </wp:positionH>
                <wp:positionV relativeFrom="paragraph">
                  <wp:posOffset>205105</wp:posOffset>
                </wp:positionV>
                <wp:extent cx="2672715" cy="552450"/>
                <wp:effectExtent l="57150" t="38100" r="70485" b="95250"/>
                <wp:wrapNone/>
                <wp:docPr id="43" name="Flowchart: Decision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2715" cy="552450"/>
                        </a:xfrm>
                        <a:prstGeom prst="flowChartDecision">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089492FB" w14:textId="77777777" w:rsidR="000C76A3" w:rsidRPr="00B535F0" w:rsidRDefault="000C76A3" w:rsidP="00E37E5C">
                            <w:pPr>
                              <w:ind w:left="-284" w:right="-405"/>
                              <w:jc w:val="center"/>
                              <w:rPr>
                                <w:b/>
                                <w:sz w:val="6"/>
                                <w:szCs w:val="6"/>
                              </w:rPr>
                            </w:pPr>
                          </w:p>
                          <w:p w14:paraId="46D7551D" w14:textId="77777777" w:rsidR="000C76A3" w:rsidRPr="00B535F0" w:rsidRDefault="000C76A3" w:rsidP="00E37E5C">
                            <w:pPr>
                              <w:ind w:left="-284" w:right="-405"/>
                              <w:jc w:val="center"/>
                              <w:rPr>
                                <w:rFonts w:ascii="Times New Roman" w:hAnsi="Times New Roman" w:cs="Times New Roman"/>
                                <w:sz w:val="18"/>
                                <w:szCs w:val="18"/>
                              </w:rPr>
                            </w:pPr>
                            <w:r w:rsidRPr="00B535F0">
                              <w:rPr>
                                <w:rFonts w:ascii="Times New Roman" w:hAnsi="Times New Roman" w:cs="Times New Roman"/>
                                <w:b/>
                                <w:sz w:val="18"/>
                                <w:szCs w:val="18"/>
                              </w:rPr>
                              <w:t>Ameliorare? Vezi nota nr.2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4ECCA" id="_x0000_s1038" type="#_x0000_t110" style="position:absolute;margin-left:287.25pt;margin-top:16.15pt;width:210.4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" fillcolor="#ffbe86" strokecolor="#f69240">
                <v:fill color2="#ffebdb" rotate="t" angle="180" colors="0 #ffbe86;22938f #ffd0aa;1 #ffebdb" focus="100%" type="gradient"/>
                <v:shadow on="t" color="black" opacity="24903f" origin=",.5" offset="0,.55556mm"/>
                <v:path arrowok="t"/>
                <v:textbox>
                  <w:txbxContent>
                    <w:p w14:paraId="089492FB" w14:textId="77777777" w:rsidR="000C76A3" w:rsidRPr="00B535F0" w:rsidRDefault="000C76A3" w:rsidP="00E37E5C">
                      <w:pPr>
                        <w:ind w:left="-284" w:right="-405"/>
                        <w:jc w:val="center"/>
                        <w:rPr>
                          <w:b/>
                          <w:sz w:val="6"/>
                          <w:szCs w:val="6"/>
                        </w:rPr>
                      </w:pPr>
                    </w:p>
                    <w:p w14:paraId="46D7551D" w14:textId="77777777" w:rsidR="000C76A3" w:rsidRPr="00B535F0" w:rsidRDefault="000C76A3" w:rsidP="00E37E5C">
                      <w:pPr>
                        <w:ind w:left="-284" w:right="-405"/>
                        <w:jc w:val="center"/>
                        <w:rPr>
                          <w:rFonts w:ascii="Times New Roman" w:hAnsi="Times New Roman" w:cs="Times New Roman"/>
                          <w:sz w:val="18"/>
                          <w:szCs w:val="18"/>
                        </w:rPr>
                      </w:pPr>
                      <w:r w:rsidRPr="00B535F0">
                        <w:rPr>
                          <w:rFonts w:ascii="Times New Roman" w:hAnsi="Times New Roman" w:cs="Times New Roman"/>
                          <w:b/>
                          <w:sz w:val="18"/>
                          <w:szCs w:val="18"/>
                        </w:rPr>
                        <w:t>Ameliorare? Vezi nota nr.2</w:t>
                      </w:r>
                    </w:p>
                  </w:txbxContent>
                </v:textbox>
              </v:shape>
            </w:pict>
          </mc:Fallback>
        </mc:AlternateContent>
      </w:r>
    </w:p>
    <w:p w14:paraId="2B4438CA" w14:textId="42426040" w:rsidR="009F6DA8" w:rsidRPr="001F3E4B" w:rsidRDefault="00407B3B" w:rsidP="00B63DC6">
      <w:pPr>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114300" distR="114300" simplePos="0" relativeHeight="251656192" behindDoc="0" locked="0" layoutInCell="1" allowOverlap="1" wp14:anchorId="575CDC92" wp14:editId="13D73614">
                <wp:simplePos x="0" y="0"/>
                <wp:positionH relativeFrom="column">
                  <wp:posOffset>2518410</wp:posOffset>
                </wp:positionH>
                <wp:positionV relativeFrom="paragraph">
                  <wp:posOffset>-120015</wp:posOffset>
                </wp:positionV>
                <wp:extent cx="484505" cy="867410"/>
                <wp:effectExtent l="31750" t="52070" r="15240" b="15875"/>
                <wp:wrapNone/>
                <wp:docPr id="42"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84505" cy="867410"/>
                        </a:xfrm>
                        <a:prstGeom prst="downArrow">
                          <a:avLst>
                            <a:gd name="adj1" fmla="val 50000"/>
                            <a:gd name="adj2" fmla="val 46158"/>
                          </a:avLst>
                        </a:prstGeom>
                        <a:solidFill>
                          <a:srgbClr val="9BBB59"/>
                        </a:solidFill>
                        <a:ln w="25400">
                          <a:solidFill>
                            <a:srgbClr val="71893F"/>
                          </a:solidFill>
                          <a:miter lim="800000"/>
                          <a:headEnd/>
                          <a:tailEnd/>
                        </a:ln>
                      </wps:spPr>
                      <wps:txbx>
                        <w:txbxContent>
                          <w:p w14:paraId="0395E4A9" w14:textId="77777777" w:rsidR="000C76A3" w:rsidRPr="00B535F0" w:rsidRDefault="000C76A3" w:rsidP="00E37E5C">
                            <w:pPr>
                              <w:ind w:left="-142" w:right="-95"/>
                              <w:jc w:val="center"/>
                              <w:rPr>
                                <w:b/>
                                <w:sz w:val="20"/>
                                <w:szCs w:val="20"/>
                              </w:rPr>
                            </w:pPr>
                            <w:r w:rsidRPr="00B535F0">
                              <w:rPr>
                                <w:b/>
                                <w:sz w:val="20"/>
                                <w:szCs w:val="20"/>
                              </w:rPr>
                              <w:t>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75CDC92" id="AutoShape 78" o:spid="_x0000_s1039" type="#_x0000_t67" style="position:absolute;margin-left:198.3pt;margin-top:-9.45pt;width:38.15pt;height:68.3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" adj="16031" fillcolor="#9bbb59" strokecolor="#71893f" strokeweight="2pt">
                <v:textbox>
                  <w:txbxContent>
                    <w:p w14:paraId="0395E4A9" w14:textId="77777777" w:rsidR="000C76A3" w:rsidRPr="00B535F0" w:rsidRDefault="000C76A3" w:rsidP="00E37E5C">
                      <w:pPr>
                        <w:ind w:left="-142" w:right="-95"/>
                        <w:jc w:val="center"/>
                        <w:rPr>
                          <w:b/>
                          <w:sz w:val="20"/>
                          <w:szCs w:val="20"/>
                        </w:rPr>
                      </w:pPr>
                      <w:r w:rsidRPr="00B535F0">
                        <w:rPr>
                          <w:b/>
                          <w:sz w:val="20"/>
                          <w:szCs w:val="20"/>
                        </w:rPr>
                        <w:t>DA</w:t>
                      </w:r>
                    </w:p>
                  </w:txbxContent>
                </v:textbox>
              </v:shape>
            </w:pict>
          </mc:Fallback>
        </mc:AlternateContent>
      </w:r>
      <w:r w:rsidRPr="001F3E4B">
        <w:rPr>
          <w:rFonts w:ascii="Times New Roman" w:hAnsi="Times New Roman" w:cs="Times New Roman"/>
          <w:noProof/>
          <w:lang w:bidi="ar-SA"/>
        </w:rPr>
        <mc:AlternateContent>
          <mc:Choice Requires="wps">
            <w:drawing>
              <wp:anchor distT="0" distB="0" distL="114300" distR="114300" simplePos="0" relativeHeight="251668480" behindDoc="0" locked="0" layoutInCell="1" allowOverlap="1" wp14:anchorId="2086A90E" wp14:editId="1437F7CD">
                <wp:simplePos x="0" y="0"/>
                <wp:positionH relativeFrom="column">
                  <wp:posOffset>762635</wp:posOffset>
                </wp:positionH>
                <wp:positionV relativeFrom="paragraph">
                  <wp:posOffset>178435</wp:posOffset>
                </wp:positionV>
                <wp:extent cx="1419860" cy="3586480"/>
                <wp:effectExtent l="0" t="0" r="27940" b="13970"/>
                <wp:wrapNone/>
                <wp:docPr id="158" name="Flowchart: Process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860" cy="3586480"/>
                        </a:xfrm>
                        <a:prstGeom prst="flowChartProcess">
                          <a:avLst/>
                        </a:prstGeom>
                        <a:solidFill>
                          <a:sysClr val="window" lastClr="FFFFFF"/>
                        </a:solidFill>
                        <a:ln w="25400" cap="flat" cmpd="sng" algn="ctr">
                          <a:solidFill>
                            <a:srgbClr val="4F81BD"/>
                          </a:solidFill>
                          <a:prstDash val="solid"/>
                        </a:ln>
                        <a:effectLst/>
                      </wps:spPr>
                      <wps:txbx>
                        <w:txbxContent>
                          <w:p w14:paraId="32C1105E" w14:textId="77777777" w:rsidR="000C76A3" w:rsidRPr="00B535F0" w:rsidRDefault="000C76A3" w:rsidP="004331B0">
                            <w:pPr>
                              <w:rPr>
                                <w:b/>
                                <w:color w:val="385623"/>
                                <w:sz w:val="16"/>
                              </w:rPr>
                            </w:pPr>
                          </w:p>
                          <w:p w14:paraId="339DA863" w14:textId="77777777" w:rsidR="000C76A3" w:rsidRPr="00B535F0" w:rsidRDefault="000C76A3" w:rsidP="00595E91">
                            <w:pPr>
                              <w:pStyle w:val="Listparagraf"/>
                              <w:numPr>
                                <w:ilvl w:val="0"/>
                                <w:numId w:val="38"/>
                              </w:numPr>
                              <w:spacing w:line="600" w:lineRule="auto"/>
                              <w:ind w:left="142" w:hanging="142"/>
                              <w:rPr>
                                <w:rFonts w:ascii="Times New Roman" w:hAnsi="Times New Roman" w:cs="Times New Roman"/>
                                <w:b/>
                                <w:color w:val="000000"/>
                                <w:sz w:val="22"/>
                                <w:szCs w:val="22"/>
                                <w:lang w:val="ro-RO"/>
                              </w:rPr>
                            </w:pPr>
                            <w:r w:rsidRPr="00B535F0">
                              <w:rPr>
                                <w:rFonts w:ascii="Times New Roman" w:hAnsi="Times New Roman" w:cs="Times New Roman"/>
                                <w:b/>
                                <w:color w:val="000000"/>
                                <w:sz w:val="22"/>
                                <w:szCs w:val="22"/>
                                <w:lang w:val="ro-RO"/>
                              </w:rPr>
                              <w:t xml:space="preserve">Monitoring </w:t>
                            </w:r>
                          </w:p>
                          <w:p w14:paraId="4251A752" w14:textId="77777777" w:rsidR="000C76A3" w:rsidRPr="00B535F0" w:rsidRDefault="000C76A3" w:rsidP="00595E91">
                            <w:pPr>
                              <w:pStyle w:val="Listparagraf"/>
                              <w:numPr>
                                <w:ilvl w:val="0"/>
                                <w:numId w:val="38"/>
                              </w:numPr>
                              <w:spacing w:line="600" w:lineRule="auto"/>
                              <w:ind w:left="142" w:hanging="142"/>
                              <w:rPr>
                                <w:rFonts w:ascii="Times New Roman" w:hAnsi="Times New Roman" w:cs="Times New Roman"/>
                                <w:b/>
                                <w:color w:val="000000"/>
                                <w:sz w:val="22"/>
                                <w:szCs w:val="22"/>
                                <w:lang w:val="ro-RO"/>
                              </w:rPr>
                            </w:pPr>
                            <w:r w:rsidRPr="00B535F0">
                              <w:rPr>
                                <w:rFonts w:ascii="Times New Roman" w:hAnsi="Times New Roman" w:cs="Times New Roman"/>
                                <w:b/>
                                <w:color w:val="000000"/>
                                <w:sz w:val="22"/>
                                <w:szCs w:val="22"/>
                                <w:lang w:val="ro-RO"/>
                              </w:rPr>
                              <w:t>Laborator</w:t>
                            </w:r>
                          </w:p>
                          <w:p w14:paraId="518CC7F5" w14:textId="77777777" w:rsidR="000C76A3" w:rsidRPr="00B535F0" w:rsidRDefault="000C76A3" w:rsidP="00595E91">
                            <w:pPr>
                              <w:pStyle w:val="Listparagraf"/>
                              <w:numPr>
                                <w:ilvl w:val="0"/>
                                <w:numId w:val="38"/>
                              </w:numPr>
                              <w:spacing w:line="600" w:lineRule="auto"/>
                              <w:ind w:left="142" w:hanging="142"/>
                              <w:rPr>
                                <w:rFonts w:ascii="Times New Roman" w:hAnsi="Times New Roman" w:cs="Times New Roman"/>
                                <w:b/>
                                <w:color w:val="000000"/>
                                <w:sz w:val="22"/>
                                <w:szCs w:val="22"/>
                                <w:lang w:val="ro-RO"/>
                              </w:rPr>
                            </w:pPr>
                            <w:r w:rsidRPr="00B535F0">
                              <w:rPr>
                                <w:rFonts w:ascii="Times New Roman" w:hAnsi="Times New Roman" w:cs="Times New Roman"/>
                                <w:b/>
                                <w:color w:val="000000"/>
                                <w:sz w:val="22"/>
                                <w:szCs w:val="22"/>
                                <w:lang w:val="ro-RO"/>
                              </w:rPr>
                              <w:t>Tratament</w:t>
                            </w:r>
                          </w:p>
                          <w:p w14:paraId="20DFF3AC" w14:textId="77777777" w:rsidR="000C76A3" w:rsidRPr="00B535F0" w:rsidRDefault="000C76A3" w:rsidP="00595E91">
                            <w:pPr>
                              <w:pStyle w:val="Listparagraf"/>
                              <w:numPr>
                                <w:ilvl w:val="0"/>
                                <w:numId w:val="38"/>
                              </w:numPr>
                              <w:spacing w:line="600" w:lineRule="auto"/>
                              <w:ind w:left="142" w:hanging="142"/>
                              <w:rPr>
                                <w:rFonts w:ascii="Times New Roman" w:hAnsi="Times New Roman" w:cs="Times New Roman"/>
                                <w:b/>
                                <w:color w:val="000000"/>
                                <w:sz w:val="22"/>
                                <w:szCs w:val="22"/>
                                <w:lang w:val="ro-RO"/>
                              </w:rPr>
                            </w:pPr>
                            <w:r w:rsidRPr="00B535F0">
                              <w:rPr>
                                <w:rFonts w:ascii="Times New Roman" w:hAnsi="Times New Roman" w:cs="Times New Roman"/>
                                <w:b/>
                                <w:color w:val="000000"/>
                                <w:sz w:val="22"/>
                                <w:szCs w:val="22"/>
                                <w:lang w:val="ro-RO"/>
                              </w:rPr>
                              <w:t xml:space="preserve">DMU,ATI </w:t>
                            </w:r>
                          </w:p>
                          <w:p w14:paraId="4A93D604" w14:textId="77777777" w:rsidR="000C76A3" w:rsidRPr="00B535F0" w:rsidRDefault="000C76A3" w:rsidP="00595E91">
                            <w:pPr>
                              <w:pStyle w:val="Listparagraf"/>
                              <w:numPr>
                                <w:ilvl w:val="0"/>
                                <w:numId w:val="38"/>
                              </w:numPr>
                              <w:spacing w:line="600" w:lineRule="auto"/>
                              <w:ind w:left="142" w:hanging="142"/>
                              <w:rPr>
                                <w:rFonts w:ascii="Times New Roman" w:hAnsi="Times New Roman" w:cs="Times New Roman"/>
                                <w:b/>
                                <w:color w:val="000000"/>
                                <w:sz w:val="22"/>
                                <w:szCs w:val="22"/>
                                <w:lang w:val="ro-RO"/>
                              </w:rPr>
                            </w:pPr>
                            <w:r w:rsidRPr="00B535F0">
                              <w:rPr>
                                <w:rFonts w:ascii="Times New Roman" w:hAnsi="Times New Roman" w:cs="Times New Roman"/>
                                <w:b/>
                                <w:color w:val="000000"/>
                                <w:sz w:val="22"/>
                                <w:szCs w:val="22"/>
                                <w:lang w:val="ro-RO"/>
                              </w:rPr>
                              <w:t>Hemostaza</w:t>
                            </w:r>
                          </w:p>
                          <w:p w14:paraId="24862AB3" w14:textId="014C4C5C" w:rsidR="000C76A3" w:rsidRPr="00B535F0" w:rsidRDefault="000C76A3" w:rsidP="00595E91">
                            <w:pPr>
                              <w:pStyle w:val="Listparagraf"/>
                              <w:numPr>
                                <w:ilvl w:val="0"/>
                                <w:numId w:val="38"/>
                              </w:numPr>
                              <w:spacing w:line="600" w:lineRule="auto"/>
                              <w:ind w:left="142" w:hanging="142"/>
                              <w:rPr>
                                <w:rFonts w:ascii="Times New Roman" w:hAnsi="Times New Roman" w:cs="Times New Roman"/>
                                <w:b/>
                                <w:color w:val="000000"/>
                                <w:sz w:val="22"/>
                                <w:szCs w:val="22"/>
                                <w:lang w:val="ro-RO"/>
                              </w:rPr>
                            </w:pPr>
                            <w:r w:rsidRPr="00B535F0">
                              <w:rPr>
                                <w:rFonts w:ascii="Times New Roman" w:hAnsi="Times New Roman" w:cs="Times New Roman"/>
                                <w:b/>
                                <w:color w:val="000000"/>
                                <w:sz w:val="22"/>
                                <w:szCs w:val="22"/>
                                <w:lang w:val="ro-RO"/>
                              </w:rPr>
                              <w:t xml:space="preserve">Sala de </w:t>
                            </w:r>
                            <w:r w:rsidR="002127A9" w:rsidRPr="00B535F0">
                              <w:rPr>
                                <w:rFonts w:ascii="Times New Roman" w:hAnsi="Times New Roman" w:cs="Times New Roman"/>
                                <w:b/>
                                <w:color w:val="000000"/>
                                <w:sz w:val="22"/>
                                <w:szCs w:val="22"/>
                                <w:lang w:val="ro-RO"/>
                              </w:rPr>
                              <w:t>operație</w:t>
                            </w:r>
                          </w:p>
                          <w:p w14:paraId="4A20E74C" w14:textId="77777777" w:rsidR="000C76A3" w:rsidRPr="00B535F0" w:rsidRDefault="000C76A3" w:rsidP="00595E91">
                            <w:pPr>
                              <w:pStyle w:val="Listparagraf"/>
                              <w:numPr>
                                <w:ilvl w:val="0"/>
                                <w:numId w:val="38"/>
                              </w:numPr>
                              <w:spacing w:line="600" w:lineRule="auto"/>
                              <w:ind w:left="142" w:hanging="142"/>
                              <w:rPr>
                                <w:rFonts w:ascii="Times New Roman" w:hAnsi="Times New Roman" w:cs="Times New Roman"/>
                                <w:b/>
                                <w:color w:val="000000"/>
                                <w:sz w:val="22"/>
                                <w:szCs w:val="22"/>
                                <w:lang w:val="ro-RO"/>
                              </w:rPr>
                            </w:pPr>
                            <w:r w:rsidRPr="00B535F0">
                              <w:rPr>
                                <w:rFonts w:ascii="Times New Roman" w:hAnsi="Times New Roman" w:cs="Times New Roman"/>
                                <w:b/>
                                <w:color w:val="000000"/>
                                <w:sz w:val="22"/>
                                <w:szCs w:val="22"/>
                                <w:lang w:val="ro-RO"/>
                              </w:rPr>
                              <w:t>Transfer ulterior în secţia de profil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6A90E" id="Flowchart: Process 158" o:spid="_x0000_s1040" type="#_x0000_t109" style="position:absolute;margin-left:60.05pt;margin-top:14.05pt;width:111.8pt;height:28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" fillcolor="window" strokecolor="#4f81bd" strokeweight="2pt">
                <v:path arrowok="t"/>
                <v:textbox>
                  <w:txbxContent>
                    <w:p w14:paraId="32C1105E" w14:textId="77777777" w:rsidR="000C76A3" w:rsidRPr="00B535F0" w:rsidRDefault="000C76A3" w:rsidP="004331B0">
                      <w:pPr>
                        <w:rPr>
                          <w:b/>
                          <w:color w:val="385623"/>
                          <w:sz w:val="16"/>
                        </w:rPr>
                      </w:pPr>
                    </w:p>
                    <w:p w14:paraId="339DA863" w14:textId="77777777" w:rsidR="000C76A3" w:rsidRPr="00B535F0" w:rsidRDefault="000C76A3" w:rsidP="00595E91">
                      <w:pPr>
                        <w:pStyle w:val="Listparagraf"/>
                        <w:numPr>
                          <w:ilvl w:val="0"/>
                          <w:numId w:val="38"/>
                        </w:numPr>
                        <w:spacing w:line="600" w:lineRule="auto"/>
                        <w:ind w:left="142" w:hanging="142"/>
                        <w:rPr>
                          <w:rFonts w:ascii="Times New Roman" w:hAnsi="Times New Roman" w:cs="Times New Roman"/>
                          <w:b/>
                          <w:color w:val="000000"/>
                          <w:sz w:val="22"/>
                          <w:szCs w:val="22"/>
                          <w:lang w:val="ro-RO"/>
                        </w:rPr>
                      </w:pPr>
                      <w:r w:rsidRPr="00B535F0">
                        <w:rPr>
                          <w:rFonts w:ascii="Times New Roman" w:hAnsi="Times New Roman" w:cs="Times New Roman"/>
                          <w:b/>
                          <w:color w:val="000000"/>
                          <w:sz w:val="22"/>
                          <w:szCs w:val="22"/>
                          <w:lang w:val="ro-RO"/>
                        </w:rPr>
                        <w:t xml:space="preserve">Monitoring </w:t>
                      </w:r>
                    </w:p>
                    <w:p w14:paraId="4251A752" w14:textId="77777777" w:rsidR="000C76A3" w:rsidRPr="00B535F0" w:rsidRDefault="000C76A3" w:rsidP="00595E91">
                      <w:pPr>
                        <w:pStyle w:val="Listparagraf"/>
                        <w:numPr>
                          <w:ilvl w:val="0"/>
                          <w:numId w:val="38"/>
                        </w:numPr>
                        <w:spacing w:line="600" w:lineRule="auto"/>
                        <w:ind w:left="142" w:hanging="142"/>
                        <w:rPr>
                          <w:rFonts w:ascii="Times New Roman" w:hAnsi="Times New Roman" w:cs="Times New Roman"/>
                          <w:b/>
                          <w:color w:val="000000"/>
                          <w:sz w:val="22"/>
                          <w:szCs w:val="22"/>
                          <w:lang w:val="ro-RO"/>
                        </w:rPr>
                      </w:pPr>
                      <w:r w:rsidRPr="00B535F0">
                        <w:rPr>
                          <w:rFonts w:ascii="Times New Roman" w:hAnsi="Times New Roman" w:cs="Times New Roman"/>
                          <w:b/>
                          <w:color w:val="000000"/>
                          <w:sz w:val="22"/>
                          <w:szCs w:val="22"/>
                          <w:lang w:val="ro-RO"/>
                        </w:rPr>
                        <w:t>Laborator</w:t>
                      </w:r>
                    </w:p>
                    <w:p w14:paraId="518CC7F5" w14:textId="77777777" w:rsidR="000C76A3" w:rsidRPr="00B535F0" w:rsidRDefault="000C76A3" w:rsidP="00595E91">
                      <w:pPr>
                        <w:pStyle w:val="Listparagraf"/>
                        <w:numPr>
                          <w:ilvl w:val="0"/>
                          <w:numId w:val="38"/>
                        </w:numPr>
                        <w:spacing w:line="600" w:lineRule="auto"/>
                        <w:ind w:left="142" w:hanging="142"/>
                        <w:rPr>
                          <w:rFonts w:ascii="Times New Roman" w:hAnsi="Times New Roman" w:cs="Times New Roman"/>
                          <w:b/>
                          <w:color w:val="000000"/>
                          <w:sz w:val="22"/>
                          <w:szCs w:val="22"/>
                          <w:lang w:val="ro-RO"/>
                        </w:rPr>
                      </w:pPr>
                      <w:r w:rsidRPr="00B535F0">
                        <w:rPr>
                          <w:rFonts w:ascii="Times New Roman" w:hAnsi="Times New Roman" w:cs="Times New Roman"/>
                          <w:b/>
                          <w:color w:val="000000"/>
                          <w:sz w:val="22"/>
                          <w:szCs w:val="22"/>
                          <w:lang w:val="ro-RO"/>
                        </w:rPr>
                        <w:t>Tratament</w:t>
                      </w:r>
                    </w:p>
                    <w:p w14:paraId="20DFF3AC" w14:textId="77777777" w:rsidR="000C76A3" w:rsidRPr="00B535F0" w:rsidRDefault="000C76A3" w:rsidP="00595E91">
                      <w:pPr>
                        <w:pStyle w:val="Listparagraf"/>
                        <w:numPr>
                          <w:ilvl w:val="0"/>
                          <w:numId w:val="38"/>
                        </w:numPr>
                        <w:spacing w:line="600" w:lineRule="auto"/>
                        <w:ind w:left="142" w:hanging="142"/>
                        <w:rPr>
                          <w:rFonts w:ascii="Times New Roman" w:hAnsi="Times New Roman" w:cs="Times New Roman"/>
                          <w:b/>
                          <w:color w:val="000000"/>
                          <w:sz w:val="22"/>
                          <w:szCs w:val="22"/>
                          <w:lang w:val="ro-RO"/>
                        </w:rPr>
                      </w:pPr>
                      <w:r w:rsidRPr="00B535F0">
                        <w:rPr>
                          <w:rFonts w:ascii="Times New Roman" w:hAnsi="Times New Roman" w:cs="Times New Roman"/>
                          <w:b/>
                          <w:color w:val="000000"/>
                          <w:sz w:val="22"/>
                          <w:szCs w:val="22"/>
                          <w:lang w:val="ro-RO"/>
                        </w:rPr>
                        <w:t xml:space="preserve">DMU,ATI </w:t>
                      </w:r>
                    </w:p>
                    <w:p w14:paraId="4A93D604" w14:textId="77777777" w:rsidR="000C76A3" w:rsidRPr="00B535F0" w:rsidRDefault="000C76A3" w:rsidP="00595E91">
                      <w:pPr>
                        <w:pStyle w:val="Listparagraf"/>
                        <w:numPr>
                          <w:ilvl w:val="0"/>
                          <w:numId w:val="38"/>
                        </w:numPr>
                        <w:spacing w:line="600" w:lineRule="auto"/>
                        <w:ind w:left="142" w:hanging="142"/>
                        <w:rPr>
                          <w:rFonts w:ascii="Times New Roman" w:hAnsi="Times New Roman" w:cs="Times New Roman"/>
                          <w:b/>
                          <w:color w:val="000000"/>
                          <w:sz w:val="22"/>
                          <w:szCs w:val="22"/>
                          <w:lang w:val="ro-RO"/>
                        </w:rPr>
                      </w:pPr>
                      <w:r w:rsidRPr="00B535F0">
                        <w:rPr>
                          <w:rFonts w:ascii="Times New Roman" w:hAnsi="Times New Roman" w:cs="Times New Roman"/>
                          <w:b/>
                          <w:color w:val="000000"/>
                          <w:sz w:val="22"/>
                          <w:szCs w:val="22"/>
                          <w:lang w:val="ro-RO"/>
                        </w:rPr>
                        <w:t>Hemostaza</w:t>
                      </w:r>
                    </w:p>
                    <w:p w14:paraId="24862AB3" w14:textId="014C4C5C" w:rsidR="000C76A3" w:rsidRPr="00B535F0" w:rsidRDefault="000C76A3" w:rsidP="00595E91">
                      <w:pPr>
                        <w:pStyle w:val="Listparagraf"/>
                        <w:numPr>
                          <w:ilvl w:val="0"/>
                          <w:numId w:val="38"/>
                        </w:numPr>
                        <w:spacing w:line="600" w:lineRule="auto"/>
                        <w:ind w:left="142" w:hanging="142"/>
                        <w:rPr>
                          <w:rFonts w:ascii="Times New Roman" w:hAnsi="Times New Roman" w:cs="Times New Roman"/>
                          <w:b/>
                          <w:color w:val="000000"/>
                          <w:sz w:val="22"/>
                          <w:szCs w:val="22"/>
                          <w:lang w:val="ro-RO"/>
                        </w:rPr>
                      </w:pPr>
                      <w:r w:rsidRPr="00B535F0">
                        <w:rPr>
                          <w:rFonts w:ascii="Times New Roman" w:hAnsi="Times New Roman" w:cs="Times New Roman"/>
                          <w:b/>
                          <w:color w:val="000000"/>
                          <w:sz w:val="22"/>
                          <w:szCs w:val="22"/>
                          <w:lang w:val="ro-RO"/>
                        </w:rPr>
                        <w:t xml:space="preserve">Sala de </w:t>
                      </w:r>
                      <w:r w:rsidR="002127A9" w:rsidRPr="00B535F0">
                        <w:rPr>
                          <w:rFonts w:ascii="Times New Roman" w:hAnsi="Times New Roman" w:cs="Times New Roman"/>
                          <w:b/>
                          <w:color w:val="000000"/>
                          <w:sz w:val="22"/>
                          <w:szCs w:val="22"/>
                          <w:lang w:val="ro-RO"/>
                        </w:rPr>
                        <w:t>operație</w:t>
                      </w:r>
                    </w:p>
                    <w:p w14:paraId="4A20E74C" w14:textId="77777777" w:rsidR="000C76A3" w:rsidRPr="00B535F0" w:rsidRDefault="000C76A3" w:rsidP="00595E91">
                      <w:pPr>
                        <w:pStyle w:val="Listparagraf"/>
                        <w:numPr>
                          <w:ilvl w:val="0"/>
                          <w:numId w:val="38"/>
                        </w:numPr>
                        <w:spacing w:line="600" w:lineRule="auto"/>
                        <w:ind w:left="142" w:hanging="142"/>
                        <w:rPr>
                          <w:rFonts w:ascii="Times New Roman" w:hAnsi="Times New Roman" w:cs="Times New Roman"/>
                          <w:b/>
                          <w:color w:val="000000"/>
                          <w:sz w:val="22"/>
                          <w:szCs w:val="22"/>
                          <w:lang w:val="ro-RO"/>
                        </w:rPr>
                      </w:pPr>
                      <w:r w:rsidRPr="00B535F0">
                        <w:rPr>
                          <w:rFonts w:ascii="Times New Roman" w:hAnsi="Times New Roman" w:cs="Times New Roman"/>
                          <w:b/>
                          <w:color w:val="000000"/>
                          <w:sz w:val="22"/>
                          <w:szCs w:val="22"/>
                          <w:lang w:val="ro-RO"/>
                        </w:rPr>
                        <w:t>Transfer ulterior în secţia de profil</w:t>
                      </w:r>
                    </w:p>
                  </w:txbxContent>
                </v:textbox>
              </v:shape>
            </w:pict>
          </mc:Fallback>
        </mc:AlternateContent>
      </w:r>
    </w:p>
    <w:p w14:paraId="7343666F" w14:textId="77777777" w:rsidR="009F6DA8" w:rsidRPr="001F3E4B" w:rsidRDefault="009F6DA8" w:rsidP="00B63DC6">
      <w:pPr>
        <w:spacing w:line="360" w:lineRule="exact"/>
        <w:rPr>
          <w:rFonts w:ascii="Times New Roman" w:hAnsi="Times New Roman" w:cs="Times New Roman"/>
        </w:rPr>
      </w:pPr>
    </w:p>
    <w:p w14:paraId="7BBDB458" w14:textId="68921043" w:rsidR="009F6DA8" w:rsidRPr="001F3E4B" w:rsidRDefault="00407B3B" w:rsidP="005D02CC">
      <w:pPr>
        <w:tabs>
          <w:tab w:val="left" w:pos="2604"/>
        </w:tabs>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63500" distR="63500" simplePos="0" relativeHeight="251671552" behindDoc="0" locked="0" layoutInCell="1" allowOverlap="1" wp14:anchorId="691033A8" wp14:editId="7425C8B7">
                <wp:simplePos x="0" y="0"/>
                <wp:positionH relativeFrom="margin">
                  <wp:posOffset>4860290</wp:posOffset>
                </wp:positionH>
                <wp:positionV relativeFrom="paragraph">
                  <wp:posOffset>51435</wp:posOffset>
                </wp:positionV>
                <wp:extent cx="243840" cy="127000"/>
                <wp:effectExtent l="0" t="0" r="3810" b="6350"/>
                <wp:wrapNone/>
                <wp:docPr id="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27000"/>
                        </a:xfrm>
                        <a:prstGeom prst="rect">
                          <a:avLst/>
                        </a:prstGeom>
                        <a:noFill/>
                        <a:ln>
                          <a:noFill/>
                        </a:ln>
                      </wps:spPr>
                      <wps:txbx>
                        <w:txbxContent>
                          <w:p w14:paraId="65E43838" w14:textId="77777777" w:rsidR="000C76A3" w:rsidRPr="00B535F0" w:rsidRDefault="000C76A3" w:rsidP="00B33C94">
                            <w:pPr>
                              <w:pStyle w:val="24"/>
                              <w:shd w:val="clear" w:color="auto" w:fill="auto"/>
                              <w:spacing w:line="200" w:lineRule="exact"/>
                            </w:pPr>
                            <w:r w:rsidRPr="00B535F0">
                              <w:t xml:space="preserve"> NU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1033A8" id="_x0000_s1041" type="#_x0000_t202" style="position:absolute;margin-left:382.7pt;margin-top:4.05pt;width:19.2pt;height:10pt;z-index:2516715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" filled="f" stroked="f">
                <v:textbox style="mso-fit-shape-to-text:t" inset="0,0,0,0">
                  <w:txbxContent>
                    <w:p w14:paraId="65E43838" w14:textId="77777777" w:rsidR="000C76A3" w:rsidRPr="00B535F0" w:rsidRDefault="000C76A3" w:rsidP="00B33C94">
                      <w:pPr>
                        <w:pStyle w:val="24"/>
                        <w:shd w:val="clear" w:color="auto" w:fill="auto"/>
                        <w:spacing w:line="200" w:lineRule="exact"/>
                      </w:pPr>
                      <w:r w:rsidRPr="00B535F0">
                        <w:t xml:space="preserve"> NU</w:t>
                      </w:r>
                    </w:p>
                  </w:txbxContent>
                </v:textbox>
                <w10:wrap anchorx="margin"/>
              </v:shape>
            </w:pict>
          </mc:Fallback>
        </mc:AlternateContent>
      </w:r>
      <w:r w:rsidR="00B33C94" w:rsidRPr="001F3E4B">
        <w:rPr>
          <w:rFonts w:ascii="Times New Roman" w:hAnsi="Times New Roman" w:cs="Times New Roman"/>
          <w:noProof/>
          <w:lang w:bidi="ar-SA"/>
        </w:rPr>
        <w:drawing>
          <wp:anchor distT="0" distB="0" distL="63500" distR="63500" simplePos="0" relativeHeight="251643904" behindDoc="1" locked="0" layoutInCell="1" allowOverlap="1" wp14:anchorId="2D9AAF5D" wp14:editId="22465BE1">
            <wp:simplePos x="0" y="0"/>
            <wp:positionH relativeFrom="margin">
              <wp:posOffset>4701540</wp:posOffset>
            </wp:positionH>
            <wp:positionV relativeFrom="paragraph">
              <wp:posOffset>7620</wp:posOffset>
            </wp:positionV>
            <wp:extent cx="554990" cy="341630"/>
            <wp:effectExtent l="0" t="0" r="0" b="0"/>
            <wp:wrapNone/>
            <wp:docPr id="2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54990" cy="341630"/>
                    </a:xfrm>
                    <a:prstGeom prst="rect">
                      <a:avLst/>
                    </a:prstGeom>
                    <a:noFill/>
                  </pic:spPr>
                </pic:pic>
              </a:graphicData>
            </a:graphic>
          </wp:anchor>
        </w:drawing>
      </w:r>
      <w:r w:rsidR="005D02CC" w:rsidRPr="001F3E4B">
        <w:rPr>
          <w:rFonts w:ascii="Times New Roman" w:hAnsi="Times New Roman" w:cs="Times New Roman"/>
        </w:rPr>
        <w:tab/>
      </w:r>
    </w:p>
    <w:p w14:paraId="37BC9645" w14:textId="2D02C0F0" w:rsidR="009F6DA8" w:rsidRPr="001F3E4B" w:rsidRDefault="00407B3B" w:rsidP="00B63DC6">
      <w:pPr>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114300" distR="114300" simplePos="0" relativeHeight="251663360" behindDoc="0" locked="0" layoutInCell="1" allowOverlap="1" wp14:anchorId="003F7918" wp14:editId="4FB9FBEE">
                <wp:simplePos x="0" y="0"/>
                <wp:positionH relativeFrom="column">
                  <wp:posOffset>3229610</wp:posOffset>
                </wp:positionH>
                <wp:positionV relativeFrom="paragraph">
                  <wp:posOffset>109855</wp:posOffset>
                </wp:positionV>
                <wp:extent cx="3780155" cy="1244600"/>
                <wp:effectExtent l="0" t="0" r="10795" b="12700"/>
                <wp:wrapNone/>
                <wp:docPr id="133" name="Flowchart: Process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3780155" cy="1244600"/>
                        </a:xfrm>
                        <a:prstGeom prst="flowChartProcess">
                          <a:avLst/>
                        </a:prstGeom>
                        <a:solidFill>
                          <a:sysClr val="window" lastClr="FFFFFF"/>
                        </a:solidFill>
                        <a:ln w="25400" cap="flat" cmpd="sng" algn="ctr">
                          <a:solidFill>
                            <a:srgbClr val="C0504D"/>
                          </a:solidFill>
                          <a:prstDash val="solid"/>
                        </a:ln>
                        <a:effectLst/>
                      </wps:spPr>
                      <wps:txbx>
                        <w:txbxContent>
                          <w:p w14:paraId="629DABAB" w14:textId="34DDEE7D" w:rsidR="000C76A3" w:rsidRPr="00B535F0" w:rsidRDefault="00580F76" w:rsidP="00E37E5C">
                            <w:pPr>
                              <w:ind w:right="-165"/>
                              <w:contextualSpacing/>
                              <w:rPr>
                                <w:rFonts w:ascii="Times New Roman" w:hAnsi="Times New Roman" w:cs="Times New Roman"/>
                                <w:b/>
                                <w:sz w:val="18"/>
                              </w:rPr>
                            </w:pPr>
                            <w:r w:rsidRPr="00B535F0">
                              <w:rPr>
                                <w:rFonts w:ascii="Times New Roman" w:hAnsi="Times New Roman" w:cs="Times New Roman"/>
                                <w:b/>
                                <w:sz w:val="18"/>
                              </w:rPr>
                              <w:t>Transfuzați</w:t>
                            </w:r>
                            <w:r w:rsidR="000C76A3" w:rsidRPr="00B535F0">
                              <w:rPr>
                                <w:rFonts w:ascii="Times New Roman" w:hAnsi="Times New Roman" w:cs="Times New Roman"/>
                                <w:b/>
                                <w:sz w:val="18"/>
                              </w:rPr>
                              <w:t xml:space="preserve"> (1:1:1:1):CE:Crio :PPC:plachete</w:t>
                            </w:r>
                          </w:p>
                          <w:p w14:paraId="55CFBB20" w14:textId="77777777" w:rsidR="000C76A3" w:rsidRPr="00B535F0" w:rsidRDefault="000C76A3" w:rsidP="00595E91">
                            <w:pPr>
                              <w:pStyle w:val="Listparagraf"/>
                              <w:numPr>
                                <w:ilvl w:val="0"/>
                                <w:numId w:val="37"/>
                              </w:numPr>
                              <w:spacing w:line="240" w:lineRule="auto"/>
                              <w:ind w:left="142" w:right="-165"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Sânge-Concentrat eritrocitar 10ml/kg compatibil AB(O)</w:t>
                            </w:r>
                          </w:p>
                          <w:p w14:paraId="1D4AAC12" w14:textId="77777777" w:rsidR="000C76A3" w:rsidRPr="00B535F0" w:rsidRDefault="000C76A3" w:rsidP="00595E91">
                            <w:pPr>
                              <w:pStyle w:val="Listparagraf"/>
                              <w:numPr>
                                <w:ilvl w:val="0"/>
                                <w:numId w:val="37"/>
                              </w:numPr>
                              <w:spacing w:line="240" w:lineRule="auto"/>
                              <w:ind w:left="142" w:right="-165"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Plasma proaspat congelată-10ml/kg</w:t>
                            </w:r>
                          </w:p>
                          <w:p w14:paraId="54B7E22A" w14:textId="77777777" w:rsidR="000C76A3" w:rsidRPr="00B535F0" w:rsidRDefault="000C76A3" w:rsidP="00595E91">
                            <w:pPr>
                              <w:pStyle w:val="Listparagraf"/>
                              <w:numPr>
                                <w:ilvl w:val="0"/>
                                <w:numId w:val="37"/>
                              </w:numPr>
                              <w:spacing w:line="240" w:lineRule="auto"/>
                              <w:ind w:left="142" w:right="-165"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 xml:space="preserve">Crioprecipitat 10ml/kg(max 2 un,) </w:t>
                            </w:r>
                          </w:p>
                          <w:p w14:paraId="2D6C44DE" w14:textId="77777777" w:rsidR="000C76A3" w:rsidRPr="00B535F0" w:rsidRDefault="000C76A3" w:rsidP="00595E91">
                            <w:pPr>
                              <w:pStyle w:val="Listparagraf"/>
                              <w:numPr>
                                <w:ilvl w:val="0"/>
                                <w:numId w:val="37"/>
                              </w:numPr>
                              <w:spacing w:line="240" w:lineRule="auto"/>
                              <w:ind w:left="142" w:right="-165"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Concentrat plachetar 10ml/kg</w:t>
                            </w:r>
                          </w:p>
                          <w:p w14:paraId="2D9AC9CC" w14:textId="1A5D3AF9" w:rsidR="000C76A3" w:rsidRPr="00B535F0" w:rsidRDefault="00580F76" w:rsidP="00595E91">
                            <w:pPr>
                              <w:pStyle w:val="Listparagraf"/>
                              <w:numPr>
                                <w:ilvl w:val="0"/>
                                <w:numId w:val="37"/>
                              </w:numPr>
                              <w:spacing w:line="240" w:lineRule="auto"/>
                              <w:ind w:left="142" w:right="-165" w:hanging="142"/>
                              <w:contextualSpacing/>
                              <w:rPr>
                                <w:rFonts w:ascii="Times New Roman" w:hAnsi="Times New Roman" w:cs="Times New Roman"/>
                                <w:b/>
                                <w:color w:val="000000"/>
                                <w:sz w:val="18"/>
                                <w:lang w:val="ro-RO"/>
                              </w:rPr>
                            </w:pPr>
                            <w:r w:rsidRPr="00B535F0">
                              <w:rPr>
                                <w:rFonts w:ascii="Times New Roman" w:hAnsi="Times New Roman" w:cs="Times New Roman"/>
                                <w:b/>
                                <w:color w:val="000000"/>
                                <w:sz w:val="18"/>
                                <w:lang w:val="ro-RO"/>
                              </w:rPr>
                              <w:t>Administrați</w:t>
                            </w:r>
                            <w:r w:rsidR="000C76A3" w:rsidRPr="00B535F0">
                              <w:rPr>
                                <w:rFonts w:ascii="Times New Roman" w:hAnsi="Times New Roman" w:cs="Times New Roman"/>
                                <w:b/>
                                <w:color w:val="000000"/>
                                <w:sz w:val="18"/>
                                <w:lang w:val="ro-RO"/>
                              </w:rPr>
                              <w:t>:</w:t>
                            </w:r>
                          </w:p>
                          <w:p w14:paraId="263C6616" w14:textId="689DDD74" w:rsidR="000C76A3" w:rsidRPr="00B535F0" w:rsidRDefault="000C76A3" w:rsidP="00595E91">
                            <w:pPr>
                              <w:pStyle w:val="Listparagraf"/>
                              <w:numPr>
                                <w:ilvl w:val="0"/>
                                <w:numId w:val="37"/>
                              </w:numPr>
                              <w:spacing w:line="240" w:lineRule="auto"/>
                              <w:ind w:left="142" w:right="-165"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10% Ca</w:t>
                            </w:r>
                            <w:r w:rsidR="00580F76">
                              <w:rPr>
                                <w:rFonts w:ascii="Times New Roman" w:hAnsi="Times New Roman" w:cs="Times New Roman"/>
                                <w:color w:val="000000"/>
                                <w:sz w:val="18"/>
                                <w:lang w:val="ro-RO"/>
                              </w:rPr>
                              <w:t>lcii chloridum</w:t>
                            </w:r>
                            <w:r w:rsidRPr="00B535F0">
                              <w:rPr>
                                <w:rFonts w:ascii="Times New Roman" w:hAnsi="Times New Roman" w:cs="Times New Roman"/>
                                <w:color w:val="000000"/>
                                <w:sz w:val="18"/>
                                <w:lang w:val="ro-RO"/>
                              </w:rPr>
                              <w:t xml:space="preserve"> 0,1ml/kg</w:t>
                            </w:r>
                          </w:p>
                          <w:p w14:paraId="76251EB3" w14:textId="77777777" w:rsidR="000C76A3" w:rsidRPr="00B535F0" w:rsidRDefault="000C76A3" w:rsidP="00595E91">
                            <w:pPr>
                              <w:pStyle w:val="Listparagraf"/>
                              <w:numPr>
                                <w:ilvl w:val="0"/>
                                <w:numId w:val="37"/>
                              </w:numPr>
                              <w:spacing w:line="240" w:lineRule="auto"/>
                              <w:ind w:left="142" w:right="-165"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Evaluarea  semnelor supraîncărcării volemice, Nota nr.3</w:t>
                            </w:r>
                          </w:p>
                          <w:p w14:paraId="0917A886" w14:textId="77777777" w:rsidR="000C76A3" w:rsidRPr="00B535F0" w:rsidRDefault="000C76A3" w:rsidP="00E37E5C">
                            <w:pPr>
                              <w:rPr>
                                <w:sz w:val="16"/>
                              </w:rPr>
                            </w:pPr>
                          </w:p>
                          <w:p w14:paraId="6BA8DAF1" w14:textId="77777777" w:rsidR="000C76A3" w:rsidRPr="00B535F0" w:rsidRDefault="000C76A3" w:rsidP="00E37E5C">
                            <w:pPr>
                              <w:rPr>
                                <w:sz w:val="16"/>
                              </w:rPr>
                            </w:pPr>
                          </w:p>
                          <w:p w14:paraId="47E44D94" w14:textId="77777777" w:rsidR="000C76A3" w:rsidRPr="00B535F0" w:rsidRDefault="000C76A3" w:rsidP="00E37E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F7918" id="Flowchart: Process 133" o:spid="_x0000_s1042" type="#_x0000_t109" style="position:absolute;margin-left:254.3pt;margin-top:8.65pt;width:297.65pt;height:98pt;rotation:18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" fillcolor="window" strokecolor="#c0504d" strokeweight="2pt">
                <v:path arrowok="t"/>
                <v:textbox>
                  <w:txbxContent>
                    <w:p w14:paraId="629DABAB" w14:textId="34DDEE7D" w:rsidR="000C76A3" w:rsidRPr="00B535F0" w:rsidRDefault="00580F76" w:rsidP="00E37E5C">
                      <w:pPr>
                        <w:ind w:right="-165"/>
                        <w:contextualSpacing/>
                        <w:rPr>
                          <w:rFonts w:ascii="Times New Roman" w:hAnsi="Times New Roman" w:cs="Times New Roman"/>
                          <w:b/>
                          <w:sz w:val="18"/>
                        </w:rPr>
                      </w:pPr>
                      <w:r w:rsidRPr="00B535F0">
                        <w:rPr>
                          <w:rFonts w:ascii="Times New Roman" w:hAnsi="Times New Roman" w:cs="Times New Roman"/>
                          <w:b/>
                          <w:sz w:val="18"/>
                        </w:rPr>
                        <w:t>Transfuzați</w:t>
                      </w:r>
                      <w:r w:rsidR="000C76A3" w:rsidRPr="00B535F0">
                        <w:rPr>
                          <w:rFonts w:ascii="Times New Roman" w:hAnsi="Times New Roman" w:cs="Times New Roman"/>
                          <w:b/>
                          <w:sz w:val="18"/>
                        </w:rPr>
                        <w:t xml:space="preserve"> (1:1:1:1):CE:Crio :PPC:plachete</w:t>
                      </w:r>
                    </w:p>
                    <w:p w14:paraId="55CFBB20" w14:textId="77777777" w:rsidR="000C76A3" w:rsidRPr="00B535F0" w:rsidRDefault="000C76A3" w:rsidP="00595E91">
                      <w:pPr>
                        <w:pStyle w:val="Listparagraf"/>
                        <w:numPr>
                          <w:ilvl w:val="0"/>
                          <w:numId w:val="37"/>
                        </w:numPr>
                        <w:spacing w:line="240" w:lineRule="auto"/>
                        <w:ind w:left="142" w:right="-165"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Sânge-Concentrat eritrocitar 10ml/kg compatibil AB(O)</w:t>
                      </w:r>
                    </w:p>
                    <w:p w14:paraId="1D4AAC12" w14:textId="77777777" w:rsidR="000C76A3" w:rsidRPr="00B535F0" w:rsidRDefault="000C76A3" w:rsidP="00595E91">
                      <w:pPr>
                        <w:pStyle w:val="Listparagraf"/>
                        <w:numPr>
                          <w:ilvl w:val="0"/>
                          <w:numId w:val="37"/>
                        </w:numPr>
                        <w:spacing w:line="240" w:lineRule="auto"/>
                        <w:ind w:left="142" w:right="-165"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Plasma proaspat congelată-10ml/kg</w:t>
                      </w:r>
                    </w:p>
                    <w:p w14:paraId="54B7E22A" w14:textId="77777777" w:rsidR="000C76A3" w:rsidRPr="00B535F0" w:rsidRDefault="000C76A3" w:rsidP="00595E91">
                      <w:pPr>
                        <w:pStyle w:val="Listparagraf"/>
                        <w:numPr>
                          <w:ilvl w:val="0"/>
                          <w:numId w:val="37"/>
                        </w:numPr>
                        <w:spacing w:line="240" w:lineRule="auto"/>
                        <w:ind w:left="142" w:right="-165"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 xml:space="preserve">Crioprecipitat 10ml/kg(max 2 un,) </w:t>
                      </w:r>
                    </w:p>
                    <w:p w14:paraId="2D6C44DE" w14:textId="77777777" w:rsidR="000C76A3" w:rsidRPr="00B535F0" w:rsidRDefault="000C76A3" w:rsidP="00595E91">
                      <w:pPr>
                        <w:pStyle w:val="Listparagraf"/>
                        <w:numPr>
                          <w:ilvl w:val="0"/>
                          <w:numId w:val="37"/>
                        </w:numPr>
                        <w:spacing w:line="240" w:lineRule="auto"/>
                        <w:ind w:left="142" w:right="-165"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Concentrat plachetar 10ml/kg</w:t>
                      </w:r>
                    </w:p>
                    <w:p w14:paraId="2D9AC9CC" w14:textId="1A5D3AF9" w:rsidR="000C76A3" w:rsidRPr="00B535F0" w:rsidRDefault="00580F76" w:rsidP="00595E91">
                      <w:pPr>
                        <w:pStyle w:val="Listparagraf"/>
                        <w:numPr>
                          <w:ilvl w:val="0"/>
                          <w:numId w:val="37"/>
                        </w:numPr>
                        <w:spacing w:line="240" w:lineRule="auto"/>
                        <w:ind w:left="142" w:right="-165" w:hanging="142"/>
                        <w:contextualSpacing/>
                        <w:rPr>
                          <w:rFonts w:ascii="Times New Roman" w:hAnsi="Times New Roman" w:cs="Times New Roman"/>
                          <w:b/>
                          <w:color w:val="000000"/>
                          <w:sz w:val="18"/>
                          <w:lang w:val="ro-RO"/>
                        </w:rPr>
                      </w:pPr>
                      <w:r w:rsidRPr="00B535F0">
                        <w:rPr>
                          <w:rFonts w:ascii="Times New Roman" w:hAnsi="Times New Roman" w:cs="Times New Roman"/>
                          <w:b/>
                          <w:color w:val="000000"/>
                          <w:sz w:val="18"/>
                          <w:lang w:val="ro-RO"/>
                        </w:rPr>
                        <w:t>Administrați</w:t>
                      </w:r>
                      <w:r w:rsidR="000C76A3" w:rsidRPr="00B535F0">
                        <w:rPr>
                          <w:rFonts w:ascii="Times New Roman" w:hAnsi="Times New Roman" w:cs="Times New Roman"/>
                          <w:b/>
                          <w:color w:val="000000"/>
                          <w:sz w:val="18"/>
                          <w:lang w:val="ro-RO"/>
                        </w:rPr>
                        <w:t>:</w:t>
                      </w:r>
                    </w:p>
                    <w:p w14:paraId="263C6616" w14:textId="689DDD74" w:rsidR="000C76A3" w:rsidRPr="00B535F0" w:rsidRDefault="000C76A3" w:rsidP="00595E91">
                      <w:pPr>
                        <w:pStyle w:val="Listparagraf"/>
                        <w:numPr>
                          <w:ilvl w:val="0"/>
                          <w:numId w:val="37"/>
                        </w:numPr>
                        <w:spacing w:line="240" w:lineRule="auto"/>
                        <w:ind w:left="142" w:right="-165"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10% Ca</w:t>
                      </w:r>
                      <w:r w:rsidR="00580F76">
                        <w:rPr>
                          <w:rFonts w:ascii="Times New Roman" w:hAnsi="Times New Roman" w:cs="Times New Roman"/>
                          <w:color w:val="000000"/>
                          <w:sz w:val="18"/>
                          <w:lang w:val="ro-RO"/>
                        </w:rPr>
                        <w:t>lcii chloridum</w:t>
                      </w:r>
                      <w:r w:rsidRPr="00B535F0">
                        <w:rPr>
                          <w:rFonts w:ascii="Times New Roman" w:hAnsi="Times New Roman" w:cs="Times New Roman"/>
                          <w:color w:val="000000"/>
                          <w:sz w:val="18"/>
                          <w:lang w:val="ro-RO"/>
                        </w:rPr>
                        <w:t xml:space="preserve"> 0,1ml/kg</w:t>
                      </w:r>
                    </w:p>
                    <w:p w14:paraId="76251EB3" w14:textId="77777777" w:rsidR="000C76A3" w:rsidRPr="00B535F0" w:rsidRDefault="000C76A3" w:rsidP="00595E91">
                      <w:pPr>
                        <w:pStyle w:val="Listparagraf"/>
                        <w:numPr>
                          <w:ilvl w:val="0"/>
                          <w:numId w:val="37"/>
                        </w:numPr>
                        <w:spacing w:line="240" w:lineRule="auto"/>
                        <w:ind w:left="142" w:right="-165" w:hanging="142"/>
                        <w:contextualSpacing/>
                        <w:rPr>
                          <w:rFonts w:ascii="Times New Roman" w:hAnsi="Times New Roman" w:cs="Times New Roman"/>
                          <w:color w:val="000000"/>
                          <w:sz w:val="18"/>
                          <w:lang w:val="ro-RO"/>
                        </w:rPr>
                      </w:pPr>
                      <w:r w:rsidRPr="00B535F0">
                        <w:rPr>
                          <w:rFonts w:ascii="Times New Roman" w:hAnsi="Times New Roman" w:cs="Times New Roman"/>
                          <w:color w:val="000000"/>
                          <w:sz w:val="18"/>
                          <w:lang w:val="ro-RO"/>
                        </w:rPr>
                        <w:t>Evaluarea  semnelor supraîncărcării volemice, Nota nr.3</w:t>
                      </w:r>
                    </w:p>
                    <w:p w14:paraId="0917A886" w14:textId="77777777" w:rsidR="000C76A3" w:rsidRPr="00B535F0" w:rsidRDefault="000C76A3" w:rsidP="00E37E5C">
                      <w:pPr>
                        <w:rPr>
                          <w:sz w:val="16"/>
                        </w:rPr>
                      </w:pPr>
                    </w:p>
                    <w:p w14:paraId="6BA8DAF1" w14:textId="77777777" w:rsidR="000C76A3" w:rsidRPr="00B535F0" w:rsidRDefault="000C76A3" w:rsidP="00E37E5C">
                      <w:pPr>
                        <w:rPr>
                          <w:sz w:val="16"/>
                        </w:rPr>
                      </w:pPr>
                    </w:p>
                    <w:p w14:paraId="47E44D94" w14:textId="77777777" w:rsidR="000C76A3" w:rsidRPr="00B535F0" w:rsidRDefault="000C76A3" w:rsidP="00E37E5C">
                      <w:pPr>
                        <w:jc w:val="center"/>
                      </w:pPr>
                    </w:p>
                  </w:txbxContent>
                </v:textbox>
              </v:shape>
            </w:pict>
          </mc:Fallback>
        </mc:AlternateContent>
      </w:r>
    </w:p>
    <w:p w14:paraId="58DDAA1C" w14:textId="77777777" w:rsidR="009F6DA8" w:rsidRPr="001F3E4B" w:rsidRDefault="009F6DA8" w:rsidP="00B63DC6">
      <w:pPr>
        <w:spacing w:line="360" w:lineRule="exact"/>
        <w:rPr>
          <w:rFonts w:ascii="Times New Roman" w:hAnsi="Times New Roman" w:cs="Times New Roman"/>
        </w:rPr>
      </w:pPr>
    </w:p>
    <w:p w14:paraId="4AD3D43B" w14:textId="77777777" w:rsidR="009F6DA8" w:rsidRPr="001F3E4B" w:rsidRDefault="009F6DA8" w:rsidP="00B63DC6">
      <w:pPr>
        <w:spacing w:line="360" w:lineRule="exact"/>
        <w:rPr>
          <w:rFonts w:ascii="Times New Roman" w:hAnsi="Times New Roman" w:cs="Times New Roman"/>
        </w:rPr>
      </w:pPr>
    </w:p>
    <w:p w14:paraId="3B81B007" w14:textId="77777777" w:rsidR="009F6DA8" w:rsidRPr="001F3E4B" w:rsidRDefault="009F6DA8" w:rsidP="00B63DC6">
      <w:pPr>
        <w:spacing w:line="360" w:lineRule="exact"/>
        <w:rPr>
          <w:rFonts w:ascii="Times New Roman" w:hAnsi="Times New Roman" w:cs="Times New Roman"/>
        </w:rPr>
      </w:pPr>
    </w:p>
    <w:p w14:paraId="794AD927" w14:textId="77777777" w:rsidR="009F6DA8" w:rsidRPr="001F3E4B" w:rsidRDefault="009F6DA8" w:rsidP="00B63DC6">
      <w:pPr>
        <w:spacing w:line="360" w:lineRule="exact"/>
        <w:rPr>
          <w:rFonts w:ascii="Times New Roman" w:hAnsi="Times New Roman" w:cs="Times New Roman"/>
        </w:rPr>
      </w:pPr>
    </w:p>
    <w:p w14:paraId="47799A7D" w14:textId="0D30B3FE" w:rsidR="009F6DA8" w:rsidRPr="001F3E4B" w:rsidRDefault="00407B3B" w:rsidP="00B63DC6">
      <w:pPr>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114300" distR="114300" simplePos="0" relativeHeight="251666432" behindDoc="0" locked="0" layoutInCell="1" allowOverlap="1" wp14:anchorId="1E154398" wp14:editId="778C7D21">
                <wp:simplePos x="0" y="0"/>
                <wp:positionH relativeFrom="column">
                  <wp:posOffset>3771900</wp:posOffset>
                </wp:positionH>
                <wp:positionV relativeFrom="paragraph">
                  <wp:posOffset>214630</wp:posOffset>
                </wp:positionV>
                <wp:extent cx="2672715" cy="514350"/>
                <wp:effectExtent l="57150" t="38100" r="70485" b="95250"/>
                <wp:wrapNone/>
                <wp:docPr id="40" name="Flowchart: Decision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2715" cy="514350"/>
                        </a:xfrm>
                        <a:prstGeom prst="flowChartDecision">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1F036953" w14:textId="77777777" w:rsidR="000C76A3" w:rsidRPr="00B535F0" w:rsidRDefault="000C76A3" w:rsidP="00E37E5C">
                            <w:pPr>
                              <w:ind w:left="-284" w:right="-405"/>
                              <w:jc w:val="center"/>
                              <w:rPr>
                                <w:b/>
                                <w:sz w:val="6"/>
                                <w:szCs w:val="6"/>
                              </w:rPr>
                            </w:pPr>
                          </w:p>
                          <w:p w14:paraId="60EC5045" w14:textId="77777777" w:rsidR="000C76A3" w:rsidRPr="00B535F0" w:rsidRDefault="000C76A3" w:rsidP="00E37E5C">
                            <w:pPr>
                              <w:ind w:left="-284" w:right="-405"/>
                              <w:jc w:val="center"/>
                              <w:rPr>
                                <w:rFonts w:ascii="Times New Roman" w:hAnsi="Times New Roman" w:cs="Times New Roman"/>
                                <w:sz w:val="18"/>
                                <w:szCs w:val="18"/>
                              </w:rPr>
                            </w:pPr>
                            <w:r w:rsidRPr="00B535F0">
                              <w:rPr>
                                <w:rFonts w:ascii="Times New Roman" w:hAnsi="Times New Roman" w:cs="Times New Roman"/>
                                <w:b/>
                                <w:sz w:val="18"/>
                                <w:szCs w:val="18"/>
                              </w:rPr>
                              <w:t>Ameliorare? Vezi nota nr.2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54398" id="_x0000_s1043" type="#_x0000_t110" style="position:absolute;margin-left:297pt;margin-top:16.9pt;width:210.45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" fillcolor="#ffbe86" strokecolor="#f69240">
                <v:fill color2="#ffebdb" rotate="t" angle="180" colors="0 #ffbe86;22938f #ffd0aa;1 #ffebdb" focus="100%" type="gradient"/>
                <v:shadow on="t" color="black" opacity="24903f" origin=",.5" offset="0,.55556mm"/>
                <v:path arrowok="t"/>
                <v:textbox>
                  <w:txbxContent>
                    <w:p w14:paraId="1F036953" w14:textId="77777777" w:rsidR="000C76A3" w:rsidRPr="00B535F0" w:rsidRDefault="000C76A3" w:rsidP="00E37E5C">
                      <w:pPr>
                        <w:ind w:left="-284" w:right="-405"/>
                        <w:jc w:val="center"/>
                        <w:rPr>
                          <w:b/>
                          <w:sz w:val="6"/>
                          <w:szCs w:val="6"/>
                        </w:rPr>
                      </w:pPr>
                    </w:p>
                    <w:p w14:paraId="60EC5045" w14:textId="77777777" w:rsidR="000C76A3" w:rsidRPr="00B535F0" w:rsidRDefault="000C76A3" w:rsidP="00E37E5C">
                      <w:pPr>
                        <w:ind w:left="-284" w:right="-405"/>
                        <w:jc w:val="center"/>
                        <w:rPr>
                          <w:rFonts w:ascii="Times New Roman" w:hAnsi="Times New Roman" w:cs="Times New Roman"/>
                          <w:sz w:val="18"/>
                          <w:szCs w:val="18"/>
                        </w:rPr>
                      </w:pPr>
                      <w:r w:rsidRPr="00B535F0">
                        <w:rPr>
                          <w:rFonts w:ascii="Times New Roman" w:hAnsi="Times New Roman" w:cs="Times New Roman"/>
                          <w:b/>
                          <w:sz w:val="18"/>
                          <w:szCs w:val="18"/>
                        </w:rPr>
                        <w:t>Ameliorare? Vezi nota nr.2</w:t>
                      </w:r>
                    </w:p>
                  </w:txbxContent>
                </v:textbox>
              </v:shape>
            </w:pict>
          </mc:Fallback>
        </mc:AlternateContent>
      </w:r>
    </w:p>
    <w:p w14:paraId="1F2887DA" w14:textId="690BEF1F" w:rsidR="009F6DA8" w:rsidRPr="001F3E4B" w:rsidRDefault="00407B3B" w:rsidP="00B63DC6">
      <w:pPr>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114300" distR="114300" simplePos="0" relativeHeight="251659264" behindDoc="0" locked="0" layoutInCell="1" allowOverlap="1" wp14:anchorId="30CEE8B3" wp14:editId="084F6615">
                <wp:simplePos x="0" y="0"/>
                <wp:positionH relativeFrom="column">
                  <wp:posOffset>2533650</wp:posOffset>
                </wp:positionH>
                <wp:positionV relativeFrom="paragraph">
                  <wp:posOffset>-141605</wp:posOffset>
                </wp:positionV>
                <wp:extent cx="484505" cy="867410"/>
                <wp:effectExtent l="37465" t="49530" r="19050" b="18415"/>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84505" cy="867410"/>
                        </a:xfrm>
                        <a:prstGeom prst="downArrow">
                          <a:avLst>
                            <a:gd name="adj1" fmla="val 50000"/>
                            <a:gd name="adj2" fmla="val 46158"/>
                          </a:avLst>
                        </a:prstGeom>
                        <a:solidFill>
                          <a:srgbClr val="9BBB59"/>
                        </a:solidFill>
                        <a:ln w="25400">
                          <a:solidFill>
                            <a:srgbClr val="71893F"/>
                          </a:solidFill>
                          <a:miter lim="800000"/>
                          <a:headEnd/>
                          <a:tailEnd/>
                        </a:ln>
                      </wps:spPr>
                      <wps:txbx>
                        <w:txbxContent>
                          <w:p w14:paraId="2625A122" w14:textId="77777777" w:rsidR="000C76A3" w:rsidRPr="00B535F0" w:rsidRDefault="000C76A3" w:rsidP="00E37E5C">
                            <w:pPr>
                              <w:ind w:left="-142" w:right="-95"/>
                              <w:jc w:val="center"/>
                              <w:rPr>
                                <w:b/>
                                <w:sz w:val="20"/>
                                <w:szCs w:val="20"/>
                              </w:rPr>
                            </w:pPr>
                            <w:r w:rsidRPr="00B535F0">
                              <w:rPr>
                                <w:b/>
                                <w:sz w:val="20"/>
                                <w:szCs w:val="20"/>
                              </w:rPr>
                              <w:t>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0CEE8B3" id="AutoShape 80" o:spid="_x0000_s1044" type="#_x0000_t67" style="position:absolute;margin-left:199.5pt;margin-top:-11.15pt;width:38.15pt;height:68.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" adj="16031" fillcolor="#9bbb59" strokecolor="#71893f" strokeweight="2pt">
                <v:textbox>
                  <w:txbxContent>
                    <w:p w14:paraId="2625A122" w14:textId="77777777" w:rsidR="000C76A3" w:rsidRPr="00B535F0" w:rsidRDefault="000C76A3" w:rsidP="00E37E5C">
                      <w:pPr>
                        <w:ind w:left="-142" w:right="-95"/>
                        <w:jc w:val="center"/>
                        <w:rPr>
                          <w:b/>
                          <w:sz w:val="20"/>
                          <w:szCs w:val="20"/>
                        </w:rPr>
                      </w:pPr>
                      <w:r w:rsidRPr="00B535F0">
                        <w:rPr>
                          <w:b/>
                          <w:sz w:val="20"/>
                          <w:szCs w:val="20"/>
                        </w:rPr>
                        <w:t>DA</w:t>
                      </w:r>
                    </w:p>
                  </w:txbxContent>
                </v:textbox>
              </v:shape>
            </w:pict>
          </mc:Fallback>
        </mc:AlternateContent>
      </w:r>
    </w:p>
    <w:p w14:paraId="70F072E2" w14:textId="77777777" w:rsidR="009F6DA8" w:rsidRPr="001F3E4B" w:rsidRDefault="00B33C94" w:rsidP="00B63DC6">
      <w:pPr>
        <w:spacing w:line="360" w:lineRule="exact"/>
        <w:rPr>
          <w:rFonts w:ascii="Times New Roman" w:hAnsi="Times New Roman" w:cs="Times New Roman"/>
        </w:rPr>
      </w:pPr>
      <w:r w:rsidRPr="001F3E4B">
        <w:rPr>
          <w:rFonts w:ascii="Times New Roman" w:hAnsi="Times New Roman" w:cs="Times New Roman"/>
          <w:noProof/>
          <w:lang w:bidi="ar-SA"/>
        </w:rPr>
        <w:drawing>
          <wp:anchor distT="0" distB="0" distL="63500" distR="63500" simplePos="0" relativeHeight="251644928" behindDoc="1" locked="0" layoutInCell="1" allowOverlap="1" wp14:anchorId="0CC1F206" wp14:editId="076E7F3D">
            <wp:simplePos x="0" y="0"/>
            <wp:positionH relativeFrom="margin">
              <wp:posOffset>4823460</wp:posOffset>
            </wp:positionH>
            <wp:positionV relativeFrom="paragraph">
              <wp:posOffset>220980</wp:posOffset>
            </wp:positionV>
            <wp:extent cx="554990" cy="341630"/>
            <wp:effectExtent l="0" t="0" r="0" b="0"/>
            <wp:wrapNone/>
            <wp:docPr id="2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54990" cy="341630"/>
                    </a:xfrm>
                    <a:prstGeom prst="rect">
                      <a:avLst/>
                    </a:prstGeom>
                    <a:noFill/>
                  </pic:spPr>
                </pic:pic>
              </a:graphicData>
            </a:graphic>
          </wp:anchor>
        </w:drawing>
      </w:r>
    </w:p>
    <w:p w14:paraId="53744D40" w14:textId="432C0EDF" w:rsidR="009F6DA8" w:rsidRPr="001F3E4B" w:rsidRDefault="00407B3B" w:rsidP="00B63DC6">
      <w:pPr>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63500" distR="63500" simplePos="0" relativeHeight="251672576" behindDoc="0" locked="0" layoutInCell="1" allowOverlap="1" wp14:anchorId="3513FD56" wp14:editId="32174E85">
                <wp:simplePos x="0" y="0"/>
                <wp:positionH relativeFrom="margin">
                  <wp:posOffset>4969510</wp:posOffset>
                </wp:positionH>
                <wp:positionV relativeFrom="paragraph">
                  <wp:posOffset>61595</wp:posOffset>
                </wp:positionV>
                <wp:extent cx="243840" cy="127000"/>
                <wp:effectExtent l="0" t="0" r="3810" b="6350"/>
                <wp:wrapNone/>
                <wp:docPr id="3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27000"/>
                        </a:xfrm>
                        <a:prstGeom prst="rect">
                          <a:avLst/>
                        </a:prstGeom>
                        <a:noFill/>
                        <a:ln>
                          <a:noFill/>
                        </a:ln>
                      </wps:spPr>
                      <wps:txbx>
                        <w:txbxContent>
                          <w:p w14:paraId="732A30C6" w14:textId="77777777" w:rsidR="000C76A3" w:rsidRPr="00B535F0" w:rsidRDefault="000C76A3" w:rsidP="00B33C94">
                            <w:pPr>
                              <w:pStyle w:val="24"/>
                              <w:shd w:val="clear" w:color="auto" w:fill="auto"/>
                              <w:spacing w:line="200" w:lineRule="exact"/>
                            </w:pPr>
                            <w:r w:rsidRPr="00B535F0">
                              <w:t xml:space="preserve"> NU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13FD56" id="_x0000_s1045" type="#_x0000_t202" style="position:absolute;margin-left:391.3pt;margin-top:4.85pt;width:19.2pt;height:10pt;z-index:2516725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" filled="f" stroked="f">
                <v:textbox style="mso-fit-shape-to-text:t" inset="0,0,0,0">
                  <w:txbxContent>
                    <w:p w14:paraId="732A30C6" w14:textId="77777777" w:rsidR="000C76A3" w:rsidRPr="00B535F0" w:rsidRDefault="000C76A3" w:rsidP="00B33C94">
                      <w:pPr>
                        <w:pStyle w:val="24"/>
                        <w:shd w:val="clear" w:color="auto" w:fill="auto"/>
                        <w:spacing w:line="200" w:lineRule="exact"/>
                      </w:pPr>
                      <w:r w:rsidRPr="00B535F0">
                        <w:t xml:space="preserve"> NU</w:t>
                      </w:r>
                    </w:p>
                  </w:txbxContent>
                </v:textbox>
                <w10:wrap anchorx="margin"/>
              </v:shape>
            </w:pict>
          </mc:Fallback>
        </mc:AlternateContent>
      </w:r>
    </w:p>
    <w:p w14:paraId="2FC4618C" w14:textId="242C1186" w:rsidR="009F6DA8" w:rsidRPr="001F3E4B" w:rsidRDefault="00407B3B" w:rsidP="00B63DC6">
      <w:pPr>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114300" distR="114300" simplePos="0" relativeHeight="251664384" behindDoc="0" locked="0" layoutInCell="1" allowOverlap="1" wp14:anchorId="5AEA8C3B" wp14:editId="6B170487">
                <wp:simplePos x="0" y="0"/>
                <wp:positionH relativeFrom="column">
                  <wp:posOffset>3238500</wp:posOffset>
                </wp:positionH>
                <wp:positionV relativeFrom="paragraph">
                  <wp:posOffset>90805</wp:posOffset>
                </wp:positionV>
                <wp:extent cx="3735070" cy="742950"/>
                <wp:effectExtent l="0" t="0" r="17780" b="19050"/>
                <wp:wrapNone/>
                <wp:docPr id="138" name="Flowchart: Process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3735070" cy="742950"/>
                        </a:xfrm>
                        <a:prstGeom prst="flowChartProcess">
                          <a:avLst/>
                        </a:prstGeom>
                        <a:solidFill>
                          <a:sysClr val="window" lastClr="FFFFFF"/>
                        </a:solidFill>
                        <a:ln w="25400" cap="flat" cmpd="sng" algn="ctr">
                          <a:solidFill>
                            <a:srgbClr val="C0504D"/>
                          </a:solidFill>
                          <a:prstDash val="solid"/>
                        </a:ln>
                        <a:effectLst/>
                      </wps:spPr>
                      <wps:txbx>
                        <w:txbxContent>
                          <w:p w14:paraId="2FD27FB9" w14:textId="1FEE20C3" w:rsidR="000C76A3" w:rsidRPr="00B535F0" w:rsidRDefault="000C76A3" w:rsidP="00E37E5C">
                            <w:pPr>
                              <w:rPr>
                                <w:rFonts w:ascii="Times New Roman" w:hAnsi="Times New Roman" w:cs="Times New Roman"/>
                                <w:sz w:val="18"/>
                              </w:rPr>
                            </w:pPr>
                            <w:r w:rsidRPr="00B535F0">
                              <w:rPr>
                                <w:rFonts w:ascii="Times New Roman" w:hAnsi="Times New Roman" w:cs="Times New Roman"/>
                                <w:sz w:val="18"/>
                              </w:rPr>
                              <w:t xml:space="preserve">Vasopresore, inotrop pozitive </w:t>
                            </w:r>
                            <w:r w:rsidR="00D720E3" w:rsidRPr="00B535F0">
                              <w:rPr>
                                <w:rFonts w:ascii="Times New Roman" w:hAnsi="Times New Roman" w:cs="Times New Roman"/>
                                <w:b/>
                                <w:sz w:val="18"/>
                              </w:rPr>
                              <w:t>Norepine</w:t>
                            </w:r>
                            <w:r w:rsidR="00D720E3">
                              <w:rPr>
                                <w:rFonts w:ascii="Times New Roman" w:hAnsi="Times New Roman" w:cs="Times New Roman"/>
                                <w:b/>
                                <w:sz w:val="18"/>
                              </w:rPr>
                              <w:t>ph</w:t>
                            </w:r>
                            <w:r w:rsidR="00D720E3" w:rsidRPr="00B535F0">
                              <w:rPr>
                                <w:rFonts w:ascii="Times New Roman" w:hAnsi="Times New Roman" w:cs="Times New Roman"/>
                                <w:b/>
                                <w:sz w:val="18"/>
                              </w:rPr>
                              <w:t>rinum</w:t>
                            </w:r>
                            <w:r w:rsidRPr="00B535F0">
                              <w:rPr>
                                <w:rFonts w:ascii="Times New Roman" w:hAnsi="Times New Roman" w:cs="Times New Roman"/>
                                <w:sz w:val="18"/>
                              </w:rPr>
                              <w:t xml:space="preserve">, </w:t>
                            </w:r>
                            <w:r w:rsidRPr="00B535F0">
                              <w:rPr>
                                <w:rFonts w:ascii="Times New Roman" w:hAnsi="Times New Roman" w:cs="Times New Roman"/>
                                <w:b/>
                                <w:sz w:val="18"/>
                              </w:rPr>
                              <w:t>Dopamin</w:t>
                            </w:r>
                            <w:r w:rsidR="007028CB">
                              <w:rPr>
                                <w:rFonts w:ascii="Times New Roman" w:hAnsi="Times New Roman" w:cs="Times New Roman"/>
                                <w:b/>
                                <w:sz w:val="18"/>
                              </w:rPr>
                              <w:t>um</w:t>
                            </w:r>
                            <w:r w:rsidRPr="00B535F0">
                              <w:rPr>
                                <w:rFonts w:ascii="Times New Roman" w:hAnsi="Times New Roman" w:cs="Times New Roman"/>
                                <w:b/>
                                <w:sz w:val="18"/>
                              </w:rPr>
                              <w:t xml:space="preserve"> </w:t>
                            </w:r>
                            <w:r w:rsidRPr="00B535F0">
                              <w:rPr>
                                <w:rFonts w:ascii="Times New Roman" w:hAnsi="Times New Roman" w:cs="Times New Roman"/>
                                <w:sz w:val="18"/>
                              </w:rPr>
                              <w:t xml:space="preserve">5-20 μg/kg/min; </w:t>
                            </w:r>
                            <w:r w:rsidRPr="00B535F0">
                              <w:rPr>
                                <w:rFonts w:ascii="Times New Roman" w:hAnsi="Times New Roman" w:cs="Times New Roman"/>
                                <w:b/>
                                <w:sz w:val="18"/>
                              </w:rPr>
                              <w:t xml:space="preserve">Corticosteroizi </w:t>
                            </w:r>
                            <w:r w:rsidRPr="00B535F0">
                              <w:rPr>
                                <w:rFonts w:ascii="Times New Roman" w:hAnsi="Times New Roman" w:cs="Times New Roman"/>
                                <w:b/>
                                <w:i/>
                                <w:sz w:val="18"/>
                              </w:rPr>
                              <w:t>30- 60mg/kg/24</w:t>
                            </w:r>
                          </w:p>
                          <w:p w14:paraId="397AB7C5" w14:textId="43BDCF9F" w:rsidR="000C76A3" w:rsidRPr="00B535F0" w:rsidRDefault="000C76A3" w:rsidP="00E37E5C">
                            <w:pPr>
                              <w:rPr>
                                <w:rFonts w:ascii="Times New Roman" w:hAnsi="Times New Roman" w:cs="Times New Roman"/>
                                <w:b/>
                                <w:sz w:val="18"/>
                                <w:szCs w:val="16"/>
                              </w:rPr>
                            </w:pPr>
                            <w:r w:rsidRPr="00B535F0">
                              <w:rPr>
                                <w:rFonts w:ascii="Times New Roman" w:hAnsi="Times New Roman" w:cs="Times New Roman"/>
                                <w:b/>
                                <w:sz w:val="18"/>
                                <w:szCs w:val="16"/>
                              </w:rPr>
                              <w:t>Repetati: CEe:Crio:Sange: PPC</w:t>
                            </w:r>
                          </w:p>
                          <w:p w14:paraId="33E8D90F" w14:textId="03D5FA35" w:rsidR="000C76A3" w:rsidRPr="00B535F0" w:rsidRDefault="000C76A3" w:rsidP="00E37E5C">
                            <w:pPr>
                              <w:rPr>
                                <w:rFonts w:ascii="Times New Roman" w:hAnsi="Times New Roman" w:cs="Times New Roman"/>
                                <w:sz w:val="18"/>
                                <w:szCs w:val="16"/>
                              </w:rPr>
                            </w:pPr>
                            <w:r w:rsidRPr="00B535F0">
                              <w:rPr>
                                <w:rFonts w:ascii="Times New Roman" w:hAnsi="Times New Roman" w:cs="Times New Roman"/>
                                <w:sz w:val="18"/>
                                <w:szCs w:val="16"/>
                              </w:rPr>
                              <w:t>-Human Fibrinogen 50mg/kg - recomandabil</w:t>
                            </w:r>
                          </w:p>
                          <w:p w14:paraId="6CB51BFB" w14:textId="5B887F7B" w:rsidR="000C76A3" w:rsidRPr="00D720E3" w:rsidRDefault="000C76A3" w:rsidP="00D720E3">
                            <w:pPr>
                              <w:rPr>
                                <w:rFonts w:ascii="Times New Roman" w:hAnsi="Times New Roman" w:cs="Times New Roman"/>
                                <w:sz w:val="18"/>
                                <w:szCs w:val="16"/>
                              </w:rPr>
                            </w:pPr>
                            <w:r w:rsidRPr="00B535F0">
                              <w:rPr>
                                <w:rFonts w:ascii="Times New Roman" w:hAnsi="Times New Roman" w:cs="Times New Roman"/>
                                <w:sz w:val="18"/>
                                <w:szCs w:val="16"/>
                              </w:rPr>
                              <w:t>-Factor VII Recombinat activat *-  recomandabil (absent în lista NSM)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A8C3B" id="Flowchart: Process 138" o:spid="_x0000_s1046" type="#_x0000_t109" style="position:absolute;margin-left:255pt;margin-top:7.15pt;width:294.1pt;height:58.5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" fillcolor="window" strokecolor="#c0504d" strokeweight="2pt">
                <v:path arrowok="t"/>
                <v:textbox>
                  <w:txbxContent>
                    <w:p w14:paraId="2FD27FB9" w14:textId="1FEE20C3" w:rsidR="000C76A3" w:rsidRPr="00B535F0" w:rsidRDefault="000C76A3" w:rsidP="00E37E5C">
                      <w:pPr>
                        <w:rPr>
                          <w:rFonts w:ascii="Times New Roman" w:hAnsi="Times New Roman" w:cs="Times New Roman"/>
                          <w:sz w:val="18"/>
                        </w:rPr>
                      </w:pPr>
                      <w:r w:rsidRPr="00B535F0">
                        <w:rPr>
                          <w:rFonts w:ascii="Times New Roman" w:hAnsi="Times New Roman" w:cs="Times New Roman"/>
                          <w:sz w:val="18"/>
                        </w:rPr>
                        <w:t xml:space="preserve">Vasopresore, inotrop pozitive </w:t>
                      </w:r>
                      <w:r w:rsidR="00D720E3" w:rsidRPr="00B535F0">
                        <w:rPr>
                          <w:rFonts w:ascii="Times New Roman" w:hAnsi="Times New Roman" w:cs="Times New Roman"/>
                          <w:b/>
                          <w:sz w:val="18"/>
                        </w:rPr>
                        <w:t>Norepine</w:t>
                      </w:r>
                      <w:r w:rsidR="00D720E3">
                        <w:rPr>
                          <w:rFonts w:ascii="Times New Roman" w:hAnsi="Times New Roman" w:cs="Times New Roman"/>
                          <w:b/>
                          <w:sz w:val="18"/>
                        </w:rPr>
                        <w:t>ph</w:t>
                      </w:r>
                      <w:r w:rsidR="00D720E3" w:rsidRPr="00B535F0">
                        <w:rPr>
                          <w:rFonts w:ascii="Times New Roman" w:hAnsi="Times New Roman" w:cs="Times New Roman"/>
                          <w:b/>
                          <w:sz w:val="18"/>
                        </w:rPr>
                        <w:t>rinum</w:t>
                      </w:r>
                      <w:r w:rsidRPr="00B535F0">
                        <w:rPr>
                          <w:rFonts w:ascii="Times New Roman" w:hAnsi="Times New Roman" w:cs="Times New Roman"/>
                          <w:sz w:val="18"/>
                        </w:rPr>
                        <w:t xml:space="preserve">, </w:t>
                      </w:r>
                      <w:r w:rsidRPr="00B535F0">
                        <w:rPr>
                          <w:rFonts w:ascii="Times New Roman" w:hAnsi="Times New Roman" w:cs="Times New Roman"/>
                          <w:b/>
                          <w:sz w:val="18"/>
                        </w:rPr>
                        <w:t>Dopamin</w:t>
                      </w:r>
                      <w:r w:rsidR="007028CB">
                        <w:rPr>
                          <w:rFonts w:ascii="Times New Roman" w:hAnsi="Times New Roman" w:cs="Times New Roman"/>
                          <w:b/>
                          <w:sz w:val="18"/>
                        </w:rPr>
                        <w:t>um</w:t>
                      </w:r>
                      <w:r w:rsidRPr="00B535F0">
                        <w:rPr>
                          <w:rFonts w:ascii="Times New Roman" w:hAnsi="Times New Roman" w:cs="Times New Roman"/>
                          <w:b/>
                          <w:sz w:val="18"/>
                        </w:rPr>
                        <w:t xml:space="preserve"> </w:t>
                      </w:r>
                      <w:r w:rsidRPr="00B535F0">
                        <w:rPr>
                          <w:rFonts w:ascii="Times New Roman" w:hAnsi="Times New Roman" w:cs="Times New Roman"/>
                          <w:sz w:val="18"/>
                        </w:rPr>
                        <w:t xml:space="preserve">5-20 μg/kg/min; </w:t>
                      </w:r>
                      <w:r w:rsidRPr="00B535F0">
                        <w:rPr>
                          <w:rFonts w:ascii="Times New Roman" w:hAnsi="Times New Roman" w:cs="Times New Roman"/>
                          <w:b/>
                          <w:sz w:val="18"/>
                        </w:rPr>
                        <w:t xml:space="preserve">Corticosteroizi </w:t>
                      </w:r>
                      <w:r w:rsidRPr="00B535F0">
                        <w:rPr>
                          <w:rFonts w:ascii="Times New Roman" w:hAnsi="Times New Roman" w:cs="Times New Roman"/>
                          <w:b/>
                          <w:i/>
                          <w:sz w:val="18"/>
                        </w:rPr>
                        <w:t>30- 60mg/kg/24</w:t>
                      </w:r>
                    </w:p>
                    <w:p w14:paraId="397AB7C5" w14:textId="43BDCF9F" w:rsidR="000C76A3" w:rsidRPr="00B535F0" w:rsidRDefault="000C76A3" w:rsidP="00E37E5C">
                      <w:pPr>
                        <w:rPr>
                          <w:rFonts w:ascii="Times New Roman" w:hAnsi="Times New Roman" w:cs="Times New Roman"/>
                          <w:b/>
                          <w:sz w:val="18"/>
                          <w:szCs w:val="16"/>
                        </w:rPr>
                      </w:pPr>
                      <w:r w:rsidRPr="00B535F0">
                        <w:rPr>
                          <w:rFonts w:ascii="Times New Roman" w:hAnsi="Times New Roman" w:cs="Times New Roman"/>
                          <w:b/>
                          <w:sz w:val="18"/>
                          <w:szCs w:val="16"/>
                        </w:rPr>
                        <w:t>Repetati: CEe:Crio:Sange: PPC</w:t>
                      </w:r>
                    </w:p>
                    <w:p w14:paraId="33E8D90F" w14:textId="03D5FA35" w:rsidR="000C76A3" w:rsidRPr="00B535F0" w:rsidRDefault="000C76A3" w:rsidP="00E37E5C">
                      <w:pPr>
                        <w:rPr>
                          <w:rFonts w:ascii="Times New Roman" w:hAnsi="Times New Roman" w:cs="Times New Roman"/>
                          <w:sz w:val="18"/>
                          <w:szCs w:val="16"/>
                        </w:rPr>
                      </w:pPr>
                      <w:r w:rsidRPr="00B535F0">
                        <w:rPr>
                          <w:rFonts w:ascii="Times New Roman" w:hAnsi="Times New Roman" w:cs="Times New Roman"/>
                          <w:sz w:val="18"/>
                          <w:szCs w:val="16"/>
                        </w:rPr>
                        <w:t>-Human Fibrinogen 50mg/kg - recomandabil</w:t>
                      </w:r>
                    </w:p>
                    <w:p w14:paraId="6CB51BFB" w14:textId="5B887F7B" w:rsidR="000C76A3" w:rsidRPr="00D720E3" w:rsidRDefault="000C76A3" w:rsidP="00D720E3">
                      <w:pPr>
                        <w:rPr>
                          <w:rFonts w:ascii="Times New Roman" w:hAnsi="Times New Roman" w:cs="Times New Roman"/>
                          <w:sz w:val="18"/>
                          <w:szCs w:val="16"/>
                        </w:rPr>
                      </w:pPr>
                      <w:r w:rsidRPr="00B535F0">
                        <w:rPr>
                          <w:rFonts w:ascii="Times New Roman" w:hAnsi="Times New Roman" w:cs="Times New Roman"/>
                          <w:sz w:val="18"/>
                          <w:szCs w:val="16"/>
                        </w:rPr>
                        <w:t>-Factor VII Recombinat activat *-  recomandabil (absent în lista NSM)</w:t>
                      </w:r>
                    </w:p>
                  </w:txbxContent>
                </v:textbox>
              </v:shape>
            </w:pict>
          </mc:Fallback>
        </mc:AlternateContent>
      </w:r>
    </w:p>
    <w:p w14:paraId="1BDF14C6" w14:textId="77777777" w:rsidR="009F6DA8" w:rsidRPr="001F3E4B" w:rsidRDefault="009F6DA8" w:rsidP="00B63DC6">
      <w:pPr>
        <w:spacing w:line="360" w:lineRule="exact"/>
        <w:rPr>
          <w:rFonts w:ascii="Times New Roman" w:hAnsi="Times New Roman" w:cs="Times New Roman"/>
        </w:rPr>
      </w:pPr>
    </w:p>
    <w:p w14:paraId="582CAC65" w14:textId="77777777" w:rsidR="009F6DA8" w:rsidRPr="001F3E4B" w:rsidRDefault="009F6DA8" w:rsidP="00B63DC6">
      <w:pPr>
        <w:spacing w:line="360" w:lineRule="exact"/>
        <w:rPr>
          <w:rFonts w:ascii="Times New Roman" w:hAnsi="Times New Roman" w:cs="Times New Roman"/>
        </w:rPr>
      </w:pPr>
    </w:p>
    <w:p w14:paraId="44DE8EEF" w14:textId="787089D0" w:rsidR="009F6DA8" w:rsidRPr="001F3E4B" w:rsidRDefault="001B2598" w:rsidP="00B63DC6">
      <w:pPr>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114300" distR="114300" simplePos="0" relativeHeight="251658240" behindDoc="0" locked="0" layoutInCell="1" allowOverlap="1" wp14:anchorId="2A74C016" wp14:editId="6DC695D3">
                <wp:simplePos x="0" y="0"/>
                <wp:positionH relativeFrom="column">
                  <wp:posOffset>3790950</wp:posOffset>
                </wp:positionH>
                <wp:positionV relativeFrom="paragraph">
                  <wp:posOffset>147955</wp:posOffset>
                </wp:positionV>
                <wp:extent cx="2672715" cy="533400"/>
                <wp:effectExtent l="57150" t="38100" r="70485" b="95250"/>
                <wp:wrapNone/>
                <wp:docPr id="123" name="Flowchart: Decision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2715" cy="533400"/>
                        </a:xfrm>
                        <a:prstGeom prst="flowChartDecision">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7A9F5114" w14:textId="77777777" w:rsidR="000C76A3" w:rsidRPr="00B535F0" w:rsidRDefault="000C76A3" w:rsidP="004331B0">
                            <w:pPr>
                              <w:ind w:left="-284" w:right="-405"/>
                              <w:jc w:val="center"/>
                              <w:rPr>
                                <w:b/>
                                <w:sz w:val="6"/>
                                <w:szCs w:val="6"/>
                              </w:rPr>
                            </w:pPr>
                          </w:p>
                          <w:p w14:paraId="4CF67190" w14:textId="77777777" w:rsidR="000C76A3" w:rsidRPr="00B535F0" w:rsidRDefault="000C76A3" w:rsidP="004331B0">
                            <w:pPr>
                              <w:ind w:left="-284" w:right="-405"/>
                              <w:jc w:val="center"/>
                              <w:rPr>
                                <w:rFonts w:ascii="Times New Roman" w:hAnsi="Times New Roman" w:cs="Times New Roman"/>
                                <w:sz w:val="18"/>
                                <w:szCs w:val="18"/>
                              </w:rPr>
                            </w:pPr>
                            <w:r w:rsidRPr="00B535F0">
                              <w:rPr>
                                <w:rFonts w:ascii="Times New Roman" w:hAnsi="Times New Roman" w:cs="Times New Roman"/>
                                <w:b/>
                                <w:sz w:val="18"/>
                                <w:szCs w:val="18"/>
                              </w:rPr>
                              <w:t>Ameliorare? Vezi nota nr.2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4C016" id="_x0000_s1047" type="#_x0000_t110" style="position:absolute;margin-left:298.5pt;margin-top:11.65pt;width:210.4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" fillcolor="#ffbe86" strokecolor="#f69240">
                <v:fill color2="#ffebdb" rotate="t" angle="180" colors="0 #ffbe86;22938f #ffd0aa;1 #ffebdb" focus="100%" type="gradient"/>
                <v:shadow on="t" color="black" opacity="24903f" origin=",.5" offset="0,.55556mm"/>
                <v:path arrowok="t"/>
                <v:textbox>
                  <w:txbxContent>
                    <w:p w14:paraId="7A9F5114" w14:textId="77777777" w:rsidR="000C76A3" w:rsidRPr="00B535F0" w:rsidRDefault="000C76A3" w:rsidP="004331B0">
                      <w:pPr>
                        <w:ind w:left="-284" w:right="-405"/>
                        <w:jc w:val="center"/>
                        <w:rPr>
                          <w:b/>
                          <w:sz w:val="6"/>
                          <w:szCs w:val="6"/>
                        </w:rPr>
                      </w:pPr>
                    </w:p>
                    <w:p w14:paraId="4CF67190" w14:textId="77777777" w:rsidR="000C76A3" w:rsidRPr="00B535F0" w:rsidRDefault="000C76A3" w:rsidP="004331B0">
                      <w:pPr>
                        <w:ind w:left="-284" w:right="-405"/>
                        <w:jc w:val="center"/>
                        <w:rPr>
                          <w:rFonts w:ascii="Times New Roman" w:hAnsi="Times New Roman" w:cs="Times New Roman"/>
                          <w:sz w:val="18"/>
                          <w:szCs w:val="18"/>
                        </w:rPr>
                      </w:pPr>
                      <w:r w:rsidRPr="00B535F0">
                        <w:rPr>
                          <w:rFonts w:ascii="Times New Roman" w:hAnsi="Times New Roman" w:cs="Times New Roman"/>
                          <w:b/>
                          <w:sz w:val="18"/>
                          <w:szCs w:val="18"/>
                        </w:rPr>
                        <w:t>Ameliorare? Vezi nota nr.2</w:t>
                      </w:r>
                    </w:p>
                  </w:txbxContent>
                </v:textbox>
              </v:shape>
            </w:pict>
          </mc:Fallback>
        </mc:AlternateContent>
      </w:r>
      <w:r w:rsidR="00407B3B" w:rsidRPr="001F3E4B">
        <w:rPr>
          <w:rFonts w:ascii="Times New Roman" w:hAnsi="Times New Roman" w:cs="Times New Roman"/>
          <w:noProof/>
          <w:lang w:bidi="ar-SA"/>
        </w:rPr>
        <mc:AlternateContent>
          <mc:Choice Requires="wps">
            <w:drawing>
              <wp:anchor distT="0" distB="0" distL="114300" distR="114300" simplePos="0" relativeHeight="251654144" behindDoc="0" locked="0" layoutInCell="1" allowOverlap="1" wp14:anchorId="731291EA" wp14:editId="47ACF710">
                <wp:simplePos x="0" y="0"/>
                <wp:positionH relativeFrom="column">
                  <wp:posOffset>2553335</wp:posOffset>
                </wp:positionH>
                <wp:positionV relativeFrom="paragraph">
                  <wp:posOffset>-34925</wp:posOffset>
                </wp:positionV>
                <wp:extent cx="484505" cy="867410"/>
                <wp:effectExtent l="38100" t="51435" r="18415" b="16510"/>
                <wp:wrapNone/>
                <wp:docPr id="3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84505" cy="867410"/>
                        </a:xfrm>
                        <a:prstGeom prst="downArrow">
                          <a:avLst>
                            <a:gd name="adj1" fmla="val 50000"/>
                            <a:gd name="adj2" fmla="val 46158"/>
                          </a:avLst>
                        </a:prstGeom>
                        <a:solidFill>
                          <a:srgbClr val="9BBB59"/>
                        </a:solidFill>
                        <a:ln w="25400">
                          <a:solidFill>
                            <a:srgbClr val="71893F"/>
                          </a:solidFill>
                          <a:miter lim="800000"/>
                          <a:headEnd/>
                          <a:tailEnd/>
                        </a:ln>
                      </wps:spPr>
                      <wps:txbx>
                        <w:txbxContent>
                          <w:p w14:paraId="2FD1D30C" w14:textId="77777777" w:rsidR="000C76A3" w:rsidRPr="00B535F0" w:rsidRDefault="000C76A3" w:rsidP="00E37E5C">
                            <w:pPr>
                              <w:ind w:left="-142" w:right="-95"/>
                              <w:jc w:val="center"/>
                              <w:rPr>
                                <w:b/>
                                <w:sz w:val="20"/>
                                <w:szCs w:val="20"/>
                              </w:rPr>
                            </w:pPr>
                            <w:r w:rsidRPr="00B535F0">
                              <w:rPr>
                                <w:b/>
                                <w:sz w:val="20"/>
                                <w:szCs w:val="20"/>
                              </w:rPr>
                              <w:t>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31291EA" id="AutoShape 81" o:spid="_x0000_s1048" type="#_x0000_t67" style="position:absolute;margin-left:201.05pt;margin-top:-2.75pt;width:38.15pt;height:68.3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" adj="16031" fillcolor="#9bbb59" strokecolor="#71893f" strokeweight="2pt">
                <v:textbox>
                  <w:txbxContent>
                    <w:p w14:paraId="2FD1D30C" w14:textId="77777777" w:rsidR="000C76A3" w:rsidRPr="00B535F0" w:rsidRDefault="000C76A3" w:rsidP="00E37E5C">
                      <w:pPr>
                        <w:ind w:left="-142" w:right="-95"/>
                        <w:jc w:val="center"/>
                        <w:rPr>
                          <w:b/>
                          <w:sz w:val="20"/>
                          <w:szCs w:val="20"/>
                        </w:rPr>
                      </w:pPr>
                      <w:r w:rsidRPr="00B535F0">
                        <w:rPr>
                          <w:b/>
                          <w:sz w:val="20"/>
                          <w:szCs w:val="20"/>
                        </w:rPr>
                        <w:t>DA</w:t>
                      </w:r>
                    </w:p>
                  </w:txbxContent>
                </v:textbox>
              </v:shape>
            </w:pict>
          </mc:Fallback>
        </mc:AlternateContent>
      </w:r>
    </w:p>
    <w:p w14:paraId="291E4469" w14:textId="1F769B2F" w:rsidR="009F6DA8" w:rsidRPr="001F3E4B" w:rsidRDefault="009F6DA8" w:rsidP="00B63DC6">
      <w:pPr>
        <w:spacing w:line="360" w:lineRule="exact"/>
        <w:rPr>
          <w:rFonts w:ascii="Times New Roman" w:hAnsi="Times New Roman" w:cs="Times New Roman"/>
        </w:rPr>
      </w:pPr>
    </w:p>
    <w:p w14:paraId="093344F8" w14:textId="733C968A" w:rsidR="009F6DA8" w:rsidRPr="001F3E4B" w:rsidRDefault="00407B3B" w:rsidP="00B63DC6">
      <w:pPr>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63500" distR="63500" simplePos="0" relativeHeight="251673600" behindDoc="0" locked="0" layoutInCell="1" allowOverlap="1" wp14:anchorId="5BF9CC0E" wp14:editId="5AC92FD3">
                <wp:simplePos x="0" y="0"/>
                <wp:positionH relativeFrom="margin">
                  <wp:posOffset>4992370</wp:posOffset>
                </wp:positionH>
                <wp:positionV relativeFrom="paragraph">
                  <wp:posOffset>183515</wp:posOffset>
                </wp:positionV>
                <wp:extent cx="243840" cy="127000"/>
                <wp:effectExtent l="0" t="0" r="3810" b="6350"/>
                <wp:wrapNone/>
                <wp:docPr id="7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27000"/>
                        </a:xfrm>
                        <a:prstGeom prst="rect">
                          <a:avLst/>
                        </a:prstGeom>
                        <a:noFill/>
                        <a:ln>
                          <a:noFill/>
                        </a:ln>
                      </wps:spPr>
                      <wps:txbx>
                        <w:txbxContent>
                          <w:p w14:paraId="41A34F87" w14:textId="77777777" w:rsidR="000C76A3" w:rsidRPr="00B535F0" w:rsidRDefault="000C76A3" w:rsidP="00F33B8F">
                            <w:pPr>
                              <w:pStyle w:val="24"/>
                              <w:shd w:val="clear" w:color="auto" w:fill="auto"/>
                              <w:spacing w:line="200" w:lineRule="exact"/>
                            </w:pPr>
                            <w:r w:rsidRPr="00B535F0">
                              <w:t xml:space="preserve"> NU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F9CC0E" id="_x0000_s1049" type="#_x0000_t202" style="position:absolute;margin-left:393.1pt;margin-top:14.45pt;width:19.2pt;height:10pt;z-index:2516736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" filled="f" stroked="f">
                <v:textbox style="mso-fit-shape-to-text:t" inset="0,0,0,0">
                  <w:txbxContent>
                    <w:p w14:paraId="41A34F87" w14:textId="77777777" w:rsidR="000C76A3" w:rsidRPr="00B535F0" w:rsidRDefault="000C76A3" w:rsidP="00F33B8F">
                      <w:pPr>
                        <w:pStyle w:val="24"/>
                        <w:shd w:val="clear" w:color="auto" w:fill="auto"/>
                        <w:spacing w:line="200" w:lineRule="exact"/>
                      </w:pPr>
                      <w:r w:rsidRPr="00B535F0">
                        <w:t xml:space="preserve"> NU</w:t>
                      </w:r>
                    </w:p>
                  </w:txbxContent>
                </v:textbox>
                <w10:wrap anchorx="margin"/>
              </v:shape>
            </w:pict>
          </mc:Fallback>
        </mc:AlternateContent>
      </w:r>
      <w:r w:rsidR="00B33C94" w:rsidRPr="001F3E4B">
        <w:rPr>
          <w:rFonts w:ascii="Times New Roman" w:hAnsi="Times New Roman" w:cs="Times New Roman"/>
          <w:noProof/>
          <w:lang w:bidi="ar-SA"/>
        </w:rPr>
        <w:drawing>
          <wp:anchor distT="0" distB="0" distL="63500" distR="63500" simplePos="0" relativeHeight="251645952" behindDoc="1" locked="0" layoutInCell="1" allowOverlap="1" wp14:anchorId="19161A8B" wp14:editId="0004F7BA">
            <wp:simplePos x="0" y="0"/>
            <wp:positionH relativeFrom="margin">
              <wp:posOffset>4831080</wp:posOffset>
            </wp:positionH>
            <wp:positionV relativeFrom="paragraph">
              <wp:posOffset>144780</wp:posOffset>
            </wp:positionV>
            <wp:extent cx="554990" cy="341630"/>
            <wp:effectExtent l="0" t="0" r="0" b="0"/>
            <wp:wrapNone/>
            <wp:docPr id="2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54990" cy="341630"/>
                    </a:xfrm>
                    <a:prstGeom prst="rect">
                      <a:avLst/>
                    </a:prstGeom>
                    <a:noFill/>
                  </pic:spPr>
                </pic:pic>
              </a:graphicData>
            </a:graphic>
          </wp:anchor>
        </w:drawing>
      </w:r>
    </w:p>
    <w:p w14:paraId="0EE982E3" w14:textId="3471528C" w:rsidR="009F6DA8" w:rsidRPr="001F3E4B" w:rsidRDefault="00407B3B" w:rsidP="00B63DC6">
      <w:pPr>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114300" distR="114300" simplePos="0" relativeHeight="251669504" behindDoc="0" locked="0" layoutInCell="1" allowOverlap="1" wp14:anchorId="59A05B02" wp14:editId="0E88E2CC">
                <wp:simplePos x="0" y="0"/>
                <wp:positionH relativeFrom="column">
                  <wp:posOffset>-148590</wp:posOffset>
                </wp:positionH>
                <wp:positionV relativeFrom="paragraph">
                  <wp:posOffset>71755</wp:posOffset>
                </wp:positionV>
                <wp:extent cx="3511550" cy="2236470"/>
                <wp:effectExtent l="0" t="0" r="12700" b="11430"/>
                <wp:wrapNone/>
                <wp:docPr id="151" name="Flowchart: Process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0" cy="2236470"/>
                        </a:xfrm>
                        <a:prstGeom prst="flowChartProcess">
                          <a:avLst/>
                        </a:prstGeom>
                        <a:solidFill>
                          <a:sysClr val="window" lastClr="FFFFFF"/>
                        </a:solidFill>
                        <a:ln w="25400" cap="flat" cmpd="sng" algn="ctr">
                          <a:solidFill>
                            <a:srgbClr val="7030A0"/>
                          </a:solidFill>
                          <a:prstDash val="solid"/>
                        </a:ln>
                        <a:effectLst/>
                      </wps:spPr>
                      <wps:txbx>
                        <w:txbxContent>
                          <w:p w14:paraId="6C2CA9F5" w14:textId="2FE42FF7" w:rsidR="000C76A3" w:rsidRPr="00B535F0" w:rsidRDefault="000C76A3" w:rsidP="004331B0">
                            <w:pPr>
                              <w:rPr>
                                <w:rFonts w:ascii="Times New Roman" w:hAnsi="Times New Roman" w:cs="Times New Roman"/>
                                <w:b/>
                                <w:color w:val="7030A0"/>
                                <w:sz w:val="22"/>
                                <w:szCs w:val="22"/>
                              </w:rPr>
                            </w:pPr>
                            <w:r w:rsidRPr="00B535F0">
                              <w:rPr>
                                <w:rFonts w:ascii="Times New Roman" w:hAnsi="Times New Roman" w:cs="Times New Roman"/>
                                <w:b/>
                                <w:color w:val="7030A0"/>
                                <w:sz w:val="22"/>
                                <w:szCs w:val="22"/>
                              </w:rPr>
                              <w:t>NOTA nr.2. Semne de stabilizare a stării generale:</w:t>
                            </w:r>
                          </w:p>
                          <w:p w14:paraId="08811D1C"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xml:space="preserve">• Normalizarea TA: </w:t>
                            </w:r>
                          </w:p>
                          <w:p w14:paraId="5C466D73" w14:textId="77777777" w:rsidR="000C76A3" w:rsidRPr="00B535F0" w:rsidRDefault="000C76A3" w:rsidP="004331B0">
                            <w:pPr>
                              <w:ind w:firstLine="284"/>
                              <w:rPr>
                                <w:rFonts w:ascii="Times New Roman" w:hAnsi="Times New Roman" w:cs="Times New Roman"/>
                                <w:sz w:val="22"/>
                                <w:szCs w:val="22"/>
                              </w:rPr>
                            </w:pPr>
                            <w:r w:rsidRPr="00B535F0">
                              <w:rPr>
                                <w:rFonts w:ascii="Times New Roman" w:hAnsi="Times New Roman" w:cs="Times New Roman"/>
                                <w:sz w:val="22"/>
                                <w:szCs w:val="22"/>
                              </w:rPr>
                              <w:t>≤ 1 lună TA sistolică 60 mm Hg;</w:t>
                            </w:r>
                          </w:p>
                          <w:p w14:paraId="14E1AA0C" w14:textId="71EE4CB5" w:rsidR="000C76A3" w:rsidRPr="00B535F0" w:rsidRDefault="000C76A3" w:rsidP="004331B0">
                            <w:pPr>
                              <w:ind w:firstLine="284"/>
                              <w:rPr>
                                <w:rFonts w:ascii="Times New Roman" w:hAnsi="Times New Roman" w:cs="Times New Roman"/>
                                <w:sz w:val="22"/>
                                <w:szCs w:val="22"/>
                              </w:rPr>
                            </w:pPr>
                            <w:r w:rsidRPr="00B535F0">
                              <w:rPr>
                                <w:rFonts w:ascii="Times New Roman" w:hAnsi="Times New Roman" w:cs="Times New Roman"/>
                                <w:sz w:val="22"/>
                                <w:szCs w:val="22"/>
                              </w:rPr>
                              <w:t xml:space="preserve">1 lună – 10 ani      70 mm Hg + (2 x </w:t>
                            </w:r>
                            <w:r w:rsidR="00D720E3" w:rsidRPr="00B535F0">
                              <w:rPr>
                                <w:rFonts w:ascii="Times New Roman" w:hAnsi="Times New Roman" w:cs="Times New Roman"/>
                                <w:sz w:val="22"/>
                                <w:szCs w:val="22"/>
                              </w:rPr>
                              <w:t>vârsta</w:t>
                            </w:r>
                            <w:r w:rsidRPr="00B535F0">
                              <w:rPr>
                                <w:rFonts w:ascii="Times New Roman" w:hAnsi="Times New Roman" w:cs="Times New Roman"/>
                                <w:sz w:val="22"/>
                                <w:szCs w:val="22"/>
                              </w:rPr>
                              <w:t xml:space="preserve"> în ani);</w:t>
                            </w:r>
                          </w:p>
                          <w:p w14:paraId="30455CF6" w14:textId="77777777" w:rsidR="000C76A3" w:rsidRPr="00B535F0" w:rsidRDefault="000C76A3" w:rsidP="004331B0">
                            <w:pPr>
                              <w:ind w:firstLine="284"/>
                              <w:rPr>
                                <w:rFonts w:ascii="Times New Roman" w:hAnsi="Times New Roman" w:cs="Times New Roman"/>
                                <w:sz w:val="22"/>
                                <w:szCs w:val="22"/>
                              </w:rPr>
                            </w:pPr>
                            <w:r w:rsidRPr="00B535F0">
                              <w:rPr>
                                <w:rFonts w:ascii="Times New Roman" w:hAnsi="Times New Roman" w:cs="Times New Roman"/>
                                <w:sz w:val="22"/>
                                <w:szCs w:val="22"/>
                              </w:rPr>
                              <w:t>≥ 10 ani –      90 mm Hg.;</w:t>
                            </w:r>
                          </w:p>
                          <w:p w14:paraId="700C1198" w14:textId="77777777" w:rsidR="000C76A3" w:rsidRPr="00B535F0" w:rsidRDefault="000C76A3" w:rsidP="004331B0">
                            <w:pPr>
                              <w:ind w:left="284" w:hanging="284"/>
                              <w:rPr>
                                <w:rFonts w:ascii="Times New Roman" w:hAnsi="Times New Roman" w:cs="Times New Roman"/>
                                <w:sz w:val="22"/>
                                <w:szCs w:val="22"/>
                              </w:rPr>
                            </w:pPr>
                            <w:r w:rsidRPr="00B535F0">
                              <w:rPr>
                                <w:rFonts w:ascii="Times New Roman" w:hAnsi="Times New Roman" w:cs="Times New Roman"/>
                                <w:sz w:val="22"/>
                                <w:szCs w:val="22"/>
                              </w:rPr>
                              <w:t>• SpO</w:t>
                            </w:r>
                            <w:r w:rsidRPr="00B535F0">
                              <w:rPr>
                                <w:rFonts w:ascii="Times New Roman" w:hAnsi="Times New Roman" w:cs="Times New Roman"/>
                                <w:sz w:val="22"/>
                                <w:szCs w:val="22"/>
                                <w:vertAlign w:val="subscript"/>
                              </w:rPr>
                              <w:t>2</w:t>
                            </w:r>
                            <w:r w:rsidRPr="00B535F0">
                              <w:rPr>
                                <w:rFonts w:ascii="Times New Roman" w:hAnsi="Times New Roman" w:cs="Times New Roman"/>
                                <w:sz w:val="22"/>
                                <w:szCs w:val="22"/>
                              </w:rPr>
                              <w:t xml:space="preserve"> - 92-98 %; scăderea lactatului, normalizarea indicilor EAB</w:t>
                            </w:r>
                          </w:p>
                          <w:p w14:paraId="1A0BF852" w14:textId="7F16AB7A"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xml:space="preserve">• Perfuzia tisulară – TRC &lt; 2 s, </w:t>
                            </w:r>
                            <w:r w:rsidR="00D720E3" w:rsidRPr="00B535F0">
                              <w:rPr>
                                <w:rFonts w:ascii="Times New Roman" w:hAnsi="Times New Roman" w:cs="Times New Roman"/>
                                <w:sz w:val="22"/>
                                <w:szCs w:val="22"/>
                              </w:rPr>
                              <w:t>extremități</w:t>
                            </w:r>
                            <w:r w:rsidRPr="00B535F0">
                              <w:rPr>
                                <w:rFonts w:ascii="Times New Roman" w:hAnsi="Times New Roman" w:cs="Times New Roman"/>
                                <w:sz w:val="22"/>
                                <w:szCs w:val="22"/>
                              </w:rPr>
                              <w:t xml:space="preserve"> calde;</w:t>
                            </w:r>
                          </w:p>
                          <w:p w14:paraId="58421E41" w14:textId="239118B4"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Statut mintal – normal/</w:t>
                            </w:r>
                            <w:r w:rsidR="00D720E3" w:rsidRPr="00B535F0">
                              <w:rPr>
                                <w:rFonts w:ascii="Times New Roman" w:hAnsi="Times New Roman" w:cs="Times New Roman"/>
                                <w:sz w:val="22"/>
                                <w:szCs w:val="22"/>
                              </w:rPr>
                              <w:t>conștient</w:t>
                            </w:r>
                            <w:r w:rsidRPr="00B535F0">
                              <w:rPr>
                                <w:rFonts w:ascii="Times New Roman" w:hAnsi="Times New Roman" w:cs="Times New Roman"/>
                                <w:sz w:val="22"/>
                                <w:szCs w:val="22"/>
                              </w:rPr>
                              <w:t>;</w:t>
                            </w:r>
                          </w:p>
                          <w:p w14:paraId="7B8F93DA"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Diureza - &gt; 1 ml/kg/h;</w:t>
                            </w:r>
                          </w:p>
                          <w:p w14:paraId="4E281625"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Pulsul central egal cu cel periferic.</w:t>
                            </w:r>
                          </w:p>
                          <w:p w14:paraId="72E65E55" w14:textId="2B7FE111" w:rsidR="000C76A3" w:rsidRPr="00B535F0" w:rsidRDefault="00D720E3" w:rsidP="004331B0">
                            <w:pPr>
                              <w:rPr>
                                <w:rFonts w:ascii="Times New Roman" w:hAnsi="Times New Roman" w:cs="Times New Roman"/>
                                <w:sz w:val="22"/>
                                <w:szCs w:val="22"/>
                              </w:rPr>
                            </w:pPr>
                            <w:r>
                              <w:rPr>
                                <w:rFonts w:ascii="Times New Roman" w:hAnsi="Times New Roman" w:cs="Times New Roman"/>
                                <w:sz w:val="22"/>
                                <w:szCs w:val="22"/>
                              </w:rPr>
                              <w:t>s</w:t>
                            </w:r>
                            <w:r w:rsidR="000C76A3" w:rsidRPr="00B535F0">
                              <w:rPr>
                                <w:rFonts w:ascii="Times New Roman" w:hAnsi="Times New Roman" w:cs="Times New Roman"/>
                                <w:sz w:val="22"/>
                                <w:szCs w:val="22"/>
                              </w:rPr>
                              <w:t>tatut mintal –</w:t>
                            </w:r>
                            <w:r w:rsidRPr="00B535F0">
                              <w:rPr>
                                <w:rFonts w:ascii="Times New Roman" w:hAnsi="Times New Roman" w:cs="Times New Roman"/>
                                <w:sz w:val="22"/>
                                <w:szCs w:val="22"/>
                              </w:rPr>
                              <w:t>conștient</w:t>
                            </w:r>
                            <w:r w:rsidR="000C76A3" w:rsidRPr="00B535F0">
                              <w:rPr>
                                <w:rFonts w:ascii="Times New Roman" w:hAnsi="Times New Roman" w:cs="Times New Roman"/>
                                <w:sz w:val="22"/>
                                <w:szCs w:val="22"/>
                              </w:rPr>
                              <w:t>;</w:t>
                            </w:r>
                          </w:p>
                          <w:p w14:paraId="0ABDDB5E"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Normalizarea TA: ≤ 1 lună TA sistolică 60 mm Hg;</w:t>
                            </w:r>
                          </w:p>
                          <w:p w14:paraId="30955B9F" w14:textId="77777777" w:rsidR="000C76A3" w:rsidRPr="00B535F0" w:rsidRDefault="000C76A3" w:rsidP="004331B0">
                            <w:pPr>
                              <w:rPr>
                                <w:rFonts w:ascii="Times New Roman" w:hAnsi="Times New Roman" w:cs="Times New Roman"/>
                                <w:sz w:val="22"/>
                                <w:szCs w:val="22"/>
                              </w:rPr>
                            </w:pPr>
                          </w:p>
                          <w:p w14:paraId="6CE8BE9F" w14:textId="77777777" w:rsidR="000C76A3" w:rsidRPr="00B535F0" w:rsidRDefault="000C76A3" w:rsidP="004331B0">
                            <w:pPr>
                              <w:rPr>
                                <w:rFonts w:ascii="Times New Roman" w:hAnsi="Times New Roman" w:cs="Times New Roman"/>
                                <w:sz w:val="22"/>
                                <w:szCs w:val="22"/>
                              </w:rPr>
                            </w:pPr>
                          </w:p>
                          <w:p w14:paraId="37E5CE20"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xml:space="preserve">  1 lună – 10 ani         70 mm Hg + (2 x vîrsta în ani);</w:t>
                            </w:r>
                          </w:p>
                          <w:p w14:paraId="06217EEA"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xml:space="preserve">  ≥ 10 ani –      90 mm Hg.;</w:t>
                            </w:r>
                          </w:p>
                          <w:p w14:paraId="4E0E8FF4"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xml:space="preserve"> • Ps central egal cu cel periferic.</w:t>
                            </w:r>
                          </w:p>
                          <w:p w14:paraId="1FB55F48"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SpO</w:t>
                            </w:r>
                            <w:r w:rsidRPr="00B535F0">
                              <w:rPr>
                                <w:rFonts w:ascii="Times New Roman" w:hAnsi="Times New Roman" w:cs="Times New Roman"/>
                                <w:sz w:val="22"/>
                                <w:szCs w:val="22"/>
                                <w:vertAlign w:val="subscript"/>
                              </w:rPr>
                              <w:t>2</w:t>
                            </w:r>
                            <w:r w:rsidRPr="00B535F0">
                              <w:rPr>
                                <w:rFonts w:ascii="Times New Roman" w:hAnsi="Times New Roman" w:cs="Times New Roman"/>
                                <w:sz w:val="22"/>
                                <w:szCs w:val="22"/>
                              </w:rPr>
                              <w:t xml:space="preserve"> - 92-98 %;T&gt;36C,</w:t>
                            </w:r>
                          </w:p>
                          <w:p w14:paraId="0C150641"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Perfuzia tisulară(TRC &lt; 3 s), diureza - &gt; 1 ml/kg/h</w:t>
                            </w:r>
                          </w:p>
                          <w:p w14:paraId="1D9DAED4"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b/>
                                <w:sz w:val="22"/>
                                <w:szCs w:val="22"/>
                              </w:rPr>
                              <w:t>Laborator</w:t>
                            </w:r>
                            <w:r w:rsidRPr="00B535F0">
                              <w:rPr>
                                <w:rFonts w:ascii="Times New Roman" w:hAnsi="Times New Roman" w:cs="Times New Roman"/>
                                <w:sz w:val="22"/>
                                <w:szCs w:val="22"/>
                              </w:rPr>
                              <w:t>; Fib&gt;2g/l,Ca2+&gt;1,2mmol/l,Hb.8g/dl,Plt &gt;100x10/l</w:t>
                            </w:r>
                          </w:p>
                          <w:p w14:paraId="4548ABDE"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INR&lt;1,5,aPTT&lt;1,5,pH&gt;7,30,scăderea lactatului</w:t>
                            </w:r>
                          </w:p>
                          <w:p w14:paraId="0FF64DFA" w14:textId="77777777" w:rsidR="000C76A3" w:rsidRPr="00B535F0" w:rsidRDefault="000C76A3" w:rsidP="004331B0">
                            <w:pPr>
                              <w:jc w:val="cente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05B02" id="Flowchart: Process 151" o:spid="_x0000_s1050" type="#_x0000_t109" style="position:absolute;margin-left:-11.7pt;margin-top:5.65pt;width:276.5pt;height:17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" fillcolor="window" strokecolor="#7030a0" strokeweight="2pt">
                <v:path arrowok="t"/>
                <v:textbox>
                  <w:txbxContent>
                    <w:p w14:paraId="6C2CA9F5" w14:textId="2FE42FF7" w:rsidR="000C76A3" w:rsidRPr="00B535F0" w:rsidRDefault="000C76A3" w:rsidP="004331B0">
                      <w:pPr>
                        <w:rPr>
                          <w:rFonts w:ascii="Times New Roman" w:hAnsi="Times New Roman" w:cs="Times New Roman"/>
                          <w:b/>
                          <w:color w:val="7030A0"/>
                          <w:sz w:val="22"/>
                          <w:szCs w:val="22"/>
                        </w:rPr>
                      </w:pPr>
                      <w:r w:rsidRPr="00B535F0">
                        <w:rPr>
                          <w:rFonts w:ascii="Times New Roman" w:hAnsi="Times New Roman" w:cs="Times New Roman"/>
                          <w:b/>
                          <w:color w:val="7030A0"/>
                          <w:sz w:val="22"/>
                          <w:szCs w:val="22"/>
                        </w:rPr>
                        <w:t>NOTA nr.2. Semne de stabilizare a stării generale:</w:t>
                      </w:r>
                    </w:p>
                    <w:p w14:paraId="08811D1C"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xml:space="preserve">• Normalizarea TA: </w:t>
                      </w:r>
                    </w:p>
                    <w:p w14:paraId="5C466D73" w14:textId="77777777" w:rsidR="000C76A3" w:rsidRPr="00B535F0" w:rsidRDefault="000C76A3" w:rsidP="004331B0">
                      <w:pPr>
                        <w:ind w:firstLine="284"/>
                        <w:rPr>
                          <w:rFonts w:ascii="Times New Roman" w:hAnsi="Times New Roman" w:cs="Times New Roman"/>
                          <w:sz w:val="22"/>
                          <w:szCs w:val="22"/>
                        </w:rPr>
                      </w:pPr>
                      <w:r w:rsidRPr="00B535F0">
                        <w:rPr>
                          <w:rFonts w:ascii="Times New Roman" w:hAnsi="Times New Roman" w:cs="Times New Roman"/>
                          <w:sz w:val="22"/>
                          <w:szCs w:val="22"/>
                        </w:rPr>
                        <w:t>≤ 1 lună TA sistolică 60 mm Hg;</w:t>
                      </w:r>
                    </w:p>
                    <w:p w14:paraId="14E1AA0C" w14:textId="71EE4CB5" w:rsidR="000C76A3" w:rsidRPr="00B535F0" w:rsidRDefault="000C76A3" w:rsidP="004331B0">
                      <w:pPr>
                        <w:ind w:firstLine="284"/>
                        <w:rPr>
                          <w:rFonts w:ascii="Times New Roman" w:hAnsi="Times New Roman" w:cs="Times New Roman"/>
                          <w:sz w:val="22"/>
                          <w:szCs w:val="22"/>
                        </w:rPr>
                      </w:pPr>
                      <w:r w:rsidRPr="00B535F0">
                        <w:rPr>
                          <w:rFonts w:ascii="Times New Roman" w:hAnsi="Times New Roman" w:cs="Times New Roman"/>
                          <w:sz w:val="22"/>
                          <w:szCs w:val="22"/>
                        </w:rPr>
                        <w:t xml:space="preserve">1 lună – 10 ani      70 mm Hg + (2 x </w:t>
                      </w:r>
                      <w:r w:rsidR="00D720E3" w:rsidRPr="00B535F0">
                        <w:rPr>
                          <w:rFonts w:ascii="Times New Roman" w:hAnsi="Times New Roman" w:cs="Times New Roman"/>
                          <w:sz w:val="22"/>
                          <w:szCs w:val="22"/>
                        </w:rPr>
                        <w:t>vârsta</w:t>
                      </w:r>
                      <w:r w:rsidRPr="00B535F0">
                        <w:rPr>
                          <w:rFonts w:ascii="Times New Roman" w:hAnsi="Times New Roman" w:cs="Times New Roman"/>
                          <w:sz w:val="22"/>
                          <w:szCs w:val="22"/>
                        </w:rPr>
                        <w:t xml:space="preserve"> în ani);</w:t>
                      </w:r>
                    </w:p>
                    <w:p w14:paraId="30455CF6" w14:textId="77777777" w:rsidR="000C76A3" w:rsidRPr="00B535F0" w:rsidRDefault="000C76A3" w:rsidP="004331B0">
                      <w:pPr>
                        <w:ind w:firstLine="284"/>
                        <w:rPr>
                          <w:rFonts w:ascii="Times New Roman" w:hAnsi="Times New Roman" w:cs="Times New Roman"/>
                          <w:sz w:val="22"/>
                          <w:szCs w:val="22"/>
                        </w:rPr>
                      </w:pPr>
                      <w:r w:rsidRPr="00B535F0">
                        <w:rPr>
                          <w:rFonts w:ascii="Times New Roman" w:hAnsi="Times New Roman" w:cs="Times New Roman"/>
                          <w:sz w:val="22"/>
                          <w:szCs w:val="22"/>
                        </w:rPr>
                        <w:t>≥ 10 ani –      90 mm Hg.;</w:t>
                      </w:r>
                    </w:p>
                    <w:p w14:paraId="700C1198" w14:textId="77777777" w:rsidR="000C76A3" w:rsidRPr="00B535F0" w:rsidRDefault="000C76A3" w:rsidP="004331B0">
                      <w:pPr>
                        <w:ind w:left="284" w:hanging="284"/>
                        <w:rPr>
                          <w:rFonts w:ascii="Times New Roman" w:hAnsi="Times New Roman" w:cs="Times New Roman"/>
                          <w:sz w:val="22"/>
                          <w:szCs w:val="22"/>
                        </w:rPr>
                      </w:pPr>
                      <w:r w:rsidRPr="00B535F0">
                        <w:rPr>
                          <w:rFonts w:ascii="Times New Roman" w:hAnsi="Times New Roman" w:cs="Times New Roman"/>
                          <w:sz w:val="22"/>
                          <w:szCs w:val="22"/>
                        </w:rPr>
                        <w:t>• SpO</w:t>
                      </w:r>
                      <w:r w:rsidRPr="00B535F0">
                        <w:rPr>
                          <w:rFonts w:ascii="Times New Roman" w:hAnsi="Times New Roman" w:cs="Times New Roman"/>
                          <w:sz w:val="22"/>
                          <w:szCs w:val="22"/>
                          <w:vertAlign w:val="subscript"/>
                        </w:rPr>
                        <w:t>2</w:t>
                      </w:r>
                      <w:r w:rsidRPr="00B535F0">
                        <w:rPr>
                          <w:rFonts w:ascii="Times New Roman" w:hAnsi="Times New Roman" w:cs="Times New Roman"/>
                          <w:sz w:val="22"/>
                          <w:szCs w:val="22"/>
                        </w:rPr>
                        <w:t xml:space="preserve"> - 92-98 %; scăderea lactatului, normalizarea indicilor EAB</w:t>
                      </w:r>
                    </w:p>
                    <w:p w14:paraId="1A0BF852" w14:textId="7F16AB7A"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xml:space="preserve">• Perfuzia tisulară – TRC &lt; 2 s, </w:t>
                      </w:r>
                      <w:r w:rsidR="00D720E3" w:rsidRPr="00B535F0">
                        <w:rPr>
                          <w:rFonts w:ascii="Times New Roman" w:hAnsi="Times New Roman" w:cs="Times New Roman"/>
                          <w:sz w:val="22"/>
                          <w:szCs w:val="22"/>
                        </w:rPr>
                        <w:t>extremități</w:t>
                      </w:r>
                      <w:r w:rsidRPr="00B535F0">
                        <w:rPr>
                          <w:rFonts w:ascii="Times New Roman" w:hAnsi="Times New Roman" w:cs="Times New Roman"/>
                          <w:sz w:val="22"/>
                          <w:szCs w:val="22"/>
                        </w:rPr>
                        <w:t xml:space="preserve"> calde;</w:t>
                      </w:r>
                    </w:p>
                    <w:p w14:paraId="58421E41" w14:textId="239118B4"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Statut mintal – normal/</w:t>
                      </w:r>
                      <w:r w:rsidR="00D720E3" w:rsidRPr="00B535F0">
                        <w:rPr>
                          <w:rFonts w:ascii="Times New Roman" w:hAnsi="Times New Roman" w:cs="Times New Roman"/>
                          <w:sz w:val="22"/>
                          <w:szCs w:val="22"/>
                        </w:rPr>
                        <w:t>conștient</w:t>
                      </w:r>
                      <w:r w:rsidRPr="00B535F0">
                        <w:rPr>
                          <w:rFonts w:ascii="Times New Roman" w:hAnsi="Times New Roman" w:cs="Times New Roman"/>
                          <w:sz w:val="22"/>
                          <w:szCs w:val="22"/>
                        </w:rPr>
                        <w:t>;</w:t>
                      </w:r>
                    </w:p>
                    <w:p w14:paraId="7B8F93DA"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Diureza - &gt; 1 ml/kg/h;</w:t>
                      </w:r>
                    </w:p>
                    <w:p w14:paraId="4E281625"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Pulsul central egal cu cel periferic.</w:t>
                      </w:r>
                    </w:p>
                    <w:p w14:paraId="72E65E55" w14:textId="2B7FE111" w:rsidR="000C76A3" w:rsidRPr="00B535F0" w:rsidRDefault="00D720E3" w:rsidP="004331B0">
                      <w:pPr>
                        <w:rPr>
                          <w:rFonts w:ascii="Times New Roman" w:hAnsi="Times New Roman" w:cs="Times New Roman"/>
                          <w:sz w:val="22"/>
                          <w:szCs w:val="22"/>
                        </w:rPr>
                      </w:pPr>
                      <w:r>
                        <w:rPr>
                          <w:rFonts w:ascii="Times New Roman" w:hAnsi="Times New Roman" w:cs="Times New Roman"/>
                          <w:sz w:val="22"/>
                          <w:szCs w:val="22"/>
                        </w:rPr>
                        <w:t>s</w:t>
                      </w:r>
                      <w:r w:rsidR="000C76A3" w:rsidRPr="00B535F0">
                        <w:rPr>
                          <w:rFonts w:ascii="Times New Roman" w:hAnsi="Times New Roman" w:cs="Times New Roman"/>
                          <w:sz w:val="22"/>
                          <w:szCs w:val="22"/>
                        </w:rPr>
                        <w:t>tatut mintal –</w:t>
                      </w:r>
                      <w:r w:rsidRPr="00B535F0">
                        <w:rPr>
                          <w:rFonts w:ascii="Times New Roman" w:hAnsi="Times New Roman" w:cs="Times New Roman"/>
                          <w:sz w:val="22"/>
                          <w:szCs w:val="22"/>
                        </w:rPr>
                        <w:t>conștient</w:t>
                      </w:r>
                      <w:r w:rsidR="000C76A3" w:rsidRPr="00B535F0">
                        <w:rPr>
                          <w:rFonts w:ascii="Times New Roman" w:hAnsi="Times New Roman" w:cs="Times New Roman"/>
                          <w:sz w:val="22"/>
                          <w:szCs w:val="22"/>
                        </w:rPr>
                        <w:t>;</w:t>
                      </w:r>
                    </w:p>
                    <w:p w14:paraId="0ABDDB5E"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Normalizarea TA: ≤ 1 lună TA sistolică 60 mm Hg;</w:t>
                      </w:r>
                    </w:p>
                    <w:p w14:paraId="30955B9F" w14:textId="77777777" w:rsidR="000C76A3" w:rsidRPr="00B535F0" w:rsidRDefault="000C76A3" w:rsidP="004331B0">
                      <w:pPr>
                        <w:rPr>
                          <w:rFonts w:ascii="Times New Roman" w:hAnsi="Times New Roman" w:cs="Times New Roman"/>
                          <w:sz w:val="22"/>
                          <w:szCs w:val="22"/>
                        </w:rPr>
                      </w:pPr>
                    </w:p>
                    <w:p w14:paraId="6CE8BE9F" w14:textId="77777777" w:rsidR="000C76A3" w:rsidRPr="00B535F0" w:rsidRDefault="000C76A3" w:rsidP="004331B0">
                      <w:pPr>
                        <w:rPr>
                          <w:rFonts w:ascii="Times New Roman" w:hAnsi="Times New Roman" w:cs="Times New Roman"/>
                          <w:sz w:val="22"/>
                          <w:szCs w:val="22"/>
                        </w:rPr>
                      </w:pPr>
                    </w:p>
                    <w:p w14:paraId="37E5CE20"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xml:space="preserve">  1 lună – 10 ani         70 mm Hg + (2 x vîrsta în ani);</w:t>
                      </w:r>
                    </w:p>
                    <w:p w14:paraId="06217EEA"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xml:space="preserve">  ≥ 10 ani –      90 mm Hg.;</w:t>
                      </w:r>
                    </w:p>
                    <w:p w14:paraId="4E0E8FF4"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xml:space="preserve"> • Ps central egal cu cel periferic.</w:t>
                      </w:r>
                    </w:p>
                    <w:p w14:paraId="1FB55F48"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SpO</w:t>
                      </w:r>
                      <w:r w:rsidRPr="00B535F0">
                        <w:rPr>
                          <w:rFonts w:ascii="Times New Roman" w:hAnsi="Times New Roman" w:cs="Times New Roman"/>
                          <w:sz w:val="22"/>
                          <w:szCs w:val="22"/>
                          <w:vertAlign w:val="subscript"/>
                        </w:rPr>
                        <w:t>2</w:t>
                      </w:r>
                      <w:r w:rsidRPr="00B535F0">
                        <w:rPr>
                          <w:rFonts w:ascii="Times New Roman" w:hAnsi="Times New Roman" w:cs="Times New Roman"/>
                          <w:sz w:val="22"/>
                          <w:szCs w:val="22"/>
                        </w:rPr>
                        <w:t xml:space="preserve"> - 92-98 %;T&gt;36C,</w:t>
                      </w:r>
                    </w:p>
                    <w:p w14:paraId="0C150641"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 Perfuzia tisulară(TRC &lt; 3 s), diureza - &gt; 1 ml/kg/h</w:t>
                      </w:r>
                    </w:p>
                    <w:p w14:paraId="1D9DAED4"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b/>
                          <w:sz w:val="22"/>
                          <w:szCs w:val="22"/>
                        </w:rPr>
                        <w:t>Laborator</w:t>
                      </w:r>
                      <w:r w:rsidRPr="00B535F0">
                        <w:rPr>
                          <w:rFonts w:ascii="Times New Roman" w:hAnsi="Times New Roman" w:cs="Times New Roman"/>
                          <w:sz w:val="22"/>
                          <w:szCs w:val="22"/>
                        </w:rPr>
                        <w:t>; Fib&gt;2g/l,Ca2+&gt;1,2mmol/l,Hb.8g/dl,Plt &gt;100x10/l</w:t>
                      </w:r>
                    </w:p>
                    <w:p w14:paraId="4548ABDE" w14:textId="77777777" w:rsidR="000C76A3" w:rsidRPr="00B535F0" w:rsidRDefault="000C76A3" w:rsidP="004331B0">
                      <w:pPr>
                        <w:rPr>
                          <w:rFonts w:ascii="Times New Roman" w:hAnsi="Times New Roman" w:cs="Times New Roman"/>
                          <w:sz w:val="22"/>
                          <w:szCs w:val="22"/>
                        </w:rPr>
                      </w:pPr>
                      <w:r w:rsidRPr="00B535F0">
                        <w:rPr>
                          <w:rFonts w:ascii="Times New Roman" w:hAnsi="Times New Roman" w:cs="Times New Roman"/>
                          <w:sz w:val="22"/>
                          <w:szCs w:val="22"/>
                        </w:rPr>
                        <w:t>INR&lt;1,5,aPTT&lt;1,5,pH&gt;7,30,scăderea lactatului</w:t>
                      </w:r>
                    </w:p>
                    <w:p w14:paraId="0FF64DFA" w14:textId="77777777" w:rsidR="000C76A3" w:rsidRPr="00B535F0" w:rsidRDefault="000C76A3" w:rsidP="004331B0">
                      <w:pPr>
                        <w:jc w:val="center"/>
                        <w:rPr>
                          <w:rFonts w:ascii="Times New Roman" w:hAnsi="Times New Roman" w:cs="Times New Roman"/>
                          <w:sz w:val="22"/>
                          <w:szCs w:val="22"/>
                        </w:rPr>
                      </w:pPr>
                    </w:p>
                  </w:txbxContent>
                </v:textbox>
              </v:shape>
            </w:pict>
          </mc:Fallback>
        </mc:AlternateContent>
      </w:r>
    </w:p>
    <w:p w14:paraId="2F4EF90F" w14:textId="38B982D7" w:rsidR="009F6DA8" w:rsidRPr="001F3E4B" w:rsidRDefault="00407B3B" w:rsidP="00B63DC6">
      <w:pPr>
        <w:spacing w:line="360" w:lineRule="exact"/>
        <w:rPr>
          <w:rFonts w:ascii="Times New Roman" w:hAnsi="Times New Roman" w:cs="Times New Roman"/>
        </w:rPr>
      </w:pPr>
      <w:r w:rsidRPr="001F3E4B">
        <w:rPr>
          <w:rFonts w:ascii="Times New Roman" w:hAnsi="Times New Roman" w:cs="Times New Roman"/>
          <w:noProof/>
          <w:lang w:bidi="ar-SA"/>
        </w:rPr>
        <mc:AlternateContent>
          <mc:Choice Requires="wps">
            <w:drawing>
              <wp:anchor distT="0" distB="0" distL="114300" distR="114300" simplePos="0" relativeHeight="251667456" behindDoc="0" locked="0" layoutInCell="1" allowOverlap="1" wp14:anchorId="77D03DA8" wp14:editId="089E373B">
                <wp:simplePos x="0" y="0"/>
                <wp:positionH relativeFrom="column">
                  <wp:posOffset>3422015</wp:posOffset>
                </wp:positionH>
                <wp:positionV relativeFrom="paragraph">
                  <wp:posOffset>20955</wp:posOffset>
                </wp:positionV>
                <wp:extent cx="3567430" cy="273050"/>
                <wp:effectExtent l="0" t="0" r="13970" b="12700"/>
                <wp:wrapNone/>
                <wp:docPr id="149" name="Flowchart: Process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3567430" cy="273050"/>
                        </a:xfrm>
                        <a:prstGeom prst="flowChartProcess">
                          <a:avLst/>
                        </a:prstGeom>
                        <a:solidFill>
                          <a:sysClr val="window" lastClr="FFFFFF"/>
                        </a:solidFill>
                        <a:ln w="25400" cap="flat" cmpd="sng" algn="ctr">
                          <a:solidFill>
                            <a:srgbClr val="C0504D"/>
                          </a:solidFill>
                          <a:prstDash val="solid"/>
                        </a:ln>
                        <a:effectLst/>
                      </wps:spPr>
                      <wps:txbx>
                        <w:txbxContent>
                          <w:p w14:paraId="3F561CF7" w14:textId="77777777" w:rsidR="000C76A3" w:rsidRPr="00B535F0" w:rsidRDefault="000C76A3" w:rsidP="00624CAB">
                            <w:pPr>
                              <w:rPr>
                                <w:rFonts w:ascii="Times New Roman" w:hAnsi="Times New Roman" w:cs="Times New Roman"/>
                                <w:b/>
                                <w:sz w:val="18"/>
                                <w:szCs w:val="18"/>
                              </w:rPr>
                            </w:pPr>
                            <w:r w:rsidRPr="00B535F0">
                              <w:rPr>
                                <w:rFonts w:ascii="Times New Roman" w:hAnsi="Times New Roman" w:cs="Times New Roman"/>
                                <w:b/>
                                <w:sz w:val="18"/>
                                <w:szCs w:val="18"/>
                              </w:rPr>
                              <w:t>Şoc refractar (persistent la vasopresoare)&gt;evoluţie nefavorabilă</w:t>
                            </w:r>
                          </w:p>
                          <w:p w14:paraId="65A203B9" w14:textId="77777777" w:rsidR="000C76A3" w:rsidRPr="00B535F0" w:rsidRDefault="000C76A3" w:rsidP="00624CAB">
                            <w:pPr>
                              <w:rPr>
                                <w:rFonts w:ascii="Times New Roman" w:hAnsi="Times New Roman" w:cs="Times New Roman"/>
                                <w:b/>
                                <w:sz w:val="18"/>
                                <w:szCs w:val="18"/>
                              </w:rPr>
                            </w:pPr>
                            <w:r w:rsidRPr="00B535F0">
                              <w:rPr>
                                <w:rFonts w:ascii="Times New Roman" w:hAnsi="Times New Roman" w:cs="Times New Roman"/>
                                <w:b/>
                                <w:sz w:val="18"/>
                                <w:szCs w:val="18"/>
                              </w:rPr>
                              <w:t xml:space="preserve">                </w:t>
                            </w:r>
                          </w:p>
                          <w:p w14:paraId="1375C1CD" w14:textId="77777777" w:rsidR="000C76A3" w:rsidRPr="00B535F0" w:rsidRDefault="000C76A3" w:rsidP="00624CAB">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03DA8" id="Flowchart: Process 149" o:spid="_x0000_s1051" type="#_x0000_t109" style="position:absolute;margin-left:269.45pt;margin-top:1.65pt;width:280.9pt;height:21.5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" fillcolor="window" strokecolor="#c0504d" strokeweight="2pt">
                <v:path arrowok="t"/>
                <v:textbox>
                  <w:txbxContent>
                    <w:p w14:paraId="3F561CF7" w14:textId="77777777" w:rsidR="000C76A3" w:rsidRPr="00B535F0" w:rsidRDefault="000C76A3" w:rsidP="00624CAB">
                      <w:pPr>
                        <w:rPr>
                          <w:rFonts w:ascii="Times New Roman" w:hAnsi="Times New Roman" w:cs="Times New Roman"/>
                          <w:b/>
                          <w:sz w:val="18"/>
                          <w:szCs w:val="18"/>
                        </w:rPr>
                      </w:pPr>
                      <w:r w:rsidRPr="00B535F0">
                        <w:rPr>
                          <w:rFonts w:ascii="Times New Roman" w:hAnsi="Times New Roman" w:cs="Times New Roman"/>
                          <w:b/>
                          <w:sz w:val="18"/>
                          <w:szCs w:val="18"/>
                        </w:rPr>
                        <w:t>Şoc refractar (persistent la vasopresoare)&gt;evoluţie nefavorabilă</w:t>
                      </w:r>
                    </w:p>
                    <w:p w14:paraId="65A203B9" w14:textId="77777777" w:rsidR="000C76A3" w:rsidRPr="00B535F0" w:rsidRDefault="000C76A3" w:rsidP="00624CAB">
                      <w:pPr>
                        <w:rPr>
                          <w:rFonts w:ascii="Times New Roman" w:hAnsi="Times New Roman" w:cs="Times New Roman"/>
                          <w:b/>
                          <w:sz w:val="18"/>
                          <w:szCs w:val="18"/>
                        </w:rPr>
                      </w:pPr>
                      <w:r w:rsidRPr="00B535F0">
                        <w:rPr>
                          <w:rFonts w:ascii="Times New Roman" w:hAnsi="Times New Roman" w:cs="Times New Roman"/>
                          <w:b/>
                          <w:sz w:val="18"/>
                          <w:szCs w:val="18"/>
                        </w:rPr>
                        <w:t xml:space="preserve">                </w:t>
                      </w:r>
                    </w:p>
                    <w:p w14:paraId="1375C1CD" w14:textId="77777777" w:rsidR="000C76A3" w:rsidRPr="00B535F0" w:rsidRDefault="000C76A3" w:rsidP="00624CAB">
                      <w:pPr>
                        <w:jc w:val="center"/>
                        <w:rPr>
                          <w:rFonts w:ascii="Times New Roman" w:hAnsi="Times New Roman" w:cs="Times New Roman"/>
                        </w:rPr>
                      </w:pPr>
                    </w:p>
                  </w:txbxContent>
                </v:textbox>
              </v:shape>
            </w:pict>
          </mc:Fallback>
        </mc:AlternateContent>
      </w:r>
    </w:p>
    <w:p w14:paraId="03B58FF1" w14:textId="77777777" w:rsidR="009F6DA8" w:rsidRPr="001F3E4B" w:rsidRDefault="009F6DA8" w:rsidP="00B63DC6">
      <w:pPr>
        <w:spacing w:line="360" w:lineRule="exact"/>
        <w:rPr>
          <w:rFonts w:ascii="Times New Roman" w:hAnsi="Times New Roman" w:cs="Times New Roman"/>
        </w:rPr>
      </w:pPr>
    </w:p>
    <w:p w14:paraId="675FBBB5" w14:textId="219627AD" w:rsidR="009F6DA8" w:rsidRPr="001F3E4B" w:rsidRDefault="00407B3B" w:rsidP="00B63DC6">
      <w:pPr>
        <w:spacing w:line="360" w:lineRule="exact"/>
        <w:rPr>
          <w:rFonts w:ascii="Times New Roman" w:hAnsi="Times New Roman" w:cs="Times New Roman"/>
        </w:rPr>
      </w:pPr>
      <w:r w:rsidRPr="001F3E4B">
        <w:rPr>
          <w:rFonts w:ascii="Times New Roman" w:hAnsi="Times New Roman" w:cs="Times New Roman"/>
          <w:noProof/>
          <w:sz w:val="2"/>
          <w:szCs w:val="2"/>
          <w:lang w:bidi="ar-SA"/>
        </w:rPr>
        <mc:AlternateContent>
          <mc:Choice Requires="wps">
            <w:drawing>
              <wp:anchor distT="0" distB="0" distL="114300" distR="114300" simplePos="0" relativeHeight="251670528" behindDoc="0" locked="0" layoutInCell="1" allowOverlap="1" wp14:anchorId="0ADA4D3F" wp14:editId="3255D341">
                <wp:simplePos x="0" y="0"/>
                <wp:positionH relativeFrom="column">
                  <wp:posOffset>3513455</wp:posOffset>
                </wp:positionH>
                <wp:positionV relativeFrom="paragraph">
                  <wp:posOffset>27305</wp:posOffset>
                </wp:positionV>
                <wp:extent cx="2987675" cy="1541780"/>
                <wp:effectExtent l="0" t="0" r="22225" b="20320"/>
                <wp:wrapNone/>
                <wp:docPr id="150" name="Flowchart: Process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7675" cy="1541780"/>
                        </a:xfrm>
                        <a:prstGeom prst="flowChartProcess">
                          <a:avLst/>
                        </a:prstGeom>
                        <a:solidFill>
                          <a:sysClr val="window" lastClr="FFFFFF"/>
                        </a:solidFill>
                        <a:ln w="25400" cap="flat" cmpd="sng" algn="ctr">
                          <a:solidFill>
                            <a:srgbClr val="7030A0"/>
                          </a:solidFill>
                          <a:prstDash val="solid"/>
                        </a:ln>
                        <a:effectLst/>
                      </wps:spPr>
                      <wps:txbx>
                        <w:txbxContent>
                          <w:p w14:paraId="23E70BA3" w14:textId="77777777" w:rsidR="000C76A3" w:rsidRPr="00B535F0" w:rsidRDefault="000C76A3" w:rsidP="004331B0">
                            <w:pPr>
                              <w:rPr>
                                <w:b/>
                                <w:color w:val="7030A0"/>
                                <w:sz w:val="22"/>
                                <w:szCs w:val="22"/>
                              </w:rPr>
                            </w:pPr>
                            <w:r w:rsidRPr="00B535F0">
                              <w:rPr>
                                <w:b/>
                                <w:color w:val="7030A0"/>
                                <w:sz w:val="22"/>
                                <w:szCs w:val="22"/>
                              </w:rPr>
                              <w:t>NOTA nr.3. Semnele supraîncărcării volemice</w:t>
                            </w:r>
                          </w:p>
                          <w:p w14:paraId="71B63E1C" w14:textId="519AD51C" w:rsidR="000C76A3" w:rsidRPr="00B535F0" w:rsidRDefault="00D720E3" w:rsidP="00595E91">
                            <w:pPr>
                              <w:pStyle w:val="Listparagraf"/>
                              <w:numPr>
                                <w:ilvl w:val="0"/>
                                <w:numId w:val="39"/>
                              </w:numPr>
                              <w:spacing w:line="240" w:lineRule="auto"/>
                              <w:ind w:left="284" w:hanging="284"/>
                              <w:rPr>
                                <w:rFonts w:ascii="Times New Roman" w:hAnsi="Times New Roman" w:cs="Times New Roman"/>
                                <w:color w:val="000000"/>
                                <w:sz w:val="22"/>
                                <w:szCs w:val="22"/>
                                <w:lang w:val="ro-RO"/>
                              </w:rPr>
                            </w:pPr>
                            <w:r w:rsidRPr="00B535F0">
                              <w:rPr>
                                <w:rFonts w:ascii="Times New Roman" w:hAnsi="Times New Roman" w:cs="Times New Roman"/>
                                <w:color w:val="000000"/>
                                <w:sz w:val="22"/>
                                <w:szCs w:val="22"/>
                                <w:lang w:val="ro-RO"/>
                              </w:rPr>
                              <w:t>Apariția</w:t>
                            </w:r>
                            <w:r w:rsidR="000C76A3" w:rsidRPr="00B535F0">
                              <w:rPr>
                                <w:rFonts w:ascii="Times New Roman" w:hAnsi="Times New Roman" w:cs="Times New Roman"/>
                                <w:color w:val="000000"/>
                                <w:sz w:val="22"/>
                                <w:szCs w:val="22"/>
                                <w:lang w:val="ro-RO"/>
                              </w:rPr>
                              <w:t xml:space="preserve"> ralurilor în pulmoni, tusă umedă sau hepatomegalie.</w:t>
                            </w:r>
                          </w:p>
                          <w:p w14:paraId="7779A677" w14:textId="371C3B2F" w:rsidR="000C76A3" w:rsidRPr="00B535F0" w:rsidRDefault="00D720E3" w:rsidP="00595E91">
                            <w:pPr>
                              <w:pStyle w:val="Listparagraf"/>
                              <w:numPr>
                                <w:ilvl w:val="0"/>
                                <w:numId w:val="39"/>
                              </w:numPr>
                              <w:spacing w:line="240" w:lineRule="auto"/>
                              <w:ind w:left="284" w:hanging="284"/>
                              <w:rPr>
                                <w:rFonts w:ascii="Times New Roman" w:hAnsi="Times New Roman" w:cs="Times New Roman"/>
                                <w:color w:val="000000"/>
                                <w:sz w:val="22"/>
                                <w:szCs w:val="22"/>
                                <w:lang w:val="ro-RO"/>
                              </w:rPr>
                            </w:pPr>
                            <w:r w:rsidRPr="00B535F0">
                              <w:rPr>
                                <w:rFonts w:ascii="Times New Roman" w:hAnsi="Times New Roman" w:cs="Times New Roman"/>
                                <w:color w:val="000000"/>
                                <w:sz w:val="22"/>
                                <w:szCs w:val="22"/>
                                <w:lang w:val="ro-RO"/>
                              </w:rPr>
                              <w:t>Stopați</w:t>
                            </w:r>
                            <w:r w:rsidR="000C76A3" w:rsidRPr="00B535F0">
                              <w:rPr>
                                <w:rFonts w:ascii="Times New Roman" w:hAnsi="Times New Roman" w:cs="Times New Roman"/>
                                <w:color w:val="000000"/>
                                <w:sz w:val="22"/>
                                <w:szCs w:val="22"/>
                                <w:lang w:val="ro-RO"/>
                              </w:rPr>
                              <w:t xml:space="preserve"> administrarea substituiențelor de volum plasmatic, </w:t>
                            </w:r>
                            <w:r w:rsidRPr="00B535F0">
                              <w:rPr>
                                <w:rFonts w:ascii="Times New Roman" w:hAnsi="Times New Roman" w:cs="Times New Roman"/>
                                <w:color w:val="000000"/>
                                <w:sz w:val="22"/>
                                <w:szCs w:val="22"/>
                                <w:lang w:val="ro-RO"/>
                              </w:rPr>
                              <w:t>administrați</w:t>
                            </w:r>
                            <w:r w:rsidR="000C76A3" w:rsidRPr="00B535F0">
                              <w:rPr>
                                <w:rFonts w:ascii="Times New Roman" w:hAnsi="Times New Roman" w:cs="Times New Roman"/>
                                <w:color w:val="000000"/>
                                <w:sz w:val="22"/>
                                <w:szCs w:val="22"/>
                                <w:lang w:val="ro-RO"/>
                              </w:rPr>
                              <w:t xml:space="preserve"> diuretice.</w:t>
                            </w:r>
                          </w:p>
                          <w:p w14:paraId="10F40B75" w14:textId="0814BD02" w:rsidR="000C76A3" w:rsidRPr="00B535F0" w:rsidRDefault="000C76A3" w:rsidP="00595E91">
                            <w:pPr>
                              <w:pStyle w:val="Listparagraf"/>
                              <w:numPr>
                                <w:ilvl w:val="0"/>
                                <w:numId w:val="39"/>
                              </w:numPr>
                              <w:spacing w:line="240" w:lineRule="auto"/>
                              <w:ind w:left="284" w:hanging="284"/>
                              <w:rPr>
                                <w:rFonts w:ascii="Times New Roman" w:hAnsi="Times New Roman" w:cs="Times New Roman"/>
                                <w:color w:val="000000"/>
                                <w:sz w:val="22"/>
                                <w:szCs w:val="22"/>
                                <w:lang w:val="ro-RO"/>
                              </w:rPr>
                            </w:pPr>
                            <w:r w:rsidRPr="00B535F0">
                              <w:rPr>
                                <w:rFonts w:ascii="Times New Roman" w:hAnsi="Times New Roman" w:cs="Times New Roman"/>
                                <w:color w:val="000000"/>
                                <w:sz w:val="22"/>
                                <w:szCs w:val="22"/>
                                <w:lang w:val="ro-RO"/>
                              </w:rPr>
                              <w:t xml:space="preserve">Lipsa efectului de la diuretice – dializă sau terapia renală de </w:t>
                            </w:r>
                            <w:r w:rsidR="00D720E3" w:rsidRPr="00B535F0">
                              <w:rPr>
                                <w:rFonts w:ascii="Times New Roman" w:hAnsi="Times New Roman" w:cs="Times New Roman"/>
                                <w:color w:val="000000"/>
                                <w:sz w:val="22"/>
                                <w:szCs w:val="22"/>
                                <w:lang w:val="ro-RO"/>
                              </w:rPr>
                              <w:t>substituție</w:t>
                            </w:r>
                            <w:r w:rsidRPr="00B535F0">
                              <w:rPr>
                                <w:rFonts w:ascii="Times New Roman" w:hAnsi="Times New Roman" w:cs="Times New Roman"/>
                                <w:color w:val="000000"/>
                                <w:sz w:val="22"/>
                                <w:szCs w:val="22"/>
                                <w:lang w:val="ro-RO"/>
                              </w:rPr>
                              <w:t>.</w:t>
                            </w:r>
                          </w:p>
                          <w:p w14:paraId="7D685474" w14:textId="77777777" w:rsidR="000C76A3" w:rsidRPr="00B535F0" w:rsidRDefault="000C76A3" w:rsidP="004331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A4D3F" id="Flowchart: Process 150" o:spid="_x0000_s1052" type="#_x0000_t109" style="position:absolute;margin-left:276.65pt;margin-top:2.15pt;width:235.25pt;height:12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" fillcolor="window" strokecolor="#7030a0" strokeweight="2pt">
                <v:path arrowok="t"/>
                <v:textbox>
                  <w:txbxContent>
                    <w:p w14:paraId="23E70BA3" w14:textId="77777777" w:rsidR="000C76A3" w:rsidRPr="00B535F0" w:rsidRDefault="000C76A3" w:rsidP="004331B0">
                      <w:pPr>
                        <w:rPr>
                          <w:b/>
                          <w:color w:val="7030A0"/>
                          <w:sz w:val="22"/>
                          <w:szCs w:val="22"/>
                        </w:rPr>
                      </w:pPr>
                      <w:r w:rsidRPr="00B535F0">
                        <w:rPr>
                          <w:b/>
                          <w:color w:val="7030A0"/>
                          <w:sz w:val="22"/>
                          <w:szCs w:val="22"/>
                        </w:rPr>
                        <w:t>NOTA nr.3. Semnele supraîncărcării volemice</w:t>
                      </w:r>
                    </w:p>
                    <w:p w14:paraId="71B63E1C" w14:textId="519AD51C" w:rsidR="000C76A3" w:rsidRPr="00B535F0" w:rsidRDefault="00D720E3" w:rsidP="00595E91">
                      <w:pPr>
                        <w:pStyle w:val="Listparagraf"/>
                        <w:numPr>
                          <w:ilvl w:val="0"/>
                          <w:numId w:val="39"/>
                        </w:numPr>
                        <w:spacing w:line="240" w:lineRule="auto"/>
                        <w:ind w:left="284" w:hanging="284"/>
                        <w:rPr>
                          <w:rFonts w:ascii="Times New Roman" w:hAnsi="Times New Roman" w:cs="Times New Roman"/>
                          <w:color w:val="000000"/>
                          <w:sz w:val="22"/>
                          <w:szCs w:val="22"/>
                          <w:lang w:val="ro-RO"/>
                        </w:rPr>
                      </w:pPr>
                      <w:r w:rsidRPr="00B535F0">
                        <w:rPr>
                          <w:rFonts w:ascii="Times New Roman" w:hAnsi="Times New Roman" w:cs="Times New Roman"/>
                          <w:color w:val="000000"/>
                          <w:sz w:val="22"/>
                          <w:szCs w:val="22"/>
                          <w:lang w:val="ro-RO"/>
                        </w:rPr>
                        <w:t>Apariția</w:t>
                      </w:r>
                      <w:r w:rsidR="000C76A3" w:rsidRPr="00B535F0">
                        <w:rPr>
                          <w:rFonts w:ascii="Times New Roman" w:hAnsi="Times New Roman" w:cs="Times New Roman"/>
                          <w:color w:val="000000"/>
                          <w:sz w:val="22"/>
                          <w:szCs w:val="22"/>
                          <w:lang w:val="ro-RO"/>
                        </w:rPr>
                        <w:t xml:space="preserve"> ralurilor în pulmoni, tusă umedă sau hepatomegalie.</w:t>
                      </w:r>
                    </w:p>
                    <w:p w14:paraId="7779A677" w14:textId="371C3B2F" w:rsidR="000C76A3" w:rsidRPr="00B535F0" w:rsidRDefault="00D720E3" w:rsidP="00595E91">
                      <w:pPr>
                        <w:pStyle w:val="Listparagraf"/>
                        <w:numPr>
                          <w:ilvl w:val="0"/>
                          <w:numId w:val="39"/>
                        </w:numPr>
                        <w:spacing w:line="240" w:lineRule="auto"/>
                        <w:ind w:left="284" w:hanging="284"/>
                        <w:rPr>
                          <w:rFonts w:ascii="Times New Roman" w:hAnsi="Times New Roman" w:cs="Times New Roman"/>
                          <w:color w:val="000000"/>
                          <w:sz w:val="22"/>
                          <w:szCs w:val="22"/>
                          <w:lang w:val="ro-RO"/>
                        </w:rPr>
                      </w:pPr>
                      <w:r w:rsidRPr="00B535F0">
                        <w:rPr>
                          <w:rFonts w:ascii="Times New Roman" w:hAnsi="Times New Roman" w:cs="Times New Roman"/>
                          <w:color w:val="000000"/>
                          <w:sz w:val="22"/>
                          <w:szCs w:val="22"/>
                          <w:lang w:val="ro-RO"/>
                        </w:rPr>
                        <w:t>Stopați</w:t>
                      </w:r>
                      <w:r w:rsidR="000C76A3" w:rsidRPr="00B535F0">
                        <w:rPr>
                          <w:rFonts w:ascii="Times New Roman" w:hAnsi="Times New Roman" w:cs="Times New Roman"/>
                          <w:color w:val="000000"/>
                          <w:sz w:val="22"/>
                          <w:szCs w:val="22"/>
                          <w:lang w:val="ro-RO"/>
                        </w:rPr>
                        <w:t xml:space="preserve"> administrarea substituiențelor de volum plasmatic, </w:t>
                      </w:r>
                      <w:r w:rsidRPr="00B535F0">
                        <w:rPr>
                          <w:rFonts w:ascii="Times New Roman" w:hAnsi="Times New Roman" w:cs="Times New Roman"/>
                          <w:color w:val="000000"/>
                          <w:sz w:val="22"/>
                          <w:szCs w:val="22"/>
                          <w:lang w:val="ro-RO"/>
                        </w:rPr>
                        <w:t>administrați</w:t>
                      </w:r>
                      <w:r w:rsidR="000C76A3" w:rsidRPr="00B535F0">
                        <w:rPr>
                          <w:rFonts w:ascii="Times New Roman" w:hAnsi="Times New Roman" w:cs="Times New Roman"/>
                          <w:color w:val="000000"/>
                          <w:sz w:val="22"/>
                          <w:szCs w:val="22"/>
                          <w:lang w:val="ro-RO"/>
                        </w:rPr>
                        <w:t xml:space="preserve"> diuretice.</w:t>
                      </w:r>
                    </w:p>
                    <w:p w14:paraId="10F40B75" w14:textId="0814BD02" w:rsidR="000C76A3" w:rsidRPr="00B535F0" w:rsidRDefault="000C76A3" w:rsidP="00595E91">
                      <w:pPr>
                        <w:pStyle w:val="Listparagraf"/>
                        <w:numPr>
                          <w:ilvl w:val="0"/>
                          <w:numId w:val="39"/>
                        </w:numPr>
                        <w:spacing w:line="240" w:lineRule="auto"/>
                        <w:ind w:left="284" w:hanging="284"/>
                        <w:rPr>
                          <w:rFonts w:ascii="Times New Roman" w:hAnsi="Times New Roman" w:cs="Times New Roman"/>
                          <w:color w:val="000000"/>
                          <w:sz w:val="22"/>
                          <w:szCs w:val="22"/>
                          <w:lang w:val="ro-RO"/>
                        </w:rPr>
                      </w:pPr>
                      <w:r w:rsidRPr="00B535F0">
                        <w:rPr>
                          <w:rFonts w:ascii="Times New Roman" w:hAnsi="Times New Roman" w:cs="Times New Roman"/>
                          <w:color w:val="000000"/>
                          <w:sz w:val="22"/>
                          <w:szCs w:val="22"/>
                          <w:lang w:val="ro-RO"/>
                        </w:rPr>
                        <w:t xml:space="preserve">Lipsa efectului de la diuretice – dializă sau terapia renală de </w:t>
                      </w:r>
                      <w:r w:rsidR="00D720E3" w:rsidRPr="00B535F0">
                        <w:rPr>
                          <w:rFonts w:ascii="Times New Roman" w:hAnsi="Times New Roman" w:cs="Times New Roman"/>
                          <w:color w:val="000000"/>
                          <w:sz w:val="22"/>
                          <w:szCs w:val="22"/>
                          <w:lang w:val="ro-RO"/>
                        </w:rPr>
                        <w:t>substituție</w:t>
                      </w:r>
                      <w:r w:rsidRPr="00B535F0">
                        <w:rPr>
                          <w:rFonts w:ascii="Times New Roman" w:hAnsi="Times New Roman" w:cs="Times New Roman"/>
                          <w:color w:val="000000"/>
                          <w:sz w:val="22"/>
                          <w:szCs w:val="22"/>
                          <w:lang w:val="ro-RO"/>
                        </w:rPr>
                        <w:t>.</w:t>
                      </w:r>
                    </w:p>
                    <w:p w14:paraId="7D685474" w14:textId="77777777" w:rsidR="000C76A3" w:rsidRPr="00B535F0" w:rsidRDefault="000C76A3" w:rsidP="004331B0">
                      <w:pPr>
                        <w:jc w:val="center"/>
                      </w:pPr>
                    </w:p>
                  </w:txbxContent>
                </v:textbox>
              </v:shape>
            </w:pict>
          </mc:Fallback>
        </mc:AlternateContent>
      </w:r>
    </w:p>
    <w:p w14:paraId="5EB10092" w14:textId="77777777" w:rsidR="009F6DA8" w:rsidRPr="001F3E4B" w:rsidRDefault="009F6DA8" w:rsidP="00B63DC6">
      <w:pPr>
        <w:spacing w:line="360" w:lineRule="exact"/>
        <w:rPr>
          <w:rFonts w:ascii="Times New Roman" w:hAnsi="Times New Roman" w:cs="Times New Roman"/>
        </w:rPr>
      </w:pPr>
    </w:p>
    <w:p w14:paraId="476FB782" w14:textId="77777777" w:rsidR="009F6DA8" w:rsidRPr="001F3E4B" w:rsidRDefault="009F6DA8" w:rsidP="00B63DC6">
      <w:pPr>
        <w:spacing w:line="360" w:lineRule="exact"/>
        <w:rPr>
          <w:rFonts w:ascii="Times New Roman" w:hAnsi="Times New Roman" w:cs="Times New Roman"/>
        </w:rPr>
      </w:pPr>
    </w:p>
    <w:p w14:paraId="23DFC13B" w14:textId="77777777" w:rsidR="009F6DA8" w:rsidRPr="001F3E4B" w:rsidRDefault="009F6DA8" w:rsidP="00B63DC6">
      <w:pPr>
        <w:spacing w:line="360" w:lineRule="exact"/>
        <w:rPr>
          <w:rFonts w:ascii="Times New Roman" w:hAnsi="Times New Roman" w:cs="Times New Roman"/>
        </w:rPr>
      </w:pPr>
    </w:p>
    <w:p w14:paraId="5A04C774" w14:textId="77777777" w:rsidR="009F6DA8" w:rsidRPr="001F3E4B" w:rsidRDefault="009F6DA8" w:rsidP="00B63DC6">
      <w:pPr>
        <w:spacing w:line="540" w:lineRule="exact"/>
        <w:rPr>
          <w:rFonts w:ascii="Times New Roman" w:hAnsi="Times New Roman" w:cs="Times New Roman"/>
        </w:rPr>
      </w:pPr>
    </w:p>
    <w:p w14:paraId="046490E0" w14:textId="77777777" w:rsidR="009F6DA8" w:rsidRPr="001F3E4B" w:rsidRDefault="009F6DA8" w:rsidP="00B63DC6">
      <w:pPr>
        <w:rPr>
          <w:rFonts w:ascii="Times New Roman" w:hAnsi="Times New Roman" w:cs="Times New Roman"/>
          <w:sz w:val="2"/>
          <w:szCs w:val="2"/>
        </w:rPr>
        <w:sectPr w:rsidR="009F6DA8" w:rsidRPr="001F3E4B" w:rsidSect="00624CAB">
          <w:type w:val="continuous"/>
          <w:pgSz w:w="11900" w:h="16840"/>
          <w:pgMar w:top="1189" w:right="229" w:bottom="690" w:left="420" w:header="0" w:footer="3" w:gutter="0"/>
          <w:cols w:space="720"/>
          <w:noEndnote/>
          <w:docGrid w:linePitch="360"/>
        </w:sectPr>
      </w:pPr>
    </w:p>
    <w:p w14:paraId="21168BC9" w14:textId="77777777" w:rsidR="009F6DA8" w:rsidRPr="001F3E4B" w:rsidRDefault="00211652" w:rsidP="00B63DC6">
      <w:pPr>
        <w:pStyle w:val="32"/>
        <w:keepNext/>
        <w:keepLines/>
        <w:shd w:val="clear" w:color="auto" w:fill="auto"/>
        <w:spacing w:before="0" w:after="242" w:line="280" w:lineRule="exact"/>
        <w:ind w:firstLine="220"/>
        <w:jc w:val="both"/>
        <w:rPr>
          <w:szCs w:val="22"/>
        </w:rPr>
      </w:pPr>
      <w:bookmarkStart w:id="11" w:name="bookmark12"/>
      <w:r w:rsidRPr="001F3E4B">
        <w:rPr>
          <w:rStyle w:val="311pt"/>
          <w:b/>
          <w:bCs/>
          <w:sz w:val="28"/>
          <w:lang w:val="ro-RO"/>
        </w:rPr>
        <w:lastRenderedPageBreak/>
        <w:t xml:space="preserve">C.2. </w:t>
      </w:r>
      <w:r w:rsidRPr="001F3E4B">
        <w:rPr>
          <w:szCs w:val="22"/>
        </w:rPr>
        <w:t>DESCRIEREA METODELOR, TEHNICILOR ŞI PROCEDURILOR</w:t>
      </w:r>
      <w:bookmarkEnd w:id="11"/>
    </w:p>
    <w:p w14:paraId="78FD7083" w14:textId="77777777" w:rsidR="00595E91" w:rsidRPr="001F3E4B" w:rsidRDefault="00595E91" w:rsidP="00595E91">
      <w:pPr>
        <w:rPr>
          <w:rStyle w:val="Robust"/>
          <w:rFonts w:ascii="Times New Roman" w:hAnsi="Times New Roman" w:cs="Times New Roman"/>
        </w:rPr>
      </w:pPr>
      <w:r w:rsidRPr="001F3E4B">
        <w:rPr>
          <w:rStyle w:val="Robust"/>
          <w:rFonts w:ascii="Times New Roman" w:hAnsi="Times New Roman" w:cs="Times New Roman"/>
        </w:rPr>
        <w:t>C.2.1. Clasificarea clinică</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95E91" w:rsidRPr="001F3E4B" w14:paraId="41DDC160" w14:textId="77777777" w:rsidTr="002D0FA1">
        <w:tc>
          <w:tcPr>
            <w:tcW w:w="10349" w:type="dxa"/>
          </w:tcPr>
          <w:p w14:paraId="2DD25145" w14:textId="5D1D809B" w:rsidR="00595E91" w:rsidRPr="001F3E4B" w:rsidRDefault="00595E91" w:rsidP="002D0FA1">
            <w:pPr>
              <w:contextualSpacing/>
              <w:rPr>
                <w:rFonts w:ascii="Times New Roman" w:hAnsi="Times New Roman" w:cs="Times New Roman"/>
                <w:b/>
              </w:rPr>
            </w:pPr>
            <w:r w:rsidRPr="001F3E4B">
              <w:rPr>
                <w:rFonts w:ascii="Times New Roman" w:hAnsi="Times New Roman" w:cs="Times New Roman"/>
                <w:b/>
              </w:rPr>
              <w:t>Caseta 1.</w:t>
            </w:r>
            <w:r w:rsidR="00772CD8" w:rsidRPr="001F3E4B">
              <w:rPr>
                <w:rFonts w:ascii="Times New Roman" w:hAnsi="Times New Roman" w:cs="Times New Roman"/>
                <w:b/>
              </w:rPr>
              <w:t xml:space="preserve"> Clasificarea hemoragiilor</w:t>
            </w:r>
          </w:p>
          <w:p w14:paraId="78848B52" w14:textId="77777777" w:rsidR="00595E91" w:rsidRPr="001F3E4B" w:rsidRDefault="00595E91" w:rsidP="00595E91">
            <w:pPr>
              <w:widowControl/>
              <w:numPr>
                <w:ilvl w:val="0"/>
                <w:numId w:val="40"/>
              </w:numPr>
              <w:ind w:left="993" w:hanging="284"/>
              <w:contextualSpacing/>
              <w:rPr>
                <w:rFonts w:ascii="Times New Roman" w:hAnsi="Times New Roman" w:cs="Times New Roman"/>
              </w:rPr>
            </w:pPr>
            <w:r w:rsidRPr="001F3E4B">
              <w:rPr>
                <w:rFonts w:ascii="Times New Roman" w:hAnsi="Times New Roman" w:cs="Times New Roman"/>
              </w:rPr>
              <w:t>sângerare externă – sângele se scurge în afara corpului</w:t>
            </w:r>
          </w:p>
          <w:p w14:paraId="0FE1BF07" w14:textId="77777777" w:rsidR="00595E91" w:rsidRPr="001F3E4B" w:rsidRDefault="00595E91" w:rsidP="00595E91">
            <w:pPr>
              <w:widowControl/>
              <w:numPr>
                <w:ilvl w:val="0"/>
                <w:numId w:val="40"/>
              </w:numPr>
              <w:ind w:left="993" w:hanging="284"/>
              <w:contextualSpacing/>
              <w:rPr>
                <w:rFonts w:ascii="Times New Roman" w:hAnsi="Times New Roman" w:cs="Times New Roman"/>
              </w:rPr>
            </w:pPr>
            <w:r w:rsidRPr="001F3E4B">
              <w:rPr>
                <w:rFonts w:ascii="Times New Roman" w:hAnsi="Times New Roman" w:cs="Times New Roman"/>
              </w:rPr>
              <w:t>sângerare internă – sângele se scurge acumulându-se în interiorul organismului</w:t>
            </w:r>
          </w:p>
          <w:p w14:paraId="626A3B4B" w14:textId="77777777" w:rsidR="00595E91" w:rsidRPr="001F3E4B" w:rsidRDefault="00595E91" w:rsidP="00595E91">
            <w:pPr>
              <w:widowControl/>
              <w:numPr>
                <w:ilvl w:val="0"/>
                <w:numId w:val="40"/>
              </w:numPr>
              <w:ind w:left="993" w:hanging="284"/>
              <w:contextualSpacing/>
              <w:rPr>
                <w:rFonts w:ascii="Times New Roman" w:hAnsi="Times New Roman" w:cs="Times New Roman"/>
              </w:rPr>
            </w:pPr>
            <w:r w:rsidRPr="001F3E4B">
              <w:rPr>
                <w:rFonts w:ascii="Times New Roman" w:hAnsi="Times New Roman" w:cs="Times New Roman"/>
              </w:rPr>
              <w:t>hemoragie acută – se pierde o cantitate mare de sânge în timp scurt</w:t>
            </w:r>
          </w:p>
          <w:p w14:paraId="20719E97" w14:textId="77777777" w:rsidR="00595E91" w:rsidRPr="001F3E4B" w:rsidRDefault="00595E91" w:rsidP="00595E91">
            <w:pPr>
              <w:widowControl/>
              <w:numPr>
                <w:ilvl w:val="0"/>
                <w:numId w:val="40"/>
              </w:numPr>
              <w:ind w:left="993" w:hanging="284"/>
              <w:contextualSpacing/>
              <w:rPr>
                <w:rFonts w:ascii="Times New Roman" w:hAnsi="Times New Roman" w:cs="Times New Roman"/>
                <w:b/>
              </w:rPr>
            </w:pPr>
            <w:r w:rsidRPr="001F3E4B">
              <w:rPr>
                <w:rFonts w:ascii="Times New Roman" w:hAnsi="Times New Roman" w:cs="Times New Roman"/>
              </w:rPr>
              <w:t>hemoragie cronică – sângerarea se produce treptat, timp îndelungat</w:t>
            </w:r>
            <w:r w:rsidRPr="001F3E4B">
              <w:rPr>
                <w:rFonts w:ascii="Times New Roman" w:hAnsi="Times New Roman" w:cs="Times New Roman"/>
                <w:b/>
              </w:rPr>
              <w:t xml:space="preserve"> </w:t>
            </w:r>
          </w:p>
        </w:tc>
      </w:tr>
    </w:tbl>
    <w:p w14:paraId="73505464" w14:textId="77777777" w:rsidR="00595E91" w:rsidRPr="001F3E4B" w:rsidRDefault="00595E91" w:rsidP="00595E91">
      <w:pPr>
        <w:contextualSpacing/>
        <w:rPr>
          <w:rFonts w:ascii="Times New Roman" w:hAnsi="Times New Roman" w:cs="Times New Roman"/>
          <w:b/>
        </w:rPr>
      </w:pPr>
    </w:p>
    <w:p w14:paraId="6BC27C55" w14:textId="77777777" w:rsidR="00595E91" w:rsidRPr="001F3E4B" w:rsidRDefault="00595E91" w:rsidP="00595E91">
      <w:pPr>
        <w:contextualSpacing/>
        <w:rPr>
          <w:rFonts w:ascii="Times New Roman" w:hAnsi="Times New Roman" w:cs="Times New Roman"/>
        </w:rPr>
      </w:pPr>
      <w:r w:rsidRPr="001F3E4B">
        <w:rPr>
          <w:rFonts w:ascii="Times New Roman" w:hAnsi="Times New Roman" w:cs="Times New Roman"/>
          <w:b/>
        </w:rPr>
        <w:t xml:space="preserve">C.2.2. Factori de risc </w:t>
      </w:r>
      <w:proofErr w:type="spellStart"/>
      <w:r w:rsidRPr="001F3E4B">
        <w:rPr>
          <w:rFonts w:ascii="Times New Roman" w:hAnsi="Times New Roman" w:cs="Times New Roman"/>
          <w:b/>
        </w:rPr>
        <w:t>asociaţi</w:t>
      </w:r>
      <w:proofErr w:type="spellEnd"/>
      <w:r w:rsidRPr="001F3E4B">
        <w:rPr>
          <w:rFonts w:ascii="Times New Roman" w:hAnsi="Times New Roman" w:cs="Times New Roman"/>
          <w:b/>
        </w:rPr>
        <w:t xml:space="preserve"> cu hemoragia severă</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95E91" w:rsidRPr="001F3E4B" w14:paraId="2DC371E2" w14:textId="77777777" w:rsidTr="002D0FA1">
        <w:tc>
          <w:tcPr>
            <w:tcW w:w="10349" w:type="dxa"/>
          </w:tcPr>
          <w:p w14:paraId="1F28BA66" w14:textId="620A336A" w:rsidR="00595E91" w:rsidRPr="001F3E4B" w:rsidRDefault="00595E91" w:rsidP="002D0FA1">
            <w:pPr>
              <w:contextualSpacing/>
              <w:jc w:val="both"/>
              <w:rPr>
                <w:rFonts w:ascii="Times New Roman" w:hAnsi="Times New Roman" w:cs="Times New Roman"/>
                <w:b/>
              </w:rPr>
            </w:pPr>
            <w:r w:rsidRPr="001F3E4B">
              <w:rPr>
                <w:rFonts w:ascii="Times New Roman" w:hAnsi="Times New Roman" w:cs="Times New Roman"/>
                <w:b/>
              </w:rPr>
              <w:t>Caseta 2.</w:t>
            </w:r>
            <w:r w:rsidR="00D2446C" w:rsidRPr="001F3E4B">
              <w:rPr>
                <w:rFonts w:ascii="Times New Roman" w:hAnsi="Times New Roman" w:cs="Times New Roman"/>
                <w:b/>
              </w:rPr>
              <w:t xml:space="preserve"> Factori de risc</w:t>
            </w:r>
          </w:p>
          <w:p w14:paraId="788395B8" w14:textId="77777777" w:rsidR="00595E91" w:rsidRPr="001F3E4B" w:rsidRDefault="00595E91" w:rsidP="00595E91">
            <w:pPr>
              <w:widowControl/>
              <w:numPr>
                <w:ilvl w:val="0"/>
                <w:numId w:val="45"/>
              </w:numPr>
              <w:tabs>
                <w:tab w:val="left" w:pos="993"/>
              </w:tabs>
              <w:ind w:left="993" w:hanging="284"/>
              <w:contextualSpacing/>
              <w:rPr>
                <w:rFonts w:ascii="Times New Roman" w:hAnsi="Times New Roman" w:cs="Times New Roman"/>
              </w:rPr>
            </w:pPr>
            <w:r w:rsidRPr="001F3E4B">
              <w:rPr>
                <w:rFonts w:ascii="Times New Roman" w:hAnsi="Times New Roman" w:cs="Times New Roman"/>
              </w:rPr>
              <w:t>vârsta şi greutatea corporală mică (n/născut și sugar)</w:t>
            </w:r>
          </w:p>
          <w:p w14:paraId="6B13BCA9" w14:textId="77777777" w:rsidR="00595E91" w:rsidRPr="001F3E4B" w:rsidRDefault="00595E91" w:rsidP="00595E91">
            <w:pPr>
              <w:widowControl/>
              <w:numPr>
                <w:ilvl w:val="0"/>
                <w:numId w:val="45"/>
              </w:numPr>
              <w:tabs>
                <w:tab w:val="left" w:pos="993"/>
              </w:tabs>
              <w:ind w:left="993" w:hanging="284"/>
              <w:contextualSpacing/>
              <w:rPr>
                <w:rFonts w:ascii="Times New Roman" w:hAnsi="Times New Roman" w:cs="Times New Roman"/>
              </w:rPr>
            </w:pPr>
            <w:r w:rsidRPr="001F3E4B">
              <w:rPr>
                <w:rFonts w:ascii="Times New Roman" w:hAnsi="Times New Roman" w:cs="Times New Roman"/>
              </w:rPr>
              <w:t>patologii asociate</w:t>
            </w:r>
          </w:p>
          <w:p w14:paraId="6F39934E" w14:textId="77777777" w:rsidR="00595E91" w:rsidRPr="001F3E4B" w:rsidRDefault="00595E91" w:rsidP="00595E91">
            <w:pPr>
              <w:widowControl/>
              <w:numPr>
                <w:ilvl w:val="0"/>
                <w:numId w:val="45"/>
              </w:numPr>
              <w:tabs>
                <w:tab w:val="left" w:pos="993"/>
              </w:tabs>
              <w:ind w:left="993" w:hanging="284"/>
              <w:contextualSpacing/>
              <w:rPr>
                <w:rFonts w:ascii="Times New Roman" w:hAnsi="Times New Roman" w:cs="Times New Roman"/>
              </w:rPr>
            </w:pPr>
            <w:r w:rsidRPr="001F3E4B">
              <w:rPr>
                <w:rFonts w:ascii="Times New Roman" w:hAnsi="Times New Roman" w:cs="Times New Roman"/>
              </w:rPr>
              <w:t xml:space="preserve">anemia </w:t>
            </w:r>
            <w:proofErr w:type="spellStart"/>
            <w:r w:rsidRPr="001F3E4B">
              <w:rPr>
                <w:rFonts w:ascii="Times New Roman" w:hAnsi="Times New Roman" w:cs="Times New Roman"/>
              </w:rPr>
              <w:t>iniţială</w:t>
            </w:r>
            <w:proofErr w:type="spellEnd"/>
            <w:r w:rsidRPr="001F3E4B">
              <w:rPr>
                <w:rFonts w:ascii="Times New Roman" w:hAnsi="Times New Roman" w:cs="Times New Roman"/>
              </w:rPr>
              <w:t>, valoarea factorilor de coagulare</w:t>
            </w:r>
          </w:p>
          <w:p w14:paraId="0ED5178B" w14:textId="77777777" w:rsidR="00595E91" w:rsidRPr="001F3E4B" w:rsidRDefault="00595E91" w:rsidP="00595E91">
            <w:pPr>
              <w:widowControl/>
              <w:numPr>
                <w:ilvl w:val="0"/>
                <w:numId w:val="45"/>
              </w:numPr>
              <w:tabs>
                <w:tab w:val="left" w:pos="993"/>
              </w:tabs>
              <w:ind w:left="993" w:hanging="284"/>
              <w:contextualSpacing/>
              <w:rPr>
                <w:rFonts w:ascii="Times New Roman" w:hAnsi="Times New Roman" w:cs="Times New Roman"/>
              </w:rPr>
            </w:pPr>
            <w:r w:rsidRPr="001F3E4B">
              <w:rPr>
                <w:rFonts w:ascii="Times New Roman" w:hAnsi="Times New Roman" w:cs="Times New Roman"/>
              </w:rPr>
              <w:t>cauza şi locul hemoragiei</w:t>
            </w:r>
          </w:p>
          <w:p w14:paraId="1FF4DAE2" w14:textId="77777777" w:rsidR="00595E91" w:rsidRPr="001F3E4B" w:rsidRDefault="00595E91" w:rsidP="00595E91">
            <w:pPr>
              <w:widowControl/>
              <w:numPr>
                <w:ilvl w:val="0"/>
                <w:numId w:val="45"/>
              </w:numPr>
              <w:tabs>
                <w:tab w:val="left" w:pos="993"/>
              </w:tabs>
              <w:ind w:left="993" w:hanging="284"/>
              <w:contextualSpacing/>
              <w:rPr>
                <w:rFonts w:ascii="Times New Roman" w:hAnsi="Times New Roman" w:cs="Times New Roman"/>
              </w:rPr>
            </w:pPr>
            <w:r w:rsidRPr="001F3E4B">
              <w:rPr>
                <w:rFonts w:ascii="Times New Roman" w:hAnsi="Times New Roman" w:cs="Times New Roman"/>
              </w:rPr>
              <w:t xml:space="preserve">severitatea patologiei, traumei, durata </w:t>
            </w:r>
            <w:proofErr w:type="spellStart"/>
            <w:r w:rsidRPr="001F3E4B">
              <w:rPr>
                <w:rFonts w:ascii="Times New Roman" w:hAnsi="Times New Roman" w:cs="Times New Roman"/>
              </w:rPr>
              <w:t>intervenţiei</w:t>
            </w:r>
            <w:proofErr w:type="spellEnd"/>
            <w:r w:rsidRPr="001F3E4B">
              <w:rPr>
                <w:rFonts w:ascii="Times New Roman" w:hAnsi="Times New Roman" w:cs="Times New Roman"/>
              </w:rPr>
              <w:t xml:space="preserve"> chirurgicale</w:t>
            </w:r>
          </w:p>
          <w:p w14:paraId="0F7DCA19" w14:textId="77777777" w:rsidR="00595E91" w:rsidRPr="001F3E4B" w:rsidRDefault="00595E91" w:rsidP="00595E91">
            <w:pPr>
              <w:widowControl/>
              <w:numPr>
                <w:ilvl w:val="0"/>
                <w:numId w:val="45"/>
              </w:numPr>
              <w:tabs>
                <w:tab w:val="left" w:pos="993"/>
              </w:tabs>
              <w:ind w:left="993" w:hanging="284"/>
              <w:contextualSpacing/>
              <w:rPr>
                <w:rFonts w:ascii="Times New Roman" w:hAnsi="Times New Roman" w:cs="Times New Roman"/>
              </w:rPr>
            </w:pPr>
            <w:r w:rsidRPr="001F3E4B">
              <w:rPr>
                <w:rFonts w:ascii="Times New Roman" w:hAnsi="Times New Roman" w:cs="Times New Roman"/>
              </w:rPr>
              <w:t xml:space="preserve">cantitatea de sânge ce a fost pierdută; </w:t>
            </w:r>
          </w:p>
          <w:p w14:paraId="67BEEB2F" w14:textId="777F4129" w:rsidR="00595E91" w:rsidRPr="001F3E4B" w:rsidRDefault="00595E91" w:rsidP="00595E91">
            <w:pPr>
              <w:widowControl/>
              <w:numPr>
                <w:ilvl w:val="0"/>
                <w:numId w:val="45"/>
              </w:numPr>
              <w:tabs>
                <w:tab w:val="left" w:pos="993"/>
              </w:tabs>
              <w:ind w:left="993" w:hanging="284"/>
              <w:contextualSpacing/>
              <w:rPr>
                <w:rFonts w:ascii="Times New Roman" w:hAnsi="Times New Roman" w:cs="Times New Roman"/>
              </w:rPr>
            </w:pPr>
            <w:r w:rsidRPr="001F3E4B">
              <w:rPr>
                <w:rFonts w:ascii="Times New Roman" w:hAnsi="Times New Roman" w:cs="Times New Roman"/>
              </w:rPr>
              <w:t xml:space="preserve">cât </w:t>
            </w:r>
            <w:r w:rsidR="00E95AEB" w:rsidRPr="001F3E4B">
              <w:rPr>
                <w:rFonts w:ascii="Times New Roman" w:hAnsi="Times New Roman" w:cs="Times New Roman"/>
              </w:rPr>
              <w:t xml:space="preserve">de rapid s-a produs </w:t>
            </w:r>
            <w:r w:rsidRPr="001F3E4B">
              <w:rPr>
                <w:rFonts w:ascii="Times New Roman" w:hAnsi="Times New Roman" w:cs="Times New Roman"/>
              </w:rPr>
              <w:t>sângerarea;</w:t>
            </w:r>
          </w:p>
          <w:p w14:paraId="22515C91" w14:textId="77777777" w:rsidR="00595E91" w:rsidRPr="001F3E4B" w:rsidRDefault="00595E91" w:rsidP="00595E91">
            <w:pPr>
              <w:widowControl/>
              <w:numPr>
                <w:ilvl w:val="0"/>
                <w:numId w:val="45"/>
              </w:numPr>
              <w:tabs>
                <w:tab w:val="left" w:pos="993"/>
              </w:tabs>
              <w:ind w:left="993" w:hanging="284"/>
              <w:contextualSpacing/>
              <w:rPr>
                <w:rFonts w:ascii="Times New Roman" w:hAnsi="Times New Roman" w:cs="Times New Roman"/>
              </w:rPr>
            </w:pPr>
            <w:r w:rsidRPr="001F3E4B">
              <w:rPr>
                <w:rFonts w:ascii="Times New Roman" w:hAnsi="Times New Roman" w:cs="Times New Roman"/>
              </w:rPr>
              <w:t xml:space="preserve">prezenţa personalului medical, </w:t>
            </w:r>
            <w:proofErr w:type="spellStart"/>
            <w:r w:rsidRPr="001F3E4B">
              <w:rPr>
                <w:rFonts w:ascii="Times New Roman" w:hAnsi="Times New Roman" w:cs="Times New Roman"/>
              </w:rPr>
              <w:t>medicaţiei</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condiţiilor</w:t>
            </w:r>
            <w:proofErr w:type="spellEnd"/>
            <w:r w:rsidRPr="001F3E4B">
              <w:rPr>
                <w:rFonts w:ascii="Times New Roman" w:hAnsi="Times New Roman" w:cs="Times New Roman"/>
              </w:rPr>
              <w:t xml:space="preserve"> necesare de tratament;</w:t>
            </w:r>
          </w:p>
          <w:p w14:paraId="2658EF22" w14:textId="0EECA481" w:rsidR="00595E91" w:rsidRPr="001F3E4B" w:rsidRDefault="00772CD8" w:rsidP="00595E91">
            <w:pPr>
              <w:widowControl/>
              <w:numPr>
                <w:ilvl w:val="0"/>
                <w:numId w:val="45"/>
              </w:numPr>
              <w:tabs>
                <w:tab w:val="left" w:pos="993"/>
              </w:tabs>
              <w:ind w:left="993" w:hanging="284"/>
              <w:contextualSpacing/>
              <w:rPr>
                <w:rFonts w:ascii="Times New Roman" w:hAnsi="Times New Roman" w:cs="Times New Roman"/>
              </w:rPr>
            </w:pPr>
            <w:r w:rsidRPr="001F3E4B">
              <w:rPr>
                <w:rFonts w:ascii="Times New Roman" w:hAnsi="Times New Roman" w:cs="Times New Roman"/>
              </w:rPr>
              <w:t>hipotermia, acidoza</w:t>
            </w:r>
          </w:p>
          <w:p w14:paraId="3CDAB7A1" w14:textId="77777777" w:rsidR="00595E91" w:rsidRPr="001F3E4B" w:rsidRDefault="00595E91" w:rsidP="00595E91">
            <w:pPr>
              <w:widowControl/>
              <w:numPr>
                <w:ilvl w:val="0"/>
                <w:numId w:val="45"/>
              </w:numPr>
              <w:tabs>
                <w:tab w:val="left" w:pos="993"/>
              </w:tabs>
              <w:ind w:left="993" w:hanging="284"/>
              <w:contextualSpacing/>
              <w:rPr>
                <w:rFonts w:ascii="Times New Roman" w:hAnsi="Times New Roman" w:cs="Times New Roman"/>
                <w:b/>
              </w:rPr>
            </w:pPr>
            <w:r w:rsidRPr="001F3E4B">
              <w:rPr>
                <w:rFonts w:ascii="Times New Roman" w:hAnsi="Times New Roman" w:cs="Times New Roman"/>
              </w:rPr>
              <w:t xml:space="preserve">coagulopatia </w:t>
            </w:r>
            <w:proofErr w:type="spellStart"/>
            <w:r w:rsidRPr="001F3E4B">
              <w:rPr>
                <w:rFonts w:ascii="Times New Roman" w:hAnsi="Times New Roman" w:cs="Times New Roman"/>
              </w:rPr>
              <w:t>dilutaţională</w:t>
            </w:r>
            <w:proofErr w:type="spellEnd"/>
            <w:r w:rsidRPr="001F3E4B">
              <w:rPr>
                <w:rFonts w:ascii="Times New Roman" w:hAnsi="Times New Roman" w:cs="Times New Roman"/>
              </w:rPr>
              <w:t>;</w:t>
            </w:r>
          </w:p>
        </w:tc>
      </w:tr>
    </w:tbl>
    <w:p w14:paraId="3DF4AF23" w14:textId="77777777" w:rsidR="00595E91" w:rsidRPr="001F3E4B" w:rsidRDefault="00595E91" w:rsidP="00595E91">
      <w:pPr>
        <w:contextualSpacing/>
        <w:jc w:val="both"/>
        <w:rPr>
          <w:rFonts w:ascii="Times New Roman" w:hAnsi="Times New Roman" w:cs="Times New Roman"/>
          <w:b/>
        </w:rPr>
      </w:pPr>
    </w:p>
    <w:p w14:paraId="6EEFA8DB" w14:textId="77777777" w:rsidR="00595E91" w:rsidRPr="001F3E4B" w:rsidRDefault="00595E91" w:rsidP="00595E91">
      <w:pPr>
        <w:contextualSpacing/>
        <w:jc w:val="both"/>
        <w:rPr>
          <w:rFonts w:ascii="Times New Roman" w:hAnsi="Times New Roman" w:cs="Times New Roman"/>
          <w:b/>
        </w:rPr>
      </w:pPr>
      <w:r w:rsidRPr="001F3E4B">
        <w:rPr>
          <w:rFonts w:ascii="Times New Roman" w:hAnsi="Times New Roman" w:cs="Times New Roman"/>
          <w:b/>
        </w:rPr>
        <w:t>C.2.3. Conduita pacientului</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95E91" w:rsidRPr="001F3E4B" w14:paraId="721D42AE" w14:textId="77777777" w:rsidTr="002D0FA1">
        <w:tc>
          <w:tcPr>
            <w:tcW w:w="10349" w:type="dxa"/>
          </w:tcPr>
          <w:p w14:paraId="7B2DBCE9" w14:textId="77777777" w:rsidR="00595E91" w:rsidRPr="001F3E4B" w:rsidRDefault="00595E91" w:rsidP="002D0FA1">
            <w:pPr>
              <w:contextualSpacing/>
              <w:rPr>
                <w:rFonts w:ascii="Times New Roman" w:hAnsi="Times New Roman" w:cs="Times New Roman"/>
                <w:b/>
              </w:rPr>
            </w:pPr>
            <w:r w:rsidRPr="001F3E4B">
              <w:rPr>
                <w:rFonts w:ascii="Times New Roman" w:hAnsi="Times New Roman" w:cs="Times New Roman"/>
                <w:b/>
              </w:rPr>
              <w:t xml:space="preserve">Caseta 3. </w:t>
            </w:r>
            <w:proofErr w:type="spellStart"/>
            <w:r w:rsidRPr="001F3E4B">
              <w:rPr>
                <w:rFonts w:ascii="Times New Roman" w:hAnsi="Times New Roman" w:cs="Times New Roman"/>
                <w:b/>
              </w:rPr>
              <w:t>Paşii</w:t>
            </w:r>
            <w:proofErr w:type="spellEnd"/>
            <w:r w:rsidRPr="001F3E4B">
              <w:rPr>
                <w:rFonts w:ascii="Times New Roman" w:hAnsi="Times New Roman" w:cs="Times New Roman"/>
                <w:b/>
              </w:rPr>
              <w:t xml:space="preserve"> obligatori de efectuat în managementul hemoragiei severe:</w:t>
            </w:r>
          </w:p>
          <w:p w14:paraId="24B53174" w14:textId="1F12A778" w:rsidR="00595E91" w:rsidRPr="001F3E4B" w:rsidRDefault="00595E91" w:rsidP="00595E91">
            <w:pPr>
              <w:widowControl/>
              <w:numPr>
                <w:ilvl w:val="0"/>
                <w:numId w:val="44"/>
              </w:numPr>
              <w:tabs>
                <w:tab w:val="left" w:pos="993"/>
              </w:tabs>
              <w:ind w:left="993" w:hanging="284"/>
              <w:contextualSpacing/>
              <w:rPr>
                <w:rFonts w:ascii="Times New Roman" w:hAnsi="Times New Roman" w:cs="Times New Roman"/>
              </w:rPr>
            </w:pPr>
            <w:r w:rsidRPr="001F3E4B">
              <w:rPr>
                <w:rFonts w:ascii="Times New Roman" w:hAnsi="Times New Roman" w:cs="Times New Roman"/>
              </w:rPr>
              <w:t xml:space="preserve">Anamneza medicală scurtă şi examen clinic </w:t>
            </w:r>
            <w:proofErr w:type="spellStart"/>
            <w:r w:rsidRPr="001F3E4B">
              <w:rPr>
                <w:rFonts w:ascii="Times New Roman" w:hAnsi="Times New Roman" w:cs="Times New Roman"/>
              </w:rPr>
              <w:t>ţintit</w:t>
            </w:r>
            <w:proofErr w:type="spellEnd"/>
            <w:r w:rsidRPr="001F3E4B">
              <w:rPr>
                <w:rFonts w:ascii="Times New Roman" w:hAnsi="Times New Roman" w:cs="Times New Roman"/>
              </w:rPr>
              <w:t>,</w:t>
            </w:r>
            <w:r w:rsidR="000D6B3C" w:rsidRPr="001F3E4B">
              <w:rPr>
                <w:rFonts w:ascii="Times New Roman" w:hAnsi="Times New Roman" w:cs="Times New Roman"/>
              </w:rPr>
              <w:t xml:space="preserve"> </w:t>
            </w:r>
            <w:r w:rsidRPr="001F3E4B">
              <w:rPr>
                <w:rFonts w:ascii="Times New Roman" w:hAnsi="Times New Roman" w:cs="Times New Roman"/>
              </w:rPr>
              <w:t xml:space="preserve">acordul informat de la </w:t>
            </w:r>
            <w:r w:rsidR="001F3E4B" w:rsidRPr="001F3E4B">
              <w:rPr>
                <w:rFonts w:ascii="Times New Roman" w:hAnsi="Times New Roman" w:cs="Times New Roman"/>
              </w:rPr>
              <w:t>aparținători</w:t>
            </w:r>
            <w:r w:rsidRPr="001F3E4B">
              <w:rPr>
                <w:rFonts w:ascii="Times New Roman" w:hAnsi="Times New Roman" w:cs="Times New Roman"/>
              </w:rPr>
              <w:t>.</w:t>
            </w:r>
          </w:p>
          <w:p w14:paraId="5636FDE4" w14:textId="77777777" w:rsidR="00595E91" w:rsidRPr="001F3E4B" w:rsidRDefault="00595E91" w:rsidP="00595E91">
            <w:pPr>
              <w:widowControl/>
              <w:numPr>
                <w:ilvl w:val="0"/>
                <w:numId w:val="44"/>
              </w:numPr>
              <w:tabs>
                <w:tab w:val="left" w:pos="993"/>
              </w:tabs>
              <w:ind w:left="993" w:hanging="284"/>
              <w:contextualSpacing/>
              <w:rPr>
                <w:rFonts w:ascii="Times New Roman" w:hAnsi="Times New Roman" w:cs="Times New Roman"/>
              </w:rPr>
            </w:pPr>
            <w:r w:rsidRPr="001F3E4B">
              <w:rPr>
                <w:rFonts w:ascii="Times New Roman" w:hAnsi="Times New Roman" w:cs="Times New Roman"/>
              </w:rPr>
              <w:t xml:space="preserve">Identificarea rapidă a surselor </w:t>
            </w:r>
            <w:proofErr w:type="spellStart"/>
            <w:r w:rsidRPr="001F3E4B">
              <w:rPr>
                <w:rFonts w:ascii="Times New Roman" w:hAnsi="Times New Roman" w:cs="Times New Roman"/>
              </w:rPr>
              <w:t>potenţiale</w:t>
            </w:r>
            <w:proofErr w:type="spellEnd"/>
            <w:r w:rsidRPr="001F3E4B">
              <w:rPr>
                <w:rFonts w:ascii="Times New Roman" w:hAnsi="Times New Roman" w:cs="Times New Roman"/>
              </w:rPr>
              <w:t xml:space="preserve"> de sângerare, urmată de măsuri prompte de stopare a pierderilor sanguine, resuscitarea volemică, medicamentoasă.</w:t>
            </w:r>
          </w:p>
          <w:p w14:paraId="16B6EA00" w14:textId="48166B17" w:rsidR="00595E91" w:rsidRPr="001F3E4B" w:rsidRDefault="00595E91" w:rsidP="00595E91">
            <w:pPr>
              <w:widowControl/>
              <w:numPr>
                <w:ilvl w:val="0"/>
                <w:numId w:val="44"/>
              </w:numPr>
              <w:tabs>
                <w:tab w:val="left" w:pos="993"/>
              </w:tabs>
              <w:ind w:left="993" w:hanging="284"/>
              <w:contextualSpacing/>
              <w:rPr>
                <w:rFonts w:ascii="Times New Roman" w:hAnsi="Times New Roman" w:cs="Times New Roman"/>
              </w:rPr>
            </w:pPr>
            <w:r w:rsidRPr="001F3E4B">
              <w:rPr>
                <w:rFonts w:ascii="Times New Roman" w:hAnsi="Times New Roman" w:cs="Times New Roman"/>
              </w:rPr>
              <w:t xml:space="preserve">Programarea anticipată a </w:t>
            </w:r>
            <w:r w:rsidR="001F3E4B" w:rsidRPr="001F3E4B">
              <w:rPr>
                <w:rFonts w:ascii="Times New Roman" w:hAnsi="Times New Roman" w:cs="Times New Roman"/>
              </w:rPr>
              <w:t>potențialelor</w:t>
            </w:r>
            <w:r w:rsidRPr="001F3E4B">
              <w:rPr>
                <w:rFonts w:ascii="Times New Roman" w:hAnsi="Times New Roman" w:cs="Times New Roman"/>
              </w:rPr>
              <w:t xml:space="preserve"> examinări necesare: riscuri şi beneficii;</w:t>
            </w:r>
          </w:p>
          <w:p w14:paraId="023BB122" w14:textId="68EBF1AD" w:rsidR="00595E91" w:rsidRPr="001F3E4B" w:rsidRDefault="00595E91" w:rsidP="00595E91">
            <w:pPr>
              <w:widowControl/>
              <w:numPr>
                <w:ilvl w:val="0"/>
                <w:numId w:val="44"/>
              </w:numPr>
              <w:tabs>
                <w:tab w:val="left" w:pos="993"/>
              </w:tabs>
              <w:ind w:left="993" w:hanging="284"/>
              <w:contextualSpacing/>
              <w:rPr>
                <w:rFonts w:ascii="Times New Roman" w:hAnsi="Times New Roman" w:cs="Times New Roman"/>
              </w:rPr>
            </w:pPr>
            <w:r w:rsidRPr="001F3E4B">
              <w:rPr>
                <w:rFonts w:ascii="Times New Roman" w:hAnsi="Times New Roman" w:cs="Times New Roman"/>
              </w:rPr>
              <w:t xml:space="preserve">Comunicarea interdisciplinară (chirurg, traumatolog, ATI, imagist, </w:t>
            </w:r>
            <w:proofErr w:type="spellStart"/>
            <w:r w:rsidRPr="001F3E4B">
              <w:rPr>
                <w:rFonts w:ascii="Times New Roman" w:hAnsi="Times New Roman" w:cs="Times New Roman"/>
              </w:rPr>
              <w:t>transfuziolog</w:t>
            </w:r>
            <w:proofErr w:type="spellEnd"/>
            <w:r w:rsidRPr="001F3E4B">
              <w:rPr>
                <w:rFonts w:ascii="Times New Roman" w:hAnsi="Times New Roman" w:cs="Times New Roman"/>
              </w:rPr>
              <w:t xml:space="preserve">, </w:t>
            </w:r>
            <w:r w:rsidR="001F3E4B" w:rsidRPr="001F3E4B">
              <w:rPr>
                <w:rFonts w:ascii="Times New Roman" w:hAnsi="Times New Roman" w:cs="Times New Roman"/>
              </w:rPr>
              <w:t>ș.a.</w:t>
            </w:r>
            <w:r w:rsidRPr="001F3E4B">
              <w:rPr>
                <w:rFonts w:ascii="Times New Roman" w:hAnsi="Times New Roman" w:cs="Times New Roman"/>
              </w:rPr>
              <w:t>)</w:t>
            </w:r>
          </w:p>
          <w:p w14:paraId="4707227E" w14:textId="77777777" w:rsidR="00595E91" w:rsidRPr="001F3E4B" w:rsidRDefault="00595E91" w:rsidP="00595E91">
            <w:pPr>
              <w:widowControl/>
              <w:numPr>
                <w:ilvl w:val="0"/>
                <w:numId w:val="44"/>
              </w:numPr>
              <w:tabs>
                <w:tab w:val="left" w:pos="993"/>
              </w:tabs>
              <w:ind w:left="993" w:hanging="284"/>
              <w:contextualSpacing/>
              <w:rPr>
                <w:rFonts w:ascii="Times New Roman" w:hAnsi="Times New Roman" w:cs="Times New Roman"/>
              </w:rPr>
            </w:pPr>
            <w:r w:rsidRPr="001F3E4B">
              <w:rPr>
                <w:rFonts w:ascii="Times New Roman" w:hAnsi="Times New Roman" w:cs="Times New Roman"/>
              </w:rPr>
              <w:t>Tratamentul precoce al anemiei, controlul hemoragiei, hemostază definitivă;</w:t>
            </w:r>
          </w:p>
          <w:p w14:paraId="77C31E01" w14:textId="77777777" w:rsidR="00595E91" w:rsidRPr="001F3E4B" w:rsidRDefault="00595E91" w:rsidP="00595E91">
            <w:pPr>
              <w:widowControl/>
              <w:numPr>
                <w:ilvl w:val="0"/>
                <w:numId w:val="44"/>
              </w:numPr>
              <w:tabs>
                <w:tab w:val="left" w:pos="993"/>
              </w:tabs>
              <w:ind w:left="993" w:hanging="284"/>
              <w:contextualSpacing/>
              <w:rPr>
                <w:rFonts w:ascii="Times New Roman" w:hAnsi="Times New Roman" w:cs="Times New Roman"/>
              </w:rPr>
            </w:pPr>
            <w:r w:rsidRPr="001F3E4B">
              <w:rPr>
                <w:rFonts w:ascii="Times New Roman" w:hAnsi="Times New Roman" w:cs="Times New Roman"/>
              </w:rPr>
              <w:t>Optimizarea statutului volemic, coagulant, respirator , cardiac etc.</w:t>
            </w:r>
          </w:p>
          <w:p w14:paraId="1363023B" w14:textId="77777777" w:rsidR="00595E91" w:rsidRPr="001F3E4B" w:rsidRDefault="00595E91" w:rsidP="00595E91">
            <w:pPr>
              <w:widowControl/>
              <w:numPr>
                <w:ilvl w:val="0"/>
                <w:numId w:val="44"/>
              </w:numPr>
              <w:tabs>
                <w:tab w:val="left" w:pos="993"/>
              </w:tabs>
              <w:ind w:left="993" w:hanging="284"/>
              <w:contextualSpacing/>
              <w:rPr>
                <w:rFonts w:ascii="Times New Roman" w:hAnsi="Times New Roman" w:cs="Times New Roman"/>
              </w:rPr>
            </w:pPr>
            <w:r w:rsidRPr="001F3E4B">
              <w:rPr>
                <w:rFonts w:ascii="Times New Roman" w:hAnsi="Times New Roman" w:cs="Times New Roman"/>
              </w:rPr>
              <w:t>Transferul pacientului stabilizat spre un centru major specializat (la necesitate);</w:t>
            </w:r>
          </w:p>
          <w:p w14:paraId="58593A45" w14:textId="77777777" w:rsidR="00595E91" w:rsidRPr="001F3E4B" w:rsidRDefault="00595E91" w:rsidP="00595E91">
            <w:pPr>
              <w:widowControl/>
              <w:numPr>
                <w:ilvl w:val="0"/>
                <w:numId w:val="44"/>
              </w:numPr>
              <w:tabs>
                <w:tab w:val="left" w:pos="993"/>
              </w:tabs>
              <w:ind w:left="993" w:hanging="284"/>
              <w:contextualSpacing/>
              <w:rPr>
                <w:rFonts w:ascii="Times New Roman" w:hAnsi="Times New Roman" w:cs="Times New Roman"/>
                <w:b/>
              </w:rPr>
            </w:pPr>
            <w:r w:rsidRPr="001F3E4B">
              <w:rPr>
                <w:rFonts w:ascii="Times New Roman" w:hAnsi="Times New Roman" w:cs="Times New Roman"/>
              </w:rPr>
              <w:t xml:space="preserve">Maximă şi permanentă </w:t>
            </w:r>
            <w:proofErr w:type="spellStart"/>
            <w:r w:rsidRPr="001F3E4B">
              <w:rPr>
                <w:rFonts w:ascii="Times New Roman" w:hAnsi="Times New Roman" w:cs="Times New Roman"/>
              </w:rPr>
              <w:t>vigilenţă</w:t>
            </w:r>
            <w:proofErr w:type="spellEnd"/>
            <w:r w:rsidRPr="001F3E4B">
              <w:rPr>
                <w:rFonts w:ascii="Times New Roman" w:hAnsi="Times New Roman" w:cs="Times New Roman"/>
              </w:rPr>
              <w:t xml:space="preserve"> în vederea deteriorării stării pacientului</w:t>
            </w:r>
          </w:p>
        </w:tc>
      </w:tr>
    </w:tbl>
    <w:p w14:paraId="6793F057" w14:textId="77777777" w:rsidR="00595E91" w:rsidRPr="001F3E4B" w:rsidRDefault="00595E91" w:rsidP="00595E91">
      <w:pPr>
        <w:contextualSpacing/>
        <w:rPr>
          <w:rFonts w:ascii="Times New Roman" w:hAnsi="Times New Roman" w:cs="Times New Roman"/>
          <w:b/>
        </w:rPr>
      </w:pPr>
    </w:p>
    <w:p w14:paraId="31781F6F" w14:textId="032874F4" w:rsidR="00595E91" w:rsidRPr="001F3E4B" w:rsidRDefault="00595E91" w:rsidP="00595E91">
      <w:pPr>
        <w:contextualSpacing/>
        <w:rPr>
          <w:rFonts w:ascii="Times New Roman" w:hAnsi="Times New Roman" w:cs="Times New Roman"/>
          <w:b/>
          <w:szCs w:val="28"/>
        </w:rPr>
      </w:pPr>
      <w:r w:rsidRPr="001F3E4B">
        <w:rPr>
          <w:rFonts w:ascii="Times New Roman" w:hAnsi="Times New Roman" w:cs="Times New Roman"/>
          <w:b/>
          <w:szCs w:val="28"/>
        </w:rPr>
        <w:t>C.2.4.Diagnostic</w:t>
      </w:r>
    </w:p>
    <w:p w14:paraId="685AB964" w14:textId="77777777" w:rsidR="00595E91" w:rsidRPr="001F3E4B" w:rsidRDefault="00595E91" w:rsidP="00595E91">
      <w:pPr>
        <w:ind w:firstLine="708"/>
        <w:contextualSpacing/>
        <w:rPr>
          <w:rFonts w:ascii="Times New Roman" w:hAnsi="Times New Roman" w:cs="Times New Roman"/>
          <w:b/>
          <w:sz w:val="28"/>
          <w:szCs w:val="28"/>
        </w:rPr>
      </w:pPr>
      <w:r w:rsidRPr="001F3E4B">
        <w:rPr>
          <w:rFonts w:ascii="Times New Roman" w:hAnsi="Times New Roman" w:cs="Times New Roman"/>
          <w:b/>
          <w:i/>
        </w:rPr>
        <w:t>C.2.4.1. Anamneza</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95E91" w:rsidRPr="001F3E4B" w14:paraId="58114F68" w14:textId="77777777" w:rsidTr="002D0FA1">
        <w:tc>
          <w:tcPr>
            <w:tcW w:w="10349" w:type="dxa"/>
          </w:tcPr>
          <w:p w14:paraId="7B8729E2" w14:textId="10B7907D" w:rsidR="00595E91" w:rsidRPr="001F3E4B" w:rsidRDefault="00595E91" w:rsidP="002D0FA1">
            <w:pPr>
              <w:contextualSpacing/>
              <w:rPr>
                <w:rFonts w:ascii="Times New Roman" w:hAnsi="Times New Roman" w:cs="Times New Roman"/>
                <w:b/>
              </w:rPr>
            </w:pPr>
            <w:r w:rsidRPr="001F3E4B">
              <w:rPr>
                <w:rFonts w:ascii="Times New Roman" w:hAnsi="Times New Roman" w:cs="Times New Roman"/>
                <w:b/>
              </w:rPr>
              <w:t>Caseta 4</w:t>
            </w:r>
            <w:r w:rsidR="00D2446C" w:rsidRPr="001F3E4B">
              <w:rPr>
                <w:rFonts w:ascii="Times New Roman" w:hAnsi="Times New Roman" w:cs="Times New Roman"/>
                <w:b/>
              </w:rPr>
              <w:t xml:space="preserve"> Anamneza</w:t>
            </w:r>
          </w:p>
          <w:p w14:paraId="0B5ECD46" w14:textId="7851CB89" w:rsidR="00595E91" w:rsidRPr="001F3E4B" w:rsidRDefault="00595E91" w:rsidP="00595E91">
            <w:pPr>
              <w:widowControl/>
              <w:numPr>
                <w:ilvl w:val="0"/>
                <w:numId w:val="46"/>
              </w:numPr>
              <w:ind w:left="993" w:hanging="284"/>
              <w:contextualSpacing/>
              <w:rPr>
                <w:rFonts w:ascii="Times New Roman" w:hAnsi="Times New Roman" w:cs="Times New Roman"/>
              </w:rPr>
            </w:pPr>
            <w:r w:rsidRPr="001F3E4B">
              <w:rPr>
                <w:rFonts w:ascii="Times New Roman" w:hAnsi="Times New Roman" w:cs="Times New Roman"/>
              </w:rPr>
              <w:t xml:space="preserve">Interogare clinică </w:t>
            </w:r>
            <w:r w:rsidR="00AB23BA" w:rsidRPr="001F3E4B">
              <w:rPr>
                <w:rFonts w:ascii="Times New Roman" w:hAnsi="Times New Roman" w:cs="Times New Roman"/>
              </w:rPr>
              <w:t>țintită</w:t>
            </w:r>
            <w:r w:rsidRPr="001F3E4B">
              <w:rPr>
                <w:rFonts w:ascii="Times New Roman" w:hAnsi="Times New Roman" w:cs="Times New Roman"/>
              </w:rPr>
              <w:t xml:space="preserve"> (anamnestic de anemie, antecedente hemoragice, patologie hematologică, anticoagulante etc.)</w:t>
            </w:r>
          </w:p>
          <w:p w14:paraId="4EF5A7CF" w14:textId="77777777" w:rsidR="00595E91" w:rsidRPr="001F3E4B" w:rsidRDefault="00595E91" w:rsidP="00595E91">
            <w:pPr>
              <w:widowControl/>
              <w:numPr>
                <w:ilvl w:val="0"/>
                <w:numId w:val="46"/>
              </w:numPr>
              <w:ind w:left="993" w:hanging="284"/>
              <w:contextualSpacing/>
              <w:rPr>
                <w:rFonts w:ascii="Times New Roman" w:hAnsi="Times New Roman" w:cs="Times New Roman"/>
              </w:rPr>
            </w:pPr>
            <w:r w:rsidRPr="001F3E4B">
              <w:rPr>
                <w:rFonts w:ascii="Times New Roman" w:hAnsi="Times New Roman" w:cs="Times New Roman"/>
              </w:rPr>
              <w:t>Mecanismul şi timpul producerii hemoragiei.</w:t>
            </w:r>
          </w:p>
          <w:p w14:paraId="41337E93" w14:textId="77777777" w:rsidR="00595E91" w:rsidRPr="001F3E4B" w:rsidRDefault="00595E91" w:rsidP="00595E91">
            <w:pPr>
              <w:widowControl/>
              <w:numPr>
                <w:ilvl w:val="0"/>
                <w:numId w:val="46"/>
              </w:numPr>
              <w:ind w:left="993" w:hanging="284"/>
              <w:contextualSpacing/>
              <w:rPr>
                <w:rFonts w:ascii="Times New Roman" w:hAnsi="Times New Roman" w:cs="Times New Roman"/>
              </w:rPr>
            </w:pPr>
            <w:r w:rsidRPr="001F3E4B">
              <w:rPr>
                <w:rFonts w:ascii="Times New Roman" w:hAnsi="Times New Roman" w:cs="Times New Roman"/>
              </w:rPr>
              <w:t>Timpul parcurs până la adresare.</w:t>
            </w:r>
          </w:p>
          <w:p w14:paraId="6F8BA717" w14:textId="41B52271" w:rsidR="00595E91" w:rsidRPr="001F3E4B" w:rsidRDefault="00595E91" w:rsidP="00595E91">
            <w:pPr>
              <w:widowControl/>
              <w:numPr>
                <w:ilvl w:val="0"/>
                <w:numId w:val="46"/>
              </w:numPr>
              <w:ind w:left="993" w:hanging="284"/>
              <w:contextualSpacing/>
              <w:rPr>
                <w:rFonts w:ascii="Times New Roman" w:hAnsi="Times New Roman" w:cs="Times New Roman"/>
              </w:rPr>
            </w:pPr>
            <w:r w:rsidRPr="001F3E4B">
              <w:rPr>
                <w:rFonts w:ascii="Times New Roman" w:hAnsi="Times New Roman" w:cs="Times New Roman"/>
              </w:rPr>
              <w:t xml:space="preserve">Estimarea </w:t>
            </w:r>
            <w:r w:rsidR="00AB23BA" w:rsidRPr="001F3E4B">
              <w:rPr>
                <w:rFonts w:ascii="Times New Roman" w:hAnsi="Times New Roman" w:cs="Times New Roman"/>
              </w:rPr>
              <w:t>cantității</w:t>
            </w:r>
            <w:r w:rsidRPr="001F3E4B">
              <w:rPr>
                <w:rFonts w:ascii="Times New Roman" w:hAnsi="Times New Roman" w:cs="Times New Roman"/>
              </w:rPr>
              <w:t xml:space="preserve"> aproximative a sângelui pierdut. </w:t>
            </w:r>
          </w:p>
          <w:p w14:paraId="5B960774" w14:textId="77777777" w:rsidR="00595E91" w:rsidRPr="001F3E4B" w:rsidRDefault="00595E91" w:rsidP="00595E91">
            <w:pPr>
              <w:widowControl/>
              <w:numPr>
                <w:ilvl w:val="0"/>
                <w:numId w:val="46"/>
              </w:numPr>
              <w:ind w:left="993" w:hanging="284"/>
              <w:contextualSpacing/>
              <w:rPr>
                <w:rFonts w:ascii="Times New Roman" w:hAnsi="Times New Roman" w:cs="Times New Roman"/>
                <w:b/>
              </w:rPr>
            </w:pPr>
            <w:r w:rsidRPr="001F3E4B">
              <w:rPr>
                <w:rFonts w:ascii="Times New Roman" w:hAnsi="Times New Roman" w:cs="Times New Roman"/>
              </w:rPr>
              <w:t>Boli asociate</w:t>
            </w:r>
          </w:p>
          <w:p w14:paraId="25A8CEC6" w14:textId="77777777" w:rsidR="00595E91" w:rsidRPr="001F3E4B" w:rsidRDefault="00595E91" w:rsidP="00595E91">
            <w:pPr>
              <w:widowControl/>
              <w:numPr>
                <w:ilvl w:val="0"/>
                <w:numId w:val="46"/>
              </w:numPr>
              <w:ind w:left="993" w:hanging="284"/>
              <w:contextualSpacing/>
              <w:rPr>
                <w:rFonts w:ascii="Times New Roman" w:hAnsi="Times New Roman" w:cs="Times New Roman"/>
                <w:b/>
              </w:rPr>
            </w:pPr>
            <w:r w:rsidRPr="001F3E4B">
              <w:rPr>
                <w:rFonts w:ascii="Times New Roman" w:hAnsi="Times New Roman" w:cs="Times New Roman"/>
              </w:rPr>
              <w:t xml:space="preserve">Ultima masă </w:t>
            </w:r>
          </w:p>
        </w:tc>
      </w:tr>
    </w:tbl>
    <w:p w14:paraId="2B201B94" w14:textId="77777777" w:rsidR="00595E91" w:rsidRPr="001F3E4B" w:rsidRDefault="00595E91" w:rsidP="00595E91">
      <w:pPr>
        <w:contextualSpacing/>
        <w:jc w:val="both"/>
        <w:rPr>
          <w:rFonts w:ascii="Times New Roman" w:hAnsi="Times New Roman" w:cs="Times New Roman"/>
          <w:b/>
          <w:i/>
          <w:szCs w:val="28"/>
        </w:rPr>
      </w:pPr>
    </w:p>
    <w:p w14:paraId="09CECB98" w14:textId="115AF398" w:rsidR="00595E91" w:rsidRPr="001F3E4B" w:rsidRDefault="00595E91" w:rsidP="00595E91">
      <w:pPr>
        <w:contextualSpacing/>
        <w:jc w:val="both"/>
        <w:rPr>
          <w:rFonts w:ascii="Times New Roman" w:hAnsi="Times New Roman" w:cs="Times New Roman"/>
          <w:b/>
          <w:i/>
          <w:szCs w:val="28"/>
        </w:rPr>
      </w:pPr>
      <w:r w:rsidRPr="001F3E4B">
        <w:rPr>
          <w:rFonts w:ascii="Times New Roman" w:hAnsi="Times New Roman" w:cs="Times New Roman"/>
          <w:b/>
          <w:i/>
          <w:szCs w:val="28"/>
        </w:rPr>
        <w:t>C.2.4.2. Examenul obiectiv</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95E91" w:rsidRPr="001F3E4B" w14:paraId="55BF388D" w14:textId="77777777" w:rsidTr="002D0FA1">
        <w:tc>
          <w:tcPr>
            <w:tcW w:w="10349" w:type="dxa"/>
          </w:tcPr>
          <w:p w14:paraId="5D653CFD" w14:textId="77777777" w:rsidR="00595E91" w:rsidRPr="001F3E4B" w:rsidRDefault="00595E91" w:rsidP="002D0FA1">
            <w:pPr>
              <w:contextualSpacing/>
              <w:jc w:val="both"/>
              <w:rPr>
                <w:rFonts w:ascii="Times New Roman" w:hAnsi="Times New Roman" w:cs="Times New Roman"/>
                <w:b/>
              </w:rPr>
            </w:pPr>
            <w:r w:rsidRPr="001F3E4B">
              <w:rPr>
                <w:rFonts w:ascii="Times New Roman" w:hAnsi="Times New Roman" w:cs="Times New Roman"/>
                <w:b/>
              </w:rPr>
              <w:t>Caseta 5. Examinare primară</w:t>
            </w:r>
          </w:p>
          <w:p w14:paraId="0FE1ADA6" w14:textId="6B468F66" w:rsidR="00595E91" w:rsidRPr="001F3E4B" w:rsidRDefault="00595E91" w:rsidP="002D0FA1">
            <w:pPr>
              <w:contextualSpacing/>
              <w:jc w:val="both"/>
              <w:rPr>
                <w:rFonts w:ascii="Times New Roman" w:hAnsi="Times New Roman" w:cs="Times New Roman"/>
                <w:b/>
                <w:i/>
              </w:rPr>
            </w:pPr>
            <w:r w:rsidRPr="001F3E4B">
              <w:rPr>
                <w:rFonts w:ascii="Times New Roman" w:hAnsi="Times New Roman" w:cs="Times New Roman"/>
                <w:b/>
                <w:i/>
              </w:rPr>
              <w:t xml:space="preserve"> ABC</w:t>
            </w:r>
            <w:r w:rsidR="005F0B2E" w:rsidRPr="001F3E4B">
              <w:rPr>
                <w:rFonts w:ascii="Times New Roman" w:hAnsi="Times New Roman" w:cs="Times New Roman"/>
                <w:b/>
                <w:i/>
              </w:rPr>
              <w:t>DE</w:t>
            </w:r>
            <w:r w:rsidRPr="001F3E4B">
              <w:rPr>
                <w:rFonts w:ascii="Times New Roman" w:hAnsi="Times New Roman" w:cs="Times New Roman"/>
                <w:b/>
                <w:i/>
              </w:rPr>
              <w:t xml:space="preserve">- (eliberarea căilor respiratorii, controlul </w:t>
            </w:r>
            <w:proofErr w:type="spellStart"/>
            <w:r w:rsidRPr="001F3E4B">
              <w:rPr>
                <w:rFonts w:ascii="Times New Roman" w:hAnsi="Times New Roman" w:cs="Times New Roman"/>
                <w:b/>
                <w:i/>
              </w:rPr>
              <w:t>respiraţiei</w:t>
            </w:r>
            <w:proofErr w:type="spellEnd"/>
            <w:r w:rsidRPr="001F3E4B">
              <w:rPr>
                <w:rFonts w:ascii="Times New Roman" w:hAnsi="Times New Roman" w:cs="Times New Roman"/>
                <w:b/>
                <w:i/>
              </w:rPr>
              <w:t xml:space="preserve"> și </w:t>
            </w:r>
            <w:proofErr w:type="spellStart"/>
            <w:r w:rsidRPr="001F3E4B">
              <w:rPr>
                <w:rFonts w:ascii="Times New Roman" w:hAnsi="Times New Roman" w:cs="Times New Roman"/>
                <w:b/>
                <w:i/>
              </w:rPr>
              <w:t>circulaţiei</w:t>
            </w:r>
            <w:proofErr w:type="spellEnd"/>
            <w:r w:rsidR="005F0B2E" w:rsidRPr="001F3E4B">
              <w:rPr>
                <w:rFonts w:ascii="Times New Roman" w:hAnsi="Times New Roman" w:cs="Times New Roman"/>
                <w:b/>
                <w:i/>
              </w:rPr>
              <w:t>,</w:t>
            </w:r>
            <w:r w:rsidR="00E95AEB" w:rsidRPr="001F3E4B">
              <w:rPr>
                <w:rFonts w:ascii="Times New Roman" w:hAnsi="Times New Roman" w:cs="Times New Roman"/>
                <w:b/>
                <w:i/>
              </w:rPr>
              <w:t xml:space="preserve"> </w:t>
            </w:r>
            <w:proofErr w:type="spellStart"/>
            <w:r w:rsidR="005F0B2E" w:rsidRPr="001F3E4B">
              <w:rPr>
                <w:rFonts w:ascii="Times New Roman" w:hAnsi="Times New Roman" w:cs="Times New Roman"/>
                <w:b/>
                <w:i/>
              </w:rPr>
              <w:t>constienta</w:t>
            </w:r>
            <w:proofErr w:type="spellEnd"/>
            <w:r w:rsidR="005F0B2E" w:rsidRPr="001F3E4B">
              <w:rPr>
                <w:rFonts w:ascii="Times New Roman" w:hAnsi="Times New Roman" w:cs="Times New Roman"/>
                <w:b/>
                <w:i/>
              </w:rPr>
              <w:t>,</w:t>
            </w:r>
            <w:r w:rsidR="00E95AEB" w:rsidRPr="001F3E4B">
              <w:rPr>
                <w:rFonts w:ascii="Times New Roman" w:hAnsi="Times New Roman" w:cs="Times New Roman"/>
                <w:b/>
                <w:i/>
              </w:rPr>
              <w:t xml:space="preserve"> </w:t>
            </w:r>
            <w:r w:rsidR="005F0B2E" w:rsidRPr="001F3E4B">
              <w:rPr>
                <w:rFonts w:ascii="Times New Roman" w:hAnsi="Times New Roman" w:cs="Times New Roman"/>
                <w:b/>
                <w:i/>
              </w:rPr>
              <w:t>expunere)</w:t>
            </w:r>
          </w:p>
          <w:p w14:paraId="5FCF76D2" w14:textId="77777777" w:rsidR="00595E91" w:rsidRPr="001F3E4B" w:rsidRDefault="00595E91" w:rsidP="00595E91">
            <w:pPr>
              <w:widowControl/>
              <w:numPr>
                <w:ilvl w:val="0"/>
                <w:numId w:val="41"/>
              </w:numPr>
              <w:contextualSpacing/>
              <w:jc w:val="both"/>
              <w:rPr>
                <w:rFonts w:ascii="Times New Roman" w:hAnsi="Times New Roman" w:cs="Times New Roman"/>
                <w:b/>
                <w:i/>
              </w:rPr>
            </w:pPr>
            <w:r w:rsidRPr="001F3E4B">
              <w:rPr>
                <w:rFonts w:ascii="Times New Roman" w:hAnsi="Times New Roman" w:cs="Times New Roman"/>
                <w:b/>
                <w:i/>
              </w:rPr>
              <w:t>In traumă - examinarea coloanei cervicale.</w:t>
            </w:r>
          </w:p>
          <w:p w14:paraId="350E3500" w14:textId="77777777" w:rsidR="00595E91" w:rsidRPr="001F3E4B" w:rsidRDefault="00595E91" w:rsidP="00C84145">
            <w:pPr>
              <w:ind w:firstLine="611"/>
              <w:contextualSpacing/>
              <w:jc w:val="both"/>
              <w:rPr>
                <w:rFonts w:ascii="Times New Roman" w:hAnsi="Times New Roman" w:cs="Times New Roman"/>
              </w:rPr>
            </w:pPr>
            <w:r w:rsidRPr="001F3E4B">
              <w:rPr>
                <w:rFonts w:ascii="Times New Roman" w:hAnsi="Times New Roman" w:cs="Times New Roman"/>
              </w:rPr>
              <w:t xml:space="preserve">Evaluarea rapidă și tratamentul adecvat al pacientului cu hemoragie poate juca un rol crucial în lupta dintre </w:t>
            </w:r>
            <w:proofErr w:type="spellStart"/>
            <w:r w:rsidRPr="001F3E4B">
              <w:rPr>
                <w:rFonts w:ascii="Times New Roman" w:hAnsi="Times New Roman" w:cs="Times New Roman"/>
              </w:rPr>
              <w:t>viaţă</w:t>
            </w:r>
            <w:proofErr w:type="spellEnd"/>
            <w:r w:rsidRPr="001F3E4B">
              <w:rPr>
                <w:rFonts w:ascii="Times New Roman" w:hAnsi="Times New Roman" w:cs="Times New Roman"/>
              </w:rPr>
              <w:t xml:space="preserve">, invaliditate sau moarte. Este important să se observe cât mai precoce semnele vitale, astfel încât să </w:t>
            </w:r>
            <w:proofErr w:type="spellStart"/>
            <w:r w:rsidRPr="001F3E4B">
              <w:rPr>
                <w:rFonts w:ascii="Times New Roman" w:hAnsi="Times New Roman" w:cs="Times New Roman"/>
              </w:rPr>
              <w:t>puteţi</w:t>
            </w:r>
            <w:proofErr w:type="spellEnd"/>
            <w:r w:rsidRPr="001F3E4B">
              <w:rPr>
                <w:rFonts w:ascii="Times New Roman" w:hAnsi="Times New Roman" w:cs="Times New Roman"/>
              </w:rPr>
              <w:t xml:space="preserve"> urmări evoluţia stării pacientului.</w:t>
            </w:r>
          </w:p>
          <w:p w14:paraId="7D140B40" w14:textId="77777777" w:rsidR="00595E91" w:rsidRPr="001F3E4B" w:rsidRDefault="00595E91" w:rsidP="00C84145">
            <w:pPr>
              <w:ind w:firstLine="611"/>
              <w:contextualSpacing/>
              <w:jc w:val="both"/>
              <w:rPr>
                <w:rFonts w:ascii="Times New Roman" w:hAnsi="Times New Roman" w:cs="Times New Roman"/>
              </w:rPr>
            </w:pPr>
            <w:r w:rsidRPr="001F3E4B">
              <w:rPr>
                <w:rFonts w:ascii="Times New Roman" w:hAnsi="Times New Roman" w:cs="Times New Roman"/>
                <w:u w:val="single"/>
              </w:rPr>
              <w:t>Evaluarea primară</w:t>
            </w:r>
            <w:r w:rsidRPr="001F3E4B">
              <w:rPr>
                <w:rFonts w:ascii="Times New Roman" w:hAnsi="Times New Roman" w:cs="Times New Roman"/>
              </w:rPr>
              <w:t xml:space="preserve"> a statutului </w:t>
            </w:r>
            <w:proofErr w:type="spellStart"/>
            <w:r w:rsidRPr="001F3E4B">
              <w:rPr>
                <w:rFonts w:ascii="Times New Roman" w:hAnsi="Times New Roman" w:cs="Times New Roman"/>
              </w:rPr>
              <w:t>cardio</w:t>
            </w:r>
            <w:proofErr w:type="spellEnd"/>
            <w:r w:rsidRPr="001F3E4B">
              <w:rPr>
                <w:rFonts w:ascii="Times New Roman" w:hAnsi="Times New Roman" w:cs="Times New Roman"/>
              </w:rPr>
              <w:t xml:space="preserve">-vascular a pacientului cu hemoragie </w:t>
            </w:r>
            <w:proofErr w:type="spellStart"/>
            <w:r w:rsidRPr="001F3E4B">
              <w:rPr>
                <w:rFonts w:ascii="Times New Roman" w:hAnsi="Times New Roman" w:cs="Times New Roman"/>
              </w:rPr>
              <w:t>urmăreşte</w:t>
            </w:r>
            <w:proofErr w:type="spellEnd"/>
            <w:r w:rsidRPr="001F3E4B">
              <w:rPr>
                <w:rFonts w:ascii="Times New Roman" w:hAnsi="Times New Roman" w:cs="Times New Roman"/>
              </w:rPr>
              <w:t xml:space="preserve"> o serie de </w:t>
            </w:r>
            <w:r w:rsidRPr="001F3E4B">
              <w:rPr>
                <w:rFonts w:ascii="Times New Roman" w:hAnsi="Times New Roman" w:cs="Times New Roman"/>
              </w:rPr>
              <w:lastRenderedPageBreak/>
              <w:t xml:space="preserve">parametri ce trebuie </w:t>
            </w:r>
            <w:proofErr w:type="spellStart"/>
            <w:r w:rsidRPr="001F3E4B">
              <w:rPr>
                <w:rFonts w:ascii="Times New Roman" w:hAnsi="Times New Roman" w:cs="Times New Roman"/>
              </w:rPr>
              <w:t>interpretaţi</w:t>
            </w:r>
            <w:proofErr w:type="spellEnd"/>
            <w:r w:rsidRPr="001F3E4B">
              <w:rPr>
                <w:rFonts w:ascii="Times New Roman" w:hAnsi="Times New Roman" w:cs="Times New Roman"/>
              </w:rPr>
              <w:t xml:space="preserve"> în ansamblu:</w:t>
            </w:r>
          </w:p>
          <w:p w14:paraId="050096AE" w14:textId="77777777" w:rsidR="00595E91" w:rsidRPr="001F3E4B" w:rsidRDefault="00595E91" w:rsidP="00595E91">
            <w:pPr>
              <w:pStyle w:val="Listparagraf"/>
              <w:numPr>
                <w:ilvl w:val="0"/>
                <w:numId w:val="42"/>
              </w:numPr>
              <w:spacing w:line="240" w:lineRule="auto"/>
              <w:ind w:left="1701" w:hanging="272"/>
              <w:contextualSpacing/>
              <w:jc w:val="both"/>
              <w:rPr>
                <w:rFonts w:ascii="Times New Roman" w:hAnsi="Times New Roman" w:cs="Times New Roman"/>
                <w:color w:val="000000"/>
                <w:lang w:val="ro-RO"/>
              </w:rPr>
            </w:pPr>
            <w:r w:rsidRPr="001F3E4B">
              <w:rPr>
                <w:rFonts w:ascii="Times New Roman" w:hAnsi="Times New Roman" w:cs="Times New Roman"/>
                <w:color w:val="000000"/>
                <w:lang w:val="ro-RO"/>
              </w:rPr>
              <w:t xml:space="preserve">Prezenţa și </w:t>
            </w:r>
            <w:proofErr w:type="spellStart"/>
            <w:r w:rsidRPr="001F3E4B">
              <w:rPr>
                <w:rFonts w:ascii="Times New Roman" w:hAnsi="Times New Roman" w:cs="Times New Roman"/>
                <w:color w:val="000000"/>
                <w:lang w:val="ro-RO"/>
              </w:rPr>
              <w:t>frecvenţa</w:t>
            </w:r>
            <w:proofErr w:type="spellEnd"/>
            <w:r w:rsidRPr="001F3E4B">
              <w:rPr>
                <w:rFonts w:ascii="Times New Roman" w:hAnsi="Times New Roman" w:cs="Times New Roman"/>
                <w:color w:val="000000"/>
                <w:lang w:val="ro-RO"/>
              </w:rPr>
              <w:t xml:space="preserve"> Ps central (artera carotidiană, brahială, </w:t>
            </w:r>
            <w:proofErr w:type="spellStart"/>
            <w:r w:rsidRPr="001F3E4B">
              <w:rPr>
                <w:rFonts w:ascii="Times New Roman" w:hAnsi="Times New Roman" w:cs="Times New Roman"/>
                <w:color w:val="000000"/>
                <w:lang w:val="ro-RO"/>
              </w:rPr>
              <w:t>femorală</w:t>
            </w:r>
            <w:proofErr w:type="spellEnd"/>
            <w:r w:rsidRPr="001F3E4B">
              <w:rPr>
                <w:rFonts w:ascii="Times New Roman" w:hAnsi="Times New Roman" w:cs="Times New Roman"/>
                <w:color w:val="000000"/>
                <w:lang w:val="ro-RO"/>
              </w:rPr>
              <w:t>);</w:t>
            </w:r>
          </w:p>
          <w:p w14:paraId="02A15194" w14:textId="77777777" w:rsidR="00595E91" w:rsidRPr="001F3E4B" w:rsidRDefault="00595E91" w:rsidP="00595E91">
            <w:pPr>
              <w:pStyle w:val="Listparagraf"/>
              <w:numPr>
                <w:ilvl w:val="0"/>
                <w:numId w:val="42"/>
              </w:numPr>
              <w:spacing w:line="240" w:lineRule="auto"/>
              <w:ind w:left="1701" w:hanging="272"/>
              <w:contextualSpacing/>
              <w:jc w:val="both"/>
              <w:rPr>
                <w:rFonts w:ascii="Times New Roman" w:hAnsi="Times New Roman" w:cs="Times New Roman"/>
                <w:color w:val="000000"/>
                <w:lang w:val="ro-RO"/>
              </w:rPr>
            </w:pPr>
            <w:r w:rsidRPr="001F3E4B">
              <w:rPr>
                <w:rFonts w:ascii="Times New Roman" w:hAnsi="Times New Roman" w:cs="Times New Roman"/>
                <w:color w:val="000000"/>
                <w:lang w:val="ro-RO"/>
              </w:rPr>
              <w:t>Ps periferic cu caracteristicele acestuia;</w:t>
            </w:r>
          </w:p>
          <w:p w14:paraId="01C34F5F" w14:textId="77777777" w:rsidR="00595E91" w:rsidRPr="001F3E4B" w:rsidRDefault="00595E91" w:rsidP="00595E91">
            <w:pPr>
              <w:pStyle w:val="Listparagraf"/>
              <w:numPr>
                <w:ilvl w:val="0"/>
                <w:numId w:val="42"/>
              </w:numPr>
              <w:spacing w:line="240" w:lineRule="auto"/>
              <w:ind w:left="1701" w:hanging="272"/>
              <w:contextualSpacing/>
              <w:jc w:val="both"/>
              <w:rPr>
                <w:rFonts w:ascii="Times New Roman" w:hAnsi="Times New Roman" w:cs="Times New Roman"/>
                <w:color w:val="000000"/>
                <w:lang w:val="ro-RO"/>
              </w:rPr>
            </w:pPr>
            <w:r w:rsidRPr="001F3E4B">
              <w:rPr>
                <w:rFonts w:ascii="Times New Roman" w:hAnsi="Times New Roman" w:cs="Times New Roman"/>
                <w:color w:val="000000"/>
                <w:lang w:val="ro-RO"/>
              </w:rPr>
              <w:t>TA, culoarea și temperatura tegumentelor;</w:t>
            </w:r>
          </w:p>
          <w:p w14:paraId="3CC89042" w14:textId="77777777" w:rsidR="00595E91" w:rsidRPr="001F3E4B" w:rsidRDefault="00595E91" w:rsidP="00595E91">
            <w:pPr>
              <w:widowControl/>
              <w:numPr>
                <w:ilvl w:val="0"/>
                <w:numId w:val="42"/>
              </w:numPr>
              <w:ind w:left="1701" w:hanging="272"/>
              <w:contextualSpacing/>
              <w:jc w:val="both"/>
              <w:rPr>
                <w:rFonts w:ascii="Times New Roman" w:hAnsi="Times New Roman" w:cs="Times New Roman"/>
              </w:rPr>
            </w:pPr>
            <w:r w:rsidRPr="001F3E4B">
              <w:rPr>
                <w:rFonts w:ascii="Times New Roman" w:hAnsi="Times New Roman" w:cs="Times New Roman"/>
              </w:rPr>
              <w:t xml:space="preserve">TRC, status mental </w:t>
            </w:r>
          </w:p>
          <w:p w14:paraId="75530CE9" w14:textId="77777777" w:rsidR="00595E91" w:rsidRPr="001F3E4B" w:rsidRDefault="00595E91" w:rsidP="00C84145">
            <w:pPr>
              <w:ind w:firstLine="469"/>
              <w:contextualSpacing/>
              <w:jc w:val="both"/>
              <w:rPr>
                <w:rFonts w:ascii="Times New Roman" w:hAnsi="Times New Roman" w:cs="Times New Roman"/>
              </w:rPr>
            </w:pPr>
            <w:r w:rsidRPr="001F3E4B">
              <w:rPr>
                <w:rFonts w:ascii="Times New Roman" w:hAnsi="Times New Roman" w:cs="Times New Roman"/>
              </w:rPr>
              <w:t xml:space="preserve">În cadrul evaluării primare a </w:t>
            </w:r>
            <w:proofErr w:type="spellStart"/>
            <w:r w:rsidRPr="001F3E4B">
              <w:rPr>
                <w:rFonts w:ascii="Times New Roman" w:hAnsi="Times New Roman" w:cs="Times New Roman"/>
              </w:rPr>
              <w:t>circulaţiei</w:t>
            </w:r>
            <w:proofErr w:type="spellEnd"/>
            <w:r w:rsidRPr="001F3E4B">
              <w:rPr>
                <w:rFonts w:ascii="Times New Roman" w:hAnsi="Times New Roman" w:cs="Times New Roman"/>
              </w:rPr>
              <w:t xml:space="preserve"> se impune o atitudine terapeutică imediată în cazul stopului cardiac, hemoragiei externe cu risc vital, hemoragiei interne masive sau </w:t>
            </w:r>
            <w:proofErr w:type="spellStart"/>
            <w:r w:rsidRPr="001F3E4B">
              <w:rPr>
                <w:rFonts w:ascii="Times New Roman" w:hAnsi="Times New Roman" w:cs="Times New Roman"/>
              </w:rPr>
              <w:t>tamponada</w:t>
            </w:r>
            <w:proofErr w:type="spellEnd"/>
            <w:r w:rsidRPr="001F3E4B">
              <w:rPr>
                <w:rFonts w:ascii="Times New Roman" w:hAnsi="Times New Roman" w:cs="Times New Roman"/>
              </w:rPr>
              <w:t xml:space="preserve"> cardiacă.</w:t>
            </w:r>
          </w:p>
          <w:p w14:paraId="0E233026" w14:textId="6DE180C8" w:rsidR="00595E91" w:rsidRPr="001F3E4B" w:rsidRDefault="00595E91" w:rsidP="00C84145">
            <w:pPr>
              <w:ind w:firstLine="469"/>
              <w:contextualSpacing/>
              <w:jc w:val="both"/>
              <w:rPr>
                <w:rFonts w:ascii="Times New Roman" w:hAnsi="Times New Roman" w:cs="Times New Roman"/>
              </w:rPr>
            </w:pPr>
            <w:r w:rsidRPr="001F3E4B">
              <w:rPr>
                <w:rFonts w:ascii="Times New Roman" w:hAnsi="Times New Roman" w:cs="Times New Roman"/>
              </w:rPr>
              <w:t>Stopul cardiac impune aplicarea protocolului standardizat de resuscitare.</w:t>
            </w:r>
            <w:r w:rsidR="00E95AEB" w:rsidRPr="001F3E4B">
              <w:rPr>
                <w:rFonts w:ascii="Times New Roman" w:hAnsi="Times New Roman" w:cs="Times New Roman"/>
              </w:rPr>
              <w:t xml:space="preserve"> </w:t>
            </w:r>
            <w:r w:rsidRPr="001F3E4B">
              <w:rPr>
                <w:rFonts w:ascii="Times New Roman" w:hAnsi="Times New Roman" w:cs="Times New Roman"/>
              </w:rPr>
              <w:t xml:space="preserve">Resuscitarea are ca scop </w:t>
            </w:r>
            <w:proofErr w:type="spellStart"/>
            <w:r w:rsidRPr="001F3E4B">
              <w:rPr>
                <w:rFonts w:ascii="Times New Roman" w:hAnsi="Times New Roman" w:cs="Times New Roman"/>
              </w:rPr>
              <w:t>întreţinerea</w:t>
            </w:r>
            <w:proofErr w:type="spellEnd"/>
            <w:r w:rsidRPr="001F3E4B">
              <w:rPr>
                <w:rFonts w:ascii="Times New Roman" w:hAnsi="Times New Roman" w:cs="Times New Roman"/>
              </w:rPr>
              <w:t xml:space="preserve"> oxigenării </w:t>
            </w:r>
            <w:proofErr w:type="spellStart"/>
            <w:r w:rsidRPr="001F3E4B">
              <w:rPr>
                <w:rFonts w:ascii="Times New Roman" w:hAnsi="Times New Roman" w:cs="Times New Roman"/>
              </w:rPr>
              <w:t>ţesuturilor</w:t>
            </w:r>
            <w:proofErr w:type="spellEnd"/>
            <w:r w:rsidRPr="001F3E4B">
              <w:rPr>
                <w:rFonts w:ascii="Times New Roman" w:hAnsi="Times New Roman" w:cs="Times New Roman"/>
              </w:rPr>
              <w:t xml:space="preserve">, care este </w:t>
            </w:r>
            <w:proofErr w:type="spellStart"/>
            <w:r w:rsidRPr="001F3E4B">
              <w:rPr>
                <w:rFonts w:ascii="Times New Roman" w:hAnsi="Times New Roman" w:cs="Times New Roman"/>
              </w:rPr>
              <w:t>esenţială</w:t>
            </w:r>
            <w:proofErr w:type="spellEnd"/>
            <w:r w:rsidRPr="001F3E4B">
              <w:rPr>
                <w:rFonts w:ascii="Times New Roman" w:hAnsi="Times New Roman" w:cs="Times New Roman"/>
              </w:rPr>
              <w:t xml:space="preserve"> în prevenirea dezvoltării </w:t>
            </w:r>
            <w:proofErr w:type="spellStart"/>
            <w:r w:rsidRPr="001F3E4B">
              <w:rPr>
                <w:rFonts w:ascii="Times New Roman" w:hAnsi="Times New Roman" w:cs="Times New Roman"/>
              </w:rPr>
              <w:t>şocului</w:t>
            </w:r>
            <w:proofErr w:type="spellEnd"/>
            <w:r w:rsidRPr="001F3E4B">
              <w:rPr>
                <w:rFonts w:ascii="Times New Roman" w:hAnsi="Times New Roman" w:cs="Times New Roman"/>
              </w:rPr>
              <w:t xml:space="preserve"> hipovolemic.</w:t>
            </w:r>
          </w:p>
          <w:p w14:paraId="0E650D63" w14:textId="4664F445" w:rsidR="00595E91" w:rsidRPr="001F3E4B" w:rsidRDefault="00595E91" w:rsidP="00A31CC1">
            <w:pPr>
              <w:ind w:firstLine="469"/>
              <w:contextualSpacing/>
              <w:jc w:val="both"/>
              <w:rPr>
                <w:rFonts w:ascii="Times New Roman" w:hAnsi="Times New Roman" w:cs="Times New Roman"/>
              </w:rPr>
            </w:pPr>
            <w:r w:rsidRPr="001F3E4B">
              <w:rPr>
                <w:rFonts w:ascii="Times New Roman" w:hAnsi="Times New Roman" w:cs="Times New Roman"/>
                <w:u w:val="single"/>
              </w:rPr>
              <w:t>Examinarea secundară</w:t>
            </w:r>
            <w:r w:rsidRPr="001F3E4B">
              <w:rPr>
                <w:rFonts w:ascii="Times New Roman" w:hAnsi="Times New Roman" w:cs="Times New Roman"/>
              </w:rPr>
              <w:t xml:space="preserve"> a pacientului se va efectua </w:t>
            </w:r>
            <w:proofErr w:type="spellStart"/>
            <w:r w:rsidRPr="001F3E4B">
              <w:rPr>
                <w:rFonts w:ascii="Times New Roman" w:hAnsi="Times New Roman" w:cs="Times New Roman"/>
              </w:rPr>
              <w:t>amănunţit</w:t>
            </w:r>
            <w:proofErr w:type="spellEnd"/>
            <w:r w:rsidRPr="001F3E4B">
              <w:rPr>
                <w:rFonts w:ascii="Times New Roman" w:hAnsi="Times New Roman" w:cs="Times New Roman"/>
              </w:rPr>
              <w:t xml:space="preserve"> </w:t>
            </w:r>
            <w:r w:rsidR="00AB23BA" w:rsidRPr="001F3E4B">
              <w:rPr>
                <w:rFonts w:ascii="Times New Roman" w:hAnsi="Times New Roman" w:cs="Times New Roman"/>
              </w:rPr>
              <w:t>„</w:t>
            </w:r>
            <w:r w:rsidRPr="001F3E4B">
              <w:rPr>
                <w:rFonts w:ascii="Times New Roman" w:hAnsi="Times New Roman" w:cs="Times New Roman"/>
              </w:rPr>
              <w:t xml:space="preserve">din cap până în picioare” numai după ce </w:t>
            </w:r>
            <w:proofErr w:type="spellStart"/>
            <w:r w:rsidRPr="001F3E4B">
              <w:rPr>
                <w:rFonts w:ascii="Times New Roman" w:hAnsi="Times New Roman" w:cs="Times New Roman"/>
              </w:rPr>
              <w:t>funcţiile</w:t>
            </w:r>
            <w:proofErr w:type="spellEnd"/>
            <w:r w:rsidRPr="001F3E4B">
              <w:rPr>
                <w:rFonts w:ascii="Times New Roman" w:hAnsi="Times New Roman" w:cs="Times New Roman"/>
              </w:rPr>
              <w:t xml:space="preserve"> vitale au fost stabilizate. Această examinare va permite de a identifica sursa de  sângerare (dacă încă nu a fost identificată) pentru a institui pregătirea preoperatorie (dacă este nevoi</w:t>
            </w:r>
            <w:r w:rsidR="00A31CC1" w:rsidRPr="001F3E4B">
              <w:rPr>
                <w:rFonts w:ascii="Times New Roman" w:hAnsi="Times New Roman" w:cs="Times New Roman"/>
              </w:rPr>
              <w:t>e) pentru hemostaza definitivă.</w:t>
            </w:r>
            <w:r w:rsidR="00AB23BA" w:rsidRPr="001F3E4B">
              <w:rPr>
                <w:rFonts w:ascii="Times New Roman" w:hAnsi="Times New Roman" w:cs="Times New Roman"/>
              </w:rPr>
              <w:t xml:space="preserve"> </w:t>
            </w:r>
            <w:r w:rsidRPr="001F3E4B">
              <w:rPr>
                <w:rFonts w:ascii="Times New Roman" w:hAnsi="Times New Roman" w:cs="Times New Roman"/>
              </w:rPr>
              <w:t>Pentru excluderea unei sângerări intra-abdominale se va examina clinic abdomenul, și pentru diagnostic</w:t>
            </w:r>
            <w:r w:rsidRPr="001F3E4B">
              <w:rPr>
                <w:rFonts w:ascii="Times New Roman" w:hAnsi="Times New Roman" w:cs="Times New Roman"/>
                <w:b/>
              </w:rPr>
              <w:t xml:space="preserve"> </w:t>
            </w:r>
            <w:r w:rsidRPr="001F3E4B">
              <w:rPr>
                <w:rFonts w:ascii="Times New Roman" w:hAnsi="Times New Roman" w:cs="Times New Roman"/>
              </w:rPr>
              <w:t>se poate practica puncţia abdominală cu lavaj peritoneal (laparoc</w:t>
            </w:r>
            <w:r w:rsidR="00AB23BA" w:rsidRPr="001F3E4B">
              <w:rPr>
                <w:rFonts w:ascii="Times New Roman" w:hAnsi="Times New Roman" w:cs="Times New Roman"/>
              </w:rPr>
              <w:t>e</w:t>
            </w:r>
            <w:r w:rsidRPr="001F3E4B">
              <w:rPr>
                <w:rFonts w:ascii="Times New Roman" w:hAnsi="Times New Roman" w:cs="Times New Roman"/>
              </w:rPr>
              <w:t xml:space="preserve">nteză), iar aspirarea de sânge sau lichid hemoragic obligă efectuarea de urgenţă a laparotomiei. În ultimul timp acest test a fost înlocuit de către </w:t>
            </w:r>
            <w:r w:rsidRPr="001F3E4B">
              <w:rPr>
                <w:rFonts w:ascii="Times New Roman" w:hAnsi="Times New Roman" w:cs="Times New Roman"/>
                <w:u w:val="single"/>
              </w:rPr>
              <w:t>ecografia</w:t>
            </w:r>
            <w:r w:rsidRPr="001F3E4B">
              <w:rPr>
                <w:rFonts w:ascii="Times New Roman" w:hAnsi="Times New Roman" w:cs="Times New Roman"/>
                <w:b/>
                <w:sz w:val="16"/>
                <w:u w:val="single"/>
              </w:rPr>
              <w:t xml:space="preserve"> </w:t>
            </w:r>
            <w:r w:rsidRPr="001F3E4B">
              <w:rPr>
                <w:rFonts w:ascii="Times New Roman" w:hAnsi="Times New Roman" w:cs="Times New Roman"/>
                <w:u w:val="single"/>
              </w:rPr>
              <w:t xml:space="preserve">abdominală </w:t>
            </w:r>
            <w:proofErr w:type="spellStart"/>
            <w:r w:rsidRPr="001F3E4B">
              <w:rPr>
                <w:rFonts w:ascii="Times New Roman" w:hAnsi="Times New Roman" w:cs="Times New Roman"/>
                <w:u w:val="single"/>
              </w:rPr>
              <w:t>ţintită</w:t>
            </w:r>
            <w:proofErr w:type="spellEnd"/>
            <w:r w:rsidRPr="001F3E4B">
              <w:rPr>
                <w:rFonts w:ascii="Times New Roman" w:hAnsi="Times New Roman" w:cs="Times New Roman"/>
                <w:u w:val="single"/>
              </w:rPr>
              <w:t xml:space="preserve"> la patul pacientului </w:t>
            </w:r>
            <w:r w:rsidRPr="001F3E4B">
              <w:rPr>
                <w:rFonts w:ascii="Times New Roman" w:hAnsi="Times New Roman" w:cs="Times New Roman"/>
                <w:b/>
                <w:u w:val="single"/>
              </w:rPr>
              <w:t>-</w:t>
            </w:r>
            <w:r w:rsidRPr="001F3E4B">
              <w:rPr>
                <w:rFonts w:ascii="Times New Roman" w:hAnsi="Times New Roman" w:cs="Times New Roman"/>
                <w:u w:val="single"/>
              </w:rPr>
              <w:t xml:space="preserve"> </w:t>
            </w:r>
            <w:proofErr w:type="spellStart"/>
            <w:r w:rsidRPr="001F3E4B">
              <w:rPr>
                <w:rFonts w:ascii="Times New Roman" w:hAnsi="Times New Roman" w:cs="Times New Roman"/>
                <w:u w:val="single"/>
              </w:rPr>
              <w:t>Focused</w:t>
            </w:r>
            <w:proofErr w:type="spellEnd"/>
            <w:r w:rsidRPr="001F3E4B">
              <w:rPr>
                <w:rFonts w:ascii="Times New Roman" w:hAnsi="Times New Roman" w:cs="Times New Roman"/>
                <w:u w:val="single"/>
              </w:rPr>
              <w:t xml:space="preserve"> Abdominal </w:t>
            </w:r>
            <w:proofErr w:type="spellStart"/>
            <w:r w:rsidRPr="001F3E4B">
              <w:rPr>
                <w:rFonts w:ascii="Times New Roman" w:hAnsi="Times New Roman" w:cs="Times New Roman"/>
                <w:u w:val="single"/>
              </w:rPr>
              <w:t>Sonography</w:t>
            </w:r>
            <w:proofErr w:type="spellEnd"/>
            <w:r w:rsidRPr="001F3E4B">
              <w:rPr>
                <w:rFonts w:ascii="Times New Roman" w:hAnsi="Times New Roman" w:cs="Times New Roman"/>
                <w:u w:val="single"/>
              </w:rPr>
              <w:t xml:space="preserve"> for Trauma (FAST).</w:t>
            </w:r>
          </w:p>
        </w:tc>
      </w:tr>
    </w:tbl>
    <w:p w14:paraId="23E94BCC" w14:textId="77777777" w:rsidR="00595E91" w:rsidRPr="001F3E4B" w:rsidRDefault="00595E91" w:rsidP="00595E91">
      <w:pPr>
        <w:contextualSpacing/>
        <w:jc w:val="both"/>
        <w:rPr>
          <w:rFonts w:ascii="Times New Roman" w:hAnsi="Times New Roman" w:cs="Times New Roman"/>
          <w:b/>
          <w:i/>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95E91" w:rsidRPr="001F3E4B" w14:paraId="39E8A88A" w14:textId="77777777" w:rsidTr="002D0FA1">
        <w:tc>
          <w:tcPr>
            <w:tcW w:w="10349" w:type="dxa"/>
          </w:tcPr>
          <w:p w14:paraId="480D8B07" w14:textId="77777777" w:rsidR="00595E91" w:rsidRPr="001F3E4B" w:rsidRDefault="00595E91" w:rsidP="002D0FA1">
            <w:pPr>
              <w:contextualSpacing/>
              <w:rPr>
                <w:rFonts w:ascii="Times New Roman" w:hAnsi="Times New Roman" w:cs="Times New Roman"/>
                <w:b/>
              </w:rPr>
            </w:pPr>
            <w:r w:rsidRPr="001F3E4B">
              <w:rPr>
                <w:rFonts w:ascii="Times New Roman" w:hAnsi="Times New Roman" w:cs="Times New Roman"/>
                <w:b/>
              </w:rPr>
              <w:t>Caseta 6. Recunoaşterea hemoragiei</w:t>
            </w:r>
          </w:p>
          <w:p w14:paraId="4A9B750B" w14:textId="77777777" w:rsidR="00595E91" w:rsidRPr="001F3E4B" w:rsidRDefault="00595E91" w:rsidP="00C84145">
            <w:pPr>
              <w:ind w:firstLine="611"/>
              <w:contextualSpacing/>
              <w:jc w:val="both"/>
              <w:rPr>
                <w:rFonts w:ascii="Times New Roman" w:hAnsi="Times New Roman" w:cs="Times New Roman"/>
              </w:rPr>
            </w:pPr>
            <w:proofErr w:type="spellStart"/>
            <w:r w:rsidRPr="001F3E4B">
              <w:rPr>
                <w:rFonts w:ascii="Times New Roman" w:hAnsi="Times New Roman" w:cs="Times New Roman"/>
              </w:rPr>
              <w:t>Înţelegerea</w:t>
            </w:r>
            <w:proofErr w:type="spellEnd"/>
            <w:r w:rsidRPr="001F3E4B">
              <w:rPr>
                <w:rFonts w:ascii="Times New Roman" w:hAnsi="Times New Roman" w:cs="Times New Roman"/>
              </w:rPr>
              <w:t xml:space="preserve"> mecanismului de sângerare și a simptomelor relevante a hemoragiei şi </w:t>
            </w:r>
            <w:proofErr w:type="spellStart"/>
            <w:r w:rsidRPr="001F3E4B">
              <w:rPr>
                <w:rFonts w:ascii="Times New Roman" w:hAnsi="Times New Roman" w:cs="Times New Roman"/>
              </w:rPr>
              <w:t>şocului</w:t>
            </w:r>
            <w:proofErr w:type="spellEnd"/>
            <w:r w:rsidRPr="001F3E4B">
              <w:rPr>
                <w:rFonts w:ascii="Times New Roman" w:hAnsi="Times New Roman" w:cs="Times New Roman"/>
              </w:rPr>
              <w:t xml:space="preserve"> hemoragic (hipoperfuzie) este de o </w:t>
            </w:r>
            <w:proofErr w:type="spellStart"/>
            <w:r w:rsidRPr="001F3E4B">
              <w:rPr>
                <w:rFonts w:ascii="Times New Roman" w:hAnsi="Times New Roman" w:cs="Times New Roman"/>
              </w:rPr>
              <w:t>importanţă</w:t>
            </w:r>
            <w:proofErr w:type="spellEnd"/>
            <w:r w:rsidRPr="001F3E4B">
              <w:rPr>
                <w:rFonts w:ascii="Times New Roman" w:hAnsi="Times New Roman" w:cs="Times New Roman"/>
              </w:rPr>
              <w:t xml:space="preserve"> supremă la tratarea pacientului cu hemoragie severă. Simptoamele care </w:t>
            </w:r>
            <w:proofErr w:type="spellStart"/>
            <w:r w:rsidRPr="001F3E4B">
              <w:rPr>
                <w:rFonts w:ascii="Times New Roman" w:hAnsi="Times New Roman" w:cs="Times New Roman"/>
              </w:rPr>
              <w:t>însoţesc</w:t>
            </w:r>
            <w:proofErr w:type="spellEnd"/>
            <w:r w:rsidRPr="001F3E4B">
              <w:rPr>
                <w:rFonts w:ascii="Times New Roman" w:hAnsi="Times New Roman" w:cs="Times New Roman"/>
              </w:rPr>
              <w:t xml:space="preserve"> o hemoragie variază în funcţie de volumul sanguin pierdut, de viteza de pierdere a sângelui și de starea de sănătate a organismului înainte de hemoragie.</w:t>
            </w:r>
          </w:p>
          <w:p w14:paraId="48E5F73E" w14:textId="03667449" w:rsidR="00595E91" w:rsidRPr="001F3E4B" w:rsidRDefault="00595E91" w:rsidP="00C84145">
            <w:pPr>
              <w:ind w:firstLine="611"/>
              <w:contextualSpacing/>
              <w:jc w:val="both"/>
              <w:rPr>
                <w:rFonts w:ascii="Times New Roman" w:hAnsi="Times New Roman" w:cs="Times New Roman"/>
              </w:rPr>
            </w:pPr>
            <w:r w:rsidRPr="001F3E4B">
              <w:rPr>
                <w:rFonts w:ascii="Times New Roman" w:hAnsi="Times New Roman" w:cs="Times New Roman"/>
              </w:rPr>
              <w:t xml:space="preserve">Pierderea acută de 1000 ml de sânge pentru un adolescent (adult), 500 ml pentru un copil, și 100-200 ml de sânge pentru un sugar este considerată gravă Din </w:t>
            </w:r>
            <w:proofErr w:type="spellStart"/>
            <w:r w:rsidRPr="001F3E4B">
              <w:rPr>
                <w:rFonts w:ascii="Times New Roman" w:hAnsi="Times New Roman" w:cs="Times New Roman"/>
              </w:rPr>
              <w:t>pacate,aceste</w:t>
            </w:r>
            <w:proofErr w:type="spellEnd"/>
            <w:r w:rsidRPr="001F3E4B">
              <w:rPr>
                <w:rFonts w:ascii="Times New Roman" w:hAnsi="Times New Roman" w:cs="Times New Roman"/>
              </w:rPr>
              <w:t xml:space="preserve"> calcule sunt retrospect</w:t>
            </w:r>
            <w:r w:rsidR="00E95AEB" w:rsidRPr="001F3E4B">
              <w:rPr>
                <w:rFonts w:ascii="Times New Roman" w:hAnsi="Times New Roman" w:cs="Times New Roman"/>
              </w:rPr>
              <w:t xml:space="preserve">ive și nu sunt utile </w:t>
            </w:r>
            <w:r w:rsidR="00601C6D" w:rsidRPr="001F3E4B">
              <w:rPr>
                <w:rFonts w:ascii="Times New Roman" w:hAnsi="Times New Roman" w:cs="Times New Roman"/>
              </w:rPr>
              <w:t>în timp ce</w:t>
            </w:r>
            <w:r w:rsidRPr="001F3E4B">
              <w:rPr>
                <w:rFonts w:ascii="Times New Roman" w:hAnsi="Times New Roman" w:cs="Times New Roman"/>
              </w:rPr>
              <w:t xml:space="preserve"> se confruntă cu un pacient care sângerează. Severitatea hemoragiei trebuie să fie bazată pe simptomele pacientului şi pe principiile generale ale </w:t>
            </w:r>
            <w:proofErr w:type="spellStart"/>
            <w:r w:rsidRPr="001F3E4B">
              <w:rPr>
                <w:rFonts w:ascii="Times New Roman" w:hAnsi="Times New Roman" w:cs="Times New Roman"/>
              </w:rPr>
              <w:t>cantităţii</w:t>
            </w:r>
            <w:proofErr w:type="spellEnd"/>
            <w:r w:rsidRPr="001F3E4B">
              <w:rPr>
                <w:rFonts w:ascii="Times New Roman" w:hAnsi="Times New Roman" w:cs="Times New Roman"/>
              </w:rPr>
              <w:t xml:space="preserve"> pierdute de sânge.</w:t>
            </w:r>
          </w:p>
          <w:p w14:paraId="394AF3F8" w14:textId="77777777" w:rsidR="00595E91" w:rsidRPr="001F3E4B" w:rsidRDefault="00595E91" w:rsidP="00C84145">
            <w:pPr>
              <w:ind w:firstLine="611"/>
              <w:contextualSpacing/>
              <w:jc w:val="both"/>
              <w:rPr>
                <w:rFonts w:ascii="Times New Roman" w:hAnsi="Times New Roman" w:cs="Times New Roman"/>
              </w:rPr>
            </w:pPr>
            <w:r w:rsidRPr="001F3E4B">
              <w:rPr>
                <w:rFonts w:ascii="Times New Roman" w:hAnsi="Times New Roman" w:cs="Times New Roman"/>
                <w:u w:val="single"/>
              </w:rPr>
              <w:t>Hemoragia externă</w:t>
            </w:r>
            <w:r w:rsidR="00131A69" w:rsidRPr="001F3E4B">
              <w:rPr>
                <w:rFonts w:ascii="Times New Roman" w:hAnsi="Times New Roman" w:cs="Times New Roman"/>
              </w:rPr>
              <w:t xml:space="preserve"> este vizibilă clinic ş</w:t>
            </w:r>
            <w:r w:rsidRPr="001F3E4B">
              <w:rPr>
                <w:rFonts w:ascii="Times New Roman" w:hAnsi="Times New Roman" w:cs="Times New Roman"/>
              </w:rPr>
              <w:t xml:space="preserve">i este </w:t>
            </w:r>
            <w:proofErr w:type="spellStart"/>
            <w:r w:rsidRPr="001F3E4B">
              <w:rPr>
                <w:rFonts w:ascii="Times New Roman" w:hAnsi="Times New Roman" w:cs="Times New Roman"/>
              </w:rPr>
              <w:t>uşor</w:t>
            </w:r>
            <w:proofErr w:type="spellEnd"/>
            <w:r w:rsidRPr="001F3E4B">
              <w:rPr>
                <w:rFonts w:ascii="Times New Roman" w:hAnsi="Times New Roman" w:cs="Times New Roman"/>
              </w:rPr>
              <w:t xml:space="preserve"> de recunoscut: sângele se scurge în afara corpului. Uneori hemoragia se produce în interior, dar se exteriorizează ulterior prin orificii anatomice.</w:t>
            </w:r>
          </w:p>
          <w:p w14:paraId="058C55D4" w14:textId="2E648ACD" w:rsidR="00595E91" w:rsidRPr="001F3E4B" w:rsidRDefault="00595E91" w:rsidP="00A31CC1">
            <w:pPr>
              <w:ind w:firstLine="611"/>
              <w:contextualSpacing/>
              <w:jc w:val="both"/>
              <w:rPr>
                <w:rFonts w:ascii="Times New Roman" w:hAnsi="Times New Roman" w:cs="Times New Roman"/>
              </w:rPr>
            </w:pPr>
            <w:r w:rsidRPr="001F3E4B">
              <w:rPr>
                <w:rFonts w:ascii="Times New Roman" w:hAnsi="Times New Roman" w:cs="Times New Roman"/>
                <w:u w:val="single"/>
              </w:rPr>
              <w:t>Hemoragia poate fi internă</w:t>
            </w:r>
            <w:r w:rsidRPr="001F3E4B">
              <w:rPr>
                <w:rFonts w:ascii="Times New Roman" w:hAnsi="Times New Roman" w:cs="Times New Roman"/>
              </w:rPr>
              <w:t xml:space="preserve">, sângele acumulându-se în interiorul organismului. În acest caz nu se </w:t>
            </w:r>
            <w:r w:rsidR="0008284E" w:rsidRPr="001F3E4B">
              <w:rPr>
                <w:rFonts w:ascii="Times New Roman" w:hAnsi="Times New Roman" w:cs="Times New Roman"/>
              </w:rPr>
              <w:t>evidențiază</w:t>
            </w:r>
            <w:r w:rsidR="00E95AEB" w:rsidRPr="001F3E4B">
              <w:rPr>
                <w:rFonts w:ascii="Times New Roman" w:hAnsi="Times New Roman" w:cs="Times New Roman"/>
              </w:rPr>
              <w:t xml:space="preserve"> nici o sângerare </w:t>
            </w:r>
            <w:r w:rsidRPr="001F3E4B">
              <w:rPr>
                <w:rFonts w:ascii="Times New Roman" w:hAnsi="Times New Roman" w:cs="Times New Roman"/>
              </w:rPr>
              <w:t xml:space="preserve">la </w:t>
            </w:r>
            <w:proofErr w:type="spellStart"/>
            <w:r w:rsidRPr="001F3E4B">
              <w:rPr>
                <w:rFonts w:ascii="Times New Roman" w:hAnsi="Times New Roman" w:cs="Times New Roman"/>
              </w:rPr>
              <w:t>suprafaţa</w:t>
            </w:r>
            <w:proofErr w:type="spellEnd"/>
            <w:r w:rsidRPr="001F3E4B">
              <w:rPr>
                <w:rFonts w:ascii="Times New Roman" w:hAnsi="Times New Roman" w:cs="Times New Roman"/>
              </w:rPr>
              <w:t xml:space="preserve"> corpului, apar doar semne clinice: paloarea, </w:t>
            </w:r>
            <w:r w:rsidR="0008284E" w:rsidRPr="001F3E4B">
              <w:rPr>
                <w:rFonts w:ascii="Times New Roman" w:hAnsi="Times New Roman" w:cs="Times New Roman"/>
              </w:rPr>
              <w:t>extremități</w:t>
            </w:r>
            <w:r w:rsidRPr="001F3E4B">
              <w:rPr>
                <w:rFonts w:ascii="Times New Roman" w:hAnsi="Times New Roman" w:cs="Times New Roman"/>
              </w:rPr>
              <w:t xml:space="preserve"> reci și transpirate, </w:t>
            </w:r>
            <w:r w:rsidR="0008284E" w:rsidRPr="001F3E4B">
              <w:rPr>
                <w:rFonts w:ascii="Times New Roman" w:hAnsi="Times New Roman" w:cs="Times New Roman"/>
              </w:rPr>
              <w:t>amețeală</w:t>
            </w:r>
            <w:r w:rsidRPr="001F3E4B">
              <w:rPr>
                <w:rFonts w:ascii="Times New Roman" w:hAnsi="Times New Roman" w:cs="Times New Roman"/>
              </w:rPr>
              <w:t xml:space="preserve">, hipotensiune, tahipnee, tahicardie şi starea generală se alterează progresiv până victima pierde </w:t>
            </w:r>
            <w:proofErr w:type="spellStart"/>
            <w:r w:rsidRPr="001F3E4B">
              <w:rPr>
                <w:rFonts w:ascii="Times New Roman" w:hAnsi="Times New Roman" w:cs="Times New Roman"/>
              </w:rPr>
              <w:t>con</w:t>
            </w:r>
            <w:r w:rsidR="00A31CC1" w:rsidRPr="001F3E4B">
              <w:rPr>
                <w:rFonts w:ascii="Times New Roman" w:hAnsi="Times New Roman" w:cs="Times New Roman"/>
              </w:rPr>
              <w:t>ştienţa</w:t>
            </w:r>
            <w:proofErr w:type="spellEnd"/>
            <w:r w:rsidR="00A31CC1" w:rsidRPr="001F3E4B">
              <w:rPr>
                <w:rFonts w:ascii="Times New Roman" w:hAnsi="Times New Roman" w:cs="Times New Roman"/>
              </w:rPr>
              <w:t>.</w:t>
            </w:r>
            <w:r w:rsidR="0008284E">
              <w:rPr>
                <w:rFonts w:ascii="Times New Roman" w:hAnsi="Times New Roman" w:cs="Times New Roman"/>
              </w:rPr>
              <w:t xml:space="preserve"> </w:t>
            </w:r>
            <w:r w:rsidR="00131A69" w:rsidRPr="001F3E4B">
              <w:rPr>
                <w:rFonts w:ascii="Times New Roman" w:hAnsi="Times New Roman" w:cs="Times New Roman"/>
                <w:color w:val="auto"/>
              </w:rPr>
              <w:t>La copii mai mici de 18 luni</w:t>
            </w:r>
            <w:r w:rsidRPr="001F3E4B">
              <w:rPr>
                <w:rFonts w:ascii="Times New Roman" w:hAnsi="Times New Roman" w:cs="Times New Roman"/>
                <w:color w:val="auto"/>
              </w:rPr>
              <w:t xml:space="preserve"> cu fontanela anterioară deschisă,</w:t>
            </w:r>
            <w:r w:rsidR="00E95AEB" w:rsidRPr="001F3E4B">
              <w:rPr>
                <w:rFonts w:ascii="Times New Roman" w:hAnsi="Times New Roman" w:cs="Times New Roman"/>
                <w:color w:val="auto"/>
              </w:rPr>
              <w:t xml:space="preserve"> </w:t>
            </w:r>
            <w:r w:rsidRPr="001F3E4B">
              <w:rPr>
                <w:rFonts w:ascii="Times New Roman" w:hAnsi="Times New Roman" w:cs="Times New Roman"/>
                <w:color w:val="auto"/>
              </w:rPr>
              <w:t xml:space="preserve">bombată, </w:t>
            </w:r>
            <w:r w:rsidR="00131A69" w:rsidRPr="001F3E4B">
              <w:rPr>
                <w:rFonts w:ascii="Times New Roman" w:hAnsi="Times New Roman" w:cs="Times New Roman"/>
                <w:color w:val="auto"/>
              </w:rPr>
              <w:t>se exclude</w:t>
            </w:r>
            <w:r w:rsidRPr="001F3E4B">
              <w:rPr>
                <w:rFonts w:ascii="Times New Roman" w:hAnsi="Times New Roman" w:cs="Times New Roman"/>
                <w:color w:val="auto"/>
              </w:rPr>
              <w:t xml:space="preserve"> hemoragia intracerebrală.</w:t>
            </w:r>
          </w:p>
          <w:p w14:paraId="73C5682D" w14:textId="77777777" w:rsidR="00595E91" w:rsidRPr="001F3E4B" w:rsidRDefault="00595E91" w:rsidP="00C84145">
            <w:pPr>
              <w:ind w:firstLine="611"/>
              <w:contextualSpacing/>
              <w:jc w:val="both"/>
              <w:rPr>
                <w:rFonts w:ascii="Times New Roman" w:hAnsi="Times New Roman" w:cs="Times New Roman"/>
              </w:rPr>
            </w:pPr>
            <w:r w:rsidRPr="001F3E4B">
              <w:rPr>
                <w:rFonts w:ascii="Times New Roman" w:hAnsi="Times New Roman" w:cs="Times New Roman"/>
                <w:u w:val="single"/>
              </w:rPr>
              <w:t>În hemoragiile acute,</w:t>
            </w:r>
            <w:r w:rsidRPr="001F3E4B">
              <w:rPr>
                <w:rFonts w:ascii="Times New Roman" w:hAnsi="Times New Roman" w:cs="Times New Roman"/>
              </w:rPr>
              <w:t xml:space="preserve"> când se pierde o cantitate mare de sânge în timp scurt, starea de sănătate se alterează rapid, putându-se ajunge într-un scurt timp la şoc hemoragic.</w:t>
            </w:r>
          </w:p>
          <w:p w14:paraId="17C4E987" w14:textId="21241964" w:rsidR="00595E91" w:rsidRPr="001F3E4B" w:rsidRDefault="00595E91" w:rsidP="00A31CC1">
            <w:pPr>
              <w:ind w:firstLine="611"/>
              <w:contextualSpacing/>
              <w:jc w:val="both"/>
              <w:rPr>
                <w:rFonts w:ascii="Times New Roman" w:hAnsi="Times New Roman" w:cs="Times New Roman"/>
              </w:rPr>
            </w:pPr>
            <w:r w:rsidRPr="001F3E4B">
              <w:rPr>
                <w:rFonts w:ascii="Times New Roman" w:hAnsi="Times New Roman" w:cs="Times New Roman"/>
                <w:u w:val="single"/>
              </w:rPr>
              <w:t>În hemoragiile cronice</w:t>
            </w:r>
            <w:r w:rsidRPr="001F3E4B">
              <w:rPr>
                <w:rFonts w:ascii="Times New Roman" w:hAnsi="Times New Roman" w:cs="Times New Roman"/>
              </w:rPr>
              <w:t>, care se produc treptat, în decurs de zile-săptămâni, simptomatolo</w:t>
            </w:r>
            <w:r w:rsidR="00A31CC1" w:rsidRPr="001F3E4B">
              <w:rPr>
                <w:rFonts w:ascii="Times New Roman" w:hAnsi="Times New Roman" w:cs="Times New Roman"/>
              </w:rPr>
              <w:t>gia poate fi absentă mult timp.</w:t>
            </w:r>
            <w:r w:rsidR="00AB23BA" w:rsidRPr="001F3E4B">
              <w:rPr>
                <w:rFonts w:ascii="Times New Roman" w:hAnsi="Times New Roman" w:cs="Times New Roman"/>
              </w:rPr>
              <w:t xml:space="preserve"> </w:t>
            </w:r>
            <w:r w:rsidRPr="001F3E4B">
              <w:rPr>
                <w:rFonts w:ascii="Times New Roman" w:hAnsi="Times New Roman" w:cs="Times New Roman"/>
              </w:rPr>
              <w:t>În cazul unei h</w:t>
            </w:r>
            <w:r w:rsidR="00131A69" w:rsidRPr="001F3E4B">
              <w:rPr>
                <w:rFonts w:ascii="Times New Roman" w:hAnsi="Times New Roman" w:cs="Times New Roman"/>
              </w:rPr>
              <w:t>emoragii ca urmare a scăderii O2</w:t>
            </w:r>
            <w:r w:rsidRPr="001F3E4B">
              <w:rPr>
                <w:rFonts w:ascii="Times New Roman" w:hAnsi="Times New Roman" w:cs="Times New Roman"/>
              </w:rPr>
              <w:t xml:space="preserve"> în celule şi </w:t>
            </w:r>
            <w:proofErr w:type="spellStart"/>
            <w:r w:rsidRPr="001F3E4B">
              <w:rPr>
                <w:rFonts w:ascii="Times New Roman" w:hAnsi="Times New Roman" w:cs="Times New Roman"/>
              </w:rPr>
              <w:t>ţesuturi</w:t>
            </w:r>
            <w:proofErr w:type="spellEnd"/>
            <w:r w:rsidRPr="001F3E4B">
              <w:rPr>
                <w:rFonts w:ascii="Times New Roman" w:hAnsi="Times New Roman" w:cs="Times New Roman"/>
              </w:rPr>
              <w:t xml:space="preserve"> se </w:t>
            </w:r>
            <w:proofErr w:type="spellStart"/>
            <w:r w:rsidRPr="001F3E4B">
              <w:rPr>
                <w:rFonts w:ascii="Times New Roman" w:hAnsi="Times New Roman" w:cs="Times New Roman"/>
              </w:rPr>
              <w:t>declanşează</w:t>
            </w:r>
            <w:proofErr w:type="spellEnd"/>
            <w:r w:rsidRPr="001F3E4B">
              <w:rPr>
                <w:rFonts w:ascii="Times New Roman" w:hAnsi="Times New Roman" w:cs="Times New Roman"/>
              </w:rPr>
              <w:t xml:space="preserve"> o </w:t>
            </w:r>
            <w:proofErr w:type="spellStart"/>
            <w:r w:rsidRPr="001F3E4B">
              <w:rPr>
                <w:rFonts w:ascii="Times New Roman" w:hAnsi="Times New Roman" w:cs="Times New Roman"/>
              </w:rPr>
              <w:t>reacţie</w:t>
            </w:r>
            <w:proofErr w:type="spellEnd"/>
            <w:r w:rsidRPr="001F3E4B">
              <w:rPr>
                <w:rFonts w:ascii="Times New Roman" w:hAnsi="Times New Roman" w:cs="Times New Roman"/>
              </w:rPr>
              <w:t xml:space="preserve"> de apărare- compensare a organismului: </w:t>
            </w:r>
            <w:proofErr w:type="spellStart"/>
            <w:r w:rsidRPr="001F3E4B">
              <w:rPr>
                <w:rFonts w:ascii="Times New Roman" w:hAnsi="Times New Roman" w:cs="Times New Roman"/>
              </w:rPr>
              <w:t>creşte</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frecvenţa</w:t>
            </w:r>
            <w:proofErr w:type="spellEnd"/>
            <w:r w:rsidRPr="001F3E4B">
              <w:rPr>
                <w:rFonts w:ascii="Times New Roman" w:hAnsi="Times New Roman" w:cs="Times New Roman"/>
              </w:rPr>
              <w:t xml:space="preserve"> car</w:t>
            </w:r>
            <w:r w:rsidR="00131A69" w:rsidRPr="001F3E4B">
              <w:rPr>
                <w:rFonts w:ascii="Times New Roman" w:hAnsi="Times New Roman" w:cs="Times New Roman"/>
              </w:rPr>
              <w:t>diaca (tahicardie) ş</w:t>
            </w:r>
            <w:r w:rsidRPr="001F3E4B">
              <w:rPr>
                <w:rFonts w:ascii="Times New Roman" w:hAnsi="Times New Roman" w:cs="Times New Roman"/>
              </w:rPr>
              <w:t>i respiratorie</w:t>
            </w:r>
            <w:r w:rsidR="00AB23BA" w:rsidRPr="001F3E4B">
              <w:rPr>
                <w:rFonts w:ascii="Times New Roman" w:hAnsi="Times New Roman" w:cs="Times New Roman"/>
              </w:rPr>
              <w:t xml:space="preserve"> </w:t>
            </w:r>
            <w:r w:rsidRPr="001F3E4B">
              <w:rPr>
                <w:rFonts w:ascii="Times New Roman" w:hAnsi="Times New Roman" w:cs="Times New Roman"/>
              </w:rPr>
              <w:t>(tahipnee), tegumentele şi mucoasele devin marmorate (spasmul periferic vascular), scade diureza. O diureză sub 1 ml/kg/h semnifică o proastă perfuzie renală, implicit o perfuzie tisulară globală scăzută.</w:t>
            </w:r>
            <w:r w:rsidRPr="001F3E4B">
              <w:rPr>
                <w:rFonts w:ascii="Times New Roman" w:hAnsi="Times New Roman" w:cs="Times New Roman"/>
                <w:b/>
              </w:rPr>
              <w:t xml:space="preserve"> </w:t>
            </w:r>
          </w:p>
          <w:p w14:paraId="783F929E" w14:textId="7B582011" w:rsidR="00595E91" w:rsidRPr="001F3E4B" w:rsidRDefault="00595E91" w:rsidP="00C84145">
            <w:pPr>
              <w:ind w:firstLine="611"/>
              <w:contextualSpacing/>
              <w:jc w:val="both"/>
              <w:rPr>
                <w:rFonts w:ascii="Times New Roman" w:hAnsi="Times New Roman" w:cs="Times New Roman"/>
                <w:b/>
                <w:i/>
                <w:szCs w:val="28"/>
              </w:rPr>
            </w:pPr>
            <w:r w:rsidRPr="001F3E4B">
              <w:rPr>
                <w:rFonts w:ascii="Times New Roman" w:hAnsi="Times New Roman" w:cs="Times New Roman"/>
              </w:rPr>
              <w:t xml:space="preserve">Prezenţa </w:t>
            </w:r>
            <w:r w:rsidRPr="001F3E4B">
              <w:rPr>
                <w:rFonts w:ascii="Times New Roman" w:hAnsi="Times New Roman" w:cs="Times New Roman"/>
                <w:u w:val="single"/>
              </w:rPr>
              <w:t>hipotensiunii şi tahicardiei</w:t>
            </w:r>
            <w:r w:rsidRPr="001F3E4B">
              <w:rPr>
                <w:rFonts w:ascii="Times New Roman" w:hAnsi="Times New Roman" w:cs="Times New Roman"/>
              </w:rPr>
              <w:t xml:space="preserve"> la secţia de internare (chiar dacă a fost corectată la etapa prespital) </w:t>
            </w:r>
            <w:r w:rsidR="00AB23BA" w:rsidRPr="001F3E4B">
              <w:rPr>
                <w:rFonts w:ascii="Times New Roman" w:hAnsi="Times New Roman" w:cs="Times New Roman"/>
              </w:rPr>
              <w:t>sunt</w:t>
            </w:r>
            <w:r w:rsidRPr="001F3E4B">
              <w:rPr>
                <w:rFonts w:ascii="Times New Roman" w:hAnsi="Times New Roman" w:cs="Times New Roman"/>
              </w:rPr>
              <w:t xml:space="preserve"> semne de hemoragie continuă.</w:t>
            </w:r>
            <w:r w:rsidR="00034A99" w:rsidRPr="001F3E4B">
              <w:rPr>
                <w:rFonts w:ascii="Times New Roman" w:hAnsi="Times New Roman" w:cs="Times New Roman"/>
              </w:rPr>
              <w:t xml:space="preserve"> </w:t>
            </w:r>
            <w:r w:rsidRPr="001F3E4B">
              <w:rPr>
                <w:rFonts w:ascii="Times New Roman" w:hAnsi="Times New Roman" w:cs="Times New Roman"/>
              </w:rPr>
              <w:t xml:space="preserve">Reumplerea capilară întârziată (&gt;3s) este indicatorul prezenţei </w:t>
            </w:r>
            <w:proofErr w:type="spellStart"/>
            <w:r w:rsidRPr="001F3E4B">
              <w:rPr>
                <w:rFonts w:ascii="Times New Roman" w:hAnsi="Times New Roman" w:cs="Times New Roman"/>
              </w:rPr>
              <w:t>şocului</w:t>
            </w:r>
            <w:proofErr w:type="spellEnd"/>
            <w:r w:rsidRPr="001F3E4B">
              <w:rPr>
                <w:rFonts w:ascii="Times New Roman" w:hAnsi="Times New Roman" w:cs="Times New Roman"/>
              </w:rPr>
              <w:t xml:space="preserve">- cel mai informativ semn la copii şi sugari, deoarece </w:t>
            </w:r>
            <w:r w:rsidR="00AB23BA" w:rsidRPr="001F3E4B">
              <w:rPr>
                <w:rFonts w:ascii="Times New Roman" w:hAnsi="Times New Roman" w:cs="Times New Roman"/>
              </w:rPr>
              <w:t>acestea</w:t>
            </w:r>
            <w:r w:rsidRPr="001F3E4B">
              <w:rPr>
                <w:rFonts w:ascii="Times New Roman" w:hAnsi="Times New Roman" w:cs="Times New Roman"/>
              </w:rPr>
              <w:t xml:space="preserve"> pot menţine TA până când se pierde la jumătate din volumul de sânge. </w:t>
            </w:r>
            <w:r w:rsidRPr="001F3E4B">
              <w:rPr>
                <w:rFonts w:ascii="Times New Roman" w:hAnsi="Times New Roman" w:cs="Times New Roman"/>
                <w:b/>
              </w:rPr>
              <w:t xml:space="preserve">De </w:t>
            </w:r>
            <w:proofErr w:type="spellStart"/>
            <w:r w:rsidRPr="001F3E4B">
              <w:rPr>
                <w:rFonts w:ascii="Times New Roman" w:hAnsi="Times New Roman" w:cs="Times New Roman"/>
                <w:b/>
              </w:rPr>
              <w:t>reţinut</w:t>
            </w:r>
            <w:proofErr w:type="spellEnd"/>
            <w:r w:rsidRPr="001F3E4B">
              <w:rPr>
                <w:rFonts w:ascii="Times New Roman" w:hAnsi="Times New Roman" w:cs="Times New Roman"/>
                <w:b/>
              </w:rPr>
              <w:t>, că hipotensiunea la copii este un indice tardiv al hemodinamicii decompensate. Scăderea cu 30% a volumului sângelui circulant nu prod</w:t>
            </w:r>
            <w:r w:rsidR="00131A69" w:rsidRPr="001F3E4B">
              <w:rPr>
                <w:rFonts w:ascii="Times New Roman" w:hAnsi="Times New Roman" w:cs="Times New Roman"/>
                <w:b/>
              </w:rPr>
              <w:t>uce hipoTA, ci doar tahicardie ş</w:t>
            </w:r>
            <w:r w:rsidRPr="001F3E4B">
              <w:rPr>
                <w:rFonts w:ascii="Times New Roman" w:hAnsi="Times New Roman" w:cs="Times New Roman"/>
                <w:b/>
              </w:rPr>
              <w:t xml:space="preserve">i scăderea </w:t>
            </w:r>
            <w:proofErr w:type="spellStart"/>
            <w:r w:rsidRPr="001F3E4B">
              <w:rPr>
                <w:rFonts w:ascii="Times New Roman" w:hAnsi="Times New Roman" w:cs="Times New Roman"/>
                <w:b/>
              </w:rPr>
              <w:t>intensităţii</w:t>
            </w:r>
            <w:proofErr w:type="spellEnd"/>
            <w:r w:rsidRPr="001F3E4B">
              <w:rPr>
                <w:rFonts w:ascii="Times New Roman" w:hAnsi="Times New Roman" w:cs="Times New Roman"/>
                <w:b/>
              </w:rPr>
              <w:t xml:space="preserve"> Ps. Scăderea cu 50% </w:t>
            </w:r>
            <w:r w:rsidR="00AB23BA" w:rsidRPr="001F3E4B">
              <w:rPr>
                <w:rFonts w:ascii="Times New Roman" w:hAnsi="Times New Roman" w:cs="Times New Roman"/>
                <w:b/>
              </w:rPr>
              <w:t>începe</w:t>
            </w:r>
            <w:r w:rsidRPr="001F3E4B">
              <w:rPr>
                <w:rFonts w:ascii="Times New Roman" w:hAnsi="Times New Roman" w:cs="Times New Roman"/>
                <w:b/>
              </w:rPr>
              <w:t xml:space="preserve"> s</w:t>
            </w:r>
            <w:r w:rsidR="00AB23BA" w:rsidRPr="001F3E4B">
              <w:rPr>
                <w:rFonts w:ascii="Times New Roman" w:hAnsi="Times New Roman" w:cs="Times New Roman"/>
                <w:b/>
              </w:rPr>
              <w:t>ă</w:t>
            </w:r>
            <w:r w:rsidRPr="001F3E4B">
              <w:rPr>
                <w:rFonts w:ascii="Times New Roman" w:hAnsi="Times New Roman" w:cs="Times New Roman"/>
                <w:b/>
              </w:rPr>
              <w:t xml:space="preserve"> producă hipoTA. Ca rezultat, până în momentul când TA la  copil începe să scadă, pacientul este aproape de deces, deoarece rezervele compensatorii se apropie de epuizare fiziologică. Din acest moment timpul maximal de </w:t>
            </w:r>
            <w:proofErr w:type="spellStart"/>
            <w:r w:rsidRPr="001F3E4B">
              <w:rPr>
                <w:rFonts w:ascii="Times New Roman" w:hAnsi="Times New Roman" w:cs="Times New Roman"/>
                <w:b/>
              </w:rPr>
              <w:t>viaţă</w:t>
            </w:r>
            <w:proofErr w:type="spellEnd"/>
            <w:r w:rsidRPr="001F3E4B">
              <w:rPr>
                <w:rFonts w:ascii="Times New Roman" w:hAnsi="Times New Roman" w:cs="Times New Roman"/>
                <w:b/>
              </w:rPr>
              <w:t xml:space="preserve"> este de aproximativ 20 min.</w:t>
            </w:r>
          </w:p>
        </w:tc>
      </w:tr>
    </w:tbl>
    <w:p w14:paraId="2D969AC3" w14:textId="77777777" w:rsidR="00595E91" w:rsidRPr="001F3E4B" w:rsidRDefault="00595E91" w:rsidP="00595E91">
      <w:pPr>
        <w:contextualSpacing/>
        <w:jc w:val="both"/>
        <w:rPr>
          <w:rFonts w:ascii="Times New Roman" w:hAnsi="Times New Roman" w:cs="Times New Roman"/>
          <w:b/>
        </w:rPr>
      </w:pPr>
    </w:p>
    <w:p w14:paraId="07AAC0BC" w14:textId="77777777" w:rsidR="00A330AB" w:rsidRPr="001F3E4B" w:rsidRDefault="00A330AB" w:rsidP="00595E91">
      <w:pPr>
        <w:contextualSpacing/>
        <w:jc w:val="both"/>
        <w:rPr>
          <w:rFonts w:ascii="Times New Roman" w:hAnsi="Times New Roman" w:cs="Times New Roman"/>
          <w:b/>
        </w:rPr>
      </w:pPr>
    </w:p>
    <w:p w14:paraId="611347E6" w14:textId="77777777" w:rsidR="00A330AB" w:rsidRPr="001F3E4B" w:rsidRDefault="00A330AB" w:rsidP="00595E91">
      <w:pPr>
        <w:contextualSpacing/>
        <w:jc w:val="both"/>
        <w:rPr>
          <w:rFonts w:ascii="Times New Roman" w:hAnsi="Times New Roman" w:cs="Times New Roman"/>
          <w:b/>
        </w:rPr>
      </w:pPr>
    </w:p>
    <w:p w14:paraId="7094E131" w14:textId="77777777" w:rsidR="00A330AB" w:rsidRPr="001F3E4B" w:rsidRDefault="00A330AB" w:rsidP="00595E91">
      <w:pPr>
        <w:contextualSpacing/>
        <w:jc w:val="both"/>
        <w:rPr>
          <w:rFonts w:ascii="Times New Roman" w:hAnsi="Times New Roman" w:cs="Times New Roman"/>
          <w: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95E91" w:rsidRPr="001F3E4B" w14:paraId="7F1EA834" w14:textId="77777777" w:rsidTr="002D0FA1">
        <w:tc>
          <w:tcPr>
            <w:tcW w:w="10349" w:type="dxa"/>
            <w:vAlign w:val="bottom"/>
          </w:tcPr>
          <w:p w14:paraId="05BC0283" w14:textId="77777777" w:rsidR="00595E91" w:rsidRPr="001F3E4B" w:rsidRDefault="00595E91" w:rsidP="0008284E">
            <w:pPr>
              <w:contextualSpacing/>
              <w:rPr>
                <w:rFonts w:ascii="Times New Roman" w:hAnsi="Times New Roman" w:cs="Times New Roman"/>
                <w:b/>
              </w:rPr>
            </w:pPr>
            <w:r w:rsidRPr="001F3E4B">
              <w:rPr>
                <w:rFonts w:ascii="Times New Roman" w:hAnsi="Times New Roman" w:cs="Times New Roman"/>
                <w:b/>
              </w:rPr>
              <w:lastRenderedPageBreak/>
              <w:t xml:space="preserve">Caseta 7. Semnele și simptomele </w:t>
            </w:r>
            <w:proofErr w:type="spellStart"/>
            <w:r w:rsidRPr="001F3E4B">
              <w:rPr>
                <w:rFonts w:ascii="Times New Roman" w:hAnsi="Times New Roman" w:cs="Times New Roman"/>
                <w:b/>
              </w:rPr>
              <w:t>şocului</w:t>
            </w:r>
            <w:proofErr w:type="spellEnd"/>
            <w:r w:rsidRPr="001F3E4B">
              <w:rPr>
                <w:rFonts w:ascii="Times New Roman" w:hAnsi="Times New Roman" w:cs="Times New Roman"/>
                <w:b/>
              </w:rPr>
              <w:t xml:space="preserve"> hemoragic</w:t>
            </w:r>
          </w:p>
          <w:p w14:paraId="18B8FCA3" w14:textId="1791C3A6" w:rsidR="00595E91" w:rsidRPr="001F3E4B" w:rsidRDefault="00595E91" w:rsidP="0008284E">
            <w:pPr>
              <w:pStyle w:val="410"/>
              <w:keepNext/>
              <w:keepLines/>
              <w:shd w:val="clear" w:color="auto" w:fill="auto"/>
              <w:spacing w:line="240" w:lineRule="auto"/>
              <w:ind w:firstLine="469"/>
              <w:rPr>
                <w:b w:val="0"/>
                <w:color w:val="auto"/>
                <w:sz w:val="24"/>
                <w:szCs w:val="24"/>
              </w:rPr>
            </w:pPr>
            <w:r w:rsidRPr="001F3E4B">
              <w:rPr>
                <w:b w:val="0"/>
                <w:color w:val="auto"/>
                <w:sz w:val="24"/>
                <w:szCs w:val="24"/>
              </w:rPr>
              <w:t>Copiii cu hemoragie severă în urma unor leziuni traumatice , care le pune viaţa în pericol,</w:t>
            </w:r>
            <w:r w:rsidR="00034A99" w:rsidRPr="001F3E4B">
              <w:rPr>
                <w:b w:val="0"/>
                <w:color w:val="auto"/>
                <w:sz w:val="24"/>
                <w:szCs w:val="24"/>
              </w:rPr>
              <w:t xml:space="preserve"> </w:t>
            </w:r>
            <w:r w:rsidRPr="001F3E4B">
              <w:rPr>
                <w:b w:val="0"/>
                <w:color w:val="auto"/>
                <w:sz w:val="24"/>
                <w:szCs w:val="24"/>
              </w:rPr>
              <w:t xml:space="preserve">dezvoltă şoc din cauza </w:t>
            </w:r>
            <w:proofErr w:type="spellStart"/>
            <w:r w:rsidRPr="001F3E4B">
              <w:rPr>
                <w:b w:val="0"/>
                <w:color w:val="auto"/>
                <w:sz w:val="24"/>
                <w:szCs w:val="24"/>
              </w:rPr>
              <w:t>hipoperfuziei</w:t>
            </w:r>
            <w:proofErr w:type="spellEnd"/>
            <w:r w:rsidR="00034A99" w:rsidRPr="001F3E4B">
              <w:rPr>
                <w:b w:val="0"/>
                <w:color w:val="auto"/>
                <w:sz w:val="24"/>
                <w:szCs w:val="24"/>
              </w:rPr>
              <w:t xml:space="preserve">. </w:t>
            </w:r>
            <w:r w:rsidR="00601C6D" w:rsidRPr="001F3E4B">
              <w:rPr>
                <w:b w:val="0"/>
                <w:color w:val="auto"/>
                <w:sz w:val="24"/>
                <w:szCs w:val="24"/>
              </w:rPr>
              <w:t>D</w:t>
            </w:r>
            <w:r w:rsidRPr="001F3E4B">
              <w:rPr>
                <w:b w:val="0"/>
                <w:color w:val="auto"/>
                <w:sz w:val="24"/>
                <w:szCs w:val="24"/>
              </w:rPr>
              <w:t>ereglare</w:t>
            </w:r>
            <w:r w:rsidR="00601C6D" w:rsidRPr="001F3E4B">
              <w:rPr>
                <w:b w:val="0"/>
                <w:color w:val="auto"/>
                <w:sz w:val="24"/>
                <w:szCs w:val="24"/>
              </w:rPr>
              <w:t xml:space="preserve"> nominalizată </w:t>
            </w:r>
            <w:r w:rsidRPr="001F3E4B">
              <w:rPr>
                <w:b w:val="0"/>
                <w:color w:val="auto"/>
                <w:sz w:val="24"/>
                <w:szCs w:val="24"/>
              </w:rPr>
              <w:t xml:space="preserve">provoacă leziuni </w:t>
            </w:r>
            <w:proofErr w:type="spellStart"/>
            <w:r w:rsidRPr="001F3E4B">
              <w:rPr>
                <w:b w:val="0"/>
                <w:color w:val="auto"/>
                <w:sz w:val="24"/>
                <w:szCs w:val="24"/>
              </w:rPr>
              <w:t>endoteliale</w:t>
            </w:r>
            <w:proofErr w:type="spellEnd"/>
            <w:r w:rsidRPr="001F3E4B">
              <w:rPr>
                <w:b w:val="0"/>
                <w:color w:val="auto"/>
                <w:sz w:val="24"/>
                <w:szCs w:val="24"/>
              </w:rPr>
              <w:t xml:space="preserve"> cu pierderea </w:t>
            </w:r>
            <w:proofErr w:type="spellStart"/>
            <w:r w:rsidRPr="001F3E4B">
              <w:rPr>
                <w:b w:val="0"/>
                <w:color w:val="auto"/>
                <w:sz w:val="24"/>
                <w:szCs w:val="24"/>
              </w:rPr>
              <w:t>glicocalixului</w:t>
            </w:r>
            <w:proofErr w:type="spellEnd"/>
            <w:r w:rsidRPr="001F3E4B">
              <w:rPr>
                <w:b w:val="0"/>
                <w:color w:val="auto"/>
                <w:sz w:val="24"/>
                <w:szCs w:val="24"/>
              </w:rPr>
              <w:t xml:space="preserve"> şi </w:t>
            </w:r>
            <w:proofErr w:type="spellStart"/>
            <w:r w:rsidRPr="001F3E4B">
              <w:rPr>
                <w:b w:val="0"/>
                <w:color w:val="auto"/>
                <w:sz w:val="24"/>
                <w:szCs w:val="24"/>
              </w:rPr>
              <w:t>creşterea</w:t>
            </w:r>
            <w:proofErr w:type="spellEnd"/>
            <w:r w:rsidRPr="001F3E4B">
              <w:rPr>
                <w:b w:val="0"/>
                <w:color w:val="auto"/>
                <w:sz w:val="24"/>
                <w:szCs w:val="24"/>
              </w:rPr>
              <w:t xml:space="preserve"> </w:t>
            </w:r>
            <w:r w:rsidR="00AB23BA" w:rsidRPr="001F3E4B">
              <w:rPr>
                <w:b w:val="0"/>
                <w:color w:val="auto"/>
                <w:sz w:val="24"/>
                <w:szCs w:val="24"/>
              </w:rPr>
              <w:t>permeabilității</w:t>
            </w:r>
            <w:r w:rsidR="00460043" w:rsidRPr="001F3E4B">
              <w:rPr>
                <w:b w:val="0"/>
                <w:color w:val="auto"/>
                <w:sz w:val="24"/>
                <w:szCs w:val="24"/>
              </w:rPr>
              <w:t xml:space="preserve"> vasculare, </w:t>
            </w:r>
            <w:r w:rsidR="00601C6D" w:rsidRPr="001F3E4B">
              <w:rPr>
                <w:b w:val="0"/>
                <w:color w:val="auto"/>
                <w:sz w:val="24"/>
                <w:szCs w:val="24"/>
              </w:rPr>
              <w:t>care dezvoltă</w:t>
            </w:r>
            <w:r w:rsidRPr="001F3E4B">
              <w:rPr>
                <w:b w:val="0"/>
                <w:color w:val="auto"/>
                <w:sz w:val="24"/>
                <w:szCs w:val="24"/>
              </w:rPr>
              <w:t xml:space="preserve"> edem,</w:t>
            </w:r>
            <w:r w:rsidR="00034A99" w:rsidRPr="001F3E4B">
              <w:rPr>
                <w:b w:val="0"/>
                <w:color w:val="auto"/>
                <w:sz w:val="24"/>
                <w:szCs w:val="24"/>
              </w:rPr>
              <w:t xml:space="preserve"> </w:t>
            </w:r>
            <w:proofErr w:type="spellStart"/>
            <w:r w:rsidRPr="001F3E4B">
              <w:rPr>
                <w:b w:val="0"/>
                <w:color w:val="auto"/>
                <w:sz w:val="24"/>
                <w:szCs w:val="24"/>
              </w:rPr>
              <w:t>inflamaţie</w:t>
            </w:r>
            <w:proofErr w:type="spellEnd"/>
            <w:r w:rsidRPr="001F3E4B">
              <w:rPr>
                <w:b w:val="0"/>
                <w:color w:val="auto"/>
                <w:sz w:val="24"/>
                <w:szCs w:val="24"/>
              </w:rPr>
              <w:t xml:space="preserve"> şi hipoxie.</w:t>
            </w:r>
          </w:p>
          <w:p w14:paraId="0BC0B0AA" w14:textId="50D2AB76" w:rsidR="00595E91" w:rsidRPr="001F3E4B" w:rsidRDefault="00595E91" w:rsidP="0008284E">
            <w:pPr>
              <w:ind w:firstLine="469"/>
              <w:contextualSpacing/>
              <w:jc w:val="both"/>
              <w:rPr>
                <w:rFonts w:ascii="Times New Roman" w:hAnsi="Times New Roman" w:cs="Times New Roman"/>
                <w:color w:val="auto"/>
              </w:rPr>
            </w:pPr>
            <w:proofErr w:type="spellStart"/>
            <w:r w:rsidRPr="001F3E4B">
              <w:rPr>
                <w:rFonts w:ascii="Times New Roman" w:hAnsi="Times New Roman" w:cs="Times New Roman"/>
                <w:b/>
                <w:color w:val="auto"/>
              </w:rPr>
              <w:t>Şocul</w:t>
            </w:r>
            <w:proofErr w:type="spellEnd"/>
            <w:r w:rsidRPr="001F3E4B">
              <w:rPr>
                <w:rFonts w:ascii="Times New Roman" w:hAnsi="Times New Roman" w:cs="Times New Roman"/>
                <w:color w:val="auto"/>
              </w:rPr>
              <w:t xml:space="preserve"> la copil poate fi subtil și </w:t>
            </w:r>
            <w:r w:rsidR="00AB23BA" w:rsidRPr="001F3E4B">
              <w:rPr>
                <w:rFonts w:ascii="Times New Roman" w:hAnsi="Times New Roman" w:cs="Times New Roman"/>
                <w:color w:val="auto"/>
              </w:rPr>
              <w:t>dificil</w:t>
            </w:r>
            <w:r w:rsidRPr="001F3E4B">
              <w:rPr>
                <w:rFonts w:ascii="Times New Roman" w:hAnsi="Times New Roman" w:cs="Times New Roman"/>
                <w:color w:val="auto"/>
              </w:rPr>
              <w:t xml:space="preserve"> de recunoscut. Tahicardia poate fi unicul simptom notat. Determinarea TA poate fi </w:t>
            </w:r>
            <w:proofErr w:type="spellStart"/>
            <w:r w:rsidRPr="001F3E4B">
              <w:rPr>
                <w:rFonts w:ascii="Times New Roman" w:hAnsi="Times New Roman" w:cs="Times New Roman"/>
                <w:color w:val="auto"/>
              </w:rPr>
              <w:t>deficilă</w:t>
            </w:r>
            <w:proofErr w:type="spellEnd"/>
            <w:r w:rsidRPr="001F3E4B">
              <w:rPr>
                <w:rFonts w:ascii="Times New Roman" w:hAnsi="Times New Roman" w:cs="Times New Roman"/>
                <w:color w:val="auto"/>
              </w:rPr>
              <w:t xml:space="preserve"> și incorect apreciată la copii sub 3 ani.</w:t>
            </w:r>
            <w:r w:rsidR="00034A99" w:rsidRPr="001F3E4B">
              <w:rPr>
                <w:rFonts w:ascii="Times New Roman" w:hAnsi="Times New Roman" w:cs="Times New Roman"/>
                <w:color w:val="auto"/>
              </w:rPr>
              <w:t xml:space="preserve"> </w:t>
            </w:r>
            <w:r w:rsidRPr="001F3E4B">
              <w:rPr>
                <w:rFonts w:ascii="Times New Roman" w:hAnsi="Times New Roman" w:cs="Times New Roman"/>
                <w:color w:val="auto"/>
              </w:rPr>
              <w:t xml:space="preserve">Hipotensiunea este un semn tardiv. În dependență de faza </w:t>
            </w:r>
            <w:proofErr w:type="spellStart"/>
            <w:r w:rsidRPr="001F3E4B">
              <w:rPr>
                <w:rFonts w:ascii="Times New Roman" w:hAnsi="Times New Roman" w:cs="Times New Roman"/>
                <w:color w:val="auto"/>
              </w:rPr>
              <w:t>şocului</w:t>
            </w:r>
            <w:proofErr w:type="spellEnd"/>
            <w:r w:rsidRPr="001F3E4B">
              <w:rPr>
                <w:rFonts w:ascii="Times New Roman" w:hAnsi="Times New Roman" w:cs="Times New Roman"/>
                <w:color w:val="auto"/>
              </w:rPr>
              <w:t xml:space="preserve"> putem determina </w:t>
            </w:r>
            <w:r w:rsidR="00AB23BA" w:rsidRPr="001F3E4B">
              <w:rPr>
                <w:rFonts w:ascii="Times New Roman" w:hAnsi="Times New Roman" w:cs="Times New Roman"/>
                <w:color w:val="auto"/>
              </w:rPr>
              <w:t>următoarele</w:t>
            </w:r>
            <w:r w:rsidRPr="001F3E4B">
              <w:rPr>
                <w:rFonts w:ascii="Times New Roman" w:hAnsi="Times New Roman" w:cs="Times New Roman"/>
                <w:color w:val="auto"/>
              </w:rPr>
              <w:t xml:space="preserve"> semne clinice:</w:t>
            </w:r>
          </w:p>
          <w:p w14:paraId="7A462D1D" w14:textId="7EEB205F" w:rsidR="00595E91" w:rsidRPr="001F3E4B" w:rsidRDefault="00595E91" w:rsidP="0008284E">
            <w:pPr>
              <w:contextualSpacing/>
              <w:rPr>
                <w:rFonts w:ascii="Times New Roman" w:hAnsi="Times New Roman" w:cs="Times New Roman"/>
              </w:rPr>
            </w:pPr>
            <w:r w:rsidRPr="001F3E4B">
              <w:rPr>
                <w:rFonts w:ascii="Times New Roman" w:hAnsi="Times New Roman" w:cs="Times New Roman"/>
              </w:rPr>
              <w:t xml:space="preserve">1) </w:t>
            </w:r>
            <w:r w:rsidRPr="001F3E4B">
              <w:rPr>
                <w:rFonts w:ascii="Times New Roman" w:hAnsi="Times New Roman" w:cs="Times New Roman"/>
                <w:b/>
              </w:rPr>
              <w:t xml:space="preserve">Modificările de </w:t>
            </w:r>
            <w:proofErr w:type="spellStart"/>
            <w:r w:rsidRPr="001F3E4B">
              <w:rPr>
                <w:rFonts w:ascii="Times New Roman" w:hAnsi="Times New Roman" w:cs="Times New Roman"/>
                <w:b/>
              </w:rPr>
              <w:t>conştienţă</w:t>
            </w:r>
            <w:proofErr w:type="spellEnd"/>
            <w:r w:rsidRPr="001F3E4B">
              <w:rPr>
                <w:rFonts w:ascii="Times New Roman" w:hAnsi="Times New Roman" w:cs="Times New Roman"/>
                <w:b/>
              </w:rPr>
              <w:t xml:space="preserve"> (</w:t>
            </w:r>
            <w:proofErr w:type="spellStart"/>
            <w:r w:rsidRPr="001F3E4B">
              <w:rPr>
                <w:rFonts w:ascii="Times New Roman" w:hAnsi="Times New Roman" w:cs="Times New Roman"/>
                <w:b/>
              </w:rPr>
              <w:t>hipoperfuzia</w:t>
            </w:r>
            <w:proofErr w:type="spellEnd"/>
            <w:r w:rsidRPr="001F3E4B">
              <w:rPr>
                <w:rFonts w:ascii="Times New Roman" w:hAnsi="Times New Roman" w:cs="Times New Roman"/>
                <w:b/>
              </w:rPr>
              <w:t xml:space="preserve"> creierului</w:t>
            </w:r>
            <w:r w:rsidRPr="001F3E4B">
              <w:rPr>
                <w:rFonts w:ascii="Times New Roman" w:hAnsi="Times New Roman" w:cs="Times New Roman"/>
              </w:rPr>
              <w:t xml:space="preserve">): </w:t>
            </w:r>
            <w:proofErr w:type="spellStart"/>
            <w:r w:rsidRPr="001F3E4B">
              <w:rPr>
                <w:rFonts w:ascii="Times New Roman" w:hAnsi="Times New Roman" w:cs="Times New Roman"/>
              </w:rPr>
              <w:t>nelinişte</w:t>
            </w:r>
            <w:proofErr w:type="spellEnd"/>
            <w:r w:rsidRPr="001F3E4B">
              <w:rPr>
                <w:rFonts w:ascii="Times New Roman" w:hAnsi="Times New Roman" w:cs="Times New Roman"/>
              </w:rPr>
              <w:t>; anxietate; obnubilare; comă.</w:t>
            </w:r>
          </w:p>
          <w:p w14:paraId="713DBD0D" w14:textId="77777777" w:rsidR="00595E91" w:rsidRPr="001F3E4B" w:rsidRDefault="00595E91" w:rsidP="0008284E">
            <w:pPr>
              <w:ind w:left="522" w:hanging="522"/>
              <w:contextualSpacing/>
              <w:rPr>
                <w:rFonts w:ascii="Times New Roman" w:hAnsi="Times New Roman" w:cs="Times New Roman"/>
              </w:rPr>
            </w:pPr>
            <w:r w:rsidRPr="001F3E4B">
              <w:rPr>
                <w:rFonts w:ascii="Times New Roman" w:hAnsi="Times New Roman" w:cs="Times New Roman"/>
              </w:rPr>
              <w:t xml:space="preserve">2) </w:t>
            </w:r>
            <w:r w:rsidRPr="001F3E4B">
              <w:rPr>
                <w:rFonts w:ascii="Times New Roman" w:hAnsi="Times New Roman" w:cs="Times New Roman"/>
                <w:b/>
              </w:rPr>
              <w:t xml:space="preserve">Dereglarea perfuziei periferice: </w:t>
            </w:r>
            <w:r w:rsidRPr="001F3E4B">
              <w:rPr>
                <w:rFonts w:ascii="Times New Roman" w:hAnsi="Times New Roman" w:cs="Times New Roman"/>
              </w:rPr>
              <w:t xml:space="preserve"> reumplere capilară întârziată (&gt; 3 s ); Ps periferic slab, filiform sau absent; piele palidă, umedă, rece, diureza&lt;1ml/kg/ora</w:t>
            </w:r>
          </w:p>
          <w:p w14:paraId="688A7DF4" w14:textId="77777777" w:rsidR="00595E91" w:rsidRPr="001F3E4B" w:rsidRDefault="00595E91" w:rsidP="0008284E">
            <w:pPr>
              <w:contextualSpacing/>
              <w:rPr>
                <w:rFonts w:ascii="Times New Roman" w:hAnsi="Times New Roman" w:cs="Times New Roman"/>
              </w:rPr>
            </w:pPr>
            <w:r w:rsidRPr="001F3E4B">
              <w:rPr>
                <w:rFonts w:ascii="Times New Roman" w:hAnsi="Times New Roman" w:cs="Times New Roman"/>
              </w:rPr>
              <w:t xml:space="preserve">3) </w:t>
            </w:r>
            <w:r w:rsidRPr="001F3E4B">
              <w:rPr>
                <w:rFonts w:ascii="Times New Roman" w:hAnsi="Times New Roman" w:cs="Times New Roman"/>
                <w:b/>
              </w:rPr>
              <w:t>Semne vitale deteriorate:</w:t>
            </w:r>
          </w:p>
          <w:p w14:paraId="240ED894" w14:textId="75FB098B" w:rsidR="00595E91" w:rsidRPr="001F3E4B" w:rsidRDefault="00595E91" w:rsidP="0008284E">
            <w:pPr>
              <w:widowControl/>
              <w:numPr>
                <w:ilvl w:val="0"/>
                <w:numId w:val="47"/>
              </w:numPr>
              <w:ind w:left="459" w:hanging="141"/>
              <w:contextualSpacing/>
              <w:rPr>
                <w:rFonts w:ascii="Times New Roman" w:hAnsi="Times New Roman" w:cs="Times New Roman"/>
              </w:rPr>
            </w:pPr>
            <w:r w:rsidRPr="001F3E4B">
              <w:rPr>
                <w:rFonts w:ascii="Times New Roman" w:hAnsi="Times New Roman" w:cs="Times New Roman"/>
              </w:rPr>
              <w:t xml:space="preserve">tahicardie (semn </w:t>
            </w:r>
            <w:r w:rsidR="00AB23BA" w:rsidRPr="001F3E4B">
              <w:rPr>
                <w:rFonts w:ascii="Times New Roman" w:hAnsi="Times New Roman" w:cs="Times New Roman"/>
              </w:rPr>
              <w:t>precoce</w:t>
            </w:r>
            <w:r w:rsidRPr="001F3E4B">
              <w:rPr>
                <w:rFonts w:ascii="Times New Roman" w:hAnsi="Times New Roman" w:cs="Times New Roman"/>
              </w:rPr>
              <w:t>); TA scăzută (semn tardiv);</w:t>
            </w:r>
          </w:p>
          <w:p w14:paraId="68975E8F" w14:textId="2B4C9254" w:rsidR="00595E91" w:rsidRPr="001F3E4B" w:rsidRDefault="00AB23BA" w:rsidP="0008284E">
            <w:pPr>
              <w:widowControl/>
              <w:numPr>
                <w:ilvl w:val="0"/>
                <w:numId w:val="47"/>
              </w:numPr>
              <w:ind w:left="459" w:hanging="141"/>
              <w:contextualSpacing/>
              <w:rPr>
                <w:rFonts w:ascii="Times New Roman" w:hAnsi="Times New Roman" w:cs="Times New Roman"/>
              </w:rPr>
            </w:pPr>
            <w:r w:rsidRPr="001F3E4B">
              <w:rPr>
                <w:rFonts w:ascii="Times New Roman" w:hAnsi="Times New Roman" w:cs="Times New Roman"/>
              </w:rPr>
              <w:t>respirație</w:t>
            </w:r>
            <w:r w:rsidR="00595E91" w:rsidRPr="001F3E4B">
              <w:rPr>
                <w:rFonts w:ascii="Times New Roman" w:hAnsi="Times New Roman" w:cs="Times New Roman"/>
              </w:rPr>
              <w:t xml:space="preserve"> frecventă, dificilă, iregulară.</w:t>
            </w:r>
          </w:p>
          <w:p w14:paraId="12138804" w14:textId="77777777" w:rsidR="00595E91" w:rsidRPr="001F3E4B" w:rsidRDefault="00595E91" w:rsidP="0008284E">
            <w:pPr>
              <w:contextualSpacing/>
              <w:rPr>
                <w:rFonts w:ascii="Times New Roman" w:hAnsi="Times New Roman" w:cs="Times New Roman"/>
                <w:color w:val="auto"/>
              </w:rPr>
            </w:pPr>
            <w:r w:rsidRPr="001F3E4B">
              <w:rPr>
                <w:rFonts w:ascii="Times New Roman" w:hAnsi="Times New Roman" w:cs="Times New Roman"/>
              </w:rPr>
              <w:t xml:space="preserve">4) </w:t>
            </w:r>
            <w:r w:rsidRPr="001F3E4B">
              <w:rPr>
                <w:rFonts w:ascii="Times New Roman" w:hAnsi="Times New Roman" w:cs="Times New Roman"/>
                <w:b/>
              </w:rPr>
              <w:t xml:space="preserve">Alte </w:t>
            </w:r>
            <w:r w:rsidRPr="001F3E4B">
              <w:rPr>
                <w:rFonts w:ascii="Times New Roman" w:hAnsi="Times New Roman" w:cs="Times New Roman"/>
                <w:b/>
                <w:color w:val="auto"/>
              </w:rPr>
              <w:t>semne:</w:t>
            </w:r>
          </w:p>
          <w:p w14:paraId="1255C2CB" w14:textId="2E1A6FA8" w:rsidR="00595E91" w:rsidRPr="001F3E4B" w:rsidRDefault="00595E91" w:rsidP="0008284E">
            <w:pPr>
              <w:widowControl/>
              <w:numPr>
                <w:ilvl w:val="0"/>
                <w:numId w:val="48"/>
              </w:numPr>
              <w:tabs>
                <w:tab w:val="left" w:pos="459"/>
              </w:tabs>
              <w:ind w:left="318" w:right="-108" w:firstLine="0"/>
              <w:contextualSpacing/>
              <w:rPr>
                <w:rFonts w:ascii="Times New Roman" w:hAnsi="Times New Roman" w:cs="Times New Roman"/>
              </w:rPr>
            </w:pPr>
            <w:r w:rsidRPr="001F3E4B">
              <w:rPr>
                <w:rFonts w:ascii="Times New Roman" w:hAnsi="Times New Roman" w:cs="Times New Roman"/>
                <w:color w:val="auto"/>
              </w:rPr>
              <w:t xml:space="preserve">midriază, </w:t>
            </w:r>
            <w:r w:rsidR="00AB23BA" w:rsidRPr="001F3E4B">
              <w:rPr>
                <w:rFonts w:ascii="Times New Roman" w:hAnsi="Times New Roman" w:cs="Times New Roman"/>
                <w:color w:val="auto"/>
              </w:rPr>
              <w:t>grețuri</w:t>
            </w:r>
            <w:r w:rsidRPr="001F3E4B">
              <w:rPr>
                <w:rFonts w:ascii="Times New Roman" w:hAnsi="Times New Roman" w:cs="Times New Roman"/>
                <w:color w:val="auto"/>
              </w:rPr>
              <w:t xml:space="preserve">, </w:t>
            </w:r>
            <w:r w:rsidR="00F91C02" w:rsidRPr="001F3E4B">
              <w:rPr>
                <w:rFonts w:ascii="Times New Roman" w:hAnsi="Times New Roman" w:cs="Times New Roman"/>
                <w:color w:val="auto"/>
              </w:rPr>
              <w:t xml:space="preserve">vomă, sete marcată, paliditate </w:t>
            </w:r>
            <w:r w:rsidRPr="001F3E4B">
              <w:rPr>
                <w:rFonts w:ascii="Times New Roman" w:hAnsi="Times New Roman" w:cs="Times New Roman"/>
                <w:color w:val="auto"/>
              </w:rPr>
              <w:t>când Hb &lt;5-6 g/</w:t>
            </w:r>
            <w:r w:rsidR="007B11FA" w:rsidRPr="001F3E4B">
              <w:rPr>
                <w:rFonts w:ascii="Times New Roman" w:hAnsi="Times New Roman" w:cs="Times New Roman"/>
                <w:color w:val="auto"/>
              </w:rPr>
              <w:t>d</w:t>
            </w:r>
            <w:r w:rsidR="00D91259" w:rsidRPr="001F3E4B">
              <w:rPr>
                <w:rFonts w:ascii="Times New Roman" w:hAnsi="Times New Roman" w:cs="Times New Roman"/>
                <w:color w:val="auto"/>
              </w:rPr>
              <w:t>l</w:t>
            </w:r>
            <w:r w:rsidR="00F91C02" w:rsidRPr="001F3E4B">
              <w:rPr>
                <w:rFonts w:ascii="Times New Roman" w:hAnsi="Times New Roman" w:cs="Times New Roman"/>
                <w:color w:val="auto"/>
              </w:rPr>
              <w:t>(50-60g/l)  sau cianoză ,</w:t>
            </w:r>
            <w:r w:rsidR="00601C6D" w:rsidRPr="001F3E4B">
              <w:rPr>
                <w:rFonts w:ascii="Times New Roman" w:hAnsi="Times New Roman" w:cs="Times New Roman"/>
                <w:color w:val="auto"/>
              </w:rPr>
              <w:t>în timp ce</w:t>
            </w:r>
            <w:r w:rsidRPr="001F3E4B">
              <w:rPr>
                <w:rFonts w:ascii="Times New Roman" w:hAnsi="Times New Roman" w:cs="Times New Roman"/>
                <w:color w:val="auto"/>
              </w:rPr>
              <w:t xml:space="preserve"> Hb&gt;6g/</w:t>
            </w:r>
            <w:r w:rsidR="007B11FA" w:rsidRPr="001F3E4B">
              <w:rPr>
                <w:rFonts w:ascii="Times New Roman" w:hAnsi="Times New Roman" w:cs="Times New Roman"/>
                <w:color w:val="auto"/>
              </w:rPr>
              <w:t>d</w:t>
            </w:r>
            <w:r w:rsidR="00F91C02" w:rsidRPr="001F3E4B">
              <w:rPr>
                <w:rFonts w:ascii="Times New Roman" w:hAnsi="Times New Roman" w:cs="Times New Roman"/>
                <w:color w:val="auto"/>
              </w:rPr>
              <w:t>l(60 g/l)</w:t>
            </w:r>
          </w:p>
        </w:tc>
      </w:tr>
    </w:tbl>
    <w:p w14:paraId="5627D783" w14:textId="77777777" w:rsidR="00595E91" w:rsidRPr="001F3E4B" w:rsidRDefault="00595E91" w:rsidP="0008284E">
      <w:pPr>
        <w:contextualSpacing/>
        <w:rPr>
          <w:rFonts w:ascii="Times New Roman" w:hAnsi="Times New Roman" w:cs="Times New Roman"/>
          <w:b/>
          <w:i/>
        </w:rPr>
      </w:pPr>
    </w:p>
    <w:p w14:paraId="5183A9E9" w14:textId="77777777" w:rsidR="00595E91" w:rsidRPr="001F3E4B" w:rsidRDefault="00595E91" w:rsidP="00595E91">
      <w:pPr>
        <w:ind w:firstLine="708"/>
        <w:contextualSpacing/>
        <w:rPr>
          <w:rFonts w:ascii="Times New Roman" w:hAnsi="Times New Roman" w:cs="Times New Roman"/>
          <w:b/>
          <w:i/>
        </w:rPr>
      </w:pPr>
      <w:r w:rsidRPr="001F3E4B">
        <w:rPr>
          <w:rFonts w:ascii="Times New Roman" w:hAnsi="Times New Roman" w:cs="Times New Roman"/>
          <w:b/>
          <w:i/>
        </w:rPr>
        <w:t>C.2.4.3. Investigaţiile paraclinice</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95E91" w:rsidRPr="001F3E4B" w14:paraId="63CF0DB7" w14:textId="77777777" w:rsidTr="002D0FA1">
        <w:tc>
          <w:tcPr>
            <w:tcW w:w="10349" w:type="dxa"/>
          </w:tcPr>
          <w:p w14:paraId="431A2A02" w14:textId="77777777" w:rsidR="00595E91" w:rsidRPr="001F3E4B" w:rsidRDefault="00595E91" w:rsidP="008C3A68">
            <w:pPr>
              <w:contextualSpacing/>
              <w:jc w:val="both"/>
              <w:rPr>
                <w:rFonts w:ascii="Times New Roman" w:hAnsi="Times New Roman" w:cs="Times New Roman"/>
                <w:b/>
              </w:rPr>
            </w:pPr>
            <w:r w:rsidRPr="001F3E4B">
              <w:rPr>
                <w:rFonts w:ascii="Times New Roman" w:hAnsi="Times New Roman" w:cs="Times New Roman"/>
                <w:b/>
              </w:rPr>
              <w:t>Caseta 8. Teste de laborator</w:t>
            </w:r>
          </w:p>
          <w:p w14:paraId="5DCA6AD0" w14:textId="77777777" w:rsidR="00595E91" w:rsidRPr="001F3E4B" w:rsidRDefault="00595E91" w:rsidP="008C3A68">
            <w:pPr>
              <w:ind w:firstLine="469"/>
              <w:contextualSpacing/>
              <w:jc w:val="both"/>
              <w:rPr>
                <w:rFonts w:ascii="Times New Roman" w:hAnsi="Times New Roman" w:cs="Times New Roman"/>
                <w:b/>
              </w:rPr>
            </w:pPr>
            <w:r w:rsidRPr="001F3E4B">
              <w:rPr>
                <w:rFonts w:ascii="Times New Roman" w:hAnsi="Times New Roman" w:cs="Times New Roman"/>
              </w:rPr>
              <w:t xml:space="preserve">Probele de sânge trebuie recoltate încă la prespital de serviciul AMU, după </w:t>
            </w:r>
            <w:proofErr w:type="spellStart"/>
            <w:r w:rsidRPr="001F3E4B">
              <w:rPr>
                <w:rFonts w:ascii="Times New Roman" w:hAnsi="Times New Roman" w:cs="Times New Roman"/>
              </w:rPr>
              <w:t>canularea</w:t>
            </w:r>
            <w:proofErr w:type="spellEnd"/>
            <w:r w:rsidRPr="001F3E4B">
              <w:rPr>
                <w:rFonts w:ascii="Times New Roman" w:hAnsi="Times New Roman" w:cs="Times New Roman"/>
              </w:rPr>
              <w:t xml:space="preserve"> venelor. Eprubetele vor fi trimise la laborator imediat în secţia de internare.</w:t>
            </w:r>
          </w:p>
          <w:p w14:paraId="39709078" w14:textId="519048D2" w:rsidR="00595E91" w:rsidRPr="001F3E4B" w:rsidRDefault="00595E91" w:rsidP="008C3A68">
            <w:pPr>
              <w:ind w:firstLine="200"/>
              <w:contextualSpacing/>
              <w:jc w:val="both"/>
              <w:rPr>
                <w:rFonts w:ascii="Times New Roman" w:hAnsi="Times New Roman" w:cs="Times New Roman"/>
              </w:rPr>
            </w:pPr>
            <w:r w:rsidRPr="001F3E4B">
              <w:rPr>
                <w:rFonts w:ascii="Times New Roman" w:hAnsi="Times New Roman" w:cs="Times New Roman"/>
                <w:u w:val="single"/>
              </w:rPr>
              <w:t>Se vor indica analize</w:t>
            </w:r>
            <w:r w:rsidRPr="001F3E4B">
              <w:rPr>
                <w:rFonts w:ascii="Times New Roman" w:hAnsi="Times New Roman" w:cs="Times New Roman"/>
              </w:rPr>
              <w:t xml:space="preserve">: </w:t>
            </w:r>
            <w:r w:rsidRPr="001F3E4B">
              <w:rPr>
                <w:rFonts w:ascii="Times New Roman" w:hAnsi="Times New Roman" w:cs="Times New Roman"/>
                <w:b/>
              </w:rPr>
              <w:t>obligatoriu la toate etapele:</w:t>
            </w:r>
            <w:r w:rsidR="00034A99" w:rsidRPr="001F3E4B">
              <w:rPr>
                <w:rFonts w:ascii="Times New Roman" w:hAnsi="Times New Roman" w:cs="Times New Roman"/>
              </w:rPr>
              <w:t xml:space="preserve"> grupă </w:t>
            </w:r>
            <w:r w:rsidR="00601C6D" w:rsidRPr="001F3E4B">
              <w:rPr>
                <w:rFonts w:ascii="Times New Roman" w:hAnsi="Times New Roman" w:cs="Times New Roman"/>
              </w:rPr>
              <w:t>sangvină</w:t>
            </w:r>
            <w:r w:rsidRPr="001F3E4B">
              <w:rPr>
                <w:rFonts w:ascii="Times New Roman" w:hAnsi="Times New Roman" w:cs="Times New Roman"/>
              </w:rPr>
              <w:t xml:space="preserve"> şi </w:t>
            </w:r>
            <w:proofErr w:type="spellStart"/>
            <w:r w:rsidRPr="001F3E4B">
              <w:rPr>
                <w:rFonts w:ascii="Times New Roman" w:hAnsi="Times New Roman" w:cs="Times New Roman"/>
              </w:rPr>
              <w:t>rezus</w:t>
            </w:r>
            <w:proofErr w:type="spellEnd"/>
            <w:r w:rsidRPr="001F3E4B">
              <w:rPr>
                <w:rFonts w:ascii="Times New Roman" w:hAnsi="Times New Roman" w:cs="Times New Roman"/>
              </w:rPr>
              <w:t>, hemoleucograma, plachete, timp de coagulare și sângerare, glucoza sângelui (</w:t>
            </w:r>
            <w:proofErr w:type="spellStart"/>
            <w:r w:rsidRPr="001F3E4B">
              <w:rPr>
                <w:rFonts w:ascii="Times New Roman" w:hAnsi="Times New Roman" w:cs="Times New Roman"/>
              </w:rPr>
              <w:t>glucose</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stick</w:t>
            </w:r>
            <w:proofErr w:type="spellEnd"/>
            <w:r w:rsidRPr="001F3E4B">
              <w:rPr>
                <w:rFonts w:ascii="Times New Roman" w:hAnsi="Times New Roman" w:cs="Times New Roman"/>
              </w:rPr>
              <w:t xml:space="preserve"> test); </w:t>
            </w:r>
            <w:r w:rsidRPr="001F3E4B">
              <w:rPr>
                <w:rFonts w:ascii="Times New Roman" w:hAnsi="Times New Roman" w:cs="Times New Roman"/>
                <w:b/>
              </w:rPr>
              <w:t>recomandabil la prespital în policlinică</w:t>
            </w:r>
            <w:r w:rsidRPr="001F3E4B">
              <w:rPr>
                <w:rFonts w:ascii="Times New Roman" w:hAnsi="Times New Roman" w:cs="Times New Roman"/>
              </w:rPr>
              <w:t xml:space="preserve">- fibrinogen, PT/INR, aPTT, lactat, alţi indici biochimici, gaze sanguine, rata de </w:t>
            </w:r>
            <w:proofErr w:type="spellStart"/>
            <w:r w:rsidRPr="001F3E4B">
              <w:rPr>
                <w:rFonts w:ascii="Times New Roman" w:hAnsi="Times New Roman" w:cs="Times New Roman"/>
              </w:rPr>
              <w:t>extracţie</w:t>
            </w:r>
            <w:proofErr w:type="spellEnd"/>
            <w:r w:rsidRPr="001F3E4B">
              <w:rPr>
                <w:rFonts w:ascii="Times New Roman" w:hAnsi="Times New Roman" w:cs="Times New Roman"/>
              </w:rPr>
              <w:t xml:space="preserve"> a O</w:t>
            </w:r>
            <w:r w:rsidRPr="001F3E4B">
              <w:rPr>
                <w:rFonts w:ascii="Times New Roman" w:hAnsi="Times New Roman" w:cs="Times New Roman"/>
                <w:vertAlign w:val="subscript"/>
              </w:rPr>
              <w:t>2</w:t>
            </w:r>
            <w:r w:rsidRPr="001F3E4B">
              <w:rPr>
                <w:rFonts w:ascii="Times New Roman" w:hAnsi="Times New Roman" w:cs="Times New Roman"/>
              </w:rPr>
              <w:t>.</w:t>
            </w:r>
          </w:p>
          <w:p w14:paraId="2E631C71" w14:textId="77777777" w:rsidR="00595E91" w:rsidRPr="001F3E4B" w:rsidRDefault="00595E91" w:rsidP="008C3A68">
            <w:pPr>
              <w:ind w:firstLine="709"/>
              <w:contextualSpacing/>
              <w:jc w:val="both"/>
              <w:rPr>
                <w:rFonts w:ascii="Times New Roman" w:hAnsi="Times New Roman" w:cs="Times New Roman"/>
              </w:rPr>
            </w:pPr>
            <w:r w:rsidRPr="001F3E4B">
              <w:rPr>
                <w:rFonts w:ascii="Times New Roman" w:hAnsi="Times New Roman" w:cs="Times New Roman"/>
                <w:i/>
              </w:rPr>
              <w:t>Nota:</w:t>
            </w:r>
            <w:r w:rsidRPr="001F3E4B">
              <w:rPr>
                <w:rFonts w:ascii="Times New Roman" w:hAnsi="Times New Roman" w:cs="Times New Roman"/>
              </w:rPr>
              <w:t xml:space="preserve"> Fibrinogenul este fals mărit la prezenţa în sânge a </w:t>
            </w:r>
            <w:proofErr w:type="spellStart"/>
            <w:r w:rsidRPr="001F3E4B">
              <w:rPr>
                <w:rFonts w:ascii="Times New Roman" w:hAnsi="Times New Roman" w:cs="Times New Roman"/>
              </w:rPr>
              <w:t>soluţiilor</w:t>
            </w:r>
            <w:proofErr w:type="spellEnd"/>
            <w:r w:rsidRPr="001F3E4B">
              <w:rPr>
                <w:rFonts w:ascii="Times New Roman" w:hAnsi="Times New Roman" w:cs="Times New Roman"/>
              </w:rPr>
              <w:t xml:space="preserve"> sintetice coloide;</w:t>
            </w:r>
          </w:p>
          <w:p w14:paraId="1550930B" w14:textId="460EA803" w:rsidR="00595E91" w:rsidRPr="001F3E4B" w:rsidRDefault="00595E91" w:rsidP="008C3A68">
            <w:pPr>
              <w:ind w:firstLine="469"/>
              <w:contextualSpacing/>
              <w:jc w:val="both"/>
              <w:rPr>
                <w:rFonts w:ascii="Times New Roman" w:hAnsi="Times New Roman" w:cs="Times New Roman"/>
              </w:rPr>
            </w:pPr>
            <w:r w:rsidRPr="001F3E4B">
              <w:rPr>
                <w:rFonts w:ascii="Times New Roman" w:hAnsi="Times New Roman" w:cs="Times New Roman"/>
                <w:b/>
              </w:rPr>
              <w:t xml:space="preserve">Trebuie de </w:t>
            </w:r>
            <w:proofErr w:type="spellStart"/>
            <w:r w:rsidRPr="001F3E4B">
              <w:rPr>
                <w:rFonts w:ascii="Times New Roman" w:hAnsi="Times New Roman" w:cs="Times New Roman"/>
                <w:b/>
              </w:rPr>
              <w:t>reţinut</w:t>
            </w:r>
            <w:proofErr w:type="spellEnd"/>
            <w:r w:rsidRPr="001F3E4B">
              <w:rPr>
                <w:rFonts w:ascii="Times New Roman" w:hAnsi="Times New Roman" w:cs="Times New Roman"/>
              </w:rPr>
              <w:t xml:space="preserve"> că imediat după o sângerare acută, indicii de laborator a sângelui </w:t>
            </w:r>
            <w:proofErr w:type="spellStart"/>
            <w:r w:rsidRPr="001F3E4B">
              <w:rPr>
                <w:rFonts w:ascii="Times New Roman" w:hAnsi="Times New Roman" w:cs="Times New Roman"/>
              </w:rPr>
              <w:t>roşu</w:t>
            </w:r>
            <w:proofErr w:type="spellEnd"/>
            <w:r w:rsidRPr="001F3E4B">
              <w:rPr>
                <w:rFonts w:ascii="Times New Roman" w:hAnsi="Times New Roman" w:cs="Times New Roman"/>
              </w:rPr>
              <w:t xml:space="preserve"> sunt normali, deoarece pacientul pierde acut nu numai globule </w:t>
            </w:r>
            <w:proofErr w:type="spellStart"/>
            <w:r w:rsidRPr="001F3E4B">
              <w:rPr>
                <w:rFonts w:ascii="Times New Roman" w:hAnsi="Times New Roman" w:cs="Times New Roman"/>
              </w:rPr>
              <w:t>roşii</w:t>
            </w:r>
            <w:proofErr w:type="spellEnd"/>
            <w:r w:rsidRPr="001F3E4B">
              <w:rPr>
                <w:rFonts w:ascii="Times New Roman" w:hAnsi="Times New Roman" w:cs="Times New Roman"/>
              </w:rPr>
              <w:t xml:space="preserve"> ci și plasmă – concentraţia Er, Hb rămâne </w:t>
            </w:r>
            <w:r w:rsidR="00B205A5" w:rsidRPr="001F3E4B">
              <w:rPr>
                <w:rFonts w:ascii="Times New Roman" w:hAnsi="Times New Roman" w:cs="Times New Roman"/>
              </w:rPr>
              <w:t>aceeași</w:t>
            </w:r>
            <w:r w:rsidRPr="001F3E4B">
              <w:rPr>
                <w:rFonts w:ascii="Times New Roman" w:hAnsi="Times New Roman" w:cs="Times New Roman"/>
              </w:rPr>
              <w:t>. Numai peste câteva ore dacă pacientul a primit fluide sângele va deveni d</w:t>
            </w:r>
            <w:r w:rsidR="00EC33AD" w:rsidRPr="001F3E4B">
              <w:rPr>
                <w:rFonts w:ascii="Times New Roman" w:hAnsi="Times New Roman" w:cs="Times New Roman"/>
              </w:rPr>
              <w:t xml:space="preserve">iluat, iar indicii vor scădea. </w:t>
            </w:r>
            <w:r w:rsidRPr="001F3E4B">
              <w:rPr>
                <w:rFonts w:ascii="Times New Roman" w:hAnsi="Times New Roman" w:cs="Times New Roman"/>
                <w:b/>
              </w:rPr>
              <w:t>Recomandăm</w:t>
            </w:r>
            <w:r w:rsidRPr="001F3E4B">
              <w:rPr>
                <w:rFonts w:ascii="Times New Roman" w:hAnsi="Times New Roman" w:cs="Times New Roman"/>
              </w:rPr>
              <w:t xml:space="preserve"> monitoring-ul indicilor de laborator la fiecare 1 ora pentru aprecierea </w:t>
            </w:r>
            <w:proofErr w:type="spellStart"/>
            <w:r w:rsidRPr="001F3E4B">
              <w:rPr>
                <w:rFonts w:ascii="Times New Roman" w:hAnsi="Times New Roman" w:cs="Times New Roman"/>
              </w:rPr>
              <w:t>evolutiei</w:t>
            </w:r>
            <w:proofErr w:type="spellEnd"/>
            <w:r w:rsidRPr="001F3E4B">
              <w:rPr>
                <w:rFonts w:ascii="Times New Roman" w:hAnsi="Times New Roman" w:cs="Times New Roman"/>
              </w:rPr>
              <w:t xml:space="preserve"> și gradului de</w:t>
            </w:r>
            <w:r w:rsidR="00EC33AD" w:rsidRPr="001F3E4B">
              <w:rPr>
                <w:rFonts w:ascii="Times New Roman" w:hAnsi="Times New Roman" w:cs="Times New Roman"/>
              </w:rPr>
              <w:t xml:space="preserve"> severitate a </w:t>
            </w:r>
            <w:proofErr w:type="spellStart"/>
            <w:r w:rsidR="00EC33AD" w:rsidRPr="001F3E4B">
              <w:rPr>
                <w:rFonts w:ascii="Times New Roman" w:hAnsi="Times New Roman" w:cs="Times New Roman"/>
              </w:rPr>
              <w:t>şocului</w:t>
            </w:r>
            <w:proofErr w:type="spellEnd"/>
            <w:r w:rsidR="00EC33AD" w:rsidRPr="001F3E4B">
              <w:rPr>
                <w:rFonts w:ascii="Times New Roman" w:hAnsi="Times New Roman" w:cs="Times New Roman"/>
              </w:rPr>
              <w:t xml:space="preserve"> hemoragic(1</w:t>
            </w:r>
            <w:r w:rsidRPr="001F3E4B">
              <w:rPr>
                <w:rFonts w:ascii="Times New Roman" w:hAnsi="Times New Roman" w:cs="Times New Roman"/>
              </w:rPr>
              <w:t>B).</w:t>
            </w:r>
            <w:r w:rsidRPr="001F3E4B">
              <w:rPr>
                <w:rFonts w:ascii="Times New Roman" w:hAnsi="Times New Roman" w:cs="Times New Roman"/>
                <w:b/>
              </w:rPr>
              <w:t xml:space="preserve">Sugerăm </w:t>
            </w:r>
            <w:r w:rsidRPr="001F3E4B">
              <w:rPr>
                <w:rFonts w:ascii="Times New Roman" w:hAnsi="Times New Roman" w:cs="Times New Roman"/>
              </w:rPr>
              <w:t xml:space="preserve">monitorizarea perioperatorie a coagulării pentru detectarea în timp util a </w:t>
            </w:r>
            <w:r w:rsidRPr="001F3E4B">
              <w:rPr>
                <w:rFonts w:ascii="Times New Roman" w:hAnsi="Times New Roman" w:cs="Times New Roman"/>
                <w:u w:val="single"/>
              </w:rPr>
              <w:t>dereglărilor</w:t>
            </w:r>
            <w:r w:rsidRPr="001F3E4B">
              <w:rPr>
                <w:rFonts w:ascii="Times New Roman" w:hAnsi="Times New Roman" w:cs="Times New Roman"/>
              </w:rPr>
              <w:t xml:space="preserve"> de coagulare: coagulopatia </w:t>
            </w:r>
            <w:proofErr w:type="spellStart"/>
            <w:r w:rsidRPr="001F3E4B">
              <w:rPr>
                <w:rFonts w:ascii="Times New Roman" w:hAnsi="Times New Roman" w:cs="Times New Roman"/>
              </w:rPr>
              <w:t>dilutaţională</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hiperfibrinoliza</w:t>
            </w:r>
            <w:proofErr w:type="spellEnd"/>
            <w:r w:rsidRPr="001F3E4B">
              <w:rPr>
                <w:rFonts w:ascii="Times New Roman" w:hAnsi="Times New Roman" w:cs="Times New Roman"/>
              </w:rPr>
              <w:t xml:space="preserve"> (2</w:t>
            </w:r>
            <w:r w:rsidR="00EC33AD" w:rsidRPr="001F3E4B">
              <w:rPr>
                <w:rFonts w:ascii="Times New Roman" w:hAnsi="Times New Roman" w:cs="Times New Roman"/>
              </w:rPr>
              <w:t>C).</w:t>
            </w:r>
            <w:r w:rsidRPr="001F3E4B">
              <w:rPr>
                <w:rFonts w:ascii="Times New Roman" w:hAnsi="Times New Roman" w:cs="Times New Roman"/>
              </w:rPr>
              <w:t xml:space="preserve">Diagnosticarea coagulopatiei pediatrice necesită monitorizare rapidă </w:t>
            </w:r>
            <w:proofErr w:type="spellStart"/>
            <w:r w:rsidRPr="001F3E4B">
              <w:rPr>
                <w:rFonts w:ascii="Times New Roman" w:hAnsi="Times New Roman" w:cs="Times New Roman"/>
              </w:rPr>
              <w:t>ţinând</w:t>
            </w:r>
            <w:proofErr w:type="spellEnd"/>
            <w:r w:rsidRPr="001F3E4B">
              <w:rPr>
                <w:rFonts w:ascii="Times New Roman" w:hAnsi="Times New Roman" w:cs="Times New Roman"/>
              </w:rPr>
              <w:t xml:space="preserve"> cont de </w:t>
            </w:r>
            <w:proofErr w:type="spellStart"/>
            <w:r w:rsidRPr="001F3E4B">
              <w:rPr>
                <w:rFonts w:ascii="Times New Roman" w:hAnsi="Times New Roman" w:cs="Times New Roman"/>
              </w:rPr>
              <w:t>particularităţile</w:t>
            </w:r>
            <w:proofErr w:type="spellEnd"/>
            <w:r w:rsidRPr="001F3E4B">
              <w:rPr>
                <w:rFonts w:ascii="Times New Roman" w:hAnsi="Times New Roman" w:cs="Times New Roman"/>
              </w:rPr>
              <w:t xml:space="preserve"> de vârstă prin efectuarea testelor standarde de coagulare, mai ales în setările perioperatorii. </w:t>
            </w:r>
          </w:p>
          <w:p w14:paraId="4F25C3FE" w14:textId="77777777" w:rsidR="00595E91" w:rsidRPr="001F3E4B" w:rsidRDefault="00595E91" w:rsidP="008C3A68">
            <w:pPr>
              <w:tabs>
                <w:tab w:val="left" w:pos="2445"/>
              </w:tabs>
              <w:ind w:firstLine="469"/>
              <w:contextualSpacing/>
              <w:jc w:val="both"/>
              <w:rPr>
                <w:rFonts w:ascii="Times New Roman" w:hAnsi="Times New Roman" w:cs="Times New Roman"/>
              </w:rPr>
            </w:pPr>
            <w:r w:rsidRPr="001F3E4B">
              <w:rPr>
                <w:rFonts w:ascii="Times New Roman" w:hAnsi="Times New Roman" w:cs="Times New Roman"/>
                <w:b/>
              </w:rPr>
              <w:t>Analiza gazelor sanguine - deficitul de baze sunt foarte informative.</w:t>
            </w:r>
          </w:p>
          <w:p w14:paraId="76DCCD8C" w14:textId="77777777" w:rsidR="00595E91" w:rsidRPr="001F3E4B" w:rsidRDefault="00595E91" w:rsidP="008C3A68">
            <w:pPr>
              <w:tabs>
                <w:tab w:val="left" w:pos="2445"/>
              </w:tabs>
              <w:ind w:firstLine="469"/>
              <w:contextualSpacing/>
              <w:jc w:val="both"/>
              <w:rPr>
                <w:rFonts w:ascii="Times New Roman" w:hAnsi="Times New Roman" w:cs="Times New Roman"/>
              </w:rPr>
            </w:pPr>
            <w:r w:rsidRPr="001F3E4B">
              <w:rPr>
                <w:rFonts w:ascii="Times New Roman" w:hAnsi="Times New Roman" w:cs="Times New Roman"/>
              </w:rPr>
              <w:t xml:space="preserve">Valorile deficitului de baze oferă o estimare indirectă a acidozei </w:t>
            </w:r>
            <w:proofErr w:type="spellStart"/>
            <w:r w:rsidRPr="001F3E4B">
              <w:rPr>
                <w:rFonts w:ascii="Times New Roman" w:hAnsi="Times New Roman" w:cs="Times New Roman"/>
              </w:rPr>
              <w:t>ţesuturilor</w:t>
            </w:r>
            <w:proofErr w:type="spellEnd"/>
            <w:r w:rsidRPr="001F3E4B">
              <w:rPr>
                <w:rFonts w:ascii="Times New Roman" w:hAnsi="Times New Roman" w:cs="Times New Roman"/>
              </w:rPr>
              <w:t xml:space="preserve"> şi sângelui. Davis et al. a stratificat amploarea deficitului de baze în 3 categorii:</w:t>
            </w:r>
          </w:p>
          <w:p w14:paraId="0FC671BE" w14:textId="22D77216" w:rsidR="00595E91" w:rsidRPr="001F3E4B" w:rsidRDefault="00E43286" w:rsidP="008C3A68">
            <w:pPr>
              <w:tabs>
                <w:tab w:val="left" w:pos="2445"/>
              </w:tabs>
              <w:ind w:firstLine="469"/>
              <w:contextualSpacing/>
              <w:jc w:val="both"/>
              <w:rPr>
                <w:rFonts w:ascii="Times New Roman" w:hAnsi="Times New Roman" w:cs="Times New Roman"/>
              </w:rPr>
            </w:pPr>
            <w:r w:rsidRPr="001F3E4B">
              <w:rPr>
                <w:rFonts w:ascii="Times New Roman" w:hAnsi="Times New Roman" w:cs="Times New Roman"/>
                <w:i/>
              </w:rPr>
              <w:t>ușoară</w:t>
            </w:r>
            <w:r w:rsidR="00595E91" w:rsidRPr="001F3E4B">
              <w:rPr>
                <w:rFonts w:ascii="Times New Roman" w:hAnsi="Times New Roman" w:cs="Times New Roman"/>
                <w:i/>
              </w:rPr>
              <w:t xml:space="preserve"> –</w:t>
            </w:r>
            <w:r w:rsidR="00595E91" w:rsidRPr="001F3E4B">
              <w:rPr>
                <w:rFonts w:ascii="Times New Roman" w:hAnsi="Times New Roman" w:cs="Times New Roman"/>
              </w:rPr>
              <w:t xml:space="preserve"> 3-5 mEq/l</w:t>
            </w:r>
            <w:r w:rsidRPr="001F3E4B">
              <w:rPr>
                <w:rFonts w:ascii="Times New Roman" w:hAnsi="Times New Roman" w:cs="Times New Roman"/>
              </w:rPr>
              <w:t xml:space="preserve"> </w:t>
            </w:r>
            <w:r w:rsidR="00595E91" w:rsidRPr="001F3E4B">
              <w:rPr>
                <w:rFonts w:ascii="Times New Roman" w:hAnsi="Times New Roman" w:cs="Times New Roman"/>
              </w:rPr>
              <w:t xml:space="preserve">(mM/l); </w:t>
            </w:r>
            <w:r w:rsidR="00595E91" w:rsidRPr="001F3E4B">
              <w:rPr>
                <w:rFonts w:ascii="Times New Roman" w:hAnsi="Times New Roman" w:cs="Times New Roman"/>
                <w:i/>
              </w:rPr>
              <w:t xml:space="preserve">moderată </w:t>
            </w:r>
            <w:r w:rsidR="00595E91" w:rsidRPr="001F3E4B">
              <w:rPr>
                <w:rFonts w:ascii="Times New Roman" w:hAnsi="Times New Roman" w:cs="Times New Roman"/>
              </w:rPr>
              <w:t>– 6-9 mEq/l</w:t>
            </w:r>
            <w:r w:rsidRPr="001F3E4B">
              <w:rPr>
                <w:rFonts w:ascii="Times New Roman" w:hAnsi="Times New Roman" w:cs="Times New Roman"/>
              </w:rPr>
              <w:t xml:space="preserve"> </w:t>
            </w:r>
            <w:r w:rsidR="00595E91" w:rsidRPr="001F3E4B">
              <w:rPr>
                <w:rFonts w:ascii="Times New Roman" w:hAnsi="Times New Roman" w:cs="Times New Roman"/>
              </w:rPr>
              <w:t xml:space="preserve">(mM/l); </w:t>
            </w:r>
            <w:r w:rsidR="00595E91" w:rsidRPr="001F3E4B">
              <w:rPr>
                <w:rFonts w:ascii="Times New Roman" w:hAnsi="Times New Roman" w:cs="Times New Roman"/>
                <w:i/>
              </w:rPr>
              <w:t xml:space="preserve">severă </w:t>
            </w:r>
            <w:r w:rsidR="00595E91" w:rsidRPr="001F3E4B">
              <w:rPr>
                <w:rFonts w:ascii="Times New Roman" w:hAnsi="Times New Roman" w:cs="Times New Roman"/>
              </w:rPr>
              <w:t>- &gt; 10mEq/l</w:t>
            </w:r>
            <w:r w:rsidRPr="001F3E4B">
              <w:rPr>
                <w:rFonts w:ascii="Times New Roman" w:hAnsi="Times New Roman" w:cs="Times New Roman"/>
              </w:rPr>
              <w:t xml:space="preserve"> </w:t>
            </w:r>
            <w:r w:rsidR="00595E91" w:rsidRPr="001F3E4B">
              <w:rPr>
                <w:rFonts w:ascii="Times New Roman" w:hAnsi="Times New Roman" w:cs="Times New Roman"/>
              </w:rPr>
              <w:t>(mM/l).</w:t>
            </w:r>
          </w:p>
          <w:p w14:paraId="4B063F7E" w14:textId="637E2EE7" w:rsidR="00595E91" w:rsidRPr="001F3E4B" w:rsidRDefault="00595E91" w:rsidP="008C3A68">
            <w:pPr>
              <w:ind w:firstLine="469"/>
              <w:contextualSpacing/>
              <w:jc w:val="both"/>
              <w:rPr>
                <w:rFonts w:ascii="Times New Roman" w:hAnsi="Times New Roman" w:cs="Times New Roman"/>
              </w:rPr>
            </w:pPr>
            <w:r w:rsidRPr="001F3E4B">
              <w:rPr>
                <w:rFonts w:ascii="Times New Roman" w:hAnsi="Times New Roman" w:cs="Times New Roman"/>
              </w:rPr>
              <w:t xml:space="preserve">Pe baza acestei clasificări s-a stabilit o </w:t>
            </w:r>
            <w:proofErr w:type="spellStart"/>
            <w:r w:rsidRPr="001F3E4B">
              <w:rPr>
                <w:rFonts w:ascii="Times New Roman" w:hAnsi="Times New Roman" w:cs="Times New Roman"/>
              </w:rPr>
              <w:t>corelaţie</w:t>
            </w:r>
            <w:proofErr w:type="spellEnd"/>
            <w:r w:rsidRPr="001F3E4B">
              <w:rPr>
                <w:rFonts w:ascii="Times New Roman" w:hAnsi="Times New Roman" w:cs="Times New Roman"/>
              </w:rPr>
              <w:t xml:space="preserve"> semnificativă între deficitul de baze la internare şi necesarul de transfuzii în primele 24 ore. </w:t>
            </w:r>
            <w:r w:rsidR="00E43286" w:rsidRPr="001F3E4B">
              <w:rPr>
                <w:rFonts w:ascii="Times New Roman" w:hAnsi="Times New Roman" w:cs="Times New Roman"/>
              </w:rPr>
              <w:t>Același</w:t>
            </w:r>
            <w:r w:rsidRPr="001F3E4B">
              <w:rPr>
                <w:rFonts w:ascii="Times New Roman" w:hAnsi="Times New Roman" w:cs="Times New Roman"/>
              </w:rPr>
              <w:t xml:space="preserve"> autor a dovedit că la copii deficitul de baze este markerul prognosticului</w:t>
            </w:r>
            <w:r w:rsidR="00EF2F7C" w:rsidRPr="001F3E4B">
              <w:rPr>
                <w:rFonts w:ascii="Times New Roman" w:hAnsi="Times New Roman" w:cs="Times New Roman"/>
              </w:rPr>
              <w:t xml:space="preserve"> de deces mult mai sensibil </w:t>
            </w:r>
            <w:r w:rsidR="00EF2F7C" w:rsidRPr="001F3E4B">
              <w:rPr>
                <w:rFonts w:ascii="Times New Roman" w:hAnsi="Times New Roman" w:cs="Times New Roman"/>
                <w:color w:val="auto"/>
              </w:rPr>
              <w:t>decâ</w:t>
            </w:r>
            <w:r w:rsidRPr="001F3E4B">
              <w:rPr>
                <w:rFonts w:ascii="Times New Roman" w:hAnsi="Times New Roman" w:cs="Times New Roman"/>
                <w:color w:val="auto"/>
              </w:rPr>
              <w:t>t</w:t>
            </w:r>
            <w:r w:rsidRPr="001F3E4B">
              <w:rPr>
                <w:rFonts w:ascii="Times New Roman" w:hAnsi="Times New Roman" w:cs="Times New Roman"/>
              </w:rPr>
              <w:t xml:space="preserve"> </w:t>
            </w:r>
            <w:proofErr w:type="spellStart"/>
            <w:r w:rsidRPr="001F3E4B">
              <w:rPr>
                <w:rFonts w:ascii="Times New Roman" w:hAnsi="Times New Roman" w:cs="Times New Roman"/>
              </w:rPr>
              <w:t>pH-ul</w:t>
            </w:r>
            <w:proofErr w:type="spellEnd"/>
            <w:r w:rsidRPr="001F3E4B">
              <w:rPr>
                <w:rFonts w:ascii="Times New Roman" w:hAnsi="Times New Roman" w:cs="Times New Roman"/>
              </w:rPr>
              <w:t>.</w:t>
            </w:r>
          </w:p>
          <w:p w14:paraId="49BEAAD3" w14:textId="3FBA8200" w:rsidR="00595E91" w:rsidRPr="001F3E4B" w:rsidRDefault="008361D1" w:rsidP="008C3A68">
            <w:pPr>
              <w:ind w:firstLine="469"/>
              <w:contextualSpacing/>
              <w:jc w:val="both"/>
              <w:rPr>
                <w:rFonts w:ascii="Times New Roman" w:hAnsi="Times New Roman" w:cs="Times New Roman"/>
              </w:rPr>
            </w:pPr>
            <w:r w:rsidRPr="001F3E4B">
              <w:rPr>
                <w:rFonts w:ascii="Times New Roman" w:hAnsi="Times New Roman" w:cs="Times New Roman"/>
                <w:b/>
              </w:rPr>
              <w:t>Se</w:t>
            </w:r>
            <w:r w:rsidR="00595E91" w:rsidRPr="001F3E4B">
              <w:rPr>
                <w:rFonts w:ascii="Times New Roman" w:hAnsi="Times New Roman" w:cs="Times New Roman"/>
                <w:b/>
              </w:rPr>
              <w:t xml:space="preserve"> recomandă</w:t>
            </w:r>
            <w:r w:rsidR="00595E91" w:rsidRPr="001F3E4B">
              <w:rPr>
                <w:rFonts w:ascii="Times New Roman" w:hAnsi="Times New Roman" w:cs="Times New Roman"/>
              </w:rPr>
              <w:t xml:space="preserve"> efectuarea indicelui deficit de bază ca un test sensibil pentru a estima şi monitoriza gradul de sângerare şi şoc (1 C);</w:t>
            </w:r>
          </w:p>
          <w:p w14:paraId="32AC49A1" w14:textId="1C8FC9E9" w:rsidR="00595E91" w:rsidRPr="001F3E4B" w:rsidRDefault="00595E91" w:rsidP="008C3A68">
            <w:pPr>
              <w:ind w:firstLine="469"/>
              <w:contextualSpacing/>
              <w:jc w:val="both"/>
              <w:rPr>
                <w:rFonts w:ascii="Times New Roman" w:hAnsi="Times New Roman" w:cs="Times New Roman"/>
              </w:rPr>
            </w:pPr>
            <w:r w:rsidRPr="001F3E4B">
              <w:rPr>
                <w:rFonts w:ascii="Times New Roman" w:hAnsi="Times New Roman" w:cs="Times New Roman"/>
              </w:rPr>
              <w:t xml:space="preserve">Evaluarea nivelului de </w:t>
            </w:r>
            <w:r w:rsidRPr="001F3E4B">
              <w:rPr>
                <w:rFonts w:ascii="Times New Roman" w:hAnsi="Times New Roman" w:cs="Times New Roman"/>
                <w:b/>
              </w:rPr>
              <w:t>lactat seric</w:t>
            </w:r>
            <w:r w:rsidRPr="001F3E4B">
              <w:rPr>
                <w:rFonts w:ascii="Times New Roman" w:hAnsi="Times New Roman" w:cs="Times New Roman"/>
              </w:rPr>
              <w:t xml:space="preserve"> </w:t>
            </w:r>
            <w:r w:rsidRPr="001F3E4B">
              <w:rPr>
                <w:rFonts w:ascii="Times New Roman" w:hAnsi="Times New Roman" w:cs="Times New Roman"/>
                <w:b/>
              </w:rPr>
              <w:t>este recomandată</w:t>
            </w:r>
            <w:r w:rsidRPr="001F3E4B">
              <w:rPr>
                <w:rFonts w:ascii="Times New Roman" w:hAnsi="Times New Roman" w:cs="Times New Roman"/>
              </w:rPr>
              <w:t xml:space="preserve"> ca un marker sensibil pentru aprecierea gradului de sângerare și severitatea </w:t>
            </w:r>
            <w:proofErr w:type="spellStart"/>
            <w:r w:rsidRPr="001F3E4B">
              <w:rPr>
                <w:rFonts w:ascii="Times New Roman" w:hAnsi="Times New Roman" w:cs="Times New Roman"/>
              </w:rPr>
              <w:t>şocului</w:t>
            </w:r>
            <w:proofErr w:type="spellEnd"/>
            <w:r w:rsidRPr="001F3E4B">
              <w:rPr>
                <w:rFonts w:ascii="Times New Roman" w:hAnsi="Times New Roman" w:cs="Times New Roman"/>
              </w:rPr>
              <w:t xml:space="preserve"> hemoragic(1B). Vincent et al. au concluzionat că lactatul ca produs din glicoliza anaerobă și ca marker al hipoxiei tisulare, la determinări repetate reprezintă un indice de încredere de prognostic pentru </w:t>
            </w:r>
            <w:proofErr w:type="spellStart"/>
            <w:r w:rsidRPr="001F3E4B">
              <w:rPr>
                <w:rFonts w:ascii="Times New Roman" w:hAnsi="Times New Roman" w:cs="Times New Roman"/>
              </w:rPr>
              <w:t>pacienţii</w:t>
            </w:r>
            <w:proofErr w:type="spellEnd"/>
            <w:r w:rsidRPr="001F3E4B">
              <w:rPr>
                <w:rFonts w:ascii="Times New Roman" w:hAnsi="Times New Roman" w:cs="Times New Roman"/>
              </w:rPr>
              <w:t xml:space="preserve"> cu şoc circulator. Au </w:t>
            </w:r>
            <w:proofErr w:type="spellStart"/>
            <w:r w:rsidRPr="001F3E4B">
              <w:rPr>
                <w:rFonts w:ascii="Times New Roman" w:hAnsi="Times New Roman" w:cs="Times New Roman"/>
              </w:rPr>
              <w:t>supravieţuit</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toţi</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pacienţii</w:t>
            </w:r>
            <w:proofErr w:type="spellEnd"/>
            <w:r w:rsidRPr="001F3E4B">
              <w:rPr>
                <w:rFonts w:ascii="Times New Roman" w:hAnsi="Times New Roman" w:cs="Times New Roman"/>
              </w:rPr>
              <w:t xml:space="preserve"> (100 %) la care nivelul de lactat a revenit la limitele normale ( ≤ 2 </w:t>
            </w:r>
            <w:proofErr w:type="spellStart"/>
            <w:r w:rsidRPr="001F3E4B">
              <w:rPr>
                <w:rFonts w:ascii="Times New Roman" w:hAnsi="Times New Roman" w:cs="Times New Roman"/>
              </w:rPr>
              <w:t>mmoli</w:t>
            </w:r>
            <w:proofErr w:type="spellEnd"/>
            <w:r w:rsidRPr="001F3E4B">
              <w:rPr>
                <w:rFonts w:ascii="Times New Roman" w:hAnsi="Times New Roman" w:cs="Times New Roman"/>
              </w:rPr>
              <w:t xml:space="preserve">/l) în termen de 24 de ore. </w:t>
            </w:r>
            <w:proofErr w:type="spellStart"/>
            <w:r w:rsidRPr="001F3E4B">
              <w:rPr>
                <w:rFonts w:ascii="Times New Roman" w:hAnsi="Times New Roman" w:cs="Times New Roman"/>
              </w:rPr>
              <w:t>Supravieţuirea</w:t>
            </w:r>
            <w:proofErr w:type="spellEnd"/>
            <w:r w:rsidRPr="001F3E4B">
              <w:rPr>
                <w:rFonts w:ascii="Times New Roman" w:hAnsi="Times New Roman" w:cs="Times New Roman"/>
              </w:rPr>
              <w:t xml:space="preserve"> a scăzut la 13,6 % la </w:t>
            </w:r>
            <w:proofErr w:type="spellStart"/>
            <w:r w:rsidRPr="001F3E4B">
              <w:rPr>
                <w:rFonts w:ascii="Times New Roman" w:hAnsi="Times New Roman" w:cs="Times New Roman"/>
              </w:rPr>
              <w:t>pacienţii</w:t>
            </w:r>
            <w:proofErr w:type="spellEnd"/>
            <w:r w:rsidRPr="001F3E4B">
              <w:rPr>
                <w:rFonts w:ascii="Times New Roman" w:hAnsi="Times New Roman" w:cs="Times New Roman"/>
              </w:rPr>
              <w:t xml:space="preserve"> care au avut nivelul de lactat ridicat (peste 2 </w:t>
            </w:r>
            <w:proofErr w:type="spellStart"/>
            <w:r w:rsidRPr="001F3E4B">
              <w:rPr>
                <w:rFonts w:ascii="Times New Roman" w:hAnsi="Times New Roman" w:cs="Times New Roman"/>
              </w:rPr>
              <w:t>mmoli</w:t>
            </w:r>
            <w:proofErr w:type="spellEnd"/>
            <w:r w:rsidRPr="001F3E4B">
              <w:rPr>
                <w:rFonts w:ascii="Times New Roman" w:hAnsi="Times New Roman" w:cs="Times New Roman"/>
              </w:rPr>
              <w:t>/l) pentru mai mult de 48 de ore.</w:t>
            </w:r>
          </w:p>
          <w:p w14:paraId="16916B53" w14:textId="04121063" w:rsidR="00595E91" w:rsidRPr="001F3E4B" w:rsidRDefault="00595E91" w:rsidP="008C3A68">
            <w:pPr>
              <w:pStyle w:val="31"/>
              <w:shd w:val="clear" w:color="auto" w:fill="auto"/>
              <w:spacing w:after="0" w:line="274" w:lineRule="exact"/>
              <w:ind w:firstLine="469"/>
              <w:jc w:val="both"/>
              <w:rPr>
                <w:b w:val="0"/>
                <w:color w:val="auto"/>
                <w:sz w:val="24"/>
                <w:szCs w:val="24"/>
              </w:rPr>
            </w:pPr>
            <w:r w:rsidRPr="001F3E4B">
              <w:rPr>
                <w:rStyle w:val="3Exact10"/>
                <w:bCs/>
                <w:color w:val="auto"/>
                <w:sz w:val="24"/>
                <w:szCs w:val="24"/>
              </w:rPr>
              <w:t>Prezenţa echipamentului</w:t>
            </w:r>
            <w:r w:rsidR="00EF2F7C" w:rsidRPr="001F3E4B">
              <w:rPr>
                <w:rStyle w:val="3Exact10"/>
                <w:bCs/>
                <w:color w:val="auto"/>
                <w:sz w:val="24"/>
                <w:szCs w:val="24"/>
              </w:rPr>
              <w:t xml:space="preserve"> pentru aprecierea gazelor sang</w:t>
            </w:r>
            <w:r w:rsidR="00601C6D" w:rsidRPr="001F3E4B">
              <w:rPr>
                <w:rStyle w:val="3Exact10"/>
                <w:bCs/>
                <w:color w:val="auto"/>
                <w:sz w:val="24"/>
                <w:szCs w:val="24"/>
              </w:rPr>
              <w:t>v</w:t>
            </w:r>
            <w:r w:rsidRPr="001F3E4B">
              <w:rPr>
                <w:rStyle w:val="3Exact10"/>
                <w:bCs/>
                <w:color w:val="auto"/>
                <w:sz w:val="24"/>
                <w:szCs w:val="24"/>
              </w:rPr>
              <w:t>ine</w:t>
            </w:r>
            <w:r w:rsidR="00034A99" w:rsidRPr="001F3E4B">
              <w:rPr>
                <w:rStyle w:val="3Exact10"/>
                <w:bCs/>
                <w:color w:val="auto"/>
                <w:sz w:val="24"/>
                <w:szCs w:val="24"/>
              </w:rPr>
              <w:t xml:space="preserve"> </w:t>
            </w:r>
            <w:r w:rsidRPr="001F3E4B">
              <w:rPr>
                <w:rStyle w:val="3Exact10"/>
                <w:bCs/>
                <w:color w:val="auto"/>
                <w:sz w:val="24"/>
                <w:szCs w:val="24"/>
              </w:rPr>
              <w:t>(</w:t>
            </w:r>
            <w:proofErr w:type="spellStart"/>
            <w:r w:rsidRPr="001F3E4B">
              <w:rPr>
                <w:rStyle w:val="3Exact10"/>
                <w:bCs/>
                <w:color w:val="auto"/>
                <w:sz w:val="24"/>
                <w:szCs w:val="24"/>
              </w:rPr>
              <w:t>Astrup</w:t>
            </w:r>
            <w:proofErr w:type="spellEnd"/>
            <w:r w:rsidRPr="001F3E4B">
              <w:rPr>
                <w:rStyle w:val="3Exact10"/>
                <w:bCs/>
                <w:color w:val="auto"/>
                <w:sz w:val="24"/>
                <w:szCs w:val="24"/>
              </w:rPr>
              <w:t xml:space="preserve"> etc.) la UPU şi </w:t>
            </w:r>
            <w:r w:rsidR="005F0B2E" w:rsidRPr="001F3E4B">
              <w:rPr>
                <w:rStyle w:val="3Exact10"/>
                <w:bCs/>
                <w:color w:val="auto"/>
                <w:sz w:val="24"/>
                <w:szCs w:val="24"/>
              </w:rPr>
              <w:t>ATI</w:t>
            </w:r>
            <w:r w:rsidRPr="001F3E4B">
              <w:rPr>
                <w:rStyle w:val="3Exact10"/>
                <w:bCs/>
                <w:color w:val="auto"/>
                <w:sz w:val="24"/>
                <w:szCs w:val="24"/>
              </w:rPr>
              <w:t xml:space="preserve"> este strict necesară </w:t>
            </w:r>
            <w:r w:rsidR="00EF2F7C" w:rsidRPr="001F3E4B">
              <w:rPr>
                <w:rStyle w:val="3Exact10"/>
                <w:bCs/>
                <w:color w:val="auto"/>
                <w:sz w:val="24"/>
                <w:szCs w:val="24"/>
              </w:rPr>
              <w:t>pentru prelevarea de probe sang</w:t>
            </w:r>
            <w:r w:rsidR="00601C6D" w:rsidRPr="001F3E4B">
              <w:rPr>
                <w:rStyle w:val="3Exact10"/>
                <w:bCs/>
                <w:color w:val="auto"/>
                <w:sz w:val="24"/>
                <w:szCs w:val="24"/>
              </w:rPr>
              <w:t>v</w:t>
            </w:r>
            <w:r w:rsidRPr="001F3E4B">
              <w:rPr>
                <w:rStyle w:val="3Exact10"/>
                <w:bCs/>
                <w:color w:val="auto"/>
                <w:sz w:val="24"/>
                <w:szCs w:val="24"/>
              </w:rPr>
              <w:t>ine ce facilitează resuscitarea evolutivă(1B)</w:t>
            </w:r>
          </w:p>
        </w:tc>
      </w:tr>
    </w:tbl>
    <w:p w14:paraId="194E1906" w14:textId="77777777" w:rsidR="00595E91" w:rsidRPr="001F3E4B" w:rsidRDefault="00595E91" w:rsidP="00EC33AD">
      <w:pPr>
        <w:contextualSpacing/>
        <w:rPr>
          <w:rFonts w:ascii="Times New Roman" w:hAnsi="Times New Roman" w:cs="Times New Roman"/>
          <w:b/>
          <w:i/>
        </w:rPr>
      </w:pPr>
    </w:p>
    <w:p w14:paraId="18F903FA" w14:textId="77777777" w:rsidR="008C3A68" w:rsidRPr="001F3E4B" w:rsidRDefault="008C3A68" w:rsidP="00EC33AD">
      <w:pPr>
        <w:contextualSpacing/>
        <w:rPr>
          <w:rFonts w:ascii="Times New Roman" w:hAnsi="Times New Roman" w:cs="Times New Roman"/>
          <w:b/>
          <w:i/>
        </w:rPr>
      </w:pPr>
    </w:p>
    <w:p w14:paraId="4517E4C0" w14:textId="77777777" w:rsidR="00A330AB" w:rsidRPr="001F3E4B" w:rsidRDefault="00A330AB" w:rsidP="00EC33AD">
      <w:pPr>
        <w:contextualSpacing/>
        <w:rPr>
          <w:rFonts w:ascii="Times New Roman" w:hAnsi="Times New Roman" w:cs="Times New Roman"/>
          <w:b/>
          <w:i/>
        </w:rPr>
      </w:pPr>
    </w:p>
    <w:p w14:paraId="279E8642" w14:textId="77777777" w:rsidR="00A330AB" w:rsidRPr="001F3E4B" w:rsidRDefault="00A330AB" w:rsidP="00EC33AD">
      <w:pPr>
        <w:contextualSpacing/>
        <w:rPr>
          <w:rFonts w:ascii="Times New Roman" w:hAnsi="Times New Roman" w:cs="Times New Roman"/>
          <w:b/>
          <w:i/>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95E91" w:rsidRPr="001F3E4B" w14:paraId="0620294E" w14:textId="77777777" w:rsidTr="002D0FA1">
        <w:trPr>
          <w:trHeight w:val="416"/>
        </w:trPr>
        <w:tc>
          <w:tcPr>
            <w:tcW w:w="10349" w:type="dxa"/>
          </w:tcPr>
          <w:p w14:paraId="6422B21A" w14:textId="77777777" w:rsidR="00595E91" w:rsidRPr="001F3E4B" w:rsidRDefault="00595E91" w:rsidP="002D0FA1">
            <w:pPr>
              <w:contextualSpacing/>
              <w:jc w:val="both"/>
              <w:rPr>
                <w:rFonts w:ascii="Times New Roman" w:hAnsi="Times New Roman" w:cs="Times New Roman"/>
                <w:b/>
              </w:rPr>
            </w:pPr>
            <w:r w:rsidRPr="001F3E4B">
              <w:rPr>
                <w:rFonts w:ascii="Times New Roman" w:hAnsi="Times New Roman" w:cs="Times New Roman"/>
                <w:b/>
              </w:rPr>
              <w:lastRenderedPageBreak/>
              <w:t>Caseta 9 . Investigaţii imagistice</w:t>
            </w:r>
          </w:p>
          <w:p w14:paraId="22176EC2" w14:textId="089018D4" w:rsidR="00595E91" w:rsidRPr="001F3E4B" w:rsidRDefault="00595E91" w:rsidP="00C84145">
            <w:pPr>
              <w:tabs>
                <w:tab w:val="left" w:pos="993"/>
              </w:tabs>
              <w:ind w:firstLine="469"/>
              <w:contextualSpacing/>
              <w:jc w:val="both"/>
              <w:rPr>
                <w:rFonts w:ascii="Times New Roman" w:hAnsi="Times New Roman" w:cs="Times New Roman"/>
              </w:rPr>
            </w:pPr>
            <w:r w:rsidRPr="001F3E4B">
              <w:rPr>
                <w:rFonts w:ascii="Times New Roman" w:hAnsi="Times New Roman" w:cs="Times New Roman"/>
                <w:b/>
              </w:rPr>
              <w:t>Se recomandă</w:t>
            </w:r>
            <w:r w:rsidRPr="001F3E4B">
              <w:rPr>
                <w:rFonts w:ascii="Times New Roman" w:hAnsi="Times New Roman" w:cs="Times New Roman"/>
              </w:rPr>
              <w:t xml:space="preserve"> R</w:t>
            </w:r>
            <w:r w:rsidR="00601C6D" w:rsidRPr="001F3E4B">
              <w:rPr>
                <w:rFonts w:ascii="Times New Roman" w:hAnsi="Times New Roman" w:cs="Times New Roman"/>
              </w:rPr>
              <w:t>adio</w:t>
            </w:r>
            <w:r w:rsidRPr="001F3E4B">
              <w:rPr>
                <w:rFonts w:ascii="Times New Roman" w:hAnsi="Times New Roman" w:cs="Times New Roman"/>
              </w:rPr>
              <w:t>grafia toraco-abdominală, care va identifica rapid  sângerarea intratoracică și abdominală (opacitatea unui câmp cu nivel).</w:t>
            </w:r>
          </w:p>
          <w:p w14:paraId="7800BDBF" w14:textId="67C6CD4C" w:rsidR="00595E91" w:rsidRPr="001F3E4B" w:rsidRDefault="00595E91" w:rsidP="00C84145">
            <w:pPr>
              <w:tabs>
                <w:tab w:val="left" w:pos="993"/>
              </w:tabs>
              <w:ind w:firstLine="469"/>
              <w:contextualSpacing/>
              <w:jc w:val="both"/>
              <w:rPr>
                <w:rFonts w:ascii="Times New Roman" w:hAnsi="Times New Roman" w:cs="Times New Roman"/>
              </w:rPr>
            </w:pPr>
            <w:r w:rsidRPr="001F3E4B">
              <w:rPr>
                <w:rFonts w:ascii="Times New Roman" w:hAnsi="Times New Roman" w:cs="Times New Roman"/>
              </w:rPr>
              <w:t>R</w:t>
            </w:r>
            <w:r w:rsidR="00601C6D" w:rsidRPr="001F3E4B">
              <w:rPr>
                <w:rFonts w:ascii="Times New Roman" w:hAnsi="Times New Roman" w:cs="Times New Roman"/>
              </w:rPr>
              <w:t>adio</w:t>
            </w:r>
            <w:r w:rsidRPr="001F3E4B">
              <w:rPr>
                <w:rFonts w:ascii="Times New Roman" w:hAnsi="Times New Roman" w:cs="Times New Roman"/>
              </w:rPr>
              <w:t>grafia bazinului → fracturi pelviene ce explică o  sângerare  importantă.</w:t>
            </w:r>
          </w:p>
          <w:p w14:paraId="4F7C4E35" w14:textId="77777777" w:rsidR="00595E91" w:rsidRPr="001F3E4B" w:rsidRDefault="00595E91" w:rsidP="00C84145">
            <w:pPr>
              <w:tabs>
                <w:tab w:val="left" w:pos="993"/>
              </w:tabs>
              <w:ind w:firstLine="469"/>
              <w:contextualSpacing/>
              <w:jc w:val="both"/>
              <w:rPr>
                <w:rFonts w:ascii="Times New Roman" w:hAnsi="Times New Roman" w:cs="Times New Roman"/>
              </w:rPr>
            </w:pPr>
            <w:r w:rsidRPr="001F3E4B">
              <w:rPr>
                <w:rFonts w:ascii="Times New Roman" w:hAnsi="Times New Roman" w:cs="Times New Roman"/>
                <w:b/>
              </w:rPr>
              <w:t>Se recomandă</w:t>
            </w:r>
            <w:r w:rsidRPr="001F3E4B">
              <w:rPr>
                <w:rFonts w:ascii="Times New Roman" w:hAnsi="Times New Roman" w:cs="Times New Roman"/>
              </w:rPr>
              <w:t xml:space="preserve"> pacientului care prezintă hemoragie dintr-o sursă neidentificată de sângerare trebuie să i se efectueze </w:t>
            </w:r>
            <w:r w:rsidRPr="001F3E4B">
              <w:rPr>
                <w:rFonts w:ascii="Times New Roman" w:hAnsi="Times New Roman" w:cs="Times New Roman"/>
                <w:b/>
              </w:rPr>
              <w:t>ecografia urgentă focusată</w:t>
            </w:r>
            <w:r w:rsidRPr="001F3E4B">
              <w:rPr>
                <w:rFonts w:ascii="Times New Roman" w:hAnsi="Times New Roman" w:cs="Times New Roman"/>
              </w:rPr>
              <w:t xml:space="preserve"> </w:t>
            </w:r>
            <w:r w:rsidRPr="001F3E4B">
              <w:rPr>
                <w:rFonts w:ascii="Times New Roman" w:hAnsi="Times New Roman" w:cs="Times New Roman"/>
                <w:b/>
              </w:rPr>
              <w:t>(FAST)</w:t>
            </w:r>
            <w:r w:rsidRPr="001F3E4B">
              <w:rPr>
                <w:rFonts w:ascii="Times New Roman" w:hAnsi="Times New Roman" w:cs="Times New Roman"/>
              </w:rPr>
              <w:t xml:space="preserve"> pentru evaluarea </w:t>
            </w:r>
            <w:proofErr w:type="spellStart"/>
            <w:r w:rsidRPr="001F3E4B">
              <w:rPr>
                <w:rFonts w:ascii="Times New Roman" w:hAnsi="Times New Roman" w:cs="Times New Roman"/>
              </w:rPr>
              <w:t>cavităţii</w:t>
            </w:r>
            <w:proofErr w:type="spellEnd"/>
            <w:r w:rsidRPr="001F3E4B">
              <w:rPr>
                <w:rFonts w:ascii="Times New Roman" w:hAnsi="Times New Roman" w:cs="Times New Roman"/>
              </w:rPr>
              <w:t xml:space="preserve"> toracice, abdominale pentru depistarea lichidului liber (</w:t>
            </w:r>
            <w:r w:rsidRPr="001F3E4B">
              <w:rPr>
                <w:rFonts w:ascii="Times New Roman" w:hAnsi="Times New Roman" w:cs="Times New Roman"/>
                <w:b/>
              </w:rPr>
              <w:t>1 B</w:t>
            </w:r>
            <w:r w:rsidRPr="001F3E4B">
              <w:rPr>
                <w:rFonts w:ascii="Times New Roman" w:hAnsi="Times New Roman" w:cs="Times New Roman"/>
              </w:rPr>
              <w:t>);</w:t>
            </w:r>
          </w:p>
          <w:p w14:paraId="6ED130FA" w14:textId="01251F9F" w:rsidR="00595E91" w:rsidRPr="001F3E4B" w:rsidRDefault="008361D1" w:rsidP="00C84145">
            <w:pPr>
              <w:tabs>
                <w:tab w:val="left" w:pos="993"/>
              </w:tabs>
              <w:ind w:firstLine="469"/>
              <w:contextualSpacing/>
              <w:jc w:val="both"/>
              <w:rPr>
                <w:rFonts w:ascii="Times New Roman" w:hAnsi="Times New Roman" w:cs="Times New Roman"/>
              </w:rPr>
            </w:pPr>
            <w:r w:rsidRPr="001F3E4B">
              <w:rPr>
                <w:rFonts w:ascii="Times New Roman" w:hAnsi="Times New Roman" w:cs="Times New Roman"/>
                <w:b/>
              </w:rPr>
              <w:t>Se</w:t>
            </w:r>
            <w:r w:rsidR="00595E91" w:rsidRPr="001F3E4B">
              <w:rPr>
                <w:rFonts w:ascii="Times New Roman" w:hAnsi="Times New Roman" w:cs="Times New Roman"/>
                <w:b/>
              </w:rPr>
              <w:t xml:space="preserve"> recomandă</w:t>
            </w:r>
            <w:r w:rsidR="00595E91" w:rsidRPr="001F3E4B">
              <w:rPr>
                <w:rFonts w:ascii="Times New Roman" w:hAnsi="Times New Roman" w:cs="Times New Roman"/>
              </w:rPr>
              <w:t xml:space="preserve"> ca </w:t>
            </w:r>
            <w:proofErr w:type="spellStart"/>
            <w:r w:rsidR="00595E91" w:rsidRPr="001F3E4B">
              <w:rPr>
                <w:rFonts w:ascii="Times New Roman" w:hAnsi="Times New Roman" w:cs="Times New Roman"/>
              </w:rPr>
              <w:t>pacienţii</w:t>
            </w:r>
            <w:proofErr w:type="spellEnd"/>
            <w:r w:rsidR="00595E91" w:rsidRPr="001F3E4B">
              <w:rPr>
                <w:rFonts w:ascii="Times New Roman" w:hAnsi="Times New Roman" w:cs="Times New Roman"/>
              </w:rPr>
              <w:t xml:space="preserve"> stabili </w:t>
            </w:r>
            <w:proofErr w:type="spellStart"/>
            <w:r w:rsidR="00595E91" w:rsidRPr="001F3E4B">
              <w:rPr>
                <w:rFonts w:ascii="Times New Roman" w:hAnsi="Times New Roman" w:cs="Times New Roman"/>
              </w:rPr>
              <w:t>hemodinamic</w:t>
            </w:r>
            <w:proofErr w:type="spellEnd"/>
            <w:r w:rsidR="00595E91" w:rsidRPr="001F3E4B">
              <w:rPr>
                <w:rFonts w:ascii="Times New Roman" w:hAnsi="Times New Roman" w:cs="Times New Roman"/>
              </w:rPr>
              <w:t xml:space="preserve"> cu </w:t>
            </w:r>
            <w:proofErr w:type="spellStart"/>
            <w:r w:rsidR="00595E91" w:rsidRPr="001F3E4B">
              <w:rPr>
                <w:rFonts w:ascii="Times New Roman" w:hAnsi="Times New Roman" w:cs="Times New Roman"/>
              </w:rPr>
              <w:t>suspecţie</w:t>
            </w:r>
            <w:proofErr w:type="spellEnd"/>
            <w:r w:rsidR="00595E91" w:rsidRPr="001F3E4B">
              <w:rPr>
                <w:rFonts w:ascii="Times New Roman" w:hAnsi="Times New Roman" w:cs="Times New Roman"/>
              </w:rPr>
              <w:t xml:space="preserve"> de traumatism al cutiei craniene, toracice şi/ sau sângerare abdominală trebuie </w:t>
            </w:r>
            <w:proofErr w:type="spellStart"/>
            <w:r w:rsidR="00595E91" w:rsidRPr="001F3E4B">
              <w:rPr>
                <w:rFonts w:ascii="Times New Roman" w:hAnsi="Times New Roman" w:cs="Times New Roman"/>
              </w:rPr>
              <w:t>supuşi</w:t>
            </w:r>
            <w:proofErr w:type="spellEnd"/>
            <w:r w:rsidR="00595E91" w:rsidRPr="001F3E4B">
              <w:rPr>
                <w:rFonts w:ascii="Times New Roman" w:hAnsi="Times New Roman" w:cs="Times New Roman"/>
              </w:rPr>
              <w:t xml:space="preserve"> evaluării ulterioare folosind CT (1 B).</w:t>
            </w:r>
            <w:r w:rsidR="00595E91" w:rsidRPr="001F3E4B">
              <w:rPr>
                <w:rFonts w:ascii="Times New Roman" w:hAnsi="Times New Roman" w:cs="Times New Roman"/>
                <w:b/>
              </w:rPr>
              <w:t xml:space="preserve"> CT</w:t>
            </w:r>
            <w:r w:rsidR="005F0B2E" w:rsidRPr="001F3E4B">
              <w:rPr>
                <w:rFonts w:ascii="Times New Roman" w:hAnsi="Times New Roman" w:cs="Times New Roman"/>
                <w:b/>
              </w:rPr>
              <w:t>,RMN</w:t>
            </w:r>
            <w:r w:rsidR="00595E91" w:rsidRPr="001F3E4B">
              <w:rPr>
                <w:rFonts w:ascii="Times New Roman" w:hAnsi="Times New Roman" w:cs="Times New Roman"/>
              </w:rPr>
              <w:t xml:space="preserve"> se face doar la </w:t>
            </w:r>
            <w:proofErr w:type="spellStart"/>
            <w:r w:rsidR="00595E91" w:rsidRPr="001F3E4B">
              <w:rPr>
                <w:rFonts w:ascii="Times New Roman" w:hAnsi="Times New Roman" w:cs="Times New Roman"/>
              </w:rPr>
              <w:t>pacienţii</w:t>
            </w:r>
            <w:proofErr w:type="spellEnd"/>
            <w:r w:rsidR="00595E91" w:rsidRPr="001F3E4B">
              <w:rPr>
                <w:rFonts w:ascii="Times New Roman" w:hAnsi="Times New Roman" w:cs="Times New Roman"/>
              </w:rPr>
              <w:t xml:space="preserve"> stabili </w:t>
            </w:r>
            <w:proofErr w:type="spellStart"/>
            <w:r w:rsidR="00595E91" w:rsidRPr="001F3E4B">
              <w:rPr>
                <w:rFonts w:ascii="Times New Roman" w:hAnsi="Times New Roman" w:cs="Times New Roman"/>
              </w:rPr>
              <w:t>hemodinamic</w:t>
            </w:r>
            <w:proofErr w:type="spellEnd"/>
            <w:r w:rsidR="00595E91" w:rsidRPr="001F3E4B">
              <w:rPr>
                <w:rFonts w:ascii="Times New Roman" w:hAnsi="Times New Roman" w:cs="Times New Roman"/>
              </w:rPr>
              <w:t xml:space="preserve"> sau când se suspectă o hemoragie </w:t>
            </w:r>
            <w:proofErr w:type="spellStart"/>
            <w:r w:rsidR="00595E91" w:rsidRPr="001F3E4B">
              <w:rPr>
                <w:rFonts w:ascii="Times New Roman" w:hAnsi="Times New Roman" w:cs="Times New Roman"/>
              </w:rPr>
              <w:t>retroperitoneală</w:t>
            </w:r>
            <w:proofErr w:type="spellEnd"/>
            <w:r w:rsidR="00595E91" w:rsidRPr="001F3E4B">
              <w:rPr>
                <w:rFonts w:ascii="Times New Roman" w:hAnsi="Times New Roman" w:cs="Times New Roman"/>
              </w:rPr>
              <w:t xml:space="preserve"> asociată cu hipotensiune persistentă.</w:t>
            </w:r>
          </w:p>
          <w:p w14:paraId="6A50CBF9" w14:textId="72C0A969" w:rsidR="00595E91" w:rsidRPr="001F3E4B" w:rsidRDefault="00595E91" w:rsidP="00C84145">
            <w:pPr>
              <w:tabs>
                <w:tab w:val="left" w:pos="993"/>
              </w:tabs>
              <w:ind w:firstLine="469"/>
              <w:contextualSpacing/>
              <w:jc w:val="both"/>
              <w:rPr>
                <w:rFonts w:ascii="Times New Roman" w:hAnsi="Times New Roman" w:cs="Times New Roman"/>
              </w:rPr>
            </w:pPr>
            <w:r w:rsidRPr="001F3E4B">
              <w:rPr>
                <w:rFonts w:ascii="Times New Roman" w:hAnsi="Times New Roman" w:cs="Times New Roman"/>
              </w:rPr>
              <w:t xml:space="preserve">Utilizarea pe viitor a dispozitivelor pentru testarea </w:t>
            </w:r>
            <w:proofErr w:type="spellStart"/>
            <w:r w:rsidRPr="001F3E4B">
              <w:rPr>
                <w:rFonts w:ascii="Times New Roman" w:hAnsi="Times New Roman" w:cs="Times New Roman"/>
                <w:b/>
              </w:rPr>
              <w:t>tromboelastometriei</w:t>
            </w:r>
            <w:proofErr w:type="spellEnd"/>
            <w:r w:rsidRPr="001F3E4B">
              <w:rPr>
                <w:rFonts w:ascii="Times New Roman" w:hAnsi="Times New Roman" w:cs="Times New Roman"/>
                <w:b/>
              </w:rPr>
              <w:t>/grafiei</w:t>
            </w:r>
            <w:r w:rsidRPr="001F3E4B">
              <w:rPr>
                <w:rFonts w:ascii="Times New Roman" w:hAnsi="Times New Roman" w:cs="Times New Roman"/>
              </w:rPr>
              <w:t xml:space="preserve"> va oferi date rapide de ghidare în administrarea </w:t>
            </w:r>
            <w:proofErr w:type="spellStart"/>
            <w:r w:rsidRPr="001F3E4B">
              <w:rPr>
                <w:rFonts w:ascii="Times New Roman" w:hAnsi="Times New Roman" w:cs="Times New Roman"/>
              </w:rPr>
              <w:t>ţintită</w:t>
            </w:r>
            <w:proofErr w:type="spellEnd"/>
            <w:r w:rsidRPr="001F3E4B">
              <w:rPr>
                <w:rFonts w:ascii="Times New Roman" w:hAnsi="Times New Roman" w:cs="Times New Roman"/>
              </w:rPr>
              <w:t xml:space="preserve"> a anumitor </w:t>
            </w:r>
            <w:proofErr w:type="spellStart"/>
            <w:r w:rsidRPr="001F3E4B">
              <w:rPr>
                <w:rFonts w:ascii="Times New Roman" w:hAnsi="Times New Roman" w:cs="Times New Roman"/>
              </w:rPr>
              <w:t>componenţi</w:t>
            </w:r>
            <w:proofErr w:type="spellEnd"/>
            <w:r w:rsidRPr="001F3E4B">
              <w:rPr>
                <w:rFonts w:ascii="Times New Roman" w:hAnsi="Times New Roman" w:cs="Times New Roman"/>
              </w:rPr>
              <w:t xml:space="preserve"> sanguini (</w:t>
            </w:r>
            <w:r w:rsidRPr="001F3E4B">
              <w:rPr>
                <w:rFonts w:ascii="Times New Roman" w:hAnsi="Times New Roman" w:cs="Times New Roman"/>
                <w:b/>
              </w:rPr>
              <w:t>recomandabil</w:t>
            </w:r>
            <w:r w:rsidRPr="001F3E4B">
              <w:rPr>
                <w:rFonts w:ascii="Times New Roman" w:hAnsi="Times New Roman" w:cs="Times New Roman"/>
              </w:rPr>
              <w:t xml:space="preserve">). </w:t>
            </w:r>
          </w:p>
          <w:p w14:paraId="38ADF1B0" w14:textId="280DF7A8" w:rsidR="00595E91" w:rsidRPr="001F3E4B" w:rsidRDefault="00595E91" w:rsidP="00C84145">
            <w:pPr>
              <w:tabs>
                <w:tab w:val="left" w:pos="993"/>
              </w:tabs>
              <w:ind w:firstLine="469"/>
              <w:contextualSpacing/>
              <w:jc w:val="both"/>
              <w:rPr>
                <w:rFonts w:ascii="Times New Roman" w:hAnsi="Times New Roman" w:cs="Times New Roman"/>
              </w:rPr>
            </w:pPr>
            <w:r w:rsidRPr="001F3E4B">
              <w:rPr>
                <w:rFonts w:ascii="Times New Roman" w:hAnsi="Times New Roman" w:cs="Times New Roman"/>
                <w:b/>
              </w:rPr>
              <w:t xml:space="preserve">Endoscopia </w:t>
            </w:r>
            <w:r w:rsidRPr="001F3E4B">
              <w:rPr>
                <w:rFonts w:ascii="Times New Roman" w:hAnsi="Times New Roman" w:cs="Times New Roman"/>
              </w:rPr>
              <w:t xml:space="preserve">(gastroscopia, </w:t>
            </w:r>
            <w:proofErr w:type="spellStart"/>
            <w:r w:rsidRPr="001F3E4B">
              <w:rPr>
                <w:rFonts w:ascii="Times New Roman" w:hAnsi="Times New Roman" w:cs="Times New Roman"/>
              </w:rPr>
              <w:t>colonoscopia</w:t>
            </w:r>
            <w:proofErr w:type="spellEnd"/>
            <w:r w:rsidRPr="001F3E4B">
              <w:rPr>
                <w:rFonts w:ascii="Times New Roman" w:hAnsi="Times New Roman" w:cs="Times New Roman"/>
              </w:rPr>
              <w:t xml:space="preserve">) se </w:t>
            </w:r>
            <w:r w:rsidR="00A330AB" w:rsidRPr="001F3E4B">
              <w:rPr>
                <w:rFonts w:ascii="Times New Roman" w:hAnsi="Times New Roman" w:cs="Times New Roman"/>
              </w:rPr>
              <w:t>efectuează</w:t>
            </w:r>
            <w:r w:rsidRPr="001F3E4B">
              <w:rPr>
                <w:rFonts w:ascii="Times New Roman" w:hAnsi="Times New Roman" w:cs="Times New Roman"/>
                <w:b/>
              </w:rPr>
              <w:t xml:space="preserve"> în toate cazurile</w:t>
            </w:r>
            <w:r w:rsidRPr="001F3E4B">
              <w:rPr>
                <w:rFonts w:ascii="Times New Roman" w:hAnsi="Times New Roman" w:cs="Times New Roman"/>
              </w:rPr>
              <w:t xml:space="preserve"> de hemoragii ale tractului gastro-intestinal</w:t>
            </w:r>
          </w:p>
          <w:p w14:paraId="041DCBCD" w14:textId="642037EE" w:rsidR="00595E91" w:rsidRPr="001F3E4B" w:rsidRDefault="00595E91" w:rsidP="00C84145">
            <w:pPr>
              <w:tabs>
                <w:tab w:val="left" w:pos="993"/>
              </w:tabs>
              <w:ind w:firstLine="469"/>
              <w:contextualSpacing/>
              <w:jc w:val="both"/>
              <w:rPr>
                <w:rFonts w:ascii="Times New Roman" w:hAnsi="Times New Roman" w:cs="Times New Roman"/>
              </w:rPr>
            </w:pPr>
            <w:r w:rsidRPr="001F3E4B">
              <w:rPr>
                <w:rFonts w:ascii="Times New Roman" w:hAnsi="Times New Roman" w:cs="Times New Roman"/>
                <w:b/>
              </w:rPr>
              <w:t xml:space="preserve">Eco-CG (recomandabil la </w:t>
            </w:r>
            <w:r w:rsidR="00A330AB" w:rsidRPr="001F3E4B">
              <w:rPr>
                <w:rFonts w:ascii="Times New Roman" w:hAnsi="Times New Roman" w:cs="Times New Roman"/>
                <w:b/>
              </w:rPr>
              <w:t>necesitate</w:t>
            </w:r>
            <w:r w:rsidRPr="001F3E4B">
              <w:rPr>
                <w:rFonts w:ascii="Times New Roman" w:hAnsi="Times New Roman" w:cs="Times New Roman"/>
                <w:b/>
              </w:rPr>
              <w:t>)</w:t>
            </w:r>
          </w:p>
        </w:tc>
      </w:tr>
    </w:tbl>
    <w:p w14:paraId="1ADD40CC" w14:textId="1ED29428" w:rsidR="00595E91" w:rsidRPr="001F3E4B" w:rsidRDefault="00595E91" w:rsidP="00595E91">
      <w:pPr>
        <w:ind w:firstLine="708"/>
        <w:contextualSpacing/>
        <w:jc w:val="both"/>
        <w:rPr>
          <w:rFonts w:ascii="Times New Roman" w:hAnsi="Times New Roman" w:cs="Times New Roman"/>
          <w:b/>
          <w:i/>
        </w:rPr>
      </w:pPr>
    </w:p>
    <w:p w14:paraId="350B9313" w14:textId="0EF4993A" w:rsidR="00595E91" w:rsidRPr="001F3E4B" w:rsidRDefault="00595E91" w:rsidP="00595E91">
      <w:pPr>
        <w:ind w:firstLine="708"/>
        <w:contextualSpacing/>
        <w:jc w:val="both"/>
        <w:rPr>
          <w:rFonts w:ascii="Times New Roman" w:hAnsi="Times New Roman" w:cs="Times New Roman"/>
          <w:b/>
          <w:i/>
        </w:rPr>
      </w:pPr>
      <w:r w:rsidRPr="001F3E4B">
        <w:rPr>
          <w:rFonts w:ascii="Times New Roman" w:hAnsi="Times New Roman" w:cs="Times New Roman"/>
          <w:b/>
          <w:i/>
        </w:rPr>
        <w:t xml:space="preserve">C.2.4.4.Criteriile de spitalizare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595E91" w:rsidRPr="001F3E4B" w14:paraId="382292A7" w14:textId="77777777" w:rsidTr="002D0FA1">
        <w:trPr>
          <w:trHeight w:val="420"/>
        </w:trPr>
        <w:tc>
          <w:tcPr>
            <w:tcW w:w="10349" w:type="dxa"/>
          </w:tcPr>
          <w:p w14:paraId="181605E3" w14:textId="77777777" w:rsidR="00595E91" w:rsidRPr="001F3E4B" w:rsidRDefault="00595E91" w:rsidP="002D0FA1">
            <w:pPr>
              <w:contextualSpacing/>
              <w:jc w:val="both"/>
              <w:rPr>
                <w:rFonts w:ascii="Times New Roman" w:hAnsi="Times New Roman" w:cs="Times New Roman"/>
                <w:b/>
              </w:rPr>
            </w:pPr>
            <w:r w:rsidRPr="001F3E4B">
              <w:rPr>
                <w:rFonts w:ascii="Times New Roman" w:hAnsi="Times New Roman" w:cs="Times New Roman"/>
                <w:b/>
              </w:rPr>
              <w:t xml:space="preserve">Caseta 10. </w:t>
            </w:r>
            <w:proofErr w:type="spellStart"/>
            <w:r w:rsidRPr="001F3E4B">
              <w:rPr>
                <w:rFonts w:ascii="Times New Roman" w:hAnsi="Times New Roman" w:cs="Times New Roman"/>
                <w:b/>
              </w:rPr>
              <w:t>Toţi</w:t>
            </w:r>
            <w:proofErr w:type="spellEnd"/>
            <w:r w:rsidRPr="001F3E4B">
              <w:rPr>
                <w:rFonts w:ascii="Times New Roman" w:hAnsi="Times New Roman" w:cs="Times New Roman"/>
                <w:b/>
              </w:rPr>
              <w:t xml:space="preserve"> copii cu:</w:t>
            </w:r>
          </w:p>
          <w:p w14:paraId="1FECA1F8" w14:textId="3AB299AB" w:rsidR="00595E91" w:rsidRPr="001F3E4B" w:rsidRDefault="00595E91" w:rsidP="00595E91">
            <w:pPr>
              <w:widowControl/>
              <w:numPr>
                <w:ilvl w:val="0"/>
                <w:numId w:val="50"/>
              </w:numPr>
              <w:contextualSpacing/>
              <w:jc w:val="both"/>
              <w:rPr>
                <w:rFonts w:ascii="Times New Roman" w:hAnsi="Times New Roman" w:cs="Times New Roman"/>
                <w:b/>
                <w:i/>
              </w:rPr>
            </w:pPr>
            <w:r w:rsidRPr="001F3E4B">
              <w:rPr>
                <w:rFonts w:ascii="Times New Roman" w:hAnsi="Times New Roman" w:cs="Times New Roman"/>
                <w:b/>
                <w:i/>
              </w:rPr>
              <w:t>prezenţa semnelor de hemoragie/</w:t>
            </w:r>
            <w:proofErr w:type="spellStart"/>
            <w:r w:rsidRPr="001F3E4B">
              <w:rPr>
                <w:rFonts w:ascii="Times New Roman" w:hAnsi="Times New Roman" w:cs="Times New Roman"/>
                <w:b/>
                <w:i/>
              </w:rPr>
              <w:t>hipovolemie</w:t>
            </w:r>
            <w:proofErr w:type="spellEnd"/>
            <w:r w:rsidRPr="001F3E4B">
              <w:rPr>
                <w:rFonts w:ascii="Times New Roman" w:hAnsi="Times New Roman" w:cs="Times New Roman"/>
                <w:b/>
                <w:i/>
              </w:rPr>
              <w:t xml:space="preserve"> și</w:t>
            </w:r>
          </w:p>
          <w:p w14:paraId="540E6C07" w14:textId="77777777" w:rsidR="00595E91" w:rsidRPr="001F3E4B" w:rsidRDefault="00595E91" w:rsidP="00595E91">
            <w:pPr>
              <w:widowControl/>
              <w:numPr>
                <w:ilvl w:val="0"/>
                <w:numId w:val="50"/>
              </w:numPr>
              <w:contextualSpacing/>
              <w:jc w:val="both"/>
              <w:rPr>
                <w:rFonts w:ascii="Times New Roman" w:hAnsi="Times New Roman" w:cs="Times New Roman"/>
                <w:b/>
                <w:i/>
              </w:rPr>
            </w:pPr>
            <w:r w:rsidRPr="001F3E4B">
              <w:rPr>
                <w:rFonts w:ascii="Times New Roman" w:hAnsi="Times New Roman" w:cs="Times New Roman"/>
                <w:b/>
                <w:i/>
              </w:rPr>
              <w:t>stare mintală dereglată</w:t>
            </w:r>
          </w:p>
          <w:p w14:paraId="48532694" w14:textId="77777777" w:rsidR="00595E91" w:rsidRPr="001F3E4B" w:rsidRDefault="00595E91" w:rsidP="00595E91">
            <w:pPr>
              <w:widowControl/>
              <w:numPr>
                <w:ilvl w:val="0"/>
                <w:numId w:val="50"/>
              </w:numPr>
              <w:contextualSpacing/>
              <w:jc w:val="both"/>
              <w:rPr>
                <w:rFonts w:ascii="Times New Roman" w:hAnsi="Times New Roman" w:cs="Times New Roman"/>
                <w:b/>
                <w:i/>
              </w:rPr>
            </w:pPr>
            <w:r w:rsidRPr="001F3E4B">
              <w:rPr>
                <w:rFonts w:ascii="Times New Roman" w:hAnsi="Times New Roman" w:cs="Times New Roman"/>
                <w:b/>
                <w:i/>
              </w:rPr>
              <w:t>semne vitale deteriorate (</w:t>
            </w:r>
            <w:proofErr w:type="spellStart"/>
            <w:r w:rsidRPr="001F3E4B">
              <w:rPr>
                <w:rFonts w:ascii="Times New Roman" w:hAnsi="Times New Roman" w:cs="Times New Roman"/>
                <w:b/>
                <w:i/>
              </w:rPr>
              <w:t>respiratie</w:t>
            </w:r>
            <w:proofErr w:type="spellEnd"/>
            <w:r w:rsidRPr="001F3E4B">
              <w:rPr>
                <w:rFonts w:ascii="Times New Roman" w:hAnsi="Times New Roman" w:cs="Times New Roman"/>
                <w:b/>
                <w:i/>
              </w:rPr>
              <w:t>, Ps, TA, diureză)</w:t>
            </w:r>
          </w:p>
          <w:p w14:paraId="38FBD408" w14:textId="77777777" w:rsidR="00595E91" w:rsidRPr="001F3E4B" w:rsidRDefault="00595E91" w:rsidP="00595E91">
            <w:pPr>
              <w:widowControl/>
              <w:numPr>
                <w:ilvl w:val="0"/>
                <w:numId w:val="50"/>
              </w:numPr>
              <w:contextualSpacing/>
              <w:jc w:val="both"/>
              <w:rPr>
                <w:rFonts w:ascii="Times New Roman" w:hAnsi="Times New Roman" w:cs="Times New Roman"/>
                <w:b/>
                <w:i/>
              </w:rPr>
            </w:pPr>
            <w:r w:rsidRPr="001F3E4B">
              <w:rPr>
                <w:rFonts w:ascii="Times New Roman" w:hAnsi="Times New Roman" w:cs="Times New Roman"/>
                <w:b/>
                <w:i/>
              </w:rPr>
              <w:t>laborator-prezenţa anemiei severe</w:t>
            </w:r>
          </w:p>
          <w:p w14:paraId="30020FB3" w14:textId="77777777" w:rsidR="00595E91" w:rsidRPr="001F3E4B" w:rsidRDefault="00595E91" w:rsidP="00595E91">
            <w:pPr>
              <w:widowControl/>
              <w:numPr>
                <w:ilvl w:val="0"/>
                <w:numId w:val="50"/>
              </w:numPr>
              <w:contextualSpacing/>
              <w:jc w:val="both"/>
              <w:rPr>
                <w:rFonts w:ascii="Times New Roman" w:hAnsi="Times New Roman" w:cs="Times New Roman"/>
                <w:b/>
                <w:i/>
              </w:rPr>
            </w:pPr>
            <w:proofErr w:type="spellStart"/>
            <w:r w:rsidRPr="001F3E4B">
              <w:rPr>
                <w:rFonts w:ascii="Times New Roman" w:hAnsi="Times New Roman" w:cs="Times New Roman"/>
                <w:b/>
                <w:i/>
              </w:rPr>
              <w:t>absenţa</w:t>
            </w:r>
            <w:proofErr w:type="spellEnd"/>
            <w:r w:rsidRPr="001F3E4B">
              <w:rPr>
                <w:rFonts w:ascii="Times New Roman" w:hAnsi="Times New Roman" w:cs="Times New Roman"/>
                <w:b/>
                <w:i/>
              </w:rPr>
              <w:t xml:space="preserve"> răspunsului la terapie, continuarea hemoragiei</w:t>
            </w:r>
          </w:p>
          <w:p w14:paraId="5A2102DE" w14:textId="77777777" w:rsidR="00595E91" w:rsidRPr="001F3E4B" w:rsidRDefault="00595E91" w:rsidP="002D0FA1">
            <w:pPr>
              <w:contextualSpacing/>
              <w:jc w:val="both"/>
              <w:rPr>
                <w:rFonts w:ascii="Times New Roman" w:hAnsi="Times New Roman" w:cs="Times New Roman"/>
              </w:rPr>
            </w:pPr>
            <w:r w:rsidRPr="001F3E4B">
              <w:rPr>
                <w:rFonts w:ascii="Times New Roman" w:hAnsi="Times New Roman" w:cs="Times New Roman"/>
                <w:b/>
              </w:rPr>
              <w:t>Obligator se vor interna</w:t>
            </w:r>
            <w:r w:rsidRPr="001F3E4B">
              <w:rPr>
                <w:rFonts w:ascii="Times New Roman" w:hAnsi="Times New Roman" w:cs="Times New Roman"/>
              </w:rPr>
              <w:t>:</w:t>
            </w:r>
          </w:p>
          <w:p w14:paraId="3F77EB5F" w14:textId="77777777" w:rsidR="00595E91" w:rsidRPr="001F3E4B" w:rsidRDefault="00595E91" w:rsidP="00595E91">
            <w:pPr>
              <w:widowControl/>
              <w:numPr>
                <w:ilvl w:val="0"/>
                <w:numId w:val="49"/>
              </w:numPr>
              <w:contextualSpacing/>
              <w:jc w:val="both"/>
              <w:rPr>
                <w:rFonts w:ascii="Times New Roman" w:hAnsi="Times New Roman" w:cs="Times New Roman"/>
              </w:rPr>
            </w:pPr>
            <w:proofErr w:type="spellStart"/>
            <w:r w:rsidRPr="001F3E4B">
              <w:rPr>
                <w:rFonts w:ascii="Times New Roman" w:hAnsi="Times New Roman" w:cs="Times New Roman"/>
              </w:rPr>
              <w:t>pacienţii</w:t>
            </w:r>
            <w:proofErr w:type="spellEnd"/>
            <w:r w:rsidRPr="001F3E4B">
              <w:rPr>
                <w:rFonts w:ascii="Times New Roman" w:hAnsi="Times New Roman" w:cs="Times New Roman"/>
              </w:rPr>
              <w:t xml:space="preserve"> cu hemoragie şi instabilitate hemodinamică în secţia reanimare.</w:t>
            </w:r>
          </w:p>
          <w:p w14:paraId="768D647D" w14:textId="77777777" w:rsidR="00595E91" w:rsidRPr="001F3E4B" w:rsidRDefault="00595E91" w:rsidP="00595E91">
            <w:pPr>
              <w:widowControl/>
              <w:numPr>
                <w:ilvl w:val="0"/>
                <w:numId w:val="49"/>
              </w:numPr>
              <w:contextualSpacing/>
              <w:jc w:val="both"/>
              <w:rPr>
                <w:rFonts w:ascii="Times New Roman" w:hAnsi="Times New Roman" w:cs="Times New Roman"/>
              </w:rPr>
            </w:pPr>
            <w:proofErr w:type="spellStart"/>
            <w:r w:rsidRPr="001F3E4B">
              <w:rPr>
                <w:rFonts w:ascii="Times New Roman" w:hAnsi="Times New Roman" w:cs="Times New Roman"/>
              </w:rPr>
              <w:t>pacienţii</w:t>
            </w:r>
            <w:proofErr w:type="spellEnd"/>
            <w:r w:rsidRPr="001F3E4B">
              <w:rPr>
                <w:rFonts w:ascii="Times New Roman" w:hAnsi="Times New Roman" w:cs="Times New Roman"/>
              </w:rPr>
              <w:t xml:space="preserve"> cu hemoragie prelungită vor fi </w:t>
            </w:r>
            <w:proofErr w:type="spellStart"/>
            <w:r w:rsidRPr="001F3E4B">
              <w:rPr>
                <w:rFonts w:ascii="Times New Roman" w:hAnsi="Times New Roman" w:cs="Times New Roman"/>
              </w:rPr>
              <w:t>transferaţi</w:t>
            </w:r>
            <w:proofErr w:type="spellEnd"/>
            <w:r w:rsidRPr="001F3E4B">
              <w:rPr>
                <w:rFonts w:ascii="Times New Roman" w:hAnsi="Times New Roman" w:cs="Times New Roman"/>
              </w:rPr>
              <w:t xml:space="preserve"> direct în sala de operaţie</w:t>
            </w:r>
          </w:p>
          <w:p w14:paraId="29550C78" w14:textId="07FD8EC6" w:rsidR="00595E91" w:rsidRPr="001F3E4B" w:rsidRDefault="00595E91" w:rsidP="00595E91">
            <w:pPr>
              <w:widowControl/>
              <w:numPr>
                <w:ilvl w:val="0"/>
                <w:numId w:val="49"/>
              </w:numPr>
              <w:contextualSpacing/>
              <w:jc w:val="both"/>
              <w:rPr>
                <w:rFonts w:ascii="Times New Roman" w:hAnsi="Times New Roman" w:cs="Times New Roman"/>
              </w:rPr>
            </w:pPr>
            <w:proofErr w:type="spellStart"/>
            <w:r w:rsidRPr="001F3E4B">
              <w:rPr>
                <w:rFonts w:ascii="Times New Roman" w:hAnsi="Times New Roman" w:cs="Times New Roman"/>
              </w:rPr>
              <w:t>pacienţii</w:t>
            </w:r>
            <w:proofErr w:type="spellEnd"/>
            <w:r w:rsidRPr="001F3E4B">
              <w:rPr>
                <w:rFonts w:ascii="Times New Roman" w:hAnsi="Times New Roman" w:cs="Times New Roman"/>
              </w:rPr>
              <w:t xml:space="preserve"> cu </w:t>
            </w:r>
            <w:proofErr w:type="spellStart"/>
            <w:r w:rsidRPr="001F3E4B">
              <w:rPr>
                <w:rFonts w:ascii="Times New Roman" w:hAnsi="Times New Roman" w:cs="Times New Roman"/>
              </w:rPr>
              <w:t>suspecţie</w:t>
            </w:r>
            <w:proofErr w:type="spellEnd"/>
            <w:r w:rsidRPr="001F3E4B">
              <w:rPr>
                <w:rFonts w:ascii="Times New Roman" w:hAnsi="Times New Roman" w:cs="Times New Roman"/>
              </w:rPr>
              <w:t xml:space="preserve"> la hemoragie cu hemodinamica stabilă vor fi </w:t>
            </w:r>
            <w:proofErr w:type="spellStart"/>
            <w:r w:rsidRPr="001F3E4B">
              <w:rPr>
                <w:rFonts w:ascii="Times New Roman" w:hAnsi="Times New Roman" w:cs="Times New Roman"/>
              </w:rPr>
              <w:t>examinaţi</w:t>
            </w:r>
            <w:proofErr w:type="spellEnd"/>
            <w:r w:rsidRPr="001F3E4B">
              <w:rPr>
                <w:rFonts w:ascii="Times New Roman" w:hAnsi="Times New Roman" w:cs="Times New Roman"/>
              </w:rPr>
              <w:t xml:space="preserve"> în </w:t>
            </w:r>
            <w:r w:rsidR="005F0B2E" w:rsidRPr="001F3E4B">
              <w:rPr>
                <w:rFonts w:ascii="Times New Roman" w:hAnsi="Times New Roman" w:cs="Times New Roman"/>
              </w:rPr>
              <w:t>UPU</w:t>
            </w:r>
            <w:r w:rsidRPr="001F3E4B">
              <w:rPr>
                <w:rFonts w:ascii="Times New Roman" w:hAnsi="Times New Roman" w:cs="Times New Roman"/>
              </w:rPr>
              <w:t>/DMU.</w:t>
            </w:r>
          </w:p>
          <w:p w14:paraId="3ECC1137" w14:textId="77777777" w:rsidR="00595E91" w:rsidRPr="001F3E4B" w:rsidRDefault="00595E91" w:rsidP="002D0FA1">
            <w:pPr>
              <w:contextualSpacing/>
              <w:jc w:val="both"/>
              <w:rPr>
                <w:rFonts w:ascii="Times New Roman" w:hAnsi="Times New Roman" w:cs="Times New Roman"/>
              </w:rPr>
            </w:pPr>
            <w:r w:rsidRPr="001F3E4B">
              <w:rPr>
                <w:rFonts w:ascii="Times New Roman" w:hAnsi="Times New Roman" w:cs="Times New Roman"/>
                <w:b/>
              </w:rPr>
              <w:t xml:space="preserve">Scopul </w:t>
            </w:r>
            <w:r w:rsidRPr="001F3E4B">
              <w:rPr>
                <w:rFonts w:ascii="Times New Roman" w:hAnsi="Times New Roman" w:cs="Times New Roman"/>
              </w:rPr>
              <w:t xml:space="preserve">managementului </w:t>
            </w:r>
            <w:proofErr w:type="spellStart"/>
            <w:r w:rsidRPr="001F3E4B">
              <w:rPr>
                <w:rFonts w:ascii="Times New Roman" w:hAnsi="Times New Roman" w:cs="Times New Roman"/>
              </w:rPr>
              <w:t>perioperativ</w:t>
            </w:r>
            <w:proofErr w:type="spellEnd"/>
            <w:r w:rsidRPr="001F3E4B">
              <w:rPr>
                <w:rFonts w:ascii="Times New Roman" w:hAnsi="Times New Roman" w:cs="Times New Roman"/>
              </w:rPr>
              <w:t xml:space="preserve"> în hemoragia severă are 3 sarcini:</w:t>
            </w:r>
          </w:p>
          <w:p w14:paraId="35BD389B" w14:textId="77777777" w:rsidR="00595E91" w:rsidRPr="001F3E4B" w:rsidRDefault="00595E91" w:rsidP="00595E91">
            <w:pPr>
              <w:pStyle w:val="Listparagraf"/>
              <w:numPr>
                <w:ilvl w:val="0"/>
                <w:numId w:val="43"/>
              </w:numPr>
              <w:spacing w:line="240" w:lineRule="auto"/>
              <w:contextualSpacing/>
              <w:jc w:val="both"/>
              <w:rPr>
                <w:rFonts w:ascii="Times New Roman" w:hAnsi="Times New Roman" w:cs="Times New Roman"/>
                <w:color w:val="000000"/>
                <w:lang w:val="ro-RO"/>
              </w:rPr>
            </w:pPr>
            <w:r w:rsidRPr="001F3E4B">
              <w:rPr>
                <w:rFonts w:ascii="Times New Roman" w:hAnsi="Times New Roman" w:cs="Times New Roman"/>
                <w:color w:val="000000"/>
                <w:lang w:val="ro-RO"/>
              </w:rPr>
              <w:t>Identificarea preoperatorie prin anamneză și teste de laborator a tuturor pacienţilor pentru care riscul de hemoragie poate fi înalt.</w:t>
            </w:r>
          </w:p>
          <w:p w14:paraId="3731730B" w14:textId="3393075C" w:rsidR="00595E91" w:rsidRPr="001F3E4B" w:rsidRDefault="00595E91" w:rsidP="00595E91">
            <w:pPr>
              <w:pStyle w:val="Listparagraf"/>
              <w:numPr>
                <w:ilvl w:val="0"/>
                <w:numId w:val="43"/>
              </w:numPr>
              <w:spacing w:line="240" w:lineRule="auto"/>
              <w:contextualSpacing/>
              <w:jc w:val="both"/>
              <w:rPr>
                <w:rFonts w:ascii="Times New Roman" w:hAnsi="Times New Roman" w:cs="Times New Roman"/>
                <w:color w:val="000000"/>
                <w:lang w:val="ro-RO"/>
              </w:rPr>
            </w:pPr>
            <w:r w:rsidRPr="001F3E4B">
              <w:rPr>
                <w:rFonts w:ascii="Times New Roman" w:hAnsi="Times New Roman" w:cs="Times New Roman"/>
                <w:color w:val="000000"/>
                <w:lang w:val="ro-RO"/>
              </w:rPr>
              <w:t xml:space="preserve">Implementarea strategiilor de </w:t>
            </w:r>
            <w:proofErr w:type="spellStart"/>
            <w:r w:rsidRPr="001F3E4B">
              <w:rPr>
                <w:rFonts w:ascii="Times New Roman" w:hAnsi="Times New Roman" w:cs="Times New Roman"/>
                <w:color w:val="000000"/>
                <w:lang w:val="ro-RO"/>
              </w:rPr>
              <w:t>corecţie</w:t>
            </w:r>
            <w:proofErr w:type="spellEnd"/>
            <w:r w:rsidRPr="001F3E4B">
              <w:rPr>
                <w:rFonts w:ascii="Times New Roman" w:hAnsi="Times New Roman" w:cs="Times New Roman"/>
                <w:color w:val="000000"/>
                <w:lang w:val="ro-RO"/>
              </w:rPr>
              <w:t xml:space="preserve"> </w:t>
            </w:r>
            <w:proofErr w:type="spellStart"/>
            <w:r w:rsidRPr="001F3E4B">
              <w:rPr>
                <w:rFonts w:ascii="Times New Roman" w:hAnsi="Times New Roman" w:cs="Times New Roman"/>
                <w:color w:val="000000"/>
                <w:lang w:val="ro-RO"/>
              </w:rPr>
              <w:t>preoperativă</w:t>
            </w:r>
            <w:proofErr w:type="spellEnd"/>
            <w:r w:rsidRPr="001F3E4B">
              <w:rPr>
                <w:rFonts w:ascii="Times New Roman" w:hAnsi="Times New Roman" w:cs="Times New Roman"/>
                <w:color w:val="000000"/>
                <w:lang w:val="ro-RO"/>
              </w:rPr>
              <w:t xml:space="preserve"> a anemiei și stabilizarea macro- şi microcirculaţiei cu scopul de a optimiza </w:t>
            </w:r>
            <w:r w:rsidR="00A330AB" w:rsidRPr="001F3E4B">
              <w:rPr>
                <w:rFonts w:ascii="Times New Roman" w:hAnsi="Times New Roman" w:cs="Times New Roman"/>
                <w:color w:val="000000"/>
                <w:lang w:val="ro-RO"/>
              </w:rPr>
              <w:t>toleranța</w:t>
            </w:r>
            <w:r w:rsidRPr="001F3E4B">
              <w:rPr>
                <w:rFonts w:ascii="Times New Roman" w:hAnsi="Times New Roman" w:cs="Times New Roman"/>
                <w:color w:val="000000"/>
                <w:lang w:val="ro-RO"/>
              </w:rPr>
              <w:t xml:space="preserve"> pacienţilor la hemoragie.</w:t>
            </w:r>
          </w:p>
          <w:p w14:paraId="7F173393" w14:textId="276FA4A8" w:rsidR="00595E91" w:rsidRPr="001F3E4B" w:rsidRDefault="00595E91" w:rsidP="00595E91">
            <w:pPr>
              <w:widowControl/>
              <w:numPr>
                <w:ilvl w:val="0"/>
                <w:numId w:val="43"/>
              </w:numPr>
              <w:contextualSpacing/>
              <w:jc w:val="both"/>
              <w:rPr>
                <w:rFonts w:ascii="Times New Roman" w:hAnsi="Times New Roman" w:cs="Times New Roman"/>
              </w:rPr>
            </w:pPr>
            <w:proofErr w:type="spellStart"/>
            <w:r w:rsidRPr="001F3E4B">
              <w:rPr>
                <w:rFonts w:ascii="Times New Roman" w:hAnsi="Times New Roman" w:cs="Times New Roman"/>
              </w:rPr>
              <w:t>Indicaţia</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ţintită</w:t>
            </w:r>
            <w:proofErr w:type="spellEnd"/>
            <w:r w:rsidRPr="001F3E4B">
              <w:rPr>
                <w:rFonts w:ascii="Times New Roman" w:hAnsi="Times New Roman" w:cs="Times New Roman"/>
              </w:rPr>
              <w:t xml:space="preserve"> a </w:t>
            </w:r>
            <w:proofErr w:type="spellStart"/>
            <w:r w:rsidRPr="001F3E4B">
              <w:rPr>
                <w:rFonts w:ascii="Times New Roman" w:hAnsi="Times New Roman" w:cs="Times New Roman"/>
              </w:rPr>
              <w:t>procoagulantelor</w:t>
            </w:r>
            <w:proofErr w:type="spellEnd"/>
            <w:r w:rsidRPr="001F3E4B">
              <w:rPr>
                <w:rFonts w:ascii="Times New Roman" w:hAnsi="Times New Roman" w:cs="Times New Roman"/>
              </w:rPr>
              <w:t xml:space="preserve"> pentru reducerea sângerării, costurilor și a </w:t>
            </w:r>
            <w:proofErr w:type="spellStart"/>
            <w:r w:rsidRPr="001F3E4B">
              <w:rPr>
                <w:rFonts w:ascii="Times New Roman" w:hAnsi="Times New Roman" w:cs="Times New Roman"/>
              </w:rPr>
              <w:t>mortalităţii</w:t>
            </w:r>
            <w:proofErr w:type="spellEnd"/>
            <w:r w:rsidR="00772CD8" w:rsidRPr="001F3E4B">
              <w:rPr>
                <w:rFonts w:ascii="Times New Roman" w:hAnsi="Times New Roman" w:cs="Times New Roman"/>
              </w:rPr>
              <w:t>.</w:t>
            </w:r>
          </w:p>
        </w:tc>
      </w:tr>
    </w:tbl>
    <w:p w14:paraId="2160DB13" w14:textId="480F8960" w:rsidR="00595E91" w:rsidRPr="001F3E4B" w:rsidRDefault="00595E91" w:rsidP="00595E91">
      <w:pPr>
        <w:contextualSpacing/>
        <w:jc w:val="both"/>
        <w:rPr>
          <w:rFonts w:ascii="Times New Roman" w:hAnsi="Times New Roman" w:cs="Times New Roman"/>
        </w:rPr>
      </w:pPr>
    </w:p>
    <w:p w14:paraId="645FCC5E" w14:textId="4646242A" w:rsidR="00595E91" w:rsidRPr="001F3E4B" w:rsidRDefault="00595E91" w:rsidP="00D2446C">
      <w:pPr>
        <w:ind w:firstLine="708"/>
        <w:contextualSpacing/>
        <w:jc w:val="both"/>
        <w:rPr>
          <w:rFonts w:ascii="Times New Roman" w:hAnsi="Times New Roman" w:cs="Times New Roman"/>
          <w:b/>
          <w:i/>
          <w:szCs w:val="28"/>
        </w:rPr>
      </w:pPr>
      <w:r w:rsidRPr="001F3E4B">
        <w:rPr>
          <w:rFonts w:ascii="Times New Roman" w:hAnsi="Times New Roman" w:cs="Times New Roman"/>
          <w:b/>
          <w:i/>
          <w:szCs w:val="28"/>
        </w:rPr>
        <w:t>C.2.4.5. Tratamentul hemoragiilor</w:t>
      </w:r>
      <w:r w:rsidR="00D2446C" w:rsidRPr="001F3E4B">
        <w:rPr>
          <w:rFonts w:ascii="Times New Roman" w:hAnsi="Times New Roman" w:cs="Times New Roman"/>
          <w:b/>
          <w:i/>
          <w:noProof/>
        </w:rPr>
        <mc:AlternateContent>
          <mc:Choice Requires="wps">
            <w:drawing>
              <wp:anchor distT="45720" distB="45720" distL="114300" distR="114300" simplePos="0" relativeHeight="251677696" behindDoc="1" locked="0" layoutInCell="1" allowOverlap="1" wp14:anchorId="52922A93" wp14:editId="38EADF42">
                <wp:simplePos x="0" y="0"/>
                <wp:positionH relativeFrom="column">
                  <wp:posOffset>-120650</wp:posOffset>
                </wp:positionH>
                <wp:positionV relativeFrom="paragraph">
                  <wp:posOffset>355600</wp:posOffset>
                </wp:positionV>
                <wp:extent cx="6686550" cy="1404620"/>
                <wp:effectExtent l="0" t="0" r="19050" b="10795"/>
                <wp:wrapTopAndBottom/>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04620"/>
                        </a:xfrm>
                        <a:prstGeom prst="rect">
                          <a:avLst/>
                        </a:prstGeom>
                        <a:solidFill>
                          <a:srgbClr val="FFFFFF"/>
                        </a:solidFill>
                        <a:ln w="9525">
                          <a:solidFill>
                            <a:srgbClr val="000000"/>
                          </a:solidFill>
                          <a:miter lim="800000"/>
                          <a:headEnd/>
                          <a:tailEnd/>
                        </a:ln>
                      </wps:spPr>
                      <wps:txbx>
                        <w:txbxContent>
                          <w:p w14:paraId="1C8DC804" w14:textId="2004DD80" w:rsidR="00D2446C" w:rsidRPr="008C3A68" w:rsidRDefault="00D2446C" w:rsidP="00D2446C">
                            <w:pPr>
                              <w:contextualSpacing/>
                              <w:jc w:val="both"/>
                              <w:rPr>
                                <w:rFonts w:ascii="Times New Roman" w:hAnsi="Times New Roman" w:cs="Times New Roman"/>
                                <w:b/>
                              </w:rPr>
                            </w:pPr>
                            <w:r w:rsidRPr="008C3A68">
                              <w:rPr>
                                <w:rFonts w:ascii="Times New Roman" w:hAnsi="Times New Roman" w:cs="Times New Roman"/>
                                <w:b/>
                              </w:rPr>
                              <w:t>Caseta 1</w:t>
                            </w:r>
                            <w:r>
                              <w:rPr>
                                <w:rFonts w:ascii="Times New Roman" w:hAnsi="Times New Roman" w:cs="Times New Roman"/>
                                <w:b/>
                              </w:rPr>
                              <w:t>1</w:t>
                            </w:r>
                            <w:r w:rsidRPr="008C3A68">
                              <w:rPr>
                                <w:rFonts w:ascii="Times New Roman" w:hAnsi="Times New Roman" w:cs="Times New Roman"/>
                                <w:b/>
                              </w:rPr>
                              <w:t>. Stoparea sângerări</w:t>
                            </w:r>
                            <w:r>
                              <w:rPr>
                                <w:rFonts w:ascii="Times New Roman" w:hAnsi="Times New Roman" w:cs="Times New Roman"/>
                                <w:b/>
                              </w:rPr>
                              <w:t>i</w:t>
                            </w:r>
                          </w:p>
                          <w:p w14:paraId="063EFE60" w14:textId="77777777" w:rsidR="00D2446C" w:rsidRPr="008C3A68" w:rsidRDefault="00D2446C" w:rsidP="00D2446C">
                            <w:pPr>
                              <w:ind w:firstLine="469"/>
                              <w:contextualSpacing/>
                              <w:jc w:val="both"/>
                              <w:rPr>
                                <w:rFonts w:ascii="Times New Roman" w:hAnsi="Times New Roman" w:cs="Times New Roman"/>
                              </w:rPr>
                            </w:pPr>
                            <w:r w:rsidRPr="008C3A68">
                              <w:rPr>
                                <w:rFonts w:ascii="Times New Roman" w:hAnsi="Times New Roman" w:cs="Times New Roman"/>
                              </w:rPr>
                              <w:t xml:space="preserve">Hemostaza posttraumatică în hemoragie externă se realizează cel mai simplu printr-o compresie (presiune) directă, aplicată pe vasul sanguin lezat, ţinând cont de sensul curgerii sângelui, astfel încât să se oprească sângerarea. Această compresie asigură o hemostază provizorie, până la sosirea echipei medicale sau până la ajungerea într-un serviciu medical unde se va realiza hemostaza definitivă. </w:t>
                            </w:r>
                          </w:p>
                          <w:p w14:paraId="39B14FD7" w14:textId="77777777" w:rsidR="00D2446C" w:rsidRPr="008C3A68" w:rsidRDefault="00D2446C" w:rsidP="00D2446C">
                            <w:pPr>
                              <w:contextualSpacing/>
                              <w:jc w:val="both"/>
                              <w:rPr>
                                <w:rFonts w:ascii="Times New Roman" w:hAnsi="Times New Roman" w:cs="Times New Roman"/>
                              </w:rPr>
                            </w:pPr>
                            <w:r w:rsidRPr="008C3A68">
                              <w:rPr>
                                <w:rFonts w:ascii="Times New Roman" w:hAnsi="Times New Roman" w:cs="Times New Roman"/>
                              </w:rPr>
                              <w:t>Compresia hemostatică se poate realiza:</w:t>
                            </w:r>
                          </w:p>
                          <w:p w14:paraId="6250AFF6" w14:textId="77777777" w:rsidR="00D2446C" w:rsidRPr="008C3A68" w:rsidRDefault="00D2446C" w:rsidP="00D2446C">
                            <w:pPr>
                              <w:ind w:firstLine="588"/>
                              <w:contextualSpacing/>
                              <w:jc w:val="both"/>
                              <w:rPr>
                                <w:rFonts w:ascii="Times New Roman" w:hAnsi="Times New Roman" w:cs="Times New Roman"/>
                              </w:rPr>
                            </w:pPr>
                            <w:r w:rsidRPr="008C3A68">
                              <w:rPr>
                                <w:rFonts w:ascii="Times New Roman" w:hAnsi="Times New Roman" w:cs="Times New Roman"/>
                              </w:rPr>
                              <w:t>- cu degetul sau pumnul aplicat pe vasul sanguin;</w:t>
                            </w:r>
                          </w:p>
                          <w:p w14:paraId="4C7B6DCC" w14:textId="77777777" w:rsidR="00D2446C" w:rsidRPr="008C3A68" w:rsidRDefault="00D2446C" w:rsidP="00D2446C">
                            <w:pPr>
                              <w:ind w:firstLine="588"/>
                              <w:contextualSpacing/>
                              <w:jc w:val="both"/>
                              <w:rPr>
                                <w:rFonts w:ascii="Times New Roman" w:hAnsi="Times New Roman" w:cs="Times New Roman"/>
                              </w:rPr>
                            </w:pPr>
                            <w:r w:rsidRPr="008C3A68">
                              <w:rPr>
                                <w:rFonts w:ascii="Times New Roman" w:hAnsi="Times New Roman" w:cs="Times New Roman"/>
                              </w:rPr>
                              <w:t>- cu pansament compresiv steril sau bucăţi de pânză curată;</w:t>
                            </w:r>
                          </w:p>
                          <w:p w14:paraId="46DBE653" w14:textId="35D32905" w:rsidR="00D2446C" w:rsidRDefault="00D2446C" w:rsidP="00D2446C">
                            <w:pPr>
                              <w:ind w:firstLine="588"/>
                              <w:jc w:val="both"/>
                            </w:pPr>
                            <w:r w:rsidRPr="008C3A68">
                              <w:rPr>
                                <w:rFonts w:ascii="Times New Roman" w:hAnsi="Times New Roman" w:cs="Times New Roman"/>
                              </w:rPr>
                              <w:t>- cu garoul, cordon elastic,</w:t>
                            </w:r>
                            <w:r>
                              <w:rPr>
                                <w:rFonts w:ascii="Times New Roman" w:hAnsi="Times New Roman" w:cs="Times New Roman"/>
                              </w:rPr>
                              <w:t xml:space="preserve"> </w:t>
                            </w:r>
                            <w:r w:rsidRPr="008C3A68">
                              <w:rPr>
                                <w:rFonts w:ascii="Times New Roman" w:hAnsi="Times New Roman" w:cs="Times New Roman"/>
                              </w:rPr>
                              <w:t xml:space="preserve">turnichet pediatric etc. care se leagă mai sus de leziune. </w:t>
                            </w:r>
                            <w:r w:rsidRPr="008C3A68">
                              <w:rPr>
                                <w:rStyle w:val="211"/>
                                <w:rFonts w:eastAsia="Microsoft Sans Serif"/>
                                <w:b w:val="0"/>
                                <w:sz w:val="24"/>
                                <w:szCs w:val="24"/>
                                <w:u w:val="none"/>
                              </w:rPr>
                              <w:t xml:space="preserve">Garoul, </w:t>
                            </w:r>
                            <w:r w:rsidRPr="008C3A68">
                              <w:rPr>
                                <w:rStyle w:val="211"/>
                                <w:rFonts w:eastAsia="Microsoft Sans Serif"/>
                                <w:b w:val="0"/>
                                <w:color w:val="auto"/>
                                <w:sz w:val="24"/>
                                <w:szCs w:val="24"/>
                                <w:u w:val="none"/>
                              </w:rPr>
                              <w:t>turnichetul pediatric se va selecta conform vârstei şi aplica corect numai ca măsură extremă în caz de hemoragie masivă ale membrelor când nu este posibilă realizarea hemostazei prin alte metode</w:t>
                            </w:r>
                            <w:r w:rsidRPr="008C3A68">
                              <w:rPr>
                                <w:rFonts w:ascii="Times New Roman" w:hAnsi="Times New Roman" w:cs="Times New Roman"/>
                                <w:color w:val="auto"/>
                              </w:rPr>
                              <w:t>, deoarece</w:t>
                            </w:r>
                            <w:r w:rsidRPr="008C3A68">
                              <w:rPr>
                                <w:rFonts w:ascii="Times New Roman" w:hAnsi="Times New Roman" w:cs="Times New Roman"/>
                              </w:rPr>
                              <w:t xml:space="preserve"> poate determina leziuni grave până la necroză. La fiecare 15 -20 minute garoul se va slăbi pentru scurt timp, ceea ce va permite alimentarea cu sânge a membrului.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922A93" id="Casetă text 2" o:spid="_x0000_s1053" type="#_x0000_t202" style="position:absolute;left:0;text-align:left;margin-left:-9.5pt;margin-top:28pt;width:526.5pt;height:110.6pt;z-index:-251638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LGUFwIAACg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">
                <v:textbox style="mso-fit-shape-to-text:t">
                  <w:txbxContent>
                    <w:p w14:paraId="1C8DC804" w14:textId="2004DD80" w:rsidR="00D2446C" w:rsidRPr="008C3A68" w:rsidRDefault="00D2446C" w:rsidP="00D2446C">
                      <w:pPr>
                        <w:contextualSpacing/>
                        <w:jc w:val="both"/>
                        <w:rPr>
                          <w:rFonts w:ascii="Times New Roman" w:hAnsi="Times New Roman" w:cs="Times New Roman"/>
                          <w:b/>
                        </w:rPr>
                      </w:pPr>
                      <w:r w:rsidRPr="008C3A68">
                        <w:rPr>
                          <w:rFonts w:ascii="Times New Roman" w:hAnsi="Times New Roman" w:cs="Times New Roman"/>
                          <w:b/>
                        </w:rPr>
                        <w:t>Caseta 1</w:t>
                      </w:r>
                      <w:r>
                        <w:rPr>
                          <w:rFonts w:ascii="Times New Roman" w:hAnsi="Times New Roman" w:cs="Times New Roman"/>
                          <w:b/>
                        </w:rPr>
                        <w:t>1</w:t>
                      </w:r>
                      <w:r w:rsidRPr="008C3A68">
                        <w:rPr>
                          <w:rFonts w:ascii="Times New Roman" w:hAnsi="Times New Roman" w:cs="Times New Roman"/>
                          <w:b/>
                        </w:rPr>
                        <w:t>. Stoparea sângerări</w:t>
                      </w:r>
                      <w:r>
                        <w:rPr>
                          <w:rFonts w:ascii="Times New Roman" w:hAnsi="Times New Roman" w:cs="Times New Roman"/>
                          <w:b/>
                        </w:rPr>
                        <w:t>i</w:t>
                      </w:r>
                    </w:p>
                    <w:p w14:paraId="063EFE60" w14:textId="77777777" w:rsidR="00D2446C" w:rsidRPr="008C3A68" w:rsidRDefault="00D2446C" w:rsidP="00D2446C">
                      <w:pPr>
                        <w:ind w:firstLine="469"/>
                        <w:contextualSpacing/>
                        <w:jc w:val="both"/>
                        <w:rPr>
                          <w:rFonts w:ascii="Times New Roman" w:hAnsi="Times New Roman" w:cs="Times New Roman"/>
                        </w:rPr>
                      </w:pPr>
                      <w:r w:rsidRPr="008C3A68">
                        <w:rPr>
                          <w:rFonts w:ascii="Times New Roman" w:hAnsi="Times New Roman" w:cs="Times New Roman"/>
                        </w:rPr>
                        <w:t xml:space="preserve">Hemostaza posttraumatică în hemoragie externă se realizează cel mai simplu printr-o compresie (presiune) directă, aplicată pe vasul sanguin lezat, ţinând cont de sensul curgerii sângelui, astfel încât să se oprească sângerarea. Această compresie asigură o hemostază provizorie, până la sosirea echipei medicale sau până la ajungerea într-un serviciu medical unde se va realiza hemostaza definitivă. </w:t>
                      </w:r>
                    </w:p>
                    <w:p w14:paraId="39B14FD7" w14:textId="77777777" w:rsidR="00D2446C" w:rsidRPr="008C3A68" w:rsidRDefault="00D2446C" w:rsidP="00D2446C">
                      <w:pPr>
                        <w:contextualSpacing/>
                        <w:jc w:val="both"/>
                        <w:rPr>
                          <w:rFonts w:ascii="Times New Roman" w:hAnsi="Times New Roman" w:cs="Times New Roman"/>
                        </w:rPr>
                      </w:pPr>
                      <w:r w:rsidRPr="008C3A68">
                        <w:rPr>
                          <w:rFonts w:ascii="Times New Roman" w:hAnsi="Times New Roman" w:cs="Times New Roman"/>
                        </w:rPr>
                        <w:t>Compresia hemostatică se poate realiza:</w:t>
                      </w:r>
                    </w:p>
                    <w:p w14:paraId="6250AFF6" w14:textId="77777777" w:rsidR="00D2446C" w:rsidRPr="008C3A68" w:rsidRDefault="00D2446C" w:rsidP="00D2446C">
                      <w:pPr>
                        <w:ind w:firstLine="588"/>
                        <w:contextualSpacing/>
                        <w:jc w:val="both"/>
                        <w:rPr>
                          <w:rFonts w:ascii="Times New Roman" w:hAnsi="Times New Roman" w:cs="Times New Roman"/>
                        </w:rPr>
                      </w:pPr>
                      <w:r w:rsidRPr="008C3A68">
                        <w:rPr>
                          <w:rFonts w:ascii="Times New Roman" w:hAnsi="Times New Roman" w:cs="Times New Roman"/>
                        </w:rPr>
                        <w:t>- cu degetul sau pumnul aplicat pe vasul sanguin;</w:t>
                      </w:r>
                    </w:p>
                    <w:p w14:paraId="4C7B6DCC" w14:textId="77777777" w:rsidR="00D2446C" w:rsidRPr="008C3A68" w:rsidRDefault="00D2446C" w:rsidP="00D2446C">
                      <w:pPr>
                        <w:ind w:firstLine="588"/>
                        <w:contextualSpacing/>
                        <w:jc w:val="both"/>
                        <w:rPr>
                          <w:rFonts w:ascii="Times New Roman" w:hAnsi="Times New Roman" w:cs="Times New Roman"/>
                        </w:rPr>
                      </w:pPr>
                      <w:r w:rsidRPr="008C3A68">
                        <w:rPr>
                          <w:rFonts w:ascii="Times New Roman" w:hAnsi="Times New Roman" w:cs="Times New Roman"/>
                        </w:rPr>
                        <w:t>- cu pansament compresiv steril sau bucăţi de pânză curată;</w:t>
                      </w:r>
                    </w:p>
                    <w:p w14:paraId="46DBE653" w14:textId="35D32905" w:rsidR="00D2446C" w:rsidRDefault="00D2446C" w:rsidP="00D2446C">
                      <w:pPr>
                        <w:ind w:firstLine="588"/>
                        <w:jc w:val="both"/>
                      </w:pPr>
                      <w:r w:rsidRPr="008C3A68">
                        <w:rPr>
                          <w:rFonts w:ascii="Times New Roman" w:hAnsi="Times New Roman" w:cs="Times New Roman"/>
                        </w:rPr>
                        <w:t>- cu garoul, cordon elastic,</w:t>
                      </w:r>
                      <w:r>
                        <w:rPr>
                          <w:rFonts w:ascii="Times New Roman" w:hAnsi="Times New Roman" w:cs="Times New Roman"/>
                        </w:rPr>
                        <w:t xml:space="preserve"> </w:t>
                      </w:r>
                      <w:r w:rsidRPr="008C3A68">
                        <w:rPr>
                          <w:rFonts w:ascii="Times New Roman" w:hAnsi="Times New Roman" w:cs="Times New Roman"/>
                        </w:rPr>
                        <w:t xml:space="preserve">turnichet pediatric etc. care se leagă mai sus de leziune. </w:t>
                      </w:r>
                      <w:r w:rsidRPr="008C3A68">
                        <w:rPr>
                          <w:rStyle w:val="211"/>
                          <w:rFonts w:eastAsia="Microsoft Sans Serif"/>
                          <w:b w:val="0"/>
                          <w:sz w:val="24"/>
                          <w:szCs w:val="24"/>
                          <w:u w:val="none"/>
                        </w:rPr>
                        <w:t xml:space="preserve">Garoul, </w:t>
                      </w:r>
                      <w:r w:rsidRPr="008C3A68">
                        <w:rPr>
                          <w:rStyle w:val="211"/>
                          <w:rFonts w:eastAsia="Microsoft Sans Serif"/>
                          <w:b w:val="0"/>
                          <w:color w:val="auto"/>
                          <w:sz w:val="24"/>
                          <w:szCs w:val="24"/>
                          <w:u w:val="none"/>
                        </w:rPr>
                        <w:t>turnichetul pediatric se va selecta conform vârstei şi aplica corect numai ca măsură extremă în caz de hemoragie masivă ale membrelor când nu este posibilă realizarea hemostazei prin alte metode</w:t>
                      </w:r>
                      <w:r w:rsidRPr="008C3A68">
                        <w:rPr>
                          <w:rFonts w:ascii="Times New Roman" w:hAnsi="Times New Roman" w:cs="Times New Roman"/>
                          <w:color w:val="auto"/>
                        </w:rPr>
                        <w:t>, deoarece</w:t>
                      </w:r>
                      <w:r w:rsidRPr="008C3A68">
                        <w:rPr>
                          <w:rFonts w:ascii="Times New Roman" w:hAnsi="Times New Roman" w:cs="Times New Roman"/>
                        </w:rPr>
                        <w:t xml:space="preserve"> poate determina leziuni grave până la necroză. La fiecare 15 -20 minute garoul se va slăbi pentru scurt timp, ceea ce va permite alimentarea cu sânge a membrului. </w:t>
                      </w:r>
                    </w:p>
                  </w:txbxContent>
                </v:textbox>
                <w10:wrap type="topAndBottom"/>
              </v:shape>
            </w:pict>
          </mc:Fallback>
        </mc:AlternateContent>
      </w:r>
    </w:p>
    <w:p w14:paraId="0D325A3C" w14:textId="5A589371" w:rsidR="00D2446C" w:rsidRPr="001F3E4B" w:rsidRDefault="00D2446C" w:rsidP="000457D6">
      <w:pPr>
        <w:contextualSpacing/>
        <w:jc w:val="both"/>
        <w:rPr>
          <w:rFonts w:ascii="Times New Roman" w:hAnsi="Times New Roman" w:cs="Times New Roman"/>
          <w:b/>
          <w:i/>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95E91" w:rsidRPr="001F3E4B" w14:paraId="14806D1F" w14:textId="77777777" w:rsidTr="002D0FA1">
        <w:tc>
          <w:tcPr>
            <w:tcW w:w="10349" w:type="dxa"/>
          </w:tcPr>
          <w:p w14:paraId="651165F4" w14:textId="6318B78A" w:rsidR="00D2446C" w:rsidRPr="001F3E4B" w:rsidRDefault="00D2446C" w:rsidP="00D2446C">
            <w:pPr>
              <w:contextualSpacing/>
              <w:jc w:val="both"/>
              <w:rPr>
                <w:rFonts w:ascii="Times New Roman" w:hAnsi="Times New Roman" w:cs="Times New Roman"/>
                <w:b/>
              </w:rPr>
            </w:pPr>
            <w:r w:rsidRPr="001F3E4B">
              <w:rPr>
                <w:rFonts w:ascii="Times New Roman" w:hAnsi="Times New Roman" w:cs="Times New Roman"/>
                <w:b/>
              </w:rPr>
              <w:t>Caseta 12. Stoparea sângerării (hemostaza provizorie):</w:t>
            </w:r>
          </w:p>
          <w:p w14:paraId="2DE48351" w14:textId="75B22CFF" w:rsidR="009B3FC2" w:rsidRPr="001F3E4B" w:rsidRDefault="00D2446C" w:rsidP="00D2446C">
            <w:pPr>
              <w:rPr>
                <w:rFonts w:ascii="Times New Roman" w:hAnsi="Times New Roman" w:cs="Times New Roman"/>
              </w:rPr>
            </w:pPr>
            <w:r w:rsidRPr="001F3E4B">
              <w:rPr>
                <w:rFonts w:ascii="Times New Roman" w:hAnsi="Times New Roman" w:cs="Times New Roman"/>
              </w:rPr>
              <w:t xml:space="preserve">Dacă membrul amputat (irecuperabil) se menţine numai pe </w:t>
            </w:r>
            <w:proofErr w:type="spellStart"/>
            <w:r w:rsidRPr="001F3E4B">
              <w:rPr>
                <w:rFonts w:ascii="Times New Roman" w:hAnsi="Times New Roman" w:cs="Times New Roman"/>
              </w:rPr>
              <w:t>lambou</w:t>
            </w:r>
            <w:proofErr w:type="spellEnd"/>
            <w:r w:rsidRPr="001F3E4B">
              <w:rPr>
                <w:rFonts w:ascii="Times New Roman" w:hAnsi="Times New Roman" w:cs="Times New Roman"/>
              </w:rPr>
              <w:t xml:space="preserve"> de piele garoul nu se va scoate, nu se </w:t>
            </w:r>
            <w:r w:rsidRPr="001F3E4B">
              <w:rPr>
                <w:rFonts w:ascii="Times New Roman" w:hAnsi="Times New Roman" w:cs="Times New Roman"/>
              </w:rPr>
              <w:lastRenderedPageBreak/>
              <w:t>va slăbi până pe masa de operaţie. Membrul amputat</w:t>
            </w:r>
            <w:r w:rsidR="009B3FC2" w:rsidRPr="001F3E4B">
              <w:rPr>
                <w:rFonts w:ascii="Times New Roman" w:hAnsi="Times New Roman" w:cs="Times New Roman"/>
              </w:rPr>
              <w:t xml:space="preserve"> (</w:t>
            </w:r>
            <w:proofErr w:type="spellStart"/>
            <w:r w:rsidR="009B3FC2" w:rsidRPr="001F3E4B">
              <w:rPr>
                <w:rFonts w:ascii="Times New Roman" w:hAnsi="Times New Roman" w:cs="Times New Roman"/>
              </w:rPr>
              <w:t>secţionat</w:t>
            </w:r>
            <w:proofErr w:type="spellEnd"/>
            <w:r w:rsidR="009B3FC2" w:rsidRPr="001F3E4B">
              <w:rPr>
                <w:rFonts w:ascii="Times New Roman" w:hAnsi="Times New Roman" w:cs="Times New Roman"/>
              </w:rPr>
              <w:t xml:space="preserve">) va fi introdus într-o pungă de plastic cu </w:t>
            </w:r>
            <w:proofErr w:type="spellStart"/>
            <w:r w:rsidR="009B3FC2" w:rsidRPr="001F3E4B">
              <w:rPr>
                <w:rFonts w:ascii="Times New Roman" w:hAnsi="Times New Roman" w:cs="Times New Roman"/>
              </w:rPr>
              <w:t>gheaţă</w:t>
            </w:r>
            <w:proofErr w:type="spellEnd"/>
            <w:r w:rsidR="009B3FC2" w:rsidRPr="001F3E4B">
              <w:rPr>
                <w:rFonts w:ascii="Times New Roman" w:hAnsi="Times New Roman" w:cs="Times New Roman"/>
              </w:rPr>
              <w:t xml:space="preserve"> şi tran</w:t>
            </w:r>
            <w:r w:rsidR="00EF2F7C" w:rsidRPr="001F3E4B">
              <w:rPr>
                <w:rFonts w:ascii="Times New Roman" w:hAnsi="Times New Roman" w:cs="Times New Roman"/>
              </w:rPr>
              <w:t>sportat împreună cu pacientul câ</w:t>
            </w:r>
            <w:r w:rsidR="009B3FC2" w:rsidRPr="001F3E4B">
              <w:rPr>
                <w:rFonts w:ascii="Times New Roman" w:hAnsi="Times New Roman" w:cs="Times New Roman"/>
              </w:rPr>
              <w:t xml:space="preserve">t mai repede la spital. </w:t>
            </w:r>
            <w:proofErr w:type="spellStart"/>
            <w:r w:rsidR="009B3FC2" w:rsidRPr="001F3E4B">
              <w:rPr>
                <w:rFonts w:ascii="Times New Roman" w:hAnsi="Times New Roman" w:cs="Times New Roman"/>
              </w:rPr>
              <w:t>Anunţaţi</w:t>
            </w:r>
            <w:proofErr w:type="spellEnd"/>
            <w:r w:rsidR="009B3FC2" w:rsidRPr="001F3E4B">
              <w:rPr>
                <w:rFonts w:ascii="Times New Roman" w:hAnsi="Times New Roman" w:cs="Times New Roman"/>
              </w:rPr>
              <w:t xml:space="preserve"> personalul de urgenţă ce va asista ulterior pacientul că a fost aplicat un garou. </w:t>
            </w:r>
            <w:proofErr w:type="spellStart"/>
            <w:r w:rsidR="009B3FC2" w:rsidRPr="001F3E4B">
              <w:rPr>
                <w:rFonts w:ascii="Times New Roman" w:hAnsi="Times New Roman" w:cs="Times New Roman"/>
              </w:rPr>
              <w:t>Documentaţi</w:t>
            </w:r>
            <w:proofErr w:type="spellEnd"/>
            <w:r w:rsidR="009B3FC2" w:rsidRPr="001F3E4B">
              <w:rPr>
                <w:rFonts w:ascii="Times New Roman" w:hAnsi="Times New Roman" w:cs="Times New Roman"/>
              </w:rPr>
              <w:t xml:space="preserve"> utilizarea garoului în timpul aplicării în raportul prespitalicesc al pacientului. În cazul hemoragiei asociate cu fractura oaselor sau chiar în </w:t>
            </w:r>
            <w:proofErr w:type="spellStart"/>
            <w:r w:rsidR="009B3FC2" w:rsidRPr="001F3E4B">
              <w:rPr>
                <w:rFonts w:ascii="Times New Roman" w:hAnsi="Times New Roman" w:cs="Times New Roman"/>
              </w:rPr>
              <w:t>absenţa</w:t>
            </w:r>
            <w:proofErr w:type="spellEnd"/>
            <w:r w:rsidR="009B3FC2" w:rsidRPr="001F3E4B">
              <w:rPr>
                <w:rFonts w:ascii="Times New Roman" w:hAnsi="Times New Roman" w:cs="Times New Roman"/>
              </w:rPr>
              <w:t xml:space="preserve"> unei fracturi, imobilizarea poate permite controlul prompt al hemoragiei. Reducerea </w:t>
            </w:r>
            <w:proofErr w:type="spellStart"/>
            <w:r w:rsidR="009B3FC2" w:rsidRPr="001F3E4B">
              <w:rPr>
                <w:rFonts w:ascii="Times New Roman" w:hAnsi="Times New Roman" w:cs="Times New Roman"/>
              </w:rPr>
              <w:t>mişcărilor</w:t>
            </w:r>
            <w:proofErr w:type="spellEnd"/>
            <w:r w:rsidR="009B3FC2" w:rsidRPr="001F3E4B">
              <w:rPr>
                <w:rFonts w:ascii="Times New Roman" w:hAnsi="Times New Roman" w:cs="Times New Roman"/>
              </w:rPr>
              <w:t xml:space="preserve"> capetelor oaselor va reduce volumul lezionării </w:t>
            </w:r>
            <w:proofErr w:type="spellStart"/>
            <w:r w:rsidR="009B3FC2" w:rsidRPr="001F3E4B">
              <w:rPr>
                <w:rFonts w:ascii="Times New Roman" w:hAnsi="Times New Roman" w:cs="Times New Roman"/>
              </w:rPr>
              <w:t>ţesuturilor</w:t>
            </w:r>
            <w:proofErr w:type="spellEnd"/>
            <w:r w:rsidR="009B3FC2" w:rsidRPr="001F3E4B">
              <w:rPr>
                <w:rFonts w:ascii="Times New Roman" w:hAnsi="Times New Roman" w:cs="Times New Roman"/>
              </w:rPr>
              <w:t xml:space="preserve">, va </w:t>
            </w:r>
            <w:proofErr w:type="spellStart"/>
            <w:r w:rsidR="009B3FC2" w:rsidRPr="001F3E4B">
              <w:rPr>
                <w:rFonts w:ascii="Times New Roman" w:hAnsi="Times New Roman" w:cs="Times New Roman"/>
              </w:rPr>
              <w:t>scadea</w:t>
            </w:r>
            <w:proofErr w:type="spellEnd"/>
            <w:r w:rsidR="009B3FC2" w:rsidRPr="001F3E4B">
              <w:rPr>
                <w:rFonts w:ascii="Times New Roman" w:hAnsi="Times New Roman" w:cs="Times New Roman"/>
              </w:rPr>
              <w:t xml:space="preserve"> </w:t>
            </w:r>
            <w:proofErr w:type="spellStart"/>
            <w:r w:rsidR="009B3FC2" w:rsidRPr="001F3E4B">
              <w:rPr>
                <w:rFonts w:ascii="Times New Roman" w:hAnsi="Times New Roman" w:cs="Times New Roman"/>
              </w:rPr>
              <w:t>cerinţele</w:t>
            </w:r>
            <w:proofErr w:type="spellEnd"/>
            <w:r w:rsidR="009B3FC2" w:rsidRPr="001F3E4B">
              <w:rPr>
                <w:rFonts w:ascii="Times New Roman" w:hAnsi="Times New Roman" w:cs="Times New Roman"/>
              </w:rPr>
              <w:t xml:space="preserve"> de O2 pentru acea zonă, astfel, reducând cantitatea fluxului de sânge spre zona afectată. Atelele pneumatice pot facilita stoparea unei hemoragii severe, asociate cu </w:t>
            </w:r>
            <w:proofErr w:type="spellStart"/>
            <w:r w:rsidR="009B3FC2" w:rsidRPr="001F3E4B">
              <w:rPr>
                <w:rFonts w:ascii="Times New Roman" w:hAnsi="Times New Roman" w:cs="Times New Roman"/>
              </w:rPr>
              <w:t>laceraţiile</w:t>
            </w:r>
            <w:proofErr w:type="spellEnd"/>
            <w:r w:rsidR="009B3FC2" w:rsidRPr="001F3E4B">
              <w:rPr>
                <w:rFonts w:ascii="Times New Roman" w:hAnsi="Times New Roman" w:cs="Times New Roman"/>
              </w:rPr>
              <w:t xml:space="preserve"> </w:t>
            </w:r>
            <w:proofErr w:type="spellStart"/>
            <w:r w:rsidR="009B3FC2" w:rsidRPr="001F3E4B">
              <w:rPr>
                <w:rFonts w:ascii="Times New Roman" w:hAnsi="Times New Roman" w:cs="Times New Roman"/>
              </w:rPr>
              <w:t>ţesuturilor</w:t>
            </w:r>
            <w:proofErr w:type="spellEnd"/>
            <w:r w:rsidR="009B3FC2" w:rsidRPr="001F3E4B">
              <w:rPr>
                <w:rFonts w:ascii="Times New Roman" w:hAnsi="Times New Roman" w:cs="Times New Roman"/>
              </w:rPr>
              <w:t xml:space="preserve"> moi. Pantalonii de şoc (costum MAST) pot fi </w:t>
            </w:r>
            <w:proofErr w:type="spellStart"/>
            <w:r w:rsidR="009B3FC2" w:rsidRPr="001F3E4B">
              <w:rPr>
                <w:rFonts w:ascii="Times New Roman" w:hAnsi="Times New Roman" w:cs="Times New Roman"/>
              </w:rPr>
              <w:t>utilizaţi</w:t>
            </w:r>
            <w:proofErr w:type="spellEnd"/>
            <w:r w:rsidR="009B3FC2" w:rsidRPr="001F3E4B">
              <w:rPr>
                <w:rFonts w:ascii="Times New Roman" w:hAnsi="Times New Roman" w:cs="Times New Roman"/>
              </w:rPr>
              <w:t xml:space="preserve"> pentru asigurarea hemostazei în leziuni masive ale membrelor inferioare sau în hemoragii traumatice pelviene, până la </w:t>
            </w:r>
            <w:proofErr w:type="spellStart"/>
            <w:r w:rsidR="009B3FC2" w:rsidRPr="001F3E4B">
              <w:rPr>
                <w:rFonts w:ascii="Times New Roman" w:hAnsi="Times New Roman" w:cs="Times New Roman"/>
              </w:rPr>
              <w:t>intervenţia</w:t>
            </w:r>
            <w:proofErr w:type="spellEnd"/>
            <w:r w:rsidR="009B3FC2" w:rsidRPr="001F3E4B">
              <w:rPr>
                <w:rFonts w:ascii="Times New Roman" w:hAnsi="Times New Roman" w:cs="Times New Roman"/>
              </w:rPr>
              <w:t xml:space="preserve"> ortopedică cu fixarea externă a oaselor bazinului, care poate salva viaţa pacientului</w:t>
            </w:r>
          </w:p>
          <w:p w14:paraId="63FB7EB2" w14:textId="1BD73A85" w:rsidR="00595E91" w:rsidRPr="001F3E4B" w:rsidRDefault="00595E91" w:rsidP="000457D6">
            <w:pPr>
              <w:ind w:firstLine="469"/>
              <w:contextualSpacing/>
              <w:jc w:val="both"/>
              <w:rPr>
                <w:rFonts w:ascii="Times New Roman" w:hAnsi="Times New Roman" w:cs="Times New Roman"/>
              </w:rPr>
            </w:pPr>
            <w:r w:rsidRPr="001F3E4B">
              <w:rPr>
                <w:rFonts w:ascii="Times New Roman" w:hAnsi="Times New Roman" w:cs="Times New Roman"/>
              </w:rPr>
              <w:t xml:space="preserve">Se va </w:t>
            </w:r>
            <w:proofErr w:type="spellStart"/>
            <w:r w:rsidRPr="001F3E4B">
              <w:rPr>
                <w:rFonts w:ascii="Times New Roman" w:hAnsi="Times New Roman" w:cs="Times New Roman"/>
              </w:rPr>
              <w:t>ţine</w:t>
            </w:r>
            <w:proofErr w:type="spellEnd"/>
            <w:r w:rsidRPr="001F3E4B">
              <w:rPr>
                <w:rFonts w:ascii="Times New Roman" w:hAnsi="Times New Roman" w:cs="Times New Roman"/>
              </w:rPr>
              <w:t xml:space="preserve"> presiune</w:t>
            </w:r>
            <w:r w:rsidR="00EF2F7C" w:rsidRPr="001F3E4B">
              <w:rPr>
                <w:rFonts w:ascii="Times New Roman" w:hAnsi="Times New Roman" w:cs="Times New Roman"/>
              </w:rPr>
              <w:t>a cu pumnul pe vasul sang</w:t>
            </w:r>
            <w:r w:rsidR="00601C6D" w:rsidRPr="001F3E4B">
              <w:rPr>
                <w:rFonts w:ascii="Times New Roman" w:hAnsi="Times New Roman" w:cs="Times New Roman"/>
              </w:rPr>
              <w:t>v</w:t>
            </w:r>
            <w:r w:rsidR="009B3FC2" w:rsidRPr="001F3E4B">
              <w:rPr>
                <w:rFonts w:ascii="Times New Roman" w:hAnsi="Times New Roman" w:cs="Times New Roman"/>
              </w:rPr>
              <w:t>in</w:t>
            </w:r>
            <w:r w:rsidRPr="001F3E4B">
              <w:rPr>
                <w:rFonts w:ascii="Times New Roman" w:hAnsi="Times New Roman" w:cs="Times New Roman"/>
              </w:rPr>
              <w:t xml:space="preserve"> în mod continuu timp de cel puţin 20 minute fără să se verifice dacă s-a oprit  sângerarea. Presiunea se va menţine și prin legarea rănii cu un bandaj strâns. Dacă sângerarea continuă să pătrundă prin bandaj, acesta nu se va îndepărta ci se va adăuga mai multe bandaje în partea superioară a rănii. Dacă hemoragia nu se opreşte se va apăsa cu putere o arteră principală care furnizează sânge în zona rănii.</w:t>
            </w:r>
            <w:r w:rsidR="008361D1" w:rsidRPr="001F3E4B">
              <w:rPr>
                <w:rFonts w:ascii="Times New Roman" w:hAnsi="Times New Roman" w:cs="Times New Roman"/>
              </w:rPr>
              <w:t xml:space="preserve"> Se</w:t>
            </w:r>
            <w:r w:rsidRPr="001F3E4B">
              <w:rPr>
                <w:rFonts w:ascii="Times New Roman" w:hAnsi="Times New Roman" w:cs="Times New Roman"/>
              </w:rPr>
              <w:t xml:space="preserve"> recomandă folosirea manevrei de presiune directă asupra sursei de sângerare sau asupra aortei toracice, abdominale în caz de sângerare majoră cu pericol de stop cardiac (1C). </w:t>
            </w:r>
          </w:p>
          <w:p w14:paraId="4238514C" w14:textId="77777777" w:rsidR="00595E91" w:rsidRPr="001F3E4B" w:rsidRDefault="00595E91" w:rsidP="000457D6">
            <w:pPr>
              <w:ind w:firstLine="469"/>
              <w:contextualSpacing/>
              <w:jc w:val="both"/>
              <w:rPr>
                <w:rFonts w:ascii="Times New Roman" w:hAnsi="Times New Roman" w:cs="Times New Roman"/>
              </w:rPr>
            </w:pPr>
            <w:r w:rsidRPr="001F3E4B">
              <w:rPr>
                <w:rFonts w:ascii="Times New Roman" w:hAnsi="Times New Roman" w:cs="Times New Roman"/>
              </w:rPr>
              <w:t xml:space="preserve">Locul compresiei hemostatice: Compresia se efectuează în amonte de sensul scurgerii sângelui, </w:t>
            </w:r>
          </w:p>
          <w:p w14:paraId="0593BA43" w14:textId="77777777" w:rsidR="00595E91" w:rsidRPr="001F3E4B" w:rsidRDefault="00595E91" w:rsidP="000457D6">
            <w:pPr>
              <w:tabs>
                <w:tab w:val="left" w:pos="851"/>
              </w:tabs>
              <w:ind w:firstLine="469"/>
              <w:contextualSpacing/>
              <w:jc w:val="both"/>
              <w:rPr>
                <w:rFonts w:ascii="Times New Roman" w:hAnsi="Times New Roman" w:cs="Times New Roman"/>
              </w:rPr>
            </w:pPr>
            <w:r w:rsidRPr="001F3E4B">
              <w:rPr>
                <w:rFonts w:ascii="Times New Roman" w:hAnsi="Times New Roman" w:cs="Times New Roman"/>
              </w:rPr>
              <w:t xml:space="preserve">- plăgi ale </w:t>
            </w:r>
            <w:proofErr w:type="spellStart"/>
            <w:r w:rsidRPr="001F3E4B">
              <w:rPr>
                <w:rFonts w:ascii="Times New Roman" w:hAnsi="Times New Roman" w:cs="Times New Roman"/>
              </w:rPr>
              <w:t>antebraţului</w:t>
            </w:r>
            <w:proofErr w:type="spellEnd"/>
            <w:r w:rsidRPr="001F3E4B">
              <w:rPr>
                <w:rFonts w:ascii="Times New Roman" w:hAnsi="Times New Roman" w:cs="Times New Roman"/>
              </w:rPr>
              <w:t>: compresia în axilă (a. axilară);</w:t>
            </w:r>
          </w:p>
          <w:p w14:paraId="0F5D542A" w14:textId="77777777" w:rsidR="00595E91" w:rsidRPr="001F3E4B" w:rsidRDefault="00595E91" w:rsidP="000457D6">
            <w:pPr>
              <w:tabs>
                <w:tab w:val="left" w:pos="851"/>
              </w:tabs>
              <w:ind w:firstLine="469"/>
              <w:contextualSpacing/>
              <w:jc w:val="both"/>
              <w:rPr>
                <w:rFonts w:ascii="Times New Roman" w:hAnsi="Times New Roman" w:cs="Times New Roman"/>
              </w:rPr>
            </w:pPr>
            <w:r w:rsidRPr="001F3E4B">
              <w:rPr>
                <w:rFonts w:ascii="Times New Roman" w:hAnsi="Times New Roman" w:cs="Times New Roman"/>
              </w:rPr>
              <w:t xml:space="preserve">- ale umărului: se comprimă fosa </w:t>
            </w:r>
            <w:proofErr w:type="spellStart"/>
            <w:r w:rsidRPr="001F3E4B">
              <w:rPr>
                <w:rFonts w:ascii="Times New Roman" w:hAnsi="Times New Roman" w:cs="Times New Roman"/>
              </w:rPr>
              <w:t>supraclaviculară</w:t>
            </w:r>
            <w:proofErr w:type="spellEnd"/>
            <w:r w:rsidRPr="001F3E4B">
              <w:rPr>
                <w:rFonts w:ascii="Times New Roman" w:hAnsi="Times New Roman" w:cs="Times New Roman"/>
              </w:rPr>
              <w:t xml:space="preserve"> în spatele claviculei (a. </w:t>
            </w:r>
            <w:proofErr w:type="spellStart"/>
            <w:r w:rsidRPr="001F3E4B">
              <w:rPr>
                <w:rFonts w:ascii="Times New Roman" w:hAnsi="Times New Roman" w:cs="Times New Roman"/>
              </w:rPr>
              <w:t>subclavie</w:t>
            </w:r>
            <w:proofErr w:type="spellEnd"/>
            <w:r w:rsidRPr="001F3E4B">
              <w:rPr>
                <w:rFonts w:ascii="Times New Roman" w:hAnsi="Times New Roman" w:cs="Times New Roman"/>
              </w:rPr>
              <w:t>);</w:t>
            </w:r>
          </w:p>
          <w:p w14:paraId="0A728F1A" w14:textId="77777777" w:rsidR="00595E91" w:rsidRPr="001F3E4B" w:rsidRDefault="00595E91" w:rsidP="000457D6">
            <w:pPr>
              <w:tabs>
                <w:tab w:val="left" w:pos="851"/>
              </w:tabs>
              <w:ind w:firstLine="469"/>
              <w:contextualSpacing/>
              <w:jc w:val="both"/>
              <w:rPr>
                <w:rFonts w:ascii="Times New Roman" w:hAnsi="Times New Roman" w:cs="Times New Roman"/>
              </w:rPr>
            </w:pPr>
            <w:r w:rsidRPr="001F3E4B">
              <w:rPr>
                <w:rFonts w:ascii="Times New Roman" w:hAnsi="Times New Roman" w:cs="Times New Roman"/>
              </w:rPr>
              <w:t xml:space="preserve">- ale gambei și piciorului: compresia în fosa </w:t>
            </w:r>
            <w:proofErr w:type="spellStart"/>
            <w:r w:rsidRPr="001F3E4B">
              <w:rPr>
                <w:rFonts w:ascii="Times New Roman" w:hAnsi="Times New Roman" w:cs="Times New Roman"/>
              </w:rPr>
              <w:t>poplitee</w:t>
            </w:r>
            <w:proofErr w:type="spellEnd"/>
            <w:r w:rsidRPr="001F3E4B">
              <w:rPr>
                <w:rFonts w:ascii="Times New Roman" w:hAnsi="Times New Roman" w:cs="Times New Roman"/>
              </w:rPr>
              <w:t xml:space="preserve">, în spatele genunchiului; </w:t>
            </w:r>
          </w:p>
          <w:p w14:paraId="67E882A1" w14:textId="77777777" w:rsidR="00595E91" w:rsidRPr="001F3E4B" w:rsidRDefault="00595E91" w:rsidP="000457D6">
            <w:pPr>
              <w:tabs>
                <w:tab w:val="left" w:pos="851"/>
              </w:tabs>
              <w:ind w:firstLine="469"/>
              <w:contextualSpacing/>
              <w:jc w:val="both"/>
              <w:rPr>
                <w:rFonts w:ascii="Times New Roman" w:hAnsi="Times New Roman" w:cs="Times New Roman"/>
              </w:rPr>
            </w:pPr>
            <w:r w:rsidRPr="001F3E4B">
              <w:rPr>
                <w:rFonts w:ascii="Times New Roman" w:hAnsi="Times New Roman" w:cs="Times New Roman"/>
              </w:rPr>
              <w:t xml:space="preserve">- ale coapsei: compresia în zona triunghiului </w:t>
            </w:r>
            <w:proofErr w:type="spellStart"/>
            <w:r w:rsidRPr="001F3E4B">
              <w:rPr>
                <w:rFonts w:ascii="Times New Roman" w:hAnsi="Times New Roman" w:cs="Times New Roman"/>
              </w:rPr>
              <w:t>Scarpa</w:t>
            </w:r>
            <w:proofErr w:type="spellEnd"/>
            <w:r w:rsidRPr="001F3E4B">
              <w:rPr>
                <w:rFonts w:ascii="Times New Roman" w:hAnsi="Times New Roman" w:cs="Times New Roman"/>
              </w:rPr>
              <w:t>, apăsând cu degetele mari de la mâini suprapuse în  timp ce cu palmele se înconjoară coapsa;</w:t>
            </w:r>
          </w:p>
          <w:p w14:paraId="5DE83E71" w14:textId="0D516218" w:rsidR="00595E91" w:rsidRPr="001F3E4B" w:rsidRDefault="00595E91" w:rsidP="000457D6">
            <w:pPr>
              <w:tabs>
                <w:tab w:val="left" w:pos="851"/>
              </w:tabs>
              <w:ind w:firstLine="469"/>
              <w:contextualSpacing/>
              <w:jc w:val="both"/>
              <w:rPr>
                <w:rFonts w:ascii="Times New Roman" w:hAnsi="Times New Roman" w:cs="Times New Roman"/>
              </w:rPr>
            </w:pPr>
            <w:r w:rsidRPr="001F3E4B">
              <w:rPr>
                <w:rFonts w:ascii="Times New Roman" w:hAnsi="Times New Roman" w:cs="Times New Roman"/>
              </w:rPr>
              <w:t xml:space="preserve">- ale aortei și ale arterelor iliace: compresia </w:t>
            </w:r>
            <w:r w:rsidR="00270FD4" w:rsidRPr="001F3E4B">
              <w:rPr>
                <w:rFonts w:ascii="Times New Roman" w:hAnsi="Times New Roman" w:cs="Times New Roman"/>
              </w:rPr>
              <w:t>peretelui abdominal cu pumnul pân</w:t>
            </w:r>
            <w:r w:rsidRPr="001F3E4B">
              <w:rPr>
                <w:rFonts w:ascii="Times New Roman" w:hAnsi="Times New Roman" w:cs="Times New Roman"/>
              </w:rPr>
              <w:t>ă la coloana vertebrală;</w:t>
            </w:r>
          </w:p>
          <w:p w14:paraId="31B05ABB" w14:textId="77777777" w:rsidR="00595E91" w:rsidRPr="001F3E4B" w:rsidRDefault="00595E91" w:rsidP="000457D6">
            <w:pPr>
              <w:tabs>
                <w:tab w:val="left" w:pos="851"/>
              </w:tabs>
              <w:ind w:firstLine="469"/>
              <w:contextualSpacing/>
              <w:jc w:val="both"/>
              <w:rPr>
                <w:rFonts w:ascii="Times New Roman" w:hAnsi="Times New Roman" w:cs="Times New Roman"/>
              </w:rPr>
            </w:pPr>
            <w:r w:rsidRPr="001F3E4B">
              <w:rPr>
                <w:rFonts w:ascii="Times New Roman" w:hAnsi="Times New Roman" w:cs="Times New Roman"/>
              </w:rPr>
              <w:t xml:space="preserve">- plăgi ale </w:t>
            </w:r>
            <w:proofErr w:type="spellStart"/>
            <w:r w:rsidRPr="001F3E4B">
              <w:rPr>
                <w:rFonts w:ascii="Times New Roman" w:hAnsi="Times New Roman" w:cs="Times New Roman"/>
              </w:rPr>
              <w:t>feţei</w:t>
            </w:r>
            <w:proofErr w:type="spellEnd"/>
            <w:r w:rsidRPr="001F3E4B">
              <w:rPr>
                <w:rFonts w:ascii="Times New Roman" w:hAnsi="Times New Roman" w:cs="Times New Roman"/>
              </w:rPr>
              <w:t xml:space="preserve">: compresia în </w:t>
            </w:r>
            <w:proofErr w:type="spellStart"/>
            <w:r w:rsidRPr="001F3E4B">
              <w:rPr>
                <w:rFonts w:ascii="Times New Roman" w:hAnsi="Times New Roman" w:cs="Times New Roman"/>
              </w:rPr>
              <w:t>faţa</w:t>
            </w:r>
            <w:proofErr w:type="spellEnd"/>
            <w:r w:rsidRPr="001F3E4B">
              <w:rPr>
                <w:rFonts w:ascii="Times New Roman" w:hAnsi="Times New Roman" w:cs="Times New Roman"/>
              </w:rPr>
              <w:t xml:space="preserve"> urechii anterior de </w:t>
            </w:r>
            <w:proofErr w:type="spellStart"/>
            <w:r w:rsidRPr="001F3E4B">
              <w:rPr>
                <w:rFonts w:ascii="Times New Roman" w:hAnsi="Times New Roman" w:cs="Times New Roman"/>
              </w:rPr>
              <w:t>tragus</w:t>
            </w:r>
            <w:proofErr w:type="spellEnd"/>
            <w:r w:rsidRPr="001F3E4B">
              <w:rPr>
                <w:rFonts w:ascii="Times New Roman" w:hAnsi="Times New Roman" w:cs="Times New Roman"/>
              </w:rPr>
              <w:t xml:space="preserve"> (a. temporală superficială); </w:t>
            </w:r>
          </w:p>
          <w:p w14:paraId="55957E11" w14:textId="77777777" w:rsidR="00595E91" w:rsidRPr="001F3E4B" w:rsidRDefault="00595E91" w:rsidP="000457D6">
            <w:pPr>
              <w:tabs>
                <w:tab w:val="left" w:pos="851"/>
              </w:tabs>
              <w:ind w:firstLine="469"/>
              <w:contextualSpacing/>
              <w:jc w:val="both"/>
              <w:rPr>
                <w:rFonts w:ascii="Times New Roman" w:hAnsi="Times New Roman" w:cs="Times New Roman"/>
              </w:rPr>
            </w:pPr>
            <w:r w:rsidRPr="001F3E4B">
              <w:rPr>
                <w:rFonts w:ascii="Times New Roman" w:hAnsi="Times New Roman" w:cs="Times New Roman"/>
              </w:rPr>
              <w:t>- și ale scalpului: compresia pe artera carotidă comună numai de o singură parte.</w:t>
            </w:r>
          </w:p>
          <w:p w14:paraId="66C75F23" w14:textId="1C3E69F0" w:rsidR="00595E91" w:rsidRPr="001F3E4B" w:rsidRDefault="008361D1" w:rsidP="000457D6">
            <w:pPr>
              <w:ind w:firstLine="469"/>
              <w:contextualSpacing/>
              <w:jc w:val="both"/>
              <w:rPr>
                <w:rFonts w:ascii="Times New Roman" w:hAnsi="Times New Roman" w:cs="Times New Roman"/>
              </w:rPr>
            </w:pPr>
            <w:r w:rsidRPr="001F3E4B">
              <w:rPr>
                <w:rFonts w:ascii="Times New Roman" w:hAnsi="Times New Roman" w:cs="Times New Roman"/>
                <w:b/>
              </w:rPr>
              <w:t>Se</w:t>
            </w:r>
            <w:r w:rsidR="00595E91" w:rsidRPr="001F3E4B">
              <w:rPr>
                <w:rFonts w:ascii="Times New Roman" w:hAnsi="Times New Roman" w:cs="Times New Roman"/>
                <w:b/>
              </w:rPr>
              <w:t xml:space="preserve"> recomandă</w:t>
            </w:r>
            <w:r w:rsidR="00595E91" w:rsidRPr="001F3E4B">
              <w:rPr>
                <w:rFonts w:ascii="Times New Roman" w:hAnsi="Times New Roman" w:cs="Times New Roman"/>
              </w:rPr>
              <w:t xml:space="preserve"> ca </w:t>
            </w:r>
            <w:proofErr w:type="spellStart"/>
            <w:r w:rsidR="00595E91" w:rsidRPr="001F3E4B">
              <w:rPr>
                <w:rFonts w:ascii="Times New Roman" w:hAnsi="Times New Roman" w:cs="Times New Roman"/>
              </w:rPr>
              <w:t>pacienţii</w:t>
            </w:r>
            <w:proofErr w:type="spellEnd"/>
            <w:r w:rsidR="00595E91" w:rsidRPr="001F3E4B">
              <w:rPr>
                <w:rFonts w:ascii="Times New Roman" w:hAnsi="Times New Roman" w:cs="Times New Roman"/>
              </w:rPr>
              <w:t xml:space="preserve"> cu fracturi de inel pelvin în stare de şoc hemoragic să fie rapid </w:t>
            </w:r>
            <w:proofErr w:type="spellStart"/>
            <w:r w:rsidR="00595E91" w:rsidRPr="001F3E4B">
              <w:rPr>
                <w:rFonts w:ascii="Times New Roman" w:hAnsi="Times New Roman" w:cs="Times New Roman"/>
              </w:rPr>
              <w:t>stabilizaţi</w:t>
            </w:r>
            <w:proofErr w:type="spellEnd"/>
            <w:r w:rsidR="00595E91" w:rsidRPr="001F3E4B">
              <w:rPr>
                <w:rFonts w:ascii="Times New Roman" w:hAnsi="Times New Roman" w:cs="Times New Roman"/>
              </w:rPr>
              <w:t xml:space="preserve"> şi </w:t>
            </w:r>
            <w:proofErr w:type="spellStart"/>
            <w:r w:rsidR="00595E91" w:rsidRPr="001F3E4B">
              <w:rPr>
                <w:rFonts w:ascii="Times New Roman" w:hAnsi="Times New Roman" w:cs="Times New Roman"/>
              </w:rPr>
              <w:t>supuşi</w:t>
            </w:r>
            <w:proofErr w:type="spellEnd"/>
            <w:r w:rsidR="00595E91" w:rsidRPr="001F3E4B">
              <w:rPr>
                <w:rFonts w:ascii="Times New Roman" w:hAnsi="Times New Roman" w:cs="Times New Roman"/>
              </w:rPr>
              <w:t xml:space="preserve"> </w:t>
            </w:r>
            <w:proofErr w:type="spellStart"/>
            <w:r w:rsidR="00595E91" w:rsidRPr="001F3E4B">
              <w:rPr>
                <w:rFonts w:ascii="Times New Roman" w:hAnsi="Times New Roman" w:cs="Times New Roman"/>
              </w:rPr>
              <w:t>intervenţiei</w:t>
            </w:r>
            <w:proofErr w:type="spellEnd"/>
            <w:r w:rsidR="00595E91" w:rsidRPr="001F3E4B">
              <w:rPr>
                <w:rFonts w:ascii="Times New Roman" w:hAnsi="Times New Roman" w:cs="Times New Roman"/>
              </w:rPr>
              <w:t xml:space="preserve"> chirurgicale, la necesitate </w:t>
            </w:r>
            <w:proofErr w:type="spellStart"/>
            <w:r w:rsidR="00595E91" w:rsidRPr="001F3E4B">
              <w:rPr>
                <w:rFonts w:ascii="Times New Roman" w:hAnsi="Times New Roman" w:cs="Times New Roman"/>
              </w:rPr>
              <w:t>embolizare</w:t>
            </w:r>
            <w:proofErr w:type="spellEnd"/>
            <w:r w:rsidR="00595E91" w:rsidRPr="001F3E4B">
              <w:rPr>
                <w:rFonts w:ascii="Times New Roman" w:hAnsi="Times New Roman" w:cs="Times New Roman"/>
              </w:rPr>
              <w:t xml:space="preserve"> angiografică (1 C).</w:t>
            </w:r>
          </w:p>
          <w:p w14:paraId="0999B94E" w14:textId="15A79FF8" w:rsidR="00595E91" w:rsidRPr="001F3E4B" w:rsidRDefault="00595E91" w:rsidP="000457D6">
            <w:pPr>
              <w:ind w:firstLine="469"/>
              <w:contextualSpacing/>
              <w:jc w:val="both"/>
              <w:rPr>
                <w:rFonts w:ascii="Times New Roman" w:hAnsi="Times New Roman" w:cs="Times New Roman"/>
              </w:rPr>
            </w:pPr>
            <w:r w:rsidRPr="001F3E4B">
              <w:rPr>
                <w:rFonts w:ascii="Times New Roman" w:hAnsi="Times New Roman" w:cs="Times New Roman"/>
                <w:b/>
              </w:rPr>
              <w:t>Sângerarea la nivelul scalpului</w:t>
            </w:r>
            <w:r w:rsidRPr="001F3E4B">
              <w:rPr>
                <w:rFonts w:ascii="Times New Roman" w:hAnsi="Times New Roman" w:cs="Times New Roman"/>
              </w:rPr>
              <w:t xml:space="preserve"> poate fi periculoasă</w:t>
            </w:r>
            <w:r w:rsidR="000351CB" w:rsidRPr="001F3E4B">
              <w:rPr>
                <w:rFonts w:ascii="Times New Roman" w:hAnsi="Times New Roman" w:cs="Times New Roman"/>
              </w:rPr>
              <w:t>,</w:t>
            </w:r>
            <w:r w:rsidRPr="001F3E4B">
              <w:rPr>
                <w:rFonts w:ascii="Times New Roman" w:hAnsi="Times New Roman" w:cs="Times New Roman"/>
              </w:rPr>
              <w:t xml:space="preserve"> necesită pansament compresiv </w:t>
            </w:r>
            <w:r w:rsidR="007E54D3" w:rsidRPr="001F3E4B">
              <w:rPr>
                <w:rFonts w:ascii="Times New Roman" w:hAnsi="Times New Roman" w:cs="Times New Roman"/>
              </w:rPr>
              <w:t xml:space="preserve">şi </w:t>
            </w:r>
            <w:r w:rsidRPr="001F3E4B">
              <w:rPr>
                <w:rFonts w:ascii="Times New Roman" w:hAnsi="Times New Roman" w:cs="Times New Roman"/>
              </w:rPr>
              <w:t xml:space="preserve">suturare </w:t>
            </w:r>
            <w:r w:rsidR="00EC33AD" w:rsidRPr="001F3E4B">
              <w:rPr>
                <w:rFonts w:ascii="Times New Roman" w:hAnsi="Times New Roman" w:cs="Times New Roman"/>
              </w:rPr>
              <w:t>.</w:t>
            </w:r>
          </w:p>
          <w:p w14:paraId="696694EA" w14:textId="0A2765D3" w:rsidR="00595E91" w:rsidRPr="001F3E4B" w:rsidRDefault="00595E91" w:rsidP="000457D6">
            <w:pPr>
              <w:ind w:firstLine="469"/>
              <w:contextualSpacing/>
              <w:jc w:val="both"/>
              <w:rPr>
                <w:rFonts w:ascii="Times New Roman" w:hAnsi="Times New Roman" w:cs="Times New Roman"/>
              </w:rPr>
            </w:pPr>
            <w:r w:rsidRPr="001F3E4B">
              <w:rPr>
                <w:rFonts w:ascii="Times New Roman" w:hAnsi="Times New Roman" w:cs="Times New Roman"/>
                <w:b/>
              </w:rPr>
              <w:t xml:space="preserve">Pacienţii cu hemoragii la nivel gastro-intestinal </w:t>
            </w:r>
            <w:r w:rsidRPr="001F3E4B">
              <w:rPr>
                <w:rFonts w:ascii="Times New Roman" w:hAnsi="Times New Roman" w:cs="Times New Roman"/>
              </w:rPr>
              <w:t xml:space="preserve">din varice dilatate vor fi </w:t>
            </w:r>
            <w:r w:rsidR="00CF013E" w:rsidRPr="001F3E4B">
              <w:rPr>
                <w:rFonts w:ascii="Times New Roman" w:hAnsi="Times New Roman" w:cs="Times New Roman"/>
              </w:rPr>
              <w:t>sedați</w:t>
            </w:r>
            <w:r w:rsidRPr="001F3E4B">
              <w:rPr>
                <w:rFonts w:ascii="Times New Roman" w:hAnsi="Times New Roman" w:cs="Times New Roman"/>
              </w:rPr>
              <w:t>, se va aplica hipot</w:t>
            </w:r>
            <w:r w:rsidR="007E54D3" w:rsidRPr="001F3E4B">
              <w:rPr>
                <w:rFonts w:ascii="Times New Roman" w:hAnsi="Times New Roman" w:cs="Times New Roman"/>
              </w:rPr>
              <w:t xml:space="preserve">ermie locala -pungă cu </w:t>
            </w:r>
            <w:r w:rsidR="00CF013E" w:rsidRPr="001F3E4B">
              <w:rPr>
                <w:rFonts w:ascii="Times New Roman" w:hAnsi="Times New Roman" w:cs="Times New Roman"/>
              </w:rPr>
              <w:t>gheață</w:t>
            </w:r>
            <w:r w:rsidRPr="001F3E4B">
              <w:rPr>
                <w:rFonts w:ascii="Times New Roman" w:hAnsi="Times New Roman" w:cs="Times New Roman"/>
              </w:rPr>
              <w:t xml:space="preserve"> pe epigastru </w:t>
            </w:r>
            <w:r w:rsidR="007E54D3" w:rsidRPr="001F3E4B">
              <w:rPr>
                <w:rFonts w:ascii="Times New Roman" w:hAnsi="Times New Roman" w:cs="Times New Roman"/>
              </w:rPr>
              <w:t>şi în</w:t>
            </w:r>
            <w:r w:rsidRPr="001F3E4B">
              <w:rPr>
                <w:rFonts w:ascii="Times New Roman" w:hAnsi="Times New Roman" w:cs="Times New Roman"/>
              </w:rPr>
              <w:t xml:space="preserve"> treimea inferioară a cutiei toracice, introducerea în </w:t>
            </w:r>
            <w:r w:rsidR="007E54D3" w:rsidRPr="001F3E4B">
              <w:rPr>
                <w:rFonts w:ascii="Times New Roman" w:hAnsi="Times New Roman" w:cs="Times New Roman"/>
              </w:rPr>
              <w:t xml:space="preserve">stomac a </w:t>
            </w:r>
            <w:r w:rsidR="00B262C1" w:rsidRPr="001F3E4B">
              <w:rPr>
                <w:rFonts w:ascii="Times New Roman" w:hAnsi="Times New Roman" w:cs="Times New Roman"/>
              </w:rPr>
              <w:t>A</w:t>
            </w:r>
            <w:r w:rsidR="007E54D3" w:rsidRPr="001F3E4B">
              <w:rPr>
                <w:rFonts w:ascii="Times New Roman" w:hAnsi="Times New Roman" w:cs="Times New Roman"/>
              </w:rPr>
              <w:t>cidu</w:t>
            </w:r>
            <w:r w:rsidR="00B262C1" w:rsidRPr="001F3E4B">
              <w:rPr>
                <w:rFonts w:ascii="Times New Roman" w:hAnsi="Times New Roman" w:cs="Times New Roman"/>
              </w:rPr>
              <w:t>m</w:t>
            </w:r>
            <w:r w:rsidR="007E54D3" w:rsidRPr="001F3E4B">
              <w:rPr>
                <w:rFonts w:ascii="Times New Roman" w:hAnsi="Times New Roman" w:cs="Times New Roman"/>
              </w:rPr>
              <w:t xml:space="preserve"> aminocaproic</w:t>
            </w:r>
            <w:r w:rsidR="00DD7E89" w:rsidRPr="001F3E4B">
              <w:rPr>
                <w:rFonts w:ascii="Times New Roman" w:hAnsi="Times New Roman" w:cs="Times New Roman"/>
              </w:rPr>
              <w:t>um</w:t>
            </w:r>
            <w:r w:rsidR="007E54D3" w:rsidRPr="001F3E4B">
              <w:rPr>
                <w:rFonts w:ascii="Times New Roman" w:hAnsi="Times New Roman" w:cs="Times New Roman"/>
              </w:rPr>
              <w:t xml:space="preserve"> ş</w:t>
            </w:r>
            <w:r w:rsidRPr="001F3E4B">
              <w:rPr>
                <w:rFonts w:ascii="Times New Roman" w:hAnsi="Times New Roman" w:cs="Times New Roman"/>
              </w:rPr>
              <w:t>i apa</w:t>
            </w:r>
            <w:r w:rsidR="007E54D3" w:rsidRPr="001F3E4B">
              <w:rPr>
                <w:rFonts w:ascii="Times New Roman" w:hAnsi="Times New Roman" w:cs="Times New Roman"/>
              </w:rPr>
              <w:t xml:space="preserve"> rece</w:t>
            </w:r>
            <w:r w:rsidRPr="001F3E4B">
              <w:rPr>
                <w:rFonts w:ascii="Times New Roman" w:hAnsi="Times New Roman" w:cs="Times New Roman"/>
              </w:rPr>
              <w:t xml:space="preserve"> de +4 C</w:t>
            </w:r>
            <w:r w:rsidRPr="001F3E4B">
              <w:rPr>
                <w:rFonts w:ascii="Times New Roman" w:hAnsi="Times New Roman" w:cs="Times New Roman"/>
                <w:vertAlign w:val="superscript"/>
              </w:rPr>
              <w:t>0</w:t>
            </w:r>
            <w:r w:rsidRPr="001F3E4B">
              <w:rPr>
                <w:rFonts w:ascii="Times New Roman" w:hAnsi="Times New Roman" w:cs="Times New Roman"/>
              </w:rPr>
              <w:t>,</w:t>
            </w:r>
            <w:r w:rsidR="008051BF" w:rsidRPr="001F3E4B">
              <w:rPr>
                <w:rFonts w:ascii="Times New Roman" w:hAnsi="Times New Roman" w:cs="Times New Roman"/>
              </w:rPr>
              <w:t xml:space="preserve"> terapia hemostatică – </w:t>
            </w:r>
            <w:r w:rsidR="008051BF" w:rsidRPr="00300BAB">
              <w:rPr>
                <w:rFonts w:ascii="Times New Roman" w:hAnsi="Times New Roman" w:cs="Times New Roman"/>
              </w:rPr>
              <w:t xml:space="preserve">vitamina </w:t>
            </w:r>
            <w:r w:rsidRPr="00300BAB">
              <w:rPr>
                <w:rFonts w:ascii="Times New Roman" w:hAnsi="Times New Roman" w:cs="Times New Roman"/>
              </w:rPr>
              <w:t>K</w:t>
            </w:r>
            <w:r w:rsidR="008051BF" w:rsidRPr="00300BAB">
              <w:rPr>
                <w:rFonts w:ascii="Times New Roman" w:hAnsi="Times New Roman" w:cs="Times New Roman"/>
              </w:rPr>
              <w:t>1</w:t>
            </w:r>
            <w:r w:rsidR="00EF0861" w:rsidRPr="00300BAB">
              <w:rPr>
                <w:rFonts w:ascii="Times New Roman" w:hAnsi="Times New Roman" w:cs="Times New Roman"/>
              </w:rPr>
              <w:t xml:space="preserve"> </w:t>
            </w:r>
            <w:r w:rsidR="00601C6D" w:rsidRPr="00300BAB">
              <w:rPr>
                <w:rFonts w:ascii="Times New Roman" w:hAnsi="Times New Roman" w:cs="Times New Roman"/>
              </w:rPr>
              <w:t>(</w:t>
            </w:r>
            <w:r w:rsidR="00EF5FD0" w:rsidRPr="00300BAB">
              <w:rPr>
                <w:rFonts w:ascii="Times New Roman" w:hAnsi="Times New Roman" w:cs="Times New Roman"/>
              </w:rPr>
              <w:t>Phyto</w:t>
            </w:r>
            <w:r w:rsidR="008051BF" w:rsidRPr="00300BAB">
              <w:rPr>
                <w:rFonts w:ascii="Times New Roman" w:hAnsi="Times New Roman" w:cs="Times New Roman"/>
              </w:rPr>
              <w:t>menadionum</w:t>
            </w:r>
            <w:r w:rsidR="00412706" w:rsidRPr="00300BAB">
              <w:rPr>
                <w:rFonts w:ascii="Times New Roman" w:hAnsi="Times New Roman" w:cs="Times New Roman"/>
              </w:rPr>
              <w:t>)</w:t>
            </w:r>
            <w:r w:rsidRPr="00300BAB">
              <w:rPr>
                <w:rFonts w:ascii="Times New Roman" w:hAnsi="Times New Roman" w:cs="Times New Roman"/>
              </w:rPr>
              <w:t xml:space="preserve">, </w:t>
            </w:r>
            <w:r w:rsidR="00A12EA6" w:rsidRPr="00300BAB">
              <w:rPr>
                <w:rFonts w:ascii="Times New Roman" w:hAnsi="Times New Roman" w:cs="Times New Roman"/>
              </w:rPr>
              <w:t>E</w:t>
            </w:r>
            <w:r w:rsidRPr="00300BAB">
              <w:rPr>
                <w:rFonts w:ascii="Times New Roman" w:hAnsi="Times New Roman" w:cs="Times New Roman"/>
              </w:rPr>
              <w:t>tam</w:t>
            </w:r>
            <w:r w:rsidR="00A12EA6" w:rsidRPr="00300BAB">
              <w:rPr>
                <w:rFonts w:ascii="Times New Roman" w:hAnsi="Times New Roman" w:cs="Times New Roman"/>
              </w:rPr>
              <w:t>sy</w:t>
            </w:r>
            <w:r w:rsidRPr="00300BAB">
              <w:rPr>
                <w:rFonts w:ascii="Times New Roman" w:hAnsi="Times New Roman" w:cs="Times New Roman"/>
              </w:rPr>
              <w:t>lat</w:t>
            </w:r>
            <w:r w:rsidR="00412706" w:rsidRPr="00300BAB">
              <w:rPr>
                <w:rFonts w:ascii="Times New Roman" w:hAnsi="Times New Roman" w:cs="Times New Roman"/>
              </w:rPr>
              <w:t>um</w:t>
            </w:r>
            <w:r w:rsidRPr="00300BAB">
              <w:rPr>
                <w:rFonts w:ascii="Times New Roman" w:hAnsi="Times New Roman" w:cs="Times New Roman"/>
              </w:rPr>
              <w:t xml:space="preserve">, </w:t>
            </w:r>
            <w:r w:rsidR="00412706" w:rsidRPr="00300BAB">
              <w:rPr>
                <w:rFonts w:ascii="Times New Roman" w:hAnsi="Times New Roman" w:cs="Times New Roman"/>
              </w:rPr>
              <w:t>Calci</w:t>
            </w:r>
            <w:r w:rsidR="00DD7E89" w:rsidRPr="00300BAB">
              <w:rPr>
                <w:rFonts w:ascii="Times New Roman" w:hAnsi="Times New Roman" w:cs="Times New Roman"/>
              </w:rPr>
              <w:t>i</w:t>
            </w:r>
            <w:r w:rsidR="00412706" w:rsidRPr="00300BAB">
              <w:rPr>
                <w:rFonts w:ascii="Times New Roman" w:hAnsi="Times New Roman" w:cs="Times New Roman"/>
              </w:rPr>
              <w:t xml:space="preserve"> </w:t>
            </w:r>
            <w:r w:rsidR="00580F76" w:rsidRPr="00300BAB">
              <w:rPr>
                <w:rFonts w:ascii="Times New Roman" w:hAnsi="Times New Roman" w:cs="Times New Roman"/>
              </w:rPr>
              <w:t>chloridum</w:t>
            </w:r>
            <w:r w:rsidR="00412706" w:rsidRPr="00300BAB">
              <w:rPr>
                <w:rFonts w:ascii="Times New Roman" w:hAnsi="Times New Roman" w:cs="Times New Roman"/>
              </w:rPr>
              <w:t xml:space="preserve"> </w:t>
            </w:r>
            <w:r w:rsidRPr="00300BAB">
              <w:rPr>
                <w:rFonts w:ascii="Times New Roman" w:hAnsi="Times New Roman" w:cs="Times New Roman"/>
              </w:rPr>
              <w:t xml:space="preserve">, PPC. Ulterior, (în dependenţă de </w:t>
            </w:r>
            <w:r w:rsidR="00CF013E" w:rsidRPr="00300BAB">
              <w:rPr>
                <w:rFonts w:ascii="Times New Roman" w:hAnsi="Times New Roman" w:cs="Times New Roman"/>
              </w:rPr>
              <w:t>posibilitățile</w:t>
            </w:r>
            <w:r w:rsidRPr="00300BAB">
              <w:rPr>
                <w:rFonts w:ascii="Times New Roman" w:hAnsi="Times New Roman" w:cs="Times New Roman"/>
              </w:rPr>
              <w:t xml:space="preserve"> spitalului) - aplicarea sondei </w:t>
            </w:r>
            <w:proofErr w:type="spellStart"/>
            <w:r w:rsidRPr="00300BAB">
              <w:rPr>
                <w:rFonts w:ascii="Times New Roman" w:hAnsi="Times New Roman" w:cs="Times New Roman"/>
              </w:rPr>
              <w:t>Blakemore</w:t>
            </w:r>
            <w:proofErr w:type="spellEnd"/>
            <w:r w:rsidRPr="00300BAB" w:rsidDel="006A5FC4">
              <w:rPr>
                <w:rFonts w:ascii="Times New Roman" w:hAnsi="Times New Roman" w:cs="Times New Roman"/>
              </w:rPr>
              <w:t xml:space="preserve"> </w:t>
            </w:r>
            <w:r w:rsidR="007E54D3" w:rsidRPr="00300BAB">
              <w:rPr>
                <w:rFonts w:ascii="Times New Roman" w:hAnsi="Times New Roman" w:cs="Times New Roman"/>
              </w:rPr>
              <w:t>ş</w:t>
            </w:r>
            <w:r w:rsidRPr="00300BAB">
              <w:rPr>
                <w:rFonts w:ascii="Times New Roman" w:hAnsi="Times New Roman" w:cs="Times New Roman"/>
              </w:rPr>
              <w:t>i/sau hemostază endoscopică (sclerozarea varic</w:t>
            </w:r>
            <w:r w:rsidRPr="001F3E4B">
              <w:rPr>
                <w:rFonts w:ascii="Times New Roman" w:hAnsi="Times New Roman" w:cs="Times New Roman"/>
              </w:rPr>
              <w:t xml:space="preserve">elor). În caz de tratament endoscopic </w:t>
            </w:r>
            <w:r w:rsidR="00CF013E" w:rsidRPr="001F3E4B">
              <w:rPr>
                <w:rFonts w:ascii="Times New Roman" w:hAnsi="Times New Roman" w:cs="Times New Roman"/>
              </w:rPr>
              <w:t>nereușit</w:t>
            </w:r>
            <w:r w:rsidRPr="001F3E4B">
              <w:rPr>
                <w:rFonts w:ascii="Times New Roman" w:hAnsi="Times New Roman" w:cs="Times New Roman"/>
              </w:rPr>
              <w:t xml:space="preserve"> - se recomandă </w:t>
            </w:r>
            <w:r w:rsidR="00CF013E" w:rsidRPr="001F3E4B">
              <w:rPr>
                <w:rFonts w:ascii="Times New Roman" w:hAnsi="Times New Roman" w:cs="Times New Roman"/>
              </w:rPr>
              <w:t>intervenție</w:t>
            </w:r>
            <w:r w:rsidR="007E54D3" w:rsidRPr="001F3E4B">
              <w:rPr>
                <w:rFonts w:ascii="Times New Roman" w:hAnsi="Times New Roman" w:cs="Times New Roman"/>
              </w:rPr>
              <w:t xml:space="preserve"> chirurgicală, </w:t>
            </w:r>
            <w:r w:rsidR="00CF013E" w:rsidRPr="001F3E4B">
              <w:rPr>
                <w:rFonts w:ascii="Times New Roman" w:hAnsi="Times New Roman" w:cs="Times New Roman"/>
              </w:rPr>
              <w:t>șuntarea</w:t>
            </w:r>
            <w:r w:rsidRPr="001F3E4B">
              <w:rPr>
                <w:rFonts w:ascii="Times New Roman" w:hAnsi="Times New Roman" w:cs="Times New Roman"/>
              </w:rPr>
              <w:t xml:space="preserve"> cu </w:t>
            </w:r>
            <w:r w:rsidR="00CF013E" w:rsidRPr="001F3E4B">
              <w:rPr>
                <w:rFonts w:ascii="Times New Roman" w:hAnsi="Times New Roman" w:cs="Times New Roman"/>
              </w:rPr>
              <w:t>sten</w:t>
            </w:r>
            <w:r w:rsidRPr="001F3E4B">
              <w:rPr>
                <w:rFonts w:ascii="Times New Roman" w:hAnsi="Times New Roman" w:cs="Times New Roman"/>
              </w:rPr>
              <w:t xml:space="preserve"> intrahepatic, 1B </w:t>
            </w:r>
          </w:p>
          <w:p w14:paraId="1F6BBBF6" w14:textId="77777777" w:rsidR="00595E91" w:rsidRPr="001F3E4B" w:rsidRDefault="00595E91" w:rsidP="000457D6">
            <w:pPr>
              <w:ind w:firstLine="469"/>
              <w:contextualSpacing/>
              <w:jc w:val="both"/>
              <w:rPr>
                <w:rFonts w:ascii="Times New Roman" w:hAnsi="Times New Roman" w:cs="Times New Roman"/>
              </w:rPr>
            </w:pPr>
            <w:r w:rsidRPr="001F3E4B">
              <w:rPr>
                <w:rFonts w:ascii="Times New Roman" w:hAnsi="Times New Roman" w:cs="Times New Roman"/>
                <w:b/>
              </w:rPr>
              <w:t xml:space="preserve">Metroragiile </w:t>
            </w:r>
            <w:r w:rsidRPr="001F3E4B">
              <w:rPr>
                <w:rFonts w:ascii="Times New Roman" w:hAnsi="Times New Roman" w:cs="Times New Roman"/>
              </w:rPr>
              <w:t xml:space="preserve">vor fi tratate conform protocoalelor </w:t>
            </w:r>
            <w:r w:rsidR="007E54D3" w:rsidRPr="001F3E4B">
              <w:rPr>
                <w:rFonts w:ascii="Times New Roman" w:hAnsi="Times New Roman" w:cs="Times New Roman"/>
              </w:rPr>
              <w:t>obstetricale</w:t>
            </w:r>
            <w:r w:rsidRPr="001F3E4B">
              <w:rPr>
                <w:rFonts w:ascii="Times New Roman" w:hAnsi="Times New Roman" w:cs="Times New Roman"/>
              </w:rPr>
              <w:t>.</w:t>
            </w:r>
          </w:p>
          <w:p w14:paraId="031695E0" w14:textId="5F817F5E" w:rsidR="00595E91" w:rsidRPr="001F3E4B" w:rsidRDefault="00595E91" w:rsidP="000457D6">
            <w:pPr>
              <w:ind w:firstLine="469"/>
              <w:contextualSpacing/>
              <w:jc w:val="both"/>
              <w:rPr>
                <w:rFonts w:ascii="Times New Roman" w:hAnsi="Times New Roman" w:cs="Times New Roman"/>
                <w:i/>
              </w:rPr>
            </w:pPr>
            <w:r w:rsidRPr="001F3E4B">
              <w:rPr>
                <w:rFonts w:ascii="Times New Roman" w:hAnsi="Times New Roman" w:cs="Times New Roman"/>
              </w:rPr>
              <w:t xml:space="preserve">La copii </w:t>
            </w:r>
            <w:r w:rsidRPr="001F3E4B">
              <w:rPr>
                <w:rFonts w:ascii="Times New Roman" w:hAnsi="Times New Roman" w:cs="Times New Roman"/>
                <w:b/>
              </w:rPr>
              <w:t xml:space="preserve">epistaxisul </w:t>
            </w:r>
            <w:r w:rsidRPr="001F3E4B">
              <w:rPr>
                <w:rFonts w:ascii="Times New Roman" w:hAnsi="Times New Roman" w:cs="Times New Roman"/>
              </w:rPr>
              <w:t xml:space="preserve">poate provoca </w:t>
            </w:r>
            <w:proofErr w:type="spellStart"/>
            <w:r w:rsidRPr="001F3E4B">
              <w:rPr>
                <w:rFonts w:ascii="Times New Roman" w:hAnsi="Times New Roman" w:cs="Times New Roman"/>
              </w:rPr>
              <w:t>hipovolemie</w:t>
            </w:r>
            <w:proofErr w:type="spellEnd"/>
            <w:r w:rsidRPr="001F3E4B">
              <w:rPr>
                <w:rFonts w:ascii="Times New Roman" w:hAnsi="Times New Roman" w:cs="Times New Roman"/>
              </w:rPr>
              <w:t xml:space="preserve"> severă, de aceea ca prim ajutor </w:t>
            </w:r>
            <w:r w:rsidRPr="001F3E4B">
              <w:rPr>
                <w:rFonts w:ascii="Times New Roman" w:hAnsi="Times New Roman" w:cs="Times New Roman"/>
                <w:shd w:val="clear" w:color="auto" w:fill="FFFFFF"/>
              </w:rPr>
              <w:t>pacientul se</w:t>
            </w:r>
            <w:r w:rsidRPr="001F3E4B">
              <w:rPr>
                <w:rFonts w:ascii="Times New Roman" w:hAnsi="Times New Roman" w:cs="Times New Roman"/>
              </w:rPr>
              <w:t xml:space="preserve"> va </w:t>
            </w:r>
            <w:proofErr w:type="spellStart"/>
            <w:r w:rsidRPr="001F3E4B">
              <w:rPr>
                <w:rFonts w:ascii="Times New Roman" w:hAnsi="Times New Roman" w:cs="Times New Roman"/>
              </w:rPr>
              <w:t>poziţiona</w:t>
            </w:r>
            <w:proofErr w:type="spellEnd"/>
            <w:r w:rsidRPr="001F3E4B">
              <w:rPr>
                <w:rFonts w:ascii="Times New Roman" w:hAnsi="Times New Roman" w:cs="Times New Roman"/>
              </w:rPr>
              <w:t xml:space="preserve"> cu capul </w:t>
            </w:r>
            <w:proofErr w:type="spellStart"/>
            <w:r w:rsidRPr="001F3E4B">
              <w:rPr>
                <w:rFonts w:ascii="Times New Roman" w:hAnsi="Times New Roman" w:cs="Times New Roman"/>
              </w:rPr>
              <w:t>uşor</w:t>
            </w:r>
            <w:proofErr w:type="spellEnd"/>
            <w:r w:rsidRPr="001F3E4B">
              <w:rPr>
                <w:rFonts w:ascii="Times New Roman" w:hAnsi="Times New Roman" w:cs="Times New Roman"/>
              </w:rPr>
              <w:t xml:space="preserve"> aplecat în </w:t>
            </w:r>
            <w:proofErr w:type="spellStart"/>
            <w:r w:rsidRPr="001F3E4B">
              <w:rPr>
                <w:rFonts w:ascii="Times New Roman" w:hAnsi="Times New Roman" w:cs="Times New Roman"/>
              </w:rPr>
              <w:t>faţă</w:t>
            </w:r>
            <w:proofErr w:type="spellEnd"/>
            <w:r w:rsidRPr="001F3E4B">
              <w:rPr>
                <w:rFonts w:ascii="Times New Roman" w:hAnsi="Times New Roman" w:cs="Times New Roman"/>
              </w:rPr>
              <w:t xml:space="preserve"> şi se va aplica o compresie digitală pe aripa nazală de unde este hemoragia. Poziţia ridicată a capului </w:t>
            </w:r>
            <w:r w:rsidR="007E54D3" w:rsidRPr="001F3E4B">
              <w:rPr>
                <w:rFonts w:ascii="Times New Roman" w:hAnsi="Times New Roman" w:cs="Times New Roman"/>
              </w:rPr>
              <w:t xml:space="preserve">nu este recomandată deoarece </w:t>
            </w:r>
            <w:r w:rsidRPr="001F3E4B">
              <w:rPr>
                <w:rFonts w:ascii="Times New Roman" w:hAnsi="Times New Roman" w:cs="Times New Roman"/>
              </w:rPr>
              <w:t xml:space="preserve">favorizează pătrunderea sângelui în stomac, pacientul poate să vomite; va fi prezent riscul de </w:t>
            </w:r>
            <w:proofErr w:type="spellStart"/>
            <w:r w:rsidRPr="001F3E4B">
              <w:rPr>
                <w:rFonts w:ascii="Times New Roman" w:hAnsi="Times New Roman" w:cs="Times New Roman"/>
              </w:rPr>
              <w:t>aspiraţie</w:t>
            </w:r>
            <w:proofErr w:type="spellEnd"/>
            <w:r w:rsidRPr="001F3E4B">
              <w:rPr>
                <w:rFonts w:ascii="Times New Roman" w:hAnsi="Times New Roman" w:cs="Times New Roman"/>
              </w:rPr>
              <w:t xml:space="preserve"> şi/sau asfixie. Să nu </w:t>
            </w:r>
            <w:proofErr w:type="spellStart"/>
            <w:r w:rsidRPr="001F3E4B">
              <w:rPr>
                <w:rFonts w:ascii="Times New Roman" w:hAnsi="Times New Roman" w:cs="Times New Roman"/>
              </w:rPr>
              <w:t>încercaţi</w:t>
            </w:r>
            <w:proofErr w:type="spellEnd"/>
            <w:r w:rsidRPr="001F3E4B">
              <w:rPr>
                <w:rFonts w:ascii="Times New Roman" w:hAnsi="Times New Roman" w:cs="Times New Roman"/>
              </w:rPr>
              <w:t xml:space="preserve"> stoparea hemoragiei nazale sau din ureche ca rezultat al unei traume deoarece poate </w:t>
            </w:r>
            <w:proofErr w:type="spellStart"/>
            <w:r w:rsidRPr="001F3E4B">
              <w:rPr>
                <w:rFonts w:ascii="Times New Roman" w:hAnsi="Times New Roman" w:cs="Times New Roman"/>
              </w:rPr>
              <w:t>creşte</w:t>
            </w:r>
            <w:proofErr w:type="spellEnd"/>
            <w:r w:rsidRPr="001F3E4B">
              <w:rPr>
                <w:rFonts w:ascii="Times New Roman" w:hAnsi="Times New Roman" w:cs="Times New Roman"/>
              </w:rPr>
              <w:t xml:space="preserve"> presiunea din interiorul </w:t>
            </w:r>
            <w:proofErr w:type="spellStart"/>
            <w:r w:rsidRPr="001F3E4B">
              <w:rPr>
                <w:rFonts w:ascii="Times New Roman" w:hAnsi="Times New Roman" w:cs="Times New Roman"/>
              </w:rPr>
              <w:t>cavităţii</w:t>
            </w:r>
            <w:proofErr w:type="spellEnd"/>
            <w:r w:rsidRPr="001F3E4B">
              <w:rPr>
                <w:rFonts w:ascii="Times New Roman" w:hAnsi="Times New Roman" w:cs="Times New Roman"/>
              </w:rPr>
              <w:t xml:space="preserve"> craniene şi cauza probleme mult mai grave (hipertensiune craniană, convulsii).</w:t>
            </w:r>
          </w:p>
        </w:tc>
      </w:tr>
    </w:tbl>
    <w:p w14:paraId="1DE70154" w14:textId="14C332D3" w:rsidR="00595E91" w:rsidRPr="001F3E4B" w:rsidRDefault="00595E91" w:rsidP="00EC33AD">
      <w:pPr>
        <w:contextualSpacing/>
        <w:rPr>
          <w:rFonts w:ascii="Times New Roman" w:hAnsi="Times New Roman" w:cs="Times New Roma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95E91" w:rsidRPr="001F3E4B" w14:paraId="7CFE1396" w14:textId="77777777" w:rsidTr="002D0FA1">
        <w:tc>
          <w:tcPr>
            <w:tcW w:w="10349" w:type="dxa"/>
          </w:tcPr>
          <w:p w14:paraId="7A4C64D2" w14:textId="41BAB301" w:rsidR="00595E91" w:rsidRPr="001F3E4B" w:rsidRDefault="00595E91" w:rsidP="002D0FA1">
            <w:pPr>
              <w:contextualSpacing/>
              <w:jc w:val="both"/>
              <w:rPr>
                <w:rFonts w:ascii="Times New Roman" w:hAnsi="Times New Roman" w:cs="Times New Roman"/>
                <w:b/>
                <w:color w:val="auto"/>
              </w:rPr>
            </w:pPr>
            <w:r w:rsidRPr="001F3E4B">
              <w:rPr>
                <w:rFonts w:ascii="Times New Roman" w:hAnsi="Times New Roman" w:cs="Times New Roman"/>
                <w:b/>
                <w:color w:val="auto"/>
              </w:rPr>
              <w:t xml:space="preserve">Caseta 13. TERAPIA VOLEMICĂ - </w:t>
            </w:r>
            <w:r w:rsidRPr="001F3E4B">
              <w:rPr>
                <w:rFonts w:ascii="Times New Roman" w:hAnsi="Times New Roman" w:cs="Times New Roman"/>
                <w:b/>
                <w:i/>
                <w:color w:val="auto"/>
              </w:rPr>
              <w:t>Restabilirea volumul sângelui circulant</w:t>
            </w:r>
            <w:r w:rsidRPr="001F3E4B">
              <w:rPr>
                <w:rFonts w:ascii="Times New Roman" w:hAnsi="Times New Roman" w:cs="Times New Roman"/>
                <w:b/>
                <w:color w:val="auto"/>
              </w:rPr>
              <w:t xml:space="preserve"> </w:t>
            </w:r>
          </w:p>
          <w:p w14:paraId="1A75E014" w14:textId="5CC4F753" w:rsidR="00595E91" w:rsidRPr="001F3E4B" w:rsidRDefault="00595E91" w:rsidP="00C84145">
            <w:pPr>
              <w:ind w:firstLine="446"/>
              <w:contextualSpacing/>
              <w:jc w:val="both"/>
              <w:rPr>
                <w:rFonts w:ascii="Times New Roman" w:hAnsi="Times New Roman" w:cs="Times New Roman"/>
                <w:color w:val="auto"/>
              </w:rPr>
            </w:pPr>
            <w:r w:rsidRPr="001F3E4B">
              <w:rPr>
                <w:rFonts w:ascii="Times New Roman" w:hAnsi="Times New Roman" w:cs="Times New Roman"/>
                <w:color w:val="auto"/>
              </w:rPr>
              <w:t xml:space="preserve">Prezenţa hemoragiei severe </w:t>
            </w:r>
            <w:r w:rsidR="007E54D3" w:rsidRPr="001F3E4B">
              <w:rPr>
                <w:rFonts w:ascii="Times New Roman" w:hAnsi="Times New Roman" w:cs="Times New Roman"/>
                <w:color w:val="auto"/>
              </w:rPr>
              <w:t>ş</w:t>
            </w:r>
            <w:r w:rsidRPr="001F3E4B">
              <w:rPr>
                <w:rFonts w:ascii="Times New Roman" w:hAnsi="Times New Roman" w:cs="Times New Roman"/>
                <w:color w:val="auto"/>
              </w:rPr>
              <w:t xml:space="preserve">i/sau a </w:t>
            </w:r>
            <w:proofErr w:type="spellStart"/>
            <w:r w:rsidRPr="001F3E4B">
              <w:rPr>
                <w:rFonts w:ascii="Times New Roman" w:hAnsi="Times New Roman" w:cs="Times New Roman"/>
                <w:color w:val="auto"/>
              </w:rPr>
              <w:t>şocului</w:t>
            </w:r>
            <w:proofErr w:type="spellEnd"/>
            <w:r w:rsidRPr="001F3E4B">
              <w:rPr>
                <w:rFonts w:ascii="Times New Roman" w:hAnsi="Times New Roman" w:cs="Times New Roman"/>
                <w:color w:val="auto"/>
              </w:rPr>
              <w:t xml:space="preserve"> hemoragic obligă instituirea rapidă a manevrelor de hemostază concomitent cu </w:t>
            </w:r>
            <w:proofErr w:type="spellStart"/>
            <w:r w:rsidRPr="001F3E4B">
              <w:rPr>
                <w:rFonts w:ascii="Times New Roman" w:hAnsi="Times New Roman" w:cs="Times New Roman"/>
                <w:color w:val="auto"/>
              </w:rPr>
              <w:t>repleţia</w:t>
            </w:r>
            <w:proofErr w:type="spellEnd"/>
            <w:r w:rsidRPr="001F3E4B">
              <w:rPr>
                <w:rFonts w:ascii="Times New Roman" w:hAnsi="Times New Roman" w:cs="Times New Roman"/>
                <w:b/>
                <w:color w:val="auto"/>
              </w:rPr>
              <w:t xml:space="preserve"> </w:t>
            </w:r>
            <w:r w:rsidRPr="001F3E4B">
              <w:rPr>
                <w:rFonts w:ascii="Times New Roman" w:hAnsi="Times New Roman" w:cs="Times New Roman"/>
                <w:color w:val="auto"/>
              </w:rPr>
              <w:t>volemică, care este primul pas pentru r</w:t>
            </w:r>
            <w:r w:rsidR="007E54D3" w:rsidRPr="001F3E4B">
              <w:rPr>
                <w:rFonts w:ascii="Times New Roman" w:hAnsi="Times New Roman" w:cs="Times New Roman"/>
                <w:color w:val="auto"/>
              </w:rPr>
              <w:t>estabilirea perfuziei tisulare.</w:t>
            </w:r>
            <w:r w:rsidRPr="001F3E4B">
              <w:rPr>
                <w:rFonts w:ascii="Times New Roman" w:hAnsi="Times New Roman" w:cs="Times New Roman"/>
                <w:color w:val="auto"/>
              </w:rPr>
              <w:t xml:space="preserve"> Monitorizarea continu</w:t>
            </w:r>
            <w:r w:rsidR="000A780E" w:rsidRPr="001F3E4B">
              <w:rPr>
                <w:rFonts w:ascii="Times New Roman" w:hAnsi="Times New Roman" w:cs="Times New Roman"/>
                <w:color w:val="auto"/>
              </w:rPr>
              <w:t xml:space="preserve">ă a TA, Ps, PVC, ECG, TRC, SpO2 și a </w:t>
            </w:r>
            <w:r w:rsidRPr="001F3E4B">
              <w:rPr>
                <w:rFonts w:ascii="Times New Roman" w:hAnsi="Times New Roman" w:cs="Times New Roman"/>
                <w:color w:val="auto"/>
              </w:rPr>
              <w:t xml:space="preserve">diurezei este obligatorie. </w:t>
            </w:r>
          </w:p>
          <w:p w14:paraId="37220FAC" w14:textId="1FA1BC3C" w:rsidR="00595E91" w:rsidRPr="001F3E4B" w:rsidRDefault="00595E91" w:rsidP="00C84145">
            <w:pPr>
              <w:ind w:firstLine="446"/>
              <w:contextualSpacing/>
              <w:jc w:val="both"/>
              <w:rPr>
                <w:rFonts w:ascii="Times New Roman" w:hAnsi="Times New Roman" w:cs="Times New Roman"/>
                <w:color w:val="auto"/>
              </w:rPr>
            </w:pPr>
            <w:r w:rsidRPr="001F3E4B">
              <w:rPr>
                <w:rFonts w:ascii="Times New Roman" w:hAnsi="Times New Roman" w:cs="Times New Roman"/>
                <w:color w:val="auto"/>
              </w:rPr>
              <w:t xml:space="preserve">Resuscitarea volemică conform ghidurilor actuale </w:t>
            </w:r>
            <w:proofErr w:type="spellStart"/>
            <w:r w:rsidRPr="001F3E4B">
              <w:rPr>
                <w:rFonts w:ascii="Times New Roman" w:hAnsi="Times New Roman" w:cs="Times New Roman"/>
                <w:color w:val="auto"/>
              </w:rPr>
              <w:t>Advanced</w:t>
            </w:r>
            <w:proofErr w:type="spellEnd"/>
            <w:r w:rsidRPr="001F3E4B">
              <w:rPr>
                <w:rFonts w:ascii="Times New Roman" w:hAnsi="Times New Roman" w:cs="Times New Roman"/>
                <w:color w:val="auto"/>
              </w:rPr>
              <w:t xml:space="preserve"> Trauma </w:t>
            </w:r>
            <w:proofErr w:type="spellStart"/>
            <w:r w:rsidRPr="001F3E4B">
              <w:rPr>
                <w:rFonts w:ascii="Times New Roman" w:hAnsi="Times New Roman" w:cs="Times New Roman"/>
                <w:color w:val="auto"/>
              </w:rPr>
              <w:t>Lafe</w:t>
            </w:r>
            <w:proofErr w:type="spellEnd"/>
            <w:r w:rsidRPr="001F3E4B">
              <w:rPr>
                <w:rFonts w:ascii="Times New Roman" w:hAnsi="Times New Roman" w:cs="Times New Roman"/>
                <w:color w:val="auto"/>
              </w:rPr>
              <w:t xml:space="preserve"> </w:t>
            </w:r>
            <w:proofErr w:type="spellStart"/>
            <w:r w:rsidRPr="001F3E4B">
              <w:rPr>
                <w:rFonts w:ascii="Times New Roman" w:hAnsi="Times New Roman" w:cs="Times New Roman"/>
                <w:color w:val="auto"/>
              </w:rPr>
              <w:t>Support</w:t>
            </w:r>
            <w:proofErr w:type="spellEnd"/>
            <w:r w:rsidRPr="001F3E4B">
              <w:rPr>
                <w:rFonts w:ascii="Times New Roman" w:hAnsi="Times New Roman" w:cs="Times New Roman"/>
                <w:color w:val="auto"/>
              </w:rPr>
              <w:t xml:space="preserve"> (ATLS) recomandă limitarea </w:t>
            </w:r>
            <w:r w:rsidR="00EF0861" w:rsidRPr="001F3E4B">
              <w:rPr>
                <w:rFonts w:ascii="Times New Roman" w:hAnsi="Times New Roman" w:cs="Times New Roman"/>
                <w:color w:val="auto"/>
              </w:rPr>
              <w:t>utilizării</w:t>
            </w:r>
            <w:r w:rsidRPr="001F3E4B">
              <w:rPr>
                <w:rFonts w:ascii="Times New Roman" w:hAnsi="Times New Roman" w:cs="Times New Roman"/>
                <w:color w:val="auto"/>
              </w:rPr>
              <w:t xml:space="preserve"> cristaloizilor, în special sol. Natrii chloridum 0,9%, cu trecerea cât mai precoce la produse din sânge imediat ce su</w:t>
            </w:r>
            <w:r w:rsidR="00270FD4" w:rsidRPr="001F3E4B">
              <w:rPr>
                <w:rFonts w:ascii="Times New Roman" w:hAnsi="Times New Roman" w:cs="Times New Roman"/>
                <w:color w:val="auto"/>
              </w:rPr>
              <w:t xml:space="preserve">nt disponibile. (2 C). Volumul </w:t>
            </w:r>
            <w:r w:rsidRPr="001F3E4B">
              <w:rPr>
                <w:rFonts w:ascii="Times New Roman" w:hAnsi="Times New Roman" w:cs="Times New Roman"/>
                <w:color w:val="auto"/>
              </w:rPr>
              <w:t>mai mare de 10</w:t>
            </w:r>
            <w:r w:rsidR="007E54D3" w:rsidRPr="001F3E4B">
              <w:rPr>
                <w:rFonts w:ascii="Times New Roman" w:hAnsi="Times New Roman" w:cs="Times New Roman"/>
                <w:color w:val="auto"/>
              </w:rPr>
              <w:t xml:space="preserve"> </w:t>
            </w:r>
            <w:r w:rsidRPr="001F3E4B">
              <w:rPr>
                <w:rFonts w:ascii="Times New Roman" w:hAnsi="Times New Roman" w:cs="Times New Roman"/>
                <w:color w:val="auto"/>
              </w:rPr>
              <w:t xml:space="preserve">ml/kg </w:t>
            </w:r>
            <w:proofErr w:type="spellStart"/>
            <w:r w:rsidRPr="001F3E4B">
              <w:rPr>
                <w:rFonts w:ascii="Times New Roman" w:hAnsi="Times New Roman" w:cs="Times New Roman"/>
                <w:color w:val="auto"/>
              </w:rPr>
              <w:t>soluţii</w:t>
            </w:r>
            <w:proofErr w:type="spellEnd"/>
            <w:r w:rsidRPr="001F3E4B">
              <w:rPr>
                <w:rFonts w:ascii="Times New Roman" w:hAnsi="Times New Roman" w:cs="Times New Roman"/>
                <w:color w:val="auto"/>
              </w:rPr>
              <w:t xml:space="preserve"> cristaloide nu este indicat, deoarece exacerbează coagulopatia </w:t>
            </w:r>
            <w:proofErr w:type="spellStart"/>
            <w:r w:rsidRPr="001F3E4B">
              <w:rPr>
                <w:rFonts w:ascii="Times New Roman" w:hAnsi="Times New Roman" w:cs="Times New Roman"/>
                <w:color w:val="auto"/>
              </w:rPr>
              <w:t>diluţională</w:t>
            </w:r>
            <w:proofErr w:type="spellEnd"/>
            <w:r w:rsidRPr="001F3E4B">
              <w:rPr>
                <w:rFonts w:ascii="Times New Roman" w:hAnsi="Times New Roman" w:cs="Times New Roman"/>
                <w:color w:val="auto"/>
              </w:rPr>
              <w:t xml:space="preserve"> ,care este asociată cu mai multe efecte </w:t>
            </w:r>
            <w:r w:rsidR="00EF0861" w:rsidRPr="001F3E4B">
              <w:rPr>
                <w:rFonts w:ascii="Times New Roman" w:hAnsi="Times New Roman" w:cs="Times New Roman"/>
                <w:color w:val="auto"/>
              </w:rPr>
              <w:t>dăunătoare</w:t>
            </w:r>
            <w:r w:rsidR="000A780E" w:rsidRPr="001F3E4B">
              <w:rPr>
                <w:rFonts w:ascii="Times New Roman" w:hAnsi="Times New Roman" w:cs="Times New Roman"/>
                <w:color w:val="auto"/>
              </w:rPr>
              <w:t>, inclusiv edem tisular, acidoză</w:t>
            </w:r>
            <w:r w:rsidRPr="001F3E4B">
              <w:rPr>
                <w:rFonts w:ascii="Times New Roman" w:hAnsi="Times New Roman" w:cs="Times New Roman"/>
                <w:color w:val="auto"/>
              </w:rPr>
              <w:t xml:space="preserve">, leziune de </w:t>
            </w:r>
            <w:proofErr w:type="spellStart"/>
            <w:r w:rsidRPr="001F3E4B">
              <w:rPr>
                <w:rFonts w:ascii="Times New Roman" w:hAnsi="Times New Roman" w:cs="Times New Roman"/>
                <w:color w:val="auto"/>
              </w:rPr>
              <w:t>reperfuzie</w:t>
            </w:r>
            <w:proofErr w:type="spellEnd"/>
            <w:r w:rsidRPr="001F3E4B">
              <w:rPr>
                <w:rFonts w:ascii="Times New Roman" w:hAnsi="Times New Roman" w:cs="Times New Roman"/>
                <w:color w:val="auto"/>
              </w:rPr>
              <w:t xml:space="preserve">, aritmii, edem pulmonar, ARDS, </w:t>
            </w:r>
            <w:proofErr w:type="spellStart"/>
            <w:r w:rsidRPr="001F3E4B">
              <w:rPr>
                <w:rFonts w:ascii="Times New Roman" w:hAnsi="Times New Roman" w:cs="Times New Roman"/>
                <w:color w:val="auto"/>
              </w:rPr>
              <w:t>creşterea</w:t>
            </w:r>
            <w:proofErr w:type="spellEnd"/>
            <w:r w:rsidRPr="001F3E4B">
              <w:rPr>
                <w:rFonts w:ascii="Times New Roman" w:hAnsi="Times New Roman" w:cs="Times New Roman"/>
                <w:color w:val="auto"/>
              </w:rPr>
              <w:t xml:space="preserve"> </w:t>
            </w:r>
            <w:proofErr w:type="spellStart"/>
            <w:r w:rsidRPr="001F3E4B">
              <w:rPr>
                <w:rFonts w:ascii="Times New Roman" w:hAnsi="Times New Roman" w:cs="Times New Roman"/>
                <w:color w:val="auto"/>
              </w:rPr>
              <w:t>permeabilităţii</w:t>
            </w:r>
            <w:proofErr w:type="spellEnd"/>
            <w:r w:rsidRPr="001F3E4B">
              <w:rPr>
                <w:rFonts w:ascii="Times New Roman" w:hAnsi="Times New Roman" w:cs="Times New Roman"/>
                <w:color w:val="auto"/>
              </w:rPr>
              <w:t xml:space="preserve"> peretelui intestinal, ileus paralitic, </w:t>
            </w:r>
            <w:proofErr w:type="spellStart"/>
            <w:r w:rsidRPr="001F3E4B">
              <w:rPr>
                <w:rFonts w:ascii="Times New Roman" w:hAnsi="Times New Roman" w:cs="Times New Roman"/>
                <w:color w:val="auto"/>
              </w:rPr>
              <w:t>dehiscenţa</w:t>
            </w:r>
            <w:proofErr w:type="spellEnd"/>
            <w:r w:rsidRPr="001F3E4B">
              <w:rPr>
                <w:rFonts w:ascii="Times New Roman" w:hAnsi="Times New Roman" w:cs="Times New Roman"/>
                <w:color w:val="auto"/>
              </w:rPr>
              <w:t xml:space="preserve"> plăgii şi insuficienţă multiorganică. </w:t>
            </w:r>
            <w:r w:rsidR="000A780E" w:rsidRPr="001F3E4B">
              <w:rPr>
                <w:rFonts w:ascii="Times New Roman" w:hAnsi="Times New Roman" w:cs="Times New Roman"/>
                <w:color w:val="auto"/>
              </w:rPr>
              <w:lastRenderedPageBreak/>
              <w:t>Terapia volemică se instituie cât mai rapid posibil,</w:t>
            </w:r>
            <w:r w:rsidRPr="001F3E4B">
              <w:rPr>
                <w:rFonts w:ascii="Times New Roman" w:hAnsi="Times New Roman" w:cs="Times New Roman"/>
                <w:color w:val="auto"/>
              </w:rPr>
              <w:t xml:space="preserve"> optim pe 2</w:t>
            </w:r>
            <w:r w:rsidR="006A2F35" w:rsidRPr="001F3E4B">
              <w:rPr>
                <w:rFonts w:ascii="Times New Roman" w:hAnsi="Times New Roman" w:cs="Times New Roman"/>
                <w:color w:val="auto"/>
              </w:rPr>
              <w:t>-3</w:t>
            </w:r>
            <w:r w:rsidRPr="001F3E4B">
              <w:rPr>
                <w:rFonts w:ascii="Times New Roman" w:hAnsi="Times New Roman" w:cs="Times New Roman"/>
                <w:color w:val="auto"/>
              </w:rPr>
              <w:t xml:space="preserve"> catetere intravenoase cu cel mai mare diametru sau prin acces intraosos. Cateterizarea unei vene centrale se face în secţia ATI de un medic experimentat. Se va recolta mai întâi sânge pentru </w:t>
            </w:r>
            <w:proofErr w:type="spellStart"/>
            <w:r w:rsidRPr="001F3E4B">
              <w:rPr>
                <w:rFonts w:ascii="Times New Roman" w:hAnsi="Times New Roman" w:cs="Times New Roman"/>
                <w:color w:val="auto"/>
              </w:rPr>
              <w:t>investigaţiile</w:t>
            </w:r>
            <w:proofErr w:type="spellEnd"/>
            <w:r w:rsidRPr="001F3E4B">
              <w:rPr>
                <w:rFonts w:ascii="Times New Roman" w:hAnsi="Times New Roman" w:cs="Times New Roman"/>
                <w:color w:val="auto"/>
              </w:rPr>
              <w:t xml:space="preserve"> de laborator. Toate </w:t>
            </w:r>
            <w:proofErr w:type="spellStart"/>
            <w:r w:rsidRPr="001F3E4B">
              <w:rPr>
                <w:rFonts w:ascii="Times New Roman" w:hAnsi="Times New Roman" w:cs="Times New Roman"/>
                <w:color w:val="auto"/>
              </w:rPr>
              <w:t>soluţiile</w:t>
            </w:r>
            <w:proofErr w:type="spellEnd"/>
            <w:r w:rsidRPr="001F3E4B">
              <w:rPr>
                <w:rFonts w:ascii="Times New Roman" w:hAnsi="Times New Roman" w:cs="Times New Roman"/>
                <w:color w:val="auto"/>
              </w:rPr>
              <w:t xml:space="preserve"> </w:t>
            </w:r>
            <w:proofErr w:type="spellStart"/>
            <w:r w:rsidRPr="001F3E4B">
              <w:rPr>
                <w:rFonts w:ascii="Times New Roman" w:hAnsi="Times New Roman" w:cs="Times New Roman"/>
                <w:color w:val="auto"/>
              </w:rPr>
              <w:t>perfuzate</w:t>
            </w:r>
            <w:proofErr w:type="spellEnd"/>
            <w:r w:rsidRPr="001F3E4B">
              <w:rPr>
                <w:rFonts w:ascii="Times New Roman" w:hAnsi="Times New Roman" w:cs="Times New Roman"/>
                <w:color w:val="auto"/>
              </w:rPr>
              <w:t xml:space="preserve"> se vor încălzi pentru a preveni hipotermia ce are impact negativ.</w:t>
            </w:r>
            <w:r w:rsidRPr="001F3E4B">
              <w:rPr>
                <w:rFonts w:ascii="Times New Roman" w:hAnsi="Times New Roman" w:cs="Times New Roman"/>
                <w:b/>
                <w:color w:val="auto"/>
              </w:rPr>
              <w:t xml:space="preserve"> </w:t>
            </w:r>
          </w:p>
          <w:p w14:paraId="30BFFA00" w14:textId="6CDDF415" w:rsidR="00595E91" w:rsidRPr="001F3E4B" w:rsidRDefault="00595E91" w:rsidP="00C84145">
            <w:pPr>
              <w:ind w:firstLine="446"/>
              <w:contextualSpacing/>
              <w:jc w:val="both"/>
              <w:rPr>
                <w:rFonts w:ascii="Times New Roman" w:hAnsi="Times New Roman" w:cs="Times New Roman"/>
                <w:color w:val="auto"/>
              </w:rPr>
            </w:pPr>
            <w:r w:rsidRPr="001F3E4B">
              <w:rPr>
                <w:rFonts w:ascii="Times New Roman" w:hAnsi="Times New Roman" w:cs="Times New Roman"/>
                <w:b/>
                <w:color w:val="auto"/>
              </w:rPr>
              <w:t>În colaps acut</w:t>
            </w:r>
            <w:r w:rsidRPr="001F3E4B">
              <w:rPr>
                <w:rFonts w:ascii="Times New Roman" w:hAnsi="Times New Roman" w:cs="Times New Roman"/>
                <w:color w:val="auto"/>
              </w:rPr>
              <w:t xml:space="preserve"> cu TA=0 sau foarte joasa pentru </w:t>
            </w:r>
            <w:proofErr w:type="spellStart"/>
            <w:r w:rsidRPr="001F3E4B">
              <w:rPr>
                <w:rFonts w:ascii="Times New Roman" w:hAnsi="Times New Roman" w:cs="Times New Roman"/>
                <w:color w:val="auto"/>
              </w:rPr>
              <w:t>repleţia</w:t>
            </w:r>
            <w:proofErr w:type="spellEnd"/>
            <w:r w:rsidRPr="001F3E4B">
              <w:rPr>
                <w:rFonts w:ascii="Times New Roman" w:hAnsi="Times New Roman" w:cs="Times New Roman"/>
                <w:color w:val="auto"/>
              </w:rPr>
              <w:t xml:space="preserve"> </w:t>
            </w:r>
            <w:proofErr w:type="spellStart"/>
            <w:r w:rsidRPr="001F3E4B">
              <w:rPr>
                <w:rFonts w:ascii="Times New Roman" w:hAnsi="Times New Roman" w:cs="Times New Roman"/>
                <w:color w:val="auto"/>
              </w:rPr>
              <w:t>volemica</w:t>
            </w:r>
            <w:proofErr w:type="spellEnd"/>
            <w:r w:rsidRPr="001F3E4B">
              <w:rPr>
                <w:rFonts w:ascii="Times New Roman" w:hAnsi="Times New Roman" w:cs="Times New Roman"/>
                <w:color w:val="auto"/>
              </w:rPr>
              <w:t xml:space="preserve"> </w:t>
            </w:r>
            <w:r w:rsidRPr="001F3E4B">
              <w:rPr>
                <w:rFonts w:ascii="Times New Roman" w:hAnsi="Times New Roman" w:cs="Times New Roman"/>
                <w:b/>
                <w:i/>
                <w:color w:val="auto"/>
              </w:rPr>
              <w:t xml:space="preserve">se recomandă utilizarea </w:t>
            </w:r>
            <w:proofErr w:type="spellStart"/>
            <w:r w:rsidRPr="001F3E4B">
              <w:rPr>
                <w:rFonts w:ascii="Times New Roman" w:hAnsi="Times New Roman" w:cs="Times New Roman"/>
                <w:b/>
                <w:i/>
                <w:color w:val="auto"/>
              </w:rPr>
              <w:t>soluţiilor</w:t>
            </w:r>
            <w:proofErr w:type="spellEnd"/>
            <w:r w:rsidRPr="001F3E4B">
              <w:rPr>
                <w:rFonts w:ascii="Times New Roman" w:hAnsi="Times New Roman" w:cs="Times New Roman"/>
                <w:b/>
                <w:i/>
                <w:color w:val="auto"/>
              </w:rPr>
              <w:t xml:space="preserve"> </w:t>
            </w:r>
            <w:proofErr w:type="spellStart"/>
            <w:r w:rsidRPr="001F3E4B">
              <w:rPr>
                <w:rFonts w:ascii="Times New Roman" w:hAnsi="Times New Roman" w:cs="Times New Roman"/>
                <w:b/>
                <w:i/>
                <w:color w:val="auto"/>
              </w:rPr>
              <w:t>izotonice</w:t>
            </w:r>
            <w:proofErr w:type="spellEnd"/>
            <w:r w:rsidRPr="001F3E4B">
              <w:rPr>
                <w:rFonts w:ascii="Times New Roman" w:hAnsi="Times New Roman" w:cs="Times New Roman"/>
                <w:b/>
                <w:i/>
                <w:color w:val="auto"/>
              </w:rPr>
              <w:t>, balansate pentru suplinirea cu fluide în hemoragii la copii.1C.</w:t>
            </w:r>
            <w:r w:rsidRPr="001F3E4B">
              <w:rPr>
                <w:rFonts w:ascii="Times New Roman" w:hAnsi="Times New Roman" w:cs="Times New Roman"/>
                <w:color w:val="auto"/>
              </w:rPr>
              <w:t xml:space="preserve"> Prima etapă de resuscitare volemică include </w:t>
            </w:r>
            <w:proofErr w:type="spellStart"/>
            <w:r w:rsidR="00270FD4" w:rsidRPr="001F3E4B">
              <w:rPr>
                <w:rFonts w:ascii="Times New Roman" w:hAnsi="Times New Roman" w:cs="Times New Roman"/>
                <w:color w:val="auto"/>
              </w:rPr>
              <w:t>soluţia</w:t>
            </w:r>
            <w:proofErr w:type="spellEnd"/>
            <w:r w:rsidR="00270FD4" w:rsidRPr="001F3E4B">
              <w:rPr>
                <w:rFonts w:ascii="Times New Roman" w:hAnsi="Times New Roman" w:cs="Times New Roman"/>
                <w:color w:val="auto"/>
              </w:rPr>
              <w:t xml:space="preserve"> balansată de Sol.</w:t>
            </w:r>
            <w:r w:rsidR="009475A5" w:rsidRPr="001F3E4B">
              <w:rPr>
                <w:rFonts w:ascii="Times New Roman" w:hAnsi="Times New Roman" w:cs="Times New Roman"/>
                <w:color w:val="auto"/>
              </w:rPr>
              <w:t xml:space="preserve"> </w:t>
            </w:r>
            <w:r w:rsidR="00270FD4" w:rsidRPr="001F3E4B">
              <w:rPr>
                <w:rFonts w:ascii="Times New Roman" w:hAnsi="Times New Roman" w:cs="Times New Roman"/>
                <w:color w:val="auto"/>
              </w:rPr>
              <w:t>Ringer</w:t>
            </w:r>
            <w:r w:rsidR="00412706" w:rsidRPr="001F3E4B">
              <w:rPr>
                <w:rFonts w:ascii="Times New Roman" w:hAnsi="Times New Roman" w:cs="Times New Roman"/>
                <w:color w:val="auto"/>
              </w:rPr>
              <w:t xml:space="preserve"> lactat</w:t>
            </w:r>
            <w:r w:rsidRPr="001F3E4B">
              <w:rPr>
                <w:rFonts w:ascii="Times New Roman" w:hAnsi="Times New Roman" w:cs="Times New Roman"/>
                <w:color w:val="auto"/>
              </w:rPr>
              <w:t xml:space="preserve"> în bolus -5 10ml/kg</w:t>
            </w:r>
            <w:r w:rsidR="006A2F35" w:rsidRPr="001F3E4B">
              <w:rPr>
                <w:rFonts w:ascii="Times New Roman" w:hAnsi="Times New Roman" w:cs="Times New Roman"/>
                <w:color w:val="auto"/>
              </w:rPr>
              <w:t xml:space="preserve"> </w:t>
            </w:r>
            <w:r w:rsidRPr="001F3E4B">
              <w:rPr>
                <w:rFonts w:ascii="Times New Roman" w:hAnsi="Times New Roman" w:cs="Times New Roman"/>
                <w:color w:val="auto"/>
              </w:rPr>
              <w:t xml:space="preserve">(1A), urmată apoi de </w:t>
            </w:r>
            <w:proofErr w:type="spellStart"/>
            <w:r w:rsidRPr="001F3E4B">
              <w:rPr>
                <w:rFonts w:ascii="Times New Roman" w:hAnsi="Times New Roman" w:cs="Times New Roman"/>
                <w:color w:val="auto"/>
              </w:rPr>
              <w:t>soluţia</w:t>
            </w:r>
            <w:proofErr w:type="spellEnd"/>
            <w:r w:rsidRPr="001F3E4B">
              <w:rPr>
                <w:rFonts w:ascii="Times New Roman" w:hAnsi="Times New Roman" w:cs="Times New Roman"/>
                <w:color w:val="auto"/>
              </w:rPr>
              <w:t xml:space="preserve"> coloidă Albuminum 5</w:t>
            </w:r>
            <w:r w:rsidRPr="00732D71">
              <w:rPr>
                <w:rFonts w:ascii="Times New Roman" w:hAnsi="Times New Roman" w:cs="Times New Roman"/>
                <w:color w:val="auto"/>
              </w:rPr>
              <w:t>%, Gelatinum bolus 10 ml/kg,</w:t>
            </w:r>
            <w:r w:rsidRPr="001F3E4B">
              <w:rPr>
                <w:rFonts w:ascii="Times New Roman" w:hAnsi="Times New Roman" w:cs="Times New Roman"/>
                <w:color w:val="auto"/>
              </w:rPr>
              <w:t xml:space="preserve"> care pot fi repetate până la disponibilitatea produselor sanguine. După această probă de încărcare cu fluide urmărim răspunsul pacientului. În caz că </w:t>
            </w:r>
            <w:proofErr w:type="spellStart"/>
            <w:r w:rsidRPr="001F3E4B">
              <w:rPr>
                <w:rFonts w:ascii="Times New Roman" w:hAnsi="Times New Roman" w:cs="Times New Roman"/>
                <w:color w:val="auto"/>
              </w:rPr>
              <w:t>funcţiile</w:t>
            </w:r>
            <w:proofErr w:type="spellEnd"/>
            <w:r w:rsidRPr="001F3E4B">
              <w:rPr>
                <w:rFonts w:ascii="Times New Roman" w:hAnsi="Times New Roman" w:cs="Times New Roman"/>
                <w:color w:val="auto"/>
              </w:rPr>
              <w:t xml:space="preserve"> vitale ale copilului nu se </w:t>
            </w:r>
            <w:r w:rsidR="00E43286" w:rsidRPr="001F3E4B">
              <w:rPr>
                <w:rFonts w:ascii="Times New Roman" w:hAnsi="Times New Roman" w:cs="Times New Roman"/>
                <w:color w:val="auto"/>
              </w:rPr>
              <w:t>îmbunătățesc</w:t>
            </w:r>
            <w:r w:rsidRPr="001F3E4B">
              <w:rPr>
                <w:rFonts w:ascii="Times New Roman" w:hAnsi="Times New Roman" w:cs="Times New Roman"/>
                <w:color w:val="auto"/>
              </w:rPr>
              <w:t xml:space="preserve"> după administrarea de fluide, în acest caz, posibil că pacientul pierde mai mult decât administrăm sau </w:t>
            </w:r>
            <w:proofErr w:type="spellStart"/>
            <w:r w:rsidRPr="001F3E4B">
              <w:rPr>
                <w:rFonts w:ascii="Times New Roman" w:hAnsi="Times New Roman" w:cs="Times New Roman"/>
                <w:color w:val="auto"/>
              </w:rPr>
              <w:t>şocul</w:t>
            </w:r>
            <w:proofErr w:type="spellEnd"/>
            <w:r w:rsidRPr="001F3E4B">
              <w:rPr>
                <w:rFonts w:ascii="Times New Roman" w:hAnsi="Times New Roman" w:cs="Times New Roman"/>
                <w:color w:val="auto"/>
              </w:rPr>
              <w:t xml:space="preserve"> nu este datorat </w:t>
            </w:r>
            <w:proofErr w:type="spellStart"/>
            <w:r w:rsidRPr="001F3E4B">
              <w:rPr>
                <w:rFonts w:ascii="Times New Roman" w:hAnsi="Times New Roman" w:cs="Times New Roman"/>
                <w:color w:val="auto"/>
              </w:rPr>
              <w:t>hipovolemiei</w:t>
            </w:r>
            <w:proofErr w:type="spellEnd"/>
            <w:r w:rsidRPr="001F3E4B">
              <w:rPr>
                <w:rFonts w:ascii="Times New Roman" w:hAnsi="Times New Roman" w:cs="Times New Roman"/>
                <w:color w:val="auto"/>
              </w:rPr>
              <w:t xml:space="preserve">. Atunci când nu există răspuns pozitiv la administrarea </w:t>
            </w:r>
            <w:proofErr w:type="spellStart"/>
            <w:r w:rsidRPr="001F3E4B">
              <w:rPr>
                <w:rFonts w:ascii="Times New Roman" w:hAnsi="Times New Roman" w:cs="Times New Roman"/>
                <w:color w:val="auto"/>
              </w:rPr>
              <w:t>bolusului</w:t>
            </w:r>
            <w:proofErr w:type="spellEnd"/>
            <w:r w:rsidRPr="001F3E4B">
              <w:rPr>
                <w:rFonts w:ascii="Times New Roman" w:hAnsi="Times New Roman" w:cs="Times New Roman"/>
                <w:color w:val="auto"/>
              </w:rPr>
              <w:t xml:space="preserve"> de fluide şi există leziuni traumatice multiple se ia în considerare</w:t>
            </w:r>
            <w:r w:rsidR="000A780E" w:rsidRPr="001F3E4B">
              <w:rPr>
                <w:rFonts w:ascii="Times New Roman" w:hAnsi="Times New Roman" w:cs="Times New Roman"/>
                <w:color w:val="auto"/>
              </w:rPr>
              <w:t xml:space="preserve"> în lipsa concentratului eritrocitar AB(O) compatibil,</w:t>
            </w:r>
            <w:r w:rsidRPr="001F3E4B">
              <w:rPr>
                <w:rFonts w:ascii="Times New Roman" w:hAnsi="Times New Roman" w:cs="Times New Roman"/>
                <w:color w:val="auto"/>
              </w:rPr>
              <w:t xml:space="preserve"> administrarea imediată a concentratului eritrocitar O(I) Rh neg.la </w:t>
            </w:r>
            <w:proofErr w:type="spellStart"/>
            <w:r w:rsidRPr="001F3E4B">
              <w:rPr>
                <w:rFonts w:ascii="Times New Roman" w:hAnsi="Times New Roman" w:cs="Times New Roman"/>
                <w:color w:val="auto"/>
              </w:rPr>
              <w:t>fetiţe</w:t>
            </w:r>
            <w:proofErr w:type="spellEnd"/>
            <w:r w:rsidRPr="001F3E4B">
              <w:rPr>
                <w:rFonts w:ascii="Times New Roman" w:hAnsi="Times New Roman" w:cs="Times New Roman"/>
                <w:color w:val="auto"/>
              </w:rPr>
              <w:t xml:space="preserve"> şi O(I)poz.la </w:t>
            </w:r>
            <w:proofErr w:type="spellStart"/>
            <w:r w:rsidRPr="001F3E4B">
              <w:rPr>
                <w:rFonts w:ascii="Times New Roman" w:hAnsi="Times New Roman" w:cs="Times New Roman"/>
                <w:color w:val="auto"/>
              </w:rPr>
              <w:t>băieţi</w:t>
            </w:r>
            <w:proofErr w:type="spellEnd"/>
            <w:r w:rsidRPr="001F3E4B">
              <w:rPr>
                <w:rFonts w:ascii="Times New Roman" w:hAnsi="Times New Roman" w:cs="Times New Roman"/>
                <w:color w:val="auto"/>
              </w:rPr>
              <w:t xml:space="preserve"> în do</w:t>
            </w:r>
            <w:r w:rsidR="006A2F35" w:rsidRPr="001F3E4B">
              <w:rPr>
                <w:rFonts w:ascii="Times New Roman" w:hAnsi="Times New Roman" w:cs="Times New Roman"/>
                <w:color w:val="auto"/>
              </w:rPr>
              <w:t xml:space="preserve">za </w:t>
            </w:r>
            <w:r w:rsidR="009475A5" w:rsidRPr="001F3E4B">
              <w:rPr>
                <w:rFonts w:ascii="Times New Roman" w:hAnsi="Times New Roman" w:cs="Times New Roman"/>
                <w:color w:val="auto"/>
              </w:rPr>
              <w:t>inițială</w:t>
            </w:r>
            <w:r w:rsidR="006A2F35" w:rsidRPr="001F3E4B">
              <w:rPr>
                <w:rFonts w:ascii="Times New Roman" w:hAnsi="Times New Roman" w:cs="Times New Roman"/>
                <w:color w:val="auto"/>
              </w:rPr>
              <w:t xml:space="preserve"> de 5-10ml/kg titrat</w:t>
            </w:r>
            <w:r w:rsidRPr="001F3E4B">
              <w:rPr>
                <w:rFonts w:ascii="Times New Roman" w:hAnsi="Times New Roman" w:cs="Times New Roman"/>
                <w:color w:val="auto"/>
              </w:rPr>
              <w:t xml:space="preserve">, </w:t>
            </w:r>
            <w:proofErr w:type="spellStart"/>
            <w:r w:rsidRPr="001F3E4B">
              <w:rPr>
                <w:rFonts w:ascii="Times New Roman" w:hAnsi="Times New Roman" w:cs="Times New Roman"/>
                <w:color w:val="auto"/>
              </w:rPr>
              <w:t>adiţional</w:t>
            </w:r>
            <w:proofErr w:type="spellEnd"/>
            <w:r w:rsidRPr="001F3E4B">
              <w:rPr>
                <w:rFonts w:ascii="Times New Roman" w:hAnsi="Times New Roman" w:cs="Times New Roman"/>
                <w:color w:val="auto"/>
              </w:rPr>
              <w:t xml:space="preserve"> medic</w:t>
            </w:r>
            <w:r w:rsidR="00270FD4" w:rsidRPr="001F3E4B">
              <w:rPr>
                <w:rFonts w:ascii="Times New Roman" w:hAnsi="Times New Roman" w:cs="Times New Roman"/>
                <w:color w:val="auto"/>
              </w:rPr>
              <w:t xml:space="preserve">amentelor </w:t>
            </w:r>
            <w:proofErr w:type="spellStart"/>
            <w:r w:rsidR="00270FD4" w:rsidRPr="001F3E4B">
              <w:rPr>
                <w:rFonts w:ascii="Times New Roman" w:hAnsi="Times New Roman" w:cs="Times New Roman"/>
                <w:color w:val="auto"/>
              </w:rPr>
              <w:t>antifibrinolitice</w:t>
            </w:r>
            <w:proofErr w:type="spellEnd"/>
            <w:r w:rsidR="00270FD4" w:rsidRPr="001F3E4B">
              <w:rPr>
                <w:rFonts w:ascii="Times New Roman" w:hAnsi="Times New Roman" w:cs="Times New Roman"/>
                <w:color w:val="auto"/>
              </w:rPr>
              <w:t xml:space="preserve"> (</w:t>
            </w:r>
            <w:r w:rsidR="00412706" w:rsidRPr="001F3E4B">
              <w:rPr>
                <w:rFonts w:ascii="Times New Roman" w:hAnsi="Times New Roman" w:cs="Times New Roman"/>
                <w:color w:val="auto"/>
              </w:rPr>
              <w:t>A</w:t>
            </w:r>
            <w:r w:rsidR="00270FD4" w:rsidRPr="001F3E4B">
              <w:rPr>
                <w:rFonts w:ascii="Times New Roman" w:hAnsi="Times New Roman" w:cs="Times New Roman"/>
                <w:color w:val="auto"/>
              </w:rPr>
              <w:t>cid</w:t>
            </w:r>
            <w:r w:rsidR="00412706" w:rsidRPr="001F3E4B">
              <w:rPr>
                <w:rFonts w:ascii="Times New Roman" w:hAnsi="Times New Roman" w:cs="Times New Roman"/>
                <w:color w:val="auto"/>
              </w:rPr>
              <w:t>um</w:t>
            </w:r>
            <w:r w:rsidR="00270FD4" w:rsidRPr="001F3E4B">
              <w:rPr>
                <w:rFonts w:ascii="Times New Roman" w:hAnsi="Times New Roman" w:cs="Times New Roman"/>
                <w:color w:val="auto"/>
              </w:rPr>
              <w:t xml:space="preserve"> tranexamic</w:t>
            </w:r>
            <w:r w:rsidR="00412706" w:rsidRPr="001F3E4B">
              <w:rPr>
                <w:rFonts w:ascii="Times New Roman" w:hAnsi="Times New Roman" w:cs="Times New Roman"/>
                <w:color w:val="auto"/>
              </w:rPr>
              <w:t>um</w:t>
            </w:r>
            <w:r w:rsidRPr="001F3E4B">
              <w:rPr>
                <w:rFonts w:ascii="Times New Roman" w:hAnsi="Times New Roman" w:cs="Times New Roman"/>
                <w:color w:val="auto"/>
              </w:rPr>
              <w:t xml:space="preserve">), </w:t>
            </w:r>
            <w:r w:rsidR="001F1E37" w:rsidRPr="001F3E4B">
              <w:rPr>
                <w:rFonts w:ascii="Times New Roman" w:hAnsi="Times New Roman" w:cs="Times New Roman"/>
                <w:color w:val="auto"/>
              </w:rPr>
              <w:t xml:space="preserve">sau </w:t>
            </w:r>
            <w:r w:rsidRPr="001F3E4B">
              <w:rPr>
                <w:rFonts w:ascii="Times New Roman" w:hAnsi="Times New Roman" w:cs="Times New Roman"/>
                <w:color w:val="auto"/>
              </w:rPr>
              <w:t xml:space="preserve">alte preparate de sânge (vezi algoritm şoc hemoragic). </w:t>
            </w:r>
            <w:proofErr w:type="spellStart"/>
            <w:r w:rsidRPr="001F3E4B">
              <w:rPr>
                <w:rFonts w:ascii="Times New Roman" w:hAnsi="Times New Roman" w:cs="Times New Roman"/>
                <w:color w:val="auto"/>
              </w:rPr>
              <w:t>Reţineţi</w:t>
            </w:r>
            <w:proofErr w:type="spellEnd"/>
            <w:r w:rsidRPr="001F3E4B">
              <w:rPr>
                <w:rFonts w:ascii="Times New Roman" w:hAnsi="Times New Roman" w:cs="Times New Roman"/>
                <w:color w:val="auto"/>
              </w:rPr>
              <w:t xml:space="preserve"> că: fiecare 500 ml coloizi </w:t>
            </w:r>
            <w:r w:rsidR="009475A5" w:rsidRPr="001F3E4B">
              <w:rPr>
                <w:rFonts w:ascii="Times New Roman" w:hAnsi="Times New Roman" w:cs="Times New Roman"/>
                <w:color w:val="auto"/>
              </w:rPr>
              <w:t>administrați</w:t>
            </w:r>
            <w:r w:rsidRPr="001F3E4B">
              <w:rPr>
                <w:rFonts w:ascii="Times New Roman" w:hAnsi="Times New Roman" w:cs="Times New Roman"/>
                <w:color w:val="auto"/>
              </w:rPr>
              <w:t xml:space="preserve"> i/v în 15min scad </w:t>
            </w:r>
            <w:proofErr w:type="spellStart"/>
            <w:r w:rsidRPr="001F3E4B">
              <w:rPr>
                <w:rFonts w:ascii="Times New Roman" w:hAnsi="Times New Roman" w:cs="Times New Roman"/>
                <w:color w:val="auto"/>
              </w:rPr>
              <w:t>Ht</w:t>
            </w:r>
            <w:proofErr w:type="spellEnd"/>
            <w:r w:rsidRPr="001F3E4B">
              <w:rPr>
                <w:rFonts w:ascii="Times New Roman" w:hAnsi="Times New Roman" w:cs="Times New Roman"/>
                <w:color w:val="auto"/>
              </w:rPr>
              <w:t xml:space="preserve"> cu 4-6%, fiecare 500 ml cristaloizi </w:t>
            </w:r>
            <w:proofErr w:type="spellStart"/>
            <w:r w:rsidRPr="001F3E4B">
              <w:rPr>
                <w:rFonts w:ascii="Times New Roman" w:hAnsi="Times New Roman" w:cs="Times New Roman"/>
                <w:color w:val="auto"/>
              </w:rPr>
              <w:t>isovolemici</w:t>
            </w:r>
            <w:proofErr w:type="spellEnd"/>
            <w:r w:rsidRPr="001F3E4B">
              <w:rPr>
                <w:rFonts w:ascii="Times New Roman" w:hAnsi="Times New Roman" w:cs="Times New Roman"/>
                <w:color w:val="auto"/>
              </w:rPr>
              <w:t xml:space="preserve"> </w:t>
            </w:r>
            <w:proofErr w:type="spellStart"/>
            <w:r w:rsidRPr="001F3E4B">
              <w:rPr>
                <w:rFonts w:ascii="Times New Roman" w:hAnsi="Times New Roman" w:cs="Times New Roman"/>
                <w:color w:val="auto"/>
              </w:rPr>
              <w:t>administrati</w:t>
            </w:r>
            <w:proofErr w:type="spellEnd"/>
            <w:r w:rsidRPr="001F3E4B">
              <w:rPr>
                <w:rFonts w:ascii="Times New Roman" w:hAnsi="Times New Roman" w:cs="Times New Roman"/>
                <w:color w:val="auto"/>
              </w:rPr>
              <w:t xml:space="preserve"> i/v în </w:t>
            </w:r>
            <w:r w:rsidR="001F1E37" w:rsidRPr="001F3E4B">
              <w:rPr>
                <w:rFonts w:ascii="Times New Roman" w:hAnsi="Times New Roman" w:cs="Times New Roman"/>
                <w:color w:val="auto"/>
              </w:rPr>
              <w:t>15min produc 100% efect volemic</w:t>
            </w:r>
            <w:r w:rsidRPr="001F3E4B">
              <w:rPr>
                <w:rFonts w:ascii="Times New Roman" w:hAnsi="Times New Roman" w:cs="Times New Roman"/>
                <w:color w:val="auto"/>
              </w:rPr>
              <w:t xml:space="preserve"> d</w:t>
            </w:r>
            <w:r w:rsidR="001F1E37" w:rsidRPr="001F3E4B">
              <w:rPr>
                <w:rFonts w:ascii="Times New Roman" w:hAnsi="Times New Roman" w:cs="Times New Roman"/>
                <w:color w:val="auto"/>
              </w:rPr>
              <w:t>o</w:t>
            </w:r>
            <w:r w:rsidRPr="001F3E4B">
              <w:rPr>
                <w:rFonts w:ascii="Times New Roman" w:hAnsi="Times New Roman" w:cs="Times New Roman"/>
                <w:color w:val="auto"/>
              </w:rPr>
              <w:t>ar pe 15min</w:t>
            </w:r>
            <w:r w:rsidR="001F1E37" w:rsidRPr="001F3E4B">
              <w:rPr>
                <w:rFonts w:ascii="Times New Roman" w:hAnsi="Times New Roman" w:cs="Times New Roman"/>
                <w:color w:val="auto"/>
              </w:rPr>
              <w:t>,ca apoi</w:t>
            </w:r>
            <w:r w:rsidRPr="001F3E4B">
              <w:rPr>
                <w:rFonts w:ascii="Times New Roman" w:hAnsi="Times New Roman" w:cs="Times New Roman"/>
                <w:color w:val="auto"/>
              </w:rPr>
              <w:t xml:space="preserve"> 80% din apa vasculară </w:t>
            </w:r>
            <w:r w:rsidR="001F1E37" w:rsidRPr="001F3E4B">
              <w:rPr>
                <w:rFonts w:ascii="Times New Roman" w:hAnsi="Times New Roman" w:cs="Times New Roman"/>
                <w:color w:val="auto"/>
              </w:rPr>
              <w:t>va trece în interstiț</w:t>
            </w:r>
            <w:r w:rsidRPr="001F3E4B">
              <w:rPr>
                <w:rFonts w:ascii="Times New Roman" w:hAnsi="Times New Roman" w:cs="Times New Roman"/>
                <w:color w:val="auto"/>
              </w:rPr>
              <w:t xml:space="preserve">iu, iar în patul vascular </w:t>
            </w:r>
            <w:r w:rsidR="009475A5" w:rsidRPr="001F3E4B">
              <w:rPr>
                <w:rFonts w:ascii="Times New Roman" w:hAnsi="Times New Roman" w:cs="Times New Roman"/>
                <w:color w:val="auto"/>
              </w:rPr>
              <w:t>rămâne</w:t>
            </w:r>
            <w:r w:rsidRPr="001F3E4B">
              <w:rPr>
                <w:rFonts w:ascii="Times New Roman" w:hAnsi="Times New Roman" w:cs="Times New Roman"/>
                <w:color w:val="auto"/>
              </w:rPr>
              <w:t xml:space="preserve"> doar 20%. Trebuie să urmărim ca TA sistolică să nu se ridice brusc, mai mare de 80- 90 mm Hg (se intensifică hemoragia), şi să nu scadă &lt; 70 mm Hg (scade perfuzia tisulară). TA medie trebuie </w:t>
            </w:r>
            <w:proofErr w:type="spellStart"/>
            <w:r w:rsidRPr="001F3E4B">
              <w:rPr>
                <w:rFonts w:ascii="Times New Roman" w:hAnsi="Times New Roman" w:cs="Times New Roman"/>
                <w:color w:val="auto"/>
              </w:rPr>
              <w:t>menţinută</w:t>
            </w:r>
            <w:proofErr w:type="spellEnd"/>
            <w:r w:rsidRPr="001F3E4B">
              <w:rPr>
                <w:rFonts w:ascii="Times New Roman" w:hAnsi="Times New Roman" w:cs="Times New Roman"/>
                <w:color w:val="auto"/>
              </w:rPr>
              <w:t xml:space="preserve"> ~ 50-60 mm Hg, - conceptul ”hipotensiune arterială p</w:t>
            </w:r>
            <w:r w:rsidR="00EF2F7C" w:rsidRPr="001F3E4B">
              <w:rPr>
                <w:rFonts w:ascii="Times New Roman" w:hAnsi="Times New Roman" w:cs="Times New Roman"/>
                <w:color w:val="auto"/>
              </w:rPr>
              <w:t>ermisivă” pâ</w:t>
            </w:r>
            <w:r w:rsidRPr="001F3E4B">
              <w:rPr>
                <w:rFonts w:ascii="Times New Roman" w:hAnsi="Times New Roman" w:cs="Times New Roman"/>
                <w:color w:val="auto"/>
              </w:rPr>
              <w:t xml:space="preserve">nă la stoparea sângerării în faza </w:t>
            </w:r>
            <w:proofErr w:type="spellStart"/>
            <w:r w:rsidRPr="001F3E4B">
              <w:rPr>
                <w:rFonts w:ascii="Times New Roman" w:hAnsi="Times New Roman" w:cs="Times New Roman"/>
                <w:color w:val="auto"/>
              </w:rPr>
              <w:t>iniţială</w:t>
            </w:r>
            <w:proofErr w:type="spellEnd"/>
            <w:r w:rsidR="006A2F35" w:rsidRPr="001F3E4B">
              <w:rPr>
                <w:rFonts w:ascii="Times New Roman" w:hAnsi="Times New Roman" w:cs="Times New Roman"/>
                <w:color w:val="auto"/>
              </w:rPr>
              <w:t>,</w:t>
            </w:r>
            <w:r w:rsidRPr="001F3E4B">
              <w:rPr>
                <w:rFonts w:ascii="Times New Roman" w:hAnsi="Times New Roman" w:cs="Times New Roman"/>
                <w:color w:val="auto"/>
              </w:rPr>
              <w:t xml:space="preserve"> fără leziuni cerebrale. Acest lucru este deosebit de important la pacientul cu leziuni ale cre</w:t>
            </w:r>
            <w:r w:rsidR="00EC6814" w:rsidRPr="001F3E4B">
              <w:rPr>
                <w:rFonts w:ascii="Times New Roman" w:hAnsi="Times New Roman" w:cs="Times New Roman"/>
                <w:color w:val="auto"/>
              </w:rPr>
              <w:t>i</w:t>
            </w:r>
            <w:r w:rsidRPr="001F3E4B">
              <w:rPr>
                <w:rFonts w:ascii="Times New Roman" w:hAnsi="Times New Roman" w:cs="Times New Roman"/>
                <w:color w:val="auto"/>
              </w:rPr>
              <w:t xml:space="preserve">erului sau/şi a măduvei </w:t>
            </w:r>
            <w:r w:rsidR="007028CB" w:rsidRPr="001F3E4B">
              <w:rPr>
                <w:rFonts w:ascii="Times New Roman" w:hAnsi="Times New Roman" w:cs="Times New Roman"/>
                <w:color w:val="auto"/>
              </w:rPr>
              <w:t>spinării</w:t>
            </w:r>
            <w:r w:rsidRPr="001F3E4B">
              <w:rPr>
                <w:rFonts w:ascii="Times New Roman" w:hAnsi="Times New Roman" w:cs="Times New Roman"/>
                <w:color w:val="auto"/>
              </w:rPr>
              <w:t>, unde se recomandă o pr</w:t>
            </w:r>
            <w:r w:rsidR="006A2F35" w:rsidRPr="001F3E4B">
              <w:rPr>
                <w:rFonts w:ascii="Times New Roman" w:hAnsi="Times New Roman" w:cs="Times New Roman"/>
                <w:color w:val="auto"/>
              </w:rPr>
              <w:t xml:space="preserve">esiune arterială medie mai mare de 80mmHg </w:t>
            </w:r>
            <w:r w:rsidRPr="001F3E4B">
              <w:rPr>
                <w:rFonts w:ascii="Times New Roman" w:hAnsi="Times New Roman" w:cs="Times New Roman"/>
                <w:color w:val="auto"/>
              </w:rPr>
              <w:t>(1C)</w:t>
            </w:r>
          </w:p>
          <w:p w14:paraId="4FE69489" w14:textId="5960F3D0" w:rsidR="00595E91" w:rsidRPr="001F3E4B" w:rsidRDefault="00595E91" w:rsidP="00C84145">
            <w:pPr>
              <w:ind w:firstLine="446"/>
              <w:contextualSpacing/>
              <w:jc w:val="both"/>
              <w:rPr>
                <w:rFonts w:ascii="Times New Roman" w:hAnsi="Times New Roman" w:cs="Times New Roman"/>
                <w:color w:val="auto"/>
              </w:rPr>
            </w:pPr>
            <w:r w:rsidRPr="001F3E4B">
              <w:rPr>
                <w:rFonts w:ascii="Times New Roman" w:hAnsi="Times New Roman" w:cs="Times New Roman"/>
                <w:color w:val="auto"/>
              </w:rPr>
              <w:t xml:space="preserve">În hipotensiune persistentă se recomandă utilizarea </w:t>
            </w:r>
            <w:proofErr w:type="spellStart"/>
            <w:r w:rsidR="00270FD4" w:rsidRPr="001F3E4B">
              <w:rPr>
                <w:rFonts w:ascii="Times New Roman" w:hAnsi="Times New Roman" w:cs="Times New Roman"/>
                <w:color w:val="auto"/>
              </w:rPr>
              <w:t>vasopresoarelor</w:t>
            </w:r>
            <w:proofErr w:type="spellEnd"/>
            <w:r w:rsidR="00270FD4" w:rsidRPr="001F3E4B">
              <w:rPr>
                <w:rFonts w:ascii="Times New Roman" w:hAnsi="Times New Roman" w:cs="Times New Roman"/>
                <w:color w:val="auto"/>
              </w:rPr>
              <w:t xml:space="preserve"> (Norepine</w:t>
            </w:r>
            <w:r w:rsidR="00D720E3" w:rsidRPr="001F3E4B">
              <w:rPr>
                <w:rFonts w:ascii="Times New Roman" w:hAnsi="Times New Roman" w:cs="Times New Roman"/>
                <w:color w:val="auto"/>
              </w:rPr>
              <w:t>ph</w:t>
            </w:r>
            <w:r w:rsidR="00270FD4" w:rsidRPr="001F3E4B">
              <w:rPr>
                <w:rFonts w:ascii="Times New Roman" w:hAnsi="Times New Roman" w:cs="Times New Roman"/>
                <w:color w:val="auto"/>
              </w:rPr>
              <w:t>rin</w:t>
            </w:r>
            <w:r w:rsidR="00412706" w:rsidRPr="001F3E4B">
              <w:rPr>
                <w:rFonts w:ascii="Times New Roman" w:hAnsi="Times New Roman" w:cs="Times New Roman"/>
                <w:color w:val="auto"/>
              </w:rPr>
              <w:t>um</w:t>
            </w:r>
            <w:r w:rsidRPr="001F3E4B">
              <w:rPr>
                <w:rFonts w:ascii="Times New Roman" w:hAnsi="Times New Roman" w:cs="Times New Roman"/>
                <w:color w:val="auto"/>
              </w:rPr>
              <w:t>) (1C)</w:t>
            </w:r>
          </w:p>
          <w:p w14:paraId="506E1FBD" w14:textId="60EF3F86" w:rsidR="00595E91" w:rsidRPr="001F3E4B" w:rsidRDefault="00595E91" w:rsidP="0037044A">
            <w:pPr>
              <w:ind w:firstLine="446"/>
              <w:contextualSpacing/>
              <w:jc w:val="both"/>
              <w:rPr>
                <w:rFonts w:ascii="Times New Roman" w:hAnsi="Times New Roman" w:cs="Times New Roman"/>
                <w:color w:val="auto"/>
              </w:rPr>
            </w:pPr>
            <w:r w:rsidRPr="001F3E4B">
              <w:rPr>
                <w:rFonts w:ascii="Times New Roman" w:hAnsi="Times New Roman" w:cs="Times New Roman"/>
                <w:color w:val="auto"/>
              </w:rPr>
              <w:t xml:space="preserve">Infuzia preparatelor </w:t>
            </w:r>
            <w:proofErr w:type="spellStart"/>
            <w:r w:rsidR="00270FD4" w:rsidRPr="001F3E4B">
              <w:rPr>
                <w:rFonts w:ascii="Times New Roman" w:hAnsi="Times New Roman" w:cs="Times New Roman"/>
                <w:color w:val="auto"/>
              </w:rPr>
              <w:t>inotrop</w:t>
            </w:r>
            <w:proofErr w:type="spellEnd"/>
            <w:r w:rsidR="00270FD4" w:rsidRPr="001F3E4B">
              <w:rPr>
                <w:rFonts w:ascii="Times New Roman" w:hAnsi="Times New Roman" w:cs="Times New Roman"/>
                <w:color w:val="auto"/>
              </w:rPr>
              <w:t xml:space="preserve"> pozitive (Dobutamin</w:t>
            </w:r>
            <w:r w:rsidR="00412706" w:rsidRPr="001F3E4B">
              <w:rPr>
                <w:rFonts w:ascii="Times New Roman" w:hAnsi="Times New Roman" w:cs="Times New Roman"/>
                <w:color w:val="auto"/>
              </w:rPr>
              <w:t xml:space="preserve">um, </w:t>
            </w:r>
            <w:r w:rsidR="00270FD4" w:rsidRPr="001F3E4B">
              <w:rPr>
                <w:rFonts w:ascii="Times New Roman" w:hAnsi="Times New Roman" w:cs="Times New Roman"/>
                <w:color w:val="auto"/>
              </w:rPr>
              <w:t>Epine</w:t>
            </w:r>
            <w:r w:rsidR="00D720E3" w:rsidRPr="001F3E4B">
              <w:rPr>
                <w:rFonts w:ascii="Times New Roman" w:hAnsi="Times New Roman" w:cs="Times New Roman"/>
                <w:color w:val="auto"/>
              </w:rPr>
              <w:t>ph</w:t>
            </w:r>
            <w:r w:rsidR="00270FD4" w:rsidRPr="001F3E4B">
              <w:rPr>
                <w:rFonts w:ascii="Times New Roman" w:hAnsi="Times New Roman" w:cs="Times New Roman"/>
                <w:color w:val="auto"/>
              </w:rPr>
              <w:t>rin</w:t>
            </w:r>
            <w:r w:rsidR="00412706" w:rsidRPr="001F3E4B">
              <w:rPr>
                <w:rFonts w:ascii="Times New Roman" w:hAnsi="Times New Roman" w:cs="Times New Roman"/>
                <w:color w:val="auto"/>
              </w:rPr>
              <w:t>um</w:t>
            </w:r>
            <w:r w:rsidRPr="001F3E4B">
              <w:rPr>
                <w:rFonts w:ascii="Times New Roman" w:hAnsi="Times New Roman" w:cs="Times New Roman"/>
                <w:color w:val="auto"/>
              </w:rPr>
              <w:t xml:space="preserve">) poate fi indicată în instalarea </w:t>
            </w:r>
            <w:proofErr w:type="spellStart"/>
            <w:r w:rsidRPr="001F3E4B">
              <w:rPr>
                <w:rFonts w:ascii="Times New Roman" w:hAnsi="Times New Roman" w:cs="Times New Roman"/>
                <w:color w:val="auto"/>
              </w:rPr>
              <w:t>disfuncţiei</w:t>
            </w:r>
            <w:proofErr w:type="spellEnd"/>
            <w:r w:rsidRPr="001F3E4B">
              <w:rPr>
                <w:rFonts w:ascii="Times New Roman" w:hAnsi="Times New Roman" w:cs="Times New Roman"/>
                <w:color w:val="auto"/>
              </w:rPr>
              <w:t xml:space="preserve"> mioca</w:t>
            </w:r>
            <w:r w:rsidR="0037044A" w:rsidRPr="001F3E4B">
              <w:rPr>
                <w:rFonts w:ascii="Times New Roman" w:hAnsi="Times New Roman" w:cs="Times New Roman"/>
                <w:color w:val="auto"/>
              </w:rPr>
              <w:t xml:space="preserve">rdice în </w:t>
            </w:r>
            <w:proofErr w:type="spellStart"/>
            <w:r w:rsidR="0037044A" w:rsidRPr="001F3E4B">
              <w:rPr>
                <w:rFonts w:ascii="Times New Roman" w:hAnsi="Times New Roman" w:cs="Times New Roman"/>
                <w:color w:val="auto"/>
              </w:rPr>
              <w:t>şocul</w:t>
            </w:r>
            <w:proofErr w:type="spellEnd"/>
            <w:r w:rsidR="0037044A" w:rsidRPr="001F3E4B">
              <w:rPr>
                <w:rFonts w:ascii="Times New Roman" w:hAnsi="Times New Roman" w:cs="Times New Roman"/>
                <w:color w:val="auto"/>
              </w:rPr>
              <w:t xml:space="preserve"> hipovolemic (1C)</w:t>
            </w:r>
            <w:r w:rsidR="007028CB" w:rsidRPr="001F3E4B">
              <w:rPr>
                <w:rFonts w:ascii="Times New Roman" w:hAnsi="Times New Roman" w:cs="Times New Roman"/>
                <w:color w:val="auto"/>
              </w:rPr>
              <w:t>. După</w:t>
            </w:r>
            <w:r w:rsidR="006A2F35" w:rsidRPr="001F3E4B">
              <w:rPr>
                <w:rFonts w:ascii="Times New Roman" w:hAnsi="Times New Roman" w:cs="Times New Roman"/>
                <w:color w:val="auto"/>
              </w:rPr>
              <w:t xml:space="preserve"> stabilizare (nota </w:t>
            </w:r>
            <w:r w:rsidRPr="001F3E4B">
              <w:rPr>
                <w:rFonts w:ascii="Times New Roman" w:hAnsi="Times New Roman" w:cs="Times New Roman"/>
                <w:color w:val="auto"/>
              </w:rPr>
              <w:t>2) se recomandă de administrat cristaloizi numai pentru înlocuirea pierderilor insensibile şi urinare nu mai mult de 0,5 ml/kg/ora. Coloizii se vor administra în pierder</w:t>
            </w:r>
            <w:r w:rsidR="00EF2F7C" w:rsidRPr="001F3E4B">
              <w:rPr>
                <w:rFonts w:ascii="Times New Roman" w:hAnsi="Times New Roman" w:cs="Times New Roman"/>
                <w:color w:val="auto"/>
              </w:rPr>
              <w:t>i acute sanguine în cantitate pâ</w:t>
            </w:r>
            <w:r w:rsidRPr="001F3E4B">
              <w:rPr>
                <w:rFonts w:ascii="Times New Roman" w:hAnsi="Times New Roman" w:cs="Times New Roman"/>
                <w:color w:val="auto"/>
              </w:rPr>
              <w:t xml:space="preserve">nă la 10ml/kg. Cert este, că </w:t>
            </w:r>
            <w:proofErr w:type="spellStart"/>
            <w:r w:rsidRPr="001F3E4B">
              <w:rPr>
                <w:rFonts w:ascii="Times New Roman" w:hAnsi="Times New Roman" w:cs="Times New Roman"/>
                <w:color w:val="auto"/>
              </w:rPr>
              <w:t>soluţia</w:t>
            </w:r>
            <w:proofErr w:type="spellEnd"/>
            <w:r w:rsidRPr="001F3E4B">
              <w:rPr>
                <w:rFonts w:ascii="Times New Roman" w:hAnsi="Times New Roman" w:cs="Times New Roman"/>
                <w:color w:val="auto"/>
              </w:rPr>
              <w:t xml:space="preserve"> Gluco</w:t>
            </w:r>
            <w:r w:rsidR="007028CB" w:rsidRPr="001F3E4B">
              <w:rPr>
                <w:rFonts w:ascii="Times New Roman" w:hAnsi="Times New Roman" w:cs="Times New Roman"/>
                <w:color w:val="auto"/>
              </w:rPr>
              <w:t>sum</w:t>
            </w:r>
            <w:r w:rsidRPr="001F3E4B">
              <w:rPr>
                <w:rFonts w:ascii="Times New Roman" w:hAnsi="Times New Roman" w:cs="Times New Roman"/>
                <w:color w:val="auto"/>
              </w:rPr>
              <w:t xml:space="preserve"> în resuscitarea volemică a hemoragiilor nu se utilizează (cu </w:t>
            </w:r>
            <w:proofErr w:type="spellStart"/>
            <w:r w:rsidRPr="001F3E4B">
              <w:rPr>
                <w:rFonts w:ascii="Times New Roman" w:hAnsi="Times New Roman" w:cs="Times New Roman"/>
                <w:color w:val="auto"/>
              </w:rPr>
              <w:t>excepţia</w:t>
            </w:r>
            <w:proofErr w:type="spellEnd"/>
            <w:r w:rsidRPr="001F3E4B">
              <w:rPr>
                <w:rFonts w:ascii="Times New Roman" w:hAnsi="Times New Roman" w:cs="Times New Roman"/>
                <w:color w:val="auto"/>
              </w:rPr>
              <w:t xml:space="preserve"> hipoglicemiei documentate) (1A)</w:t>
            </w:r>
            <w:r w:rsidRPr="001F3E4B">
              <w:rPr>
                <w:rFonts w:ascii="Times New Roman" w:hAnsi="Times New Roman" w:cs="Times New Roman"/>
                <w:b/>
                <w:color w:val="auto"/>
              </w:rPr>
              <w:t>Recomandam</w:t>
            </w:r>
            <w:r w:rsidRPr="001F3E4B">
              <w:rPr>
                <w:rFonts w:ascii="Times New Roman" w:hAnsi="Times New Roman" w:cs="Times New Roman"/>
                <w:color w:val="auto"/>
              </w:rPr>
              <w:t xml:space="preserve">, ca cristaloizii să fie </w:t>
            </w:r>
            <w:proofErr w:type="spellStart"/>
            <w:r w:rsidRPr="001F3E4B">
              <w:rPr>
                <w:rFonts w:ascii="Times New Roman" w:hAnsi="Times New Roman" w:cs="Times New Roman"/>
                <w:color w:val="auto"/>
              </w:rPr>
              <w:t>utilizaţi</w:t>
            </w:r>
            <w:proofErr w:type="spellEnd"/>
            <w:r w:rsidRPr="001F3E4B">
              <w:rPr>
                <w:rFonts w:ascii="Times New Roman" w:hAnsi="Times New Roman" w:cs="Times New Roman"/>
                <w:color w:val="auto"/>
              </w:rPr>
              <w:t xml:space="preserve"> iniţial pentru tratarea </w:t>
            </w:r>
            <w:proofErr w:type="spellStart"/>
            <w:r w:rsidRPr="001F3E4B">
              <w:rPr>
                <w:rFonts w:ascii="Times New Roman" w:hAnsi="Times New Roman" w:cs="Times New Roman"/>
                <w:color w:val="auto"/>
              </w:rPr>
              <w:t>hipovolemiei</w:t>
            </w:r>
            <w:proofErr w:type="spellEnd"/>
            <w:r w:rsidRPr="001F3E4B">
              <w:rPr>
                <w:rFonts w:ascii="Times New Roman" w:hAnsi="Times New Roman" w:cs="Times New Roman"/>
                <w:color w:val="auto"/>
              </w:rPr>
              <w:t xml:space="preserve"> prin sângerare, coloizii pot fi </w:t>
            </w:r>
            <w:proofErr w:type="spellStart"/>
            <w:r w:rsidRPr="001F3E4B">
              <w:rPr>
                <w:rFonts w:ascii="Times New Roman" w:hAnsi="Times New Roman" w:cs="Times New Roman"/>
                <w:color w:val="auto"/>
              </w:rPr>
              <w:t>adăugaţi</w:t>
            </w:r>
            <w:proofErr w:type="spellEnd"/>
            <w:r w:rsidRPr="001F3E4B">
              <w:rPr>
                <w:rFonts w:ascii="Times New Roman" w:hAnsi="Times New Roman" w:cs="Times New Roman"/>
                <w:color w:val="auto"/>
              </w:rPr>
              <w:t xml:space="preserve"> în limitele strict prescrise pentru fiecare soluţie (2 C);</w:t>
            </w:r>
          </w:p>
          <w:p w14:paraId="41588BF5" w14:textId="200BD3BA" w:rsidR="006A2F35" w:rsidRPr="001F3E4B" w:rsidRDefault="00595E91" w:rsidP="00101A9B">
            <w:pPr>
              <w:ind w:firstLine="469"/>
              <w:contextualSpacing/>
              <w:jc w:val="both"/>
              <w:rPr>
                <w:rFonts w:ascii="Times New Roman" w:hAnsi="Times New Roman" w:cs="Times New Roman"/>
                <w:b/>
                <w:color w:val="auto"/>
              </w:rPr>
            </w:pPr>
            <w:r w:rsidRPr="001F3E4B">
              <w:rPr>
                <w:rFonts w:ascii="Times New Roman" w:hAnsi="Times New Roman" w:cs="Times New Roman"/>
                <w:b/>
                <w:color w:val="auto"/>
              </w:rPr>
              <w:t>Nu se mai recomandă</w:t>
            </w:r>
            <w:r w:rsidRPr="001F3E4B">
              <w:rPr>
                <w:rFonts w:ascii="Times New Roman" w:hAnsi="Times New Roman" w:cs="Times New Roman"/>
                <w:color w:val="auto"/>
              </w:rPr>
              <w:t xml:space="preserve"> substituirea pierderii </w:t>
            </w:r>
            <w:r w:rsidR="006A2F35" w:rsidRPr="001F3E4B">
              <w:rPr>
                <w:rFonts w:ascii="Times New Roman" w:hAnsi="Times New Roman" w:cs="Times New Roman"/>
                <w:color w:val="auto"/>
              </w:rPr>
              <w:t>a o</w:t>
            </w:r>
            <w:r w:rsidRPr="001F3E4B">
              <w:rPr>
                <w:rFonts w:ascii="Times New Roman" w:hAnsi="Times New Roman" w:cs="Times New Roman"/>
                <w:color w:val="auto"/>
              </w:rPr>
              <w:t xml:space="preserve"> parte de sânge cu 3-4 </w:t>
            </w:r>
            <w:proofErr w:type="spellStart"/>
            <w:r w:rsidRPr="001F3E4B">
              <w:rPr>
                <w:rFonts w:ascii="Times New Roman" w:hAnsi="Times New Roman" w:cs="Times New Roman"/>
                <w:color w:val="auto"/>
              </w:rPr>
              <w:t>părţi</w:t>
            </w:r>
            <w:proofErr w:type="spellEnd"/>
            <w:r w:rsidRPr="001F3E4B">
              <w:rPr>
                <w:rFonts w:ascii="Times New Roman" w:hAnsi="Times New Roman" w:cs="Times New Roman"/>
                <w:color w:val="auto"/>
              </w:rPr>
              <w:t xml:space="preserve"> de cristaloizi. Administrarea în volum mare de cristaloizi este asociată cu </w:t>
            </w:r>
            <w:proofErr w:type="spellStart"/>
            <w:r w:rsidRPr="001F3E4B">
              <w:rPr>
                <w:rFonts w:ascii="Times New Roman" w:hAnsi="Times New Roman" w:cs="Times New Roman"/>
                <w:color w:val="auto"/>
              </w:rPr>
              <w:t>apar</w:t>
            </w:r>
            <w:r w:rsidR="00270FD4" w:rsidRPr="001F3E4B">
              <w:rPr>
                <w:rFonts w:ascii="Times New Roman" w:hAnsi="Times New Roman" w:cs="Times New Roman"/>
                <w:color w:val="auto"/>
              </w:rPr>
              <w:t>iţia</w:t>
            </w:r>
            <w:proofErr w:type="spellEnd"/>
            <w:r w:rsidR="00270FD4" w:rsidRPr="001F3E4B">
              <w:rPr>
                <w:rFonts w:ascii="Times New Roman" w:hAnsi="Times New Roman" w:cs="Times New Roman"/>
                <w:color w:val="auto"/>
              </w:rPr>
              <w:t xml:space="preserve"> numeroaselor complicaţii</w:t>
            </w:r>
            <w:r w:rsidR="00412706" w:rsidRPr="001F3E4B">
              <w:rPr>
                <w:rFonts w:ascii="Times New Roman" w:hAnsi="Times New Roman" w:cs="Times New Roman"/>
                <w:color w:val="auto"/>
              </w:rPr>
              <w:t>:</w:t>
            </w:r>
            <w:r w:rsidRPr="001F3E4B">
              <w:rPr>
                <w:rFonts w:ascii="Times New Roman" w:hAnsi="Times New Roman" w:cs="Times New Roman"/>
                <w:color w:val="auto"/>
              </w:rPr>
              <w:t xml:space="preserve"> </w:t>
            </w:r>
            <w:r w:rsidR="001F1E37" w:rsidRPr="001F3E4B">
              <w:rPr>
                <w:rFonts w:ascii="Times New Roman" w:hAnsi="Times New Roman" w:cs="Times New Roman"/>
                <w:color w:val="auto"/>
              </w:rPr>
              <w:t>edem cerebral și pulmonar,</w:t>
            </w:r>
            <w:r w:rsidR="00270FD4" w:rsidRPr="001F3E4B">
              <w:rPr>
                <w:rFonts w:ascii="Times New Roman" w:hAnsi="Times New Roman" w:cs="Times New Roman"/>
                <w:color w:val="auto"/>
              </w:rPr>
              <w:t xml:space="preserve"> </w:t>
            </w:r>
            <w:r w:rsidRPr="001F3E4B">
              <w:rPr>
                <w:rFonts w:ascii="Times New Roman" w:hAnsi="Times New Roman" w:cs="Times New Roman"/>
                <w:color w:val="auto"/>
              </w:rPr>
              <w:t>SIRS,</w:t>
            </w:r>
            <w:r w:rsidR="00270FD4" w:rsidRPr="001F3E4B">
              <w:rPr>
                <w:rFonts w:ascii="Times New Roman" w:hAnsi="Times New Roman" w:cs="Times New Roman"/>
                <w:color w:val="auto"/>
              </w:rPr>
              <w:t xml:space="preserve"> </w:t>
            </w:r>
            <w:r w:rsidRPr="001F3E4B">
              <w:rPr>
                <w:rFonts w:ascii="Times New Roman" w:hAnsi="Times New Roman" w:cs="Times New Roman"/>
                <w:color w:val="auto"/>
              </w:rPr>
              <w:t>sindromul compartimentului abdominal,</w:t>
            </w:r>
            <w:r w:rsidR="00270FD4" w:rsidRPr="001F3E4B">
              <w:rPr>
                <w:rFonts w:ascii="Times New Roman" w:hAnsi="Times New Roman" w:cs="Times New Roman"/>
                <w:color w:val="auto"/>
              </w:rPr>
              <w:t xml:space="preserve"> </w:t>
            </w:r>
            <w:r w:rsidRPr="001F3E4B">
              <w:rPr>
                <w:rFonts w:ascii="Times New Roman" w:hAnsi="Times New Roman" w:cs="Times New Roman"/>
                <w:color w:val="auto"/>
              </w:rPr>
              <w:t xml:space="preserve">anasarca şi MSOF. </w:t>
            </w:r>
            <w:proofErr w:type="spellStart"/>
            <w:r w:rsidRPr="001F3E4B">
              <w:rPr>
                <w:rFonts w:ascii="Times New Roman" w:hAnsi="Times New Roman" w:cs="Times New Roman"/>
                <w:color w:val="auto"/>
              </w:rPr>
              <w:t>Substituiţi</w:t>
            </w:r>
            <w:proofErr w:type="spellEnd"/>
            <w:r w:rsidRPr="001F3E4B">
              <w:rPr>
                <w:rFonts w:ascii="Times New Roman" w:hAnsi="Times New Roman" w:cs="Times New Roman"/>
                <w:color w:val="auto"/>
              </w:rPr>
              <w:t xml:space="preserve"> pierderile masive cu cristaloizi şi coloizi doar la prima etapă de resuscitare, odată ce </w:t>
            </w:r>
            <w:proofErr w:type="spellStart"/>
            <w:r w:rsidRPr="001F3E4B">
              <w:rPr>
                <w:rFonts w:ascii="Times New Roman" w:hAnsi="Times New Roman" w:cs="Times New Roman"/>
                <w:color w:val="auto"/>
              </w:rPr>
              <w:t>substituţia</w:t>
            </w:r>
            <w:proofErr w:type="spellEnd"/>
            <w:r w:rsidRPr="001F3E4B">
              <w:rPr>
                <w:rFonts w:ascii="Times New Roman" w:hAnsi="Times New Roman" w:cs="Times New Roman"/>
                <w:color w:val="auto"/>
              </w:rPr>
              <w:t xml:space="preserve"> cu cristaloizi a </w:t>
            </w:r>
            <w:proofErr w:type="spellStart"/>
            <w:r w:rsidRPr="001F3E4B">
              <w:rPr>
                <w:rFonts w:ascii="Times New Roman" w:hAnsi="Times New Roman" w:cs="Times New Roman"/>
                <w:color w:val="auto"/>
              </w:rPr>
              <w:t>depăşit</w:t>
            </w:r>
            <w:proofErr w:type="spellEnd"/>
            <w:r w:rsidRPr="001F3E4B">
              <w:rPr>
                <w:rFonts w:ascii="Times New Roman" w:hAnsi="Times New Roman" w:cs="Times New Roman"/>
                <w:color w:val="auto"/>
              </w:rPr>
              <w:t xml:space="preserve"> 30 - 40 ml/kg în </w:t>
            </w:r>
            <w:proofErr w:type="spellStart"/>
            <w:r w:rsidRPr="001F3E4B">
              <w:rPr>
                <w:rFonts w:ascii="Times New Roman" w:hAnsi="Times New Roman" w:cs="Times New Roman"/>
                <w:color w:val="auto"/>
              </w:rPr>
              <w:t>situaţie</w:t>
            </w:r>
            <w:proofErr w:type="spellEnd"/>
            <w:r w:rsidR="00C84145" w:rsidRPr="001F3E4B">
              <w:rPr>
                <w:rFonts w:ascii="Times New Roman" w:hAnsi="Times New Roman" w:cs="Times New Roman"/>
                <w:color w:val="auto"/>
              </w:rPr>
              <w:t xml:space="preserve"> </w:t>
            </w:r>
            <w:r w:rsidRPr="001F3E4B">
              <w:rPr>
                <w:rFonts w:ascii="Times New Roman" w:hAnsi="Times New Roman" w:cs="Times New Roman"/>
                <w:color w:val="auto"/>
              </w:rPr>
              <w:t xml:space="preserve">critică când s-au pierdut 1-1,5 VSC, </w:t>
            </w:r>
            <w:proofErr w:type="spellStart"/>
            <w:r w:rsidRPr="001F3E4B">
              <w:rPr>
                <w:rFonts w:ascii="Times New Roman" w:hAnsi="Times New Roman" w:cs="Times New Roman"/>
                <w:color w:val="auto"/>
              </w:rPr>
              <w:t>anticipaţi</w:t>
            </w:r>
            <w:proofErr w:type="spellEnd"/>
            <w:r w:rsidRPr="001F3E4B">
              <w:rPr>
                <w:rFonts w:ascii="Times New Roman" w:hAnsi="Times New Roman" w:cs="Times New Roman"/>
                <w:color w:val="auto"/>
              </w:rPr>
              <w:t xml:space="preserve"> posibila coagulopat</w:t>
            </w:r>
            <w:r w:rsidR="00270FD4" w:rsidRPr="001F3E4B">
              <w:rPr>
                <w:rFonts w:ascii="Times New Roman" w:hAnsi="Times New Roman" w:cs="Times New Roman"/>
                <w:color w:val="auto"/>
              </w:rPr>
              <w:t xml:space="preserve">ie </w:t>
            </w:r>
            <w:proofErr w:type="spellStart"/>
            <w:r w:rsidR="00270FD4" w:rsidRPr="001F3E4B">
              <w:rPr>
                <w:rFonts w:ascii="Times New Roman" w:hAnsi="Times New Roman" w:cs="Times New Roman"/>
                <w:color w:val="auto"/>
              </w:rPr>
              <w:t>dilutaţională</w:t>
            </w:r>
            <w:proofErr w:type="spellEnd"/>
            <w:r w:rsidR="00270FD4" w:rsidRPr="001F3E4B">
              <w:rPr>
                <w:rFonts w:ascii="Times New Roman" w:hAnsi="Times New Roman" w:cs="Times New Roman"/>
                <w:color w:val="auto"/>
              </w:rPr>
              <w:t xml:space="preserve"> şi </w:t>
            </w:r>
            <w:proofErr w:type="spellStart"/>
            <w:r w:rsidR="00270FD4" w:rsidRPr="001F3E4B">
              <w:rPr>
                <w:rFonts w:ascii="Times New Roman" w:hAnsi="Times New Roman" w:cs="Times New Roman"/>
                <w:color w:val="auto"/>
              </w:rPr>
              <w:t>pregătiţi</w:t>
            </w:r>
            <w:proofErr w:type="spellEnd"/>
            <w:r w:rsidR="00270FD4" w:rsidRPr="001F3E4B">
              <w:rPr>
                <w:rFonts w:ascii="Times New Roman" w:hAnsi="Times New Roman" w:cs="Times New Roman"/>
                <w:color w:val="auto"/>
              </w:rPr>
              <w:t xml:space="preserve"> câ</w:t>
            </w:r>
            <w:r w:rsidRPr="001F3E4B">
              <w:rPr>
                <w:rFonts w:ascii="Times New Roman" w:hAnsi="Times New Roman" w:cs="Times New Roman"/>
                <w:color w:val="auto"/>
              </w:rPr>
              <w:t>t</w:t>
            </w:r>
            <w:r w:rsidR="00DD4054" w:rsidRPr="001F3E4B">
              <w:rPr>
                <w:rFonts w:ascii="Times New Roman" w:hAnsi="Times New Roman" w:cs="Times New Roman"/>
                <w:color w:val="auto"/>
              </w:rPr>
              <w:t xml:space="preserve"> mai rapid produse </w:t>
            </w:r>
            <w:proofErr w:type="spellStart"/>
            <w:r w:rsidR="00DD4054" w:rsidRPr="001F3E4B">
              <w:rPr>
                <w:rFonts w:ascii="Times New Roman" w:hAnsi="Times New Roman" w:cs="Times New Roman"/>
                <w:color w:val="auto"/>
              </w:rPr>
              <w:t>sang</w:t>
            </w:r>
            <w:r w:rsidR="00412706" w:rsidRPr="001F3E4B">
              <w:rPr>
                <w:rFonts w:ascii="Times New Roman" w:hAnsi="Times New Roman" w:cs="Times New Roman"/>
                <w:color w:val="auto"/>
              </w:rPr>
              <w:t>v</w:t>
            </w:r>
            <w:r w:rsidRPr="001F3E4B">
              <w:rPr>
                <w:rFonts w:ascii="Times New Roman" w:hAnsi="Times New Roman" w:cs="Times New Roman"/>
                <w:color w:val="auto"/>
              </w:rPr>
              <w:t>ine,concentrat</w:t>
            </w:r>
            <w:proofErr w:type="spellEnd"/>
            <w:r w:rsidRPr="001F3E4B">
              <w:rPr>
                <w:rFonts w:ascii="Times New Roman" w:hAnsi="Times New Roman" w:cs="Times New Roman"/>
                <w:color w:val="auto"/>
              </w:rPr>
              <w:t xml:space="preserve"> eritrocitar 5-10 ml/kg,</w:t>
            </w:r>
            <w:r w:rsidR="001F1E37" w:rsidRPr="001F3E4B">
              <w:rPr>
                <w:rFonts w:ascii="Times New Roman" w:hAnsi="Times New Roman" w:cs="Times New Roman"/>
                <w:color w:val="auto"/>
              </w:rPr>
              <w:t xml:space="preserve"> </w:t>
            </w:r>
            <w:r w:rsidRPr="001F3E4B">
              <w:rPr>
                <w:rFonts w:ascii="Times New Roman" w:hAnsi="Times New Roman" w:cs="Times New Roman"/>
                <w:color w:val="auto"/>
              </w:rPr>
              <w:t>PPC (5-10ml/kg),</w:t>
            </w:r>
            <w:r w:rsidR="001F1E37" w:rsidRPr="001F3E4B">
              <w:rPr>
                <w:rFonts w:ascii="Times New Roman" w:hAnsi="Times New Roman" w:cs="Times New Roman"/>
                <w:color w:val="auto"/>
              </w:rPr>
              <w:t xml:space="preserve"> </w:t>
            </w:r>
            <w:r w:rsidRPr="001F3E4B">
              <w:rPr>
                <w:rFonts w:ascii="Times New Roman" w:hAnsi="Times New Roman" w:cs="Times New Roman"/>
                <w:color w:val="auto"/>
              </w:rPr>
              <w:t xml:space="preserve">este necesar  20-30 minute pentru a o </w:t>
            </w:r>
            <w:proofErr w:type="spellStart"/>
            <w:r w:rsidRPr="001F3E4B">
              <w:rPr>
                <w:rFonts w:ascii="Times New Roman" w:hAnsi="Times New Roman" w:cs="Times New Roman"/>
                <w:color w:val="auto"/>
              </w:rPr>
              <w:t>dezgheţa</w:t>
            </w:r>
            <w:proofErr w:type="spellEnd"/>
            <w:r w:rsidRPr="001F3E4B">
              <w:rPr>
                <w:rFonts w:ascii="Times New Roman" w:hAnsi="Times New Roman" w:cs="Times New Roman"/>
                <w:color w:val="auto"/>
              </w:rPr>
              <w:t xml:space="preserve">, </w:t>
            </w:r>
            <w:proofErr w:type="spellStart"/>
            <w:r w:rsidRPr="001F3E4B">
              <w:rPr>
                <w:rFonts w:ascii="Times New Roman" w:hAnsi="Times New Roman" w:cs="Times New Roman"/>
                <w:color w:val="auto"/>
              </w:rPr>
              <w:t>crioprecipitat</w:t>
            </w:r>
            <w:proofErr w:type="spellEnd"/>
            <w:r w:rsidRPr="001F3E4B">
              <w:rPr>
                <w:rFonts w:ascii="Times New Roman" w:hAnsi="Times New Roman" w:cs="Times New Roman"/>
                <w:color w:val="auto"/>
              </w:rPr>
              <w:t xml:space="preserve"> (5-10ml/kg) sau concentrat de plachete 5ml/kg (daca-s disponibile). </w:t>
            </w:r>
            <w:proofErr w:type="spellStart"/>
            <w:r w:rsidRPr="001F3E4B">
              <w:rPr>
                <w:rFonts w:ascii="Times New Roman" w:hAnsi="Times New Roman" w:cs="Times New Roman"/>
                <w:color w:val="auto"/>
              </w:rPr>
              <w:t>Diluţia</w:t>
            </w:r>
            <w:proofErr w:type="spellEnd"/>
            <w:r w:rsidRPr="001F3E4B">
              <w:rPr>
                <w:rFonts w:ascii="Times New Roman" w:hAnsi="Times New Roman" w:cs="Times New Roman"/>
                <w:color w:val="auto"/>
              </w:rPr>
              <w:t xml:space="preserve"> proteinelor plasmatice şi a factorilor de coagulare </w:t>
            </w:r>
            <w:proofErr w:type="spellStart"/>
            <w:r w:rsidRPr="001F3E4B">
              <w:rPr>
                <w:rFonts w:ascii="Times New Roman" w:hAnsi="Times New Roman" w:cs="Times New Roman"/>
                <w:color w:val="auto"/>
              </w:rPr>
              <w:t>micşorează</w:t>
            </w:r>
            <w:proofErr w:type="spellEnd"/>
            <w:r w:rsidRPr="001F3E4B">
              <w:rPr>
                <w:rFonts w:ascii="Times New Roman" w:hAnsi="Times New Roman" w:cs="Times New Roman"/>
                <w:color w:val="auto"/>
              </w:rPr>
              <w:t xml:space="preserve"> vâscozitatea şi măreşte sângerarea. Pentru prevenirea şi compensarea deficitului </w:t>
            </w:r>
            <w:proofErr w:type="spellStart"/>
            <w:r w:rsidRPr="001F3E4B">
              <w:rPr>
                <w:rFonts w:ascii="Times New Roman" w:hAnsi="Times New Roman" w:cs="Times New Roman"/>
                <w:color w:val="auto"/>
              </w:rPr>
              <w:t>diluţional</w:t>
            </w:r>
            <w:proofErr w:type="spellEnd"/>
            <w:r w:rsidRPr="001F3E4B">
              <w:rPr>
                <w:rFonts w:ascii="Times New Roman" w:hAnsi="Times New Roman" w:cs="Times New Roman"/>
                <w:color w:val="auto"/>
              </w:rPr>
              <w:t xml:space="preserve"> provocat de administrarea </w:t>
            </w:r>
            <w:proofErr w:type="spellStart"/>
            <w:r w:rsidRPr="001F3E4B">
              <w:rPr>
                <w:rFonts w:ascii="Times New Roman" w:hAnsi="Times New Roman" w:cs="Times New Roman"/>
                <w:color w:val="auto"/>
              </w:rPr>
              <w:t>iniţială</w:t>
            </w:r>
            <w:proofErr w:type="spellEnd"/>
            <w:r w:rsidRPr="001F3E4B">
              <w:rPr>
                <w:rFonts w:ascii="Times New Roman" w:hAnsi="Times New Roman" w:cs="Times New Roman"/>
                <w:color w:val="auto"/>
              </w:rPr>
              <w:t xml:space="preserve"> a cristaloizilor în resuscitarea volemică este necesar de administrat în raport de 1:1:1:1 a concentratului eritrocitar, PPC, </w:t>
            </w:r>
            <w:proofErr w:type="spellStart"/>
            <w:r w:rsidRPr="001F3E4B">
              <w:rPr>
                <w:rFonts w:ascii="Times New Roman" w:hAnsi="Times New Roman" w:cs="Times New Roman"/>
                <w:color w:val="auto"/>
              </w:rPr>
              <w:t>crioprecipitat</w:t>
            </w:r>
            <w:proofErr w:type="spellEnd"/>
            <w:r w:rsidRPr="001F3E4B">
              <w:rPr>
                <w:rFonts w:ascii="Times New Roman" w:hAnsi="Times New Roman" w:cs="Times New Roman"/>
                <w:color w:val="auto"/>
              </w:rPr>
              <w:t xml:space="preserve"> şi plachete când este cazul de transfuzie masivă. Dovezile de cea mai înalta calitate în vederea </w:t>
            </w:r>
            <w:proofErr w:type="spellStart"/>
            <w:r w:rsidRPr="001F3E4B">
              <w:rPr>
                <w:rFonts w:ascii="Times New Roman" w:hAnsi="Times New Roman" w:cs="Times New Roman"/>
                <w:color w:val="auto"/>
              </w:rPr>
              <w:t>proporţiilor</w:t>
            </w:r>
            <w:proofErr w:type="spellEnd"/>
            <w:r w:rsidRPr="001F3E4B">
              <w:rPr>
                <w:rFonts w:ascii="Times New Roman" w:hAnsi="Times New Roman" w:cs="Times New Roman"/>
                <w:color w:val="auto"/>
              </w:rPr>
              <w:t xml:space="preserve"> optime de produse sanguine provin din SUA în </w:t>
            </w:r>
            <w:r w:rsidR="007028CB" w:rsidRPr="001F3E4B">
              <w:rPr>
                <w:rFonts w:ascii="Times New Roman" w:hAnsi="Times New Roman" w:cs="Times New Roman"/>
                <w:color w:val="auto"/>
              </w:rPr>
              <w:t>războiul</w:t>
            </w:r>
            <w:r w:rsidR="001F1E37" w:rsidRPr="001F3E4B">
              <w:rPr>
                <w:rFonts w:ascii="Times New Roman" w:hAnsi="Times New Roman" w:cs="Times New Roman"/>
                <w:color w:val="auto"/>
              </w:rPr>
              <w:t xml:space="preserve"> din IRAC şi Afganistan și Ucraina.</w:t>
            </w:r>
            <w:r w:rsidRPr="001F3E4B">
              <w:rPr>
                <w:rFonts w:ascii="Times New Roman" w:hAnsi="Times New Roman" w:cs="Times New Roman"/>
                <w:color w:val="auto"/>
              </w:rPr>
              <w:t xml:space="preserve"> Aceste studii </w:t>
            </w:r>
            <w:proofErr w:type="spellStart"/>
            <w:r w:rsidRPr="001F3E4B">
              <w:rPr>
                <w:rFonts w:ascii="Times New Roman" w:hAnsi="Times New Roman" w:cs="Times New Roman"/>
                <w:color w:val="auto"/>
              </w:rPr>
              <w:t>observationale</w:t>
            </w:r>
            <w:proofErr w:type="spellEnd"/>
            <w:r w:rsidRPr="001F3E4B">
              <w:rPr>
                <w:rFonts w:ascii="Times New Roman" w:hAnsi="Times New Roman" w:cs="Times New Roman"/>
                <w:color w:val="auto"/>
              </w:rPr>
              <w:t xml:space="preserve"> prospective (41,44) </w:t>
            </w:r>
            <w:proofErr w:type="spellStart"/>
            <w:r w:rsidRPr="001F3E4B">
              <w:rPr>
                <w:rFonts w:ascii="Times New Roman" w:hAnsi="Times New Roman" w:cs="Times New Roman"/>
                <w:color w:val="auto"/>
              </w:rPr>
              <w:t>conţin</w:t>
            </w:r>
            <w:proofErr w:type="spellEnd"/>
            <w:r w:rsidRPr="001F3E4B">
              <w:rPr>
                <w:rFonts w:ascii="Times New Roman" w:hAnsi="Times New Roman" w:cs="Times New Roman"/>
                <w:color w:val="auto"/>
              </w:rPr>
              <w:t xml:space="preserve"> descoperiri ce </w:t>
            </w:r>
            <w:proofErr w:type="spellStart"/>
            <w:r w:rsidRPr="001F3E4B">
              <w:rPr>
                <w:rFonts w:ascii="Times New Roman" w:hAnsi="Times New Roman" w:cs="Times New Roman"/>
                <w:color w:val="auto"/>
              </w:rPr>
              <w:t>ţin</w:t>
            </w:r>
            <w:proofErr w:type="spellEnd"/>
            <w:r w:rsidRPr="001F3E4B">
              <w:rPr>
                <w:rFonts w:ascii="Times New Roman" w:hAnsi="Times New Roman" w:cs="Times New Roman"/>
                <w:color w:val="auto"/>
              </w:rPr>
              <w:t xml:space="preserve"> şi de </w:t>
            </w:r>
            <w:proofErr w:type="spellStart"/>
            <w:r w:rsidRPr="001F3E4B">
              <w:rPr>
                <w:rFonts w:ascii="Times New Roman" w:hAnsi="Times New Roman" w:cs="Times New Roman"/>
                <w:color w:val="auto"/>
              </w:rPr>
              <w:t>popula</w:t>
            </w:r>
            <w:r w:rsidR="00DD4054" w:rsidRPr="001F3E4B">
              <w:rPr>
                <w:rFonts w:ascii="Times New Roman" w:hAnsi="Times New Roman" w:cs="Times New Roman"/>
                <w:color w:val="auto"/>
              </w:rPr>
              <w:t>tia</w:t>
            </w:r>
            <w:proofErr w:type="spellEnd"/>
            <w:r w:rsidR="00DD4054" w:rsidRPr="001F3E4B">
              <w:rPr>
                <w:rFonts w:ascii="Times New Roman" w:hAnsi="Times New Roman" w:cs="Times New Roman"/>
                <w:color w:val="auto"/>
              </w:rPr>
              <w:t xml:space="preserve"> civilă, inclusiv copii </w:t>
            </w:r>
            <w:r w:rsidR="00412706" w:rsidRPr="001F3E4B">
              <w:rPr>
                <w:rFonts w:ascii="Times New Roman" w:hAnsi="Times New Roman" w:cs="Times New Roman"/>
                <w:color w:val="auto"/>
              </w:rPr>
              <w:t xml:space="preserve">cu politraumatisme </w:t>
            </w:r>
            <w:r w:rsidRPr="001F3E4B">
              <w:rPr>
                <w:rFonts w:ascii="Times New Roman" w:hAnsi="Times New Roman" w:cs="Times New Roman"/>
                <w:color w:val="auto"/>
              </w:rPr>
              <w:t>din acele zone de luptă,</w:t>
            </w:r>
            <w:r w:rsidR="00DD4054" w:rsidRPr="001F3E4B">
              <w:rPr>
                <w:rFonts w:ascii="Times New Roman" w:hAnsi="Times New Roman" w:cs="Times New Roman"/>
                <w:color w:val="auto"/>
              </w:rPr>
              <w:t xml:space="preserve"> </w:t>
            </w:r>
            <w:r w:rsidRPr="001F3E4B">
              <w:rPr>
                <w:rFonts w:ascii="Times New Roman" w:hAnsi="Times New Roman" w:cs="Times New Roman"/>
                <w:color w:val="auto"/>
              </w:rPr>
              <w:t xml:space="preserve">care au fost trataţi de medicii militari. Studiile militare de reper au oferit </w:t>
            </w:r>
            <w:proofErr w:type="spellStart"/>
            <w:r w:rsidRPr="001F3E4B">
              <w:rPr>
                <w:rFonts w:ascii="Times New Roman" w:hAnsi="Times New Roman" w:cs="Times New Roman"/>
                <w:color w:val="auto"/>
              </w:rPr>
              <w:t>raţiunea</w:t>
            </w:r>
            <w:proofErr w:type="spellEnd"/>
            <w:r w:rsidRPr="001F3E4B">
              <w:rPr>
                <w:rFonts w:ascii="Times New Roman" w:hAnsi="Times New Roman" w:cs="Times New Roman"/>
                <w:color w:val="auto"/>
              </w:rPr>
              <w:t xml:space="preserve"> clinică pentru a investiga beneficiile unei transfuzii echilibrate la pacientii pediatrici cu hemoragie severă. Totodată şi alte protocoale actuale </w:t>
            </w:r>
            <w:r w:rsidR="007028CB" w:rsidRPr="001F3E4B">
              <w:rPr>
                <w:rFonts w:ascii="Times New Roman" w:hAnsi="Times New Roman" w:cs="Times New Roman"/>
                <w:color w:val="auto"/>
              </w:rPr>
              <w:t>urmăresc</w:t>
            </w:r>
            <w:r w:rsidRPr="001F3E4B">
              <w:rPr>
                <w:rFonts w:ascii="Times New Roman" w:hAnsi="Times New Roman" w:cs="Times New Roman"/>
                <w:color w:val="auto"/>
              </w:rPr>
              <w:t xml:space="preserve"> sa ofere </w:t>
            </w:r>
            <w:r w:rsidR="009475A5" w:rsidRPr="001F3E4B">
              <w:rPr>
                <w:rFonts w:ascii="Times New Roman" w:hAnsi="Times New Roman" w:cs="Times New Roman"/>
                <w:color w:val="auto"/>
              </w:rPr>
              <w:t>recomandări</w:t>
            </w:r>
            <w:r w:rsidRPr="001F3E4B">
              <w:rPr>
                <w:rFonts w:ascii="Times New Roman" w:hAnsi="Times New Roman" w:cs="Times New Roman"/>
                <w:color w:val="auto"/>
              </w:rPr>
              <w:t xml:space="preserve"> privind terapia cu </w:t>
            </w:r>
            <w:proofErr w:type="spellStart"/>
            <w:r w:rsidRPr="001F3E4B">
              <w:rPr>
                <w:rFonts w:ascii="Times New Roman" w:hAnsi="Times New Roman" w:cs="Times New Roman"/>
                <w:color w:val="auto"/>
              </w:rPr>
              <w:t>componenţi</w:t>
            </w:r>
            <w:proofErr w:type="spellEnd"/>
            <w:r w:rsidRPr="001F3E4B">
              <w:rPr>
                <w:rFonts w:ascii="Times New Roman" w:hAnsi="Times New Roman" w:cs="Times New Roman"/>
                <w:color w:val="auto"/>
              </w:rPr>
              <w:t xml:space="preserve"> sanguini </w:t>
            </w:r>
            <w:r w:rsidR="007028CB" w:rsidRPr="001F3E4B">
              <w:rPr>
                <w:rFonts w:ascii="Times New Roman" w:hAnsi="Times New Roman" w:cs="Times New Roman"/>
                <w:color w:val="auto"/>
              </w:rPr>
              <w:t>î</w:t>
            </w:r>
            <w:r w:rsidRPr="001F3E4B">
              <w:rPr>
                <w:rFonts w:ascii="Times New Roman" w:hAnsi="Times New Roman" w:cs="Times New Roman"/>
                <w:color w:val="auto"/>
              </w:rPr>
              <w:t>ntr-un raport care imită (aproximează) sângele integral,</w:t>
            </w:r>
            <w:r w:rsidR="00DD4054" w:rsidRPr="001F3E4B">
              <w:rPr>
                <w:rFonts w:ascii="Times New Roman" w:hAnsi="Times New Roman" w:cs="Times New Roman"/>
                <w:color w:val="auto"/>
              </w:rPr>
              <w:t xml:space="preserve"> </w:t>
            </w:r>
            <w:r w:rsidRPr="001F3E4B">
              <w:rPr>
                <w:rFonts w:ascii="Times New Roman" w:hAnsi="Times New Roman" w:cs="Times New Roman"/>
                <w:color w:val="auto"/>
              </w:rPr>
              <w:t>adică:</w:t>
            </w:r>
            <w:r w:rsidR="007028CB" w:rsidRPr="001F3E4B">
              <w:rPr>
                <w:rFonts w:ascii="Times New Roman" w:hAnsi="Times New Roman" w:cs="Times New Roman"/>
                <w:color w:val="auto"/>
              </w:rPr>
              <w:t xml:space="preserve"> </w:t>
            </w:r>
            <w:r w:rsidRPr="001F3E4B">
              <w:rPr>
                <w:rFonts w:ascii="Times New Roman" w:hAnsi="Times New Roman" w:cs="Times New Roman"/>
                <w:color w:val="auto"/>
              </w:rPr>
              <w:t xml:space="preserve">o unitate de celule </w:t>
            </w:r>
            <w:proofErr w:type="spellStart"/>
            <w:r w:rsidRPr="001F3E4B">
              <w:rPr>
                <w:rFonts w:ascii="Times New Roman" w:hAnsi="Times New Roman" w:cs="Times New Roman"/>
                <w:color w:val="auto"/>
              </w:rPr>
              <w:t>rosii</w:t>
            </w:r>
            <w:proofErr w:type="spellEnd"/>
            <w:r w:rsidRPr="001F3E4B">
              <w:rPr>
                <w:rFonts w:ascii="Times New Roman" w:hAnsi="Times New Roman" w:cs="Times New Roman"/>
                <w:color w:val="auto"/>
              </w:rPr>
              <w:t xml:space="preserve">, de plasma, plachete, </w:t>
            </w:r>
            <w:proofErr w:type="spellStart"/>
            <w:r w:rsidRPr="001F3E4B">
              <w:rPr>
                <w:rFonts w:ascii="Times New Roman" w:hAnsi="Times New Roman" w:cs="Times New Roman"/>
                <w:color w:val="auto"/>
              </w:rPr>
              <w:t>crioprecipitat</w:t>
            </w:r>
            <w:proofErr w:type="spellEnd"/>
            <w:r w:rsidRPr="001F3E4B">
              <w:rPr>
                <w:rFonts w:ascii="Times New Roman" w:hAnsi="Times New Roman" w:cs="Times New Roman"/>
                <w:color w:val="auto"/>
              </w:rPr>
              <w:t xml:space="preserve">. Patofiziologia care stă la baza sângerării pediatrice este comparabilă cu cea a </w:t>
            </w:r>
            <w:proofErr w:type="spellStart"/>
            <w:r w:rsidRPr="001F3E4B">
              <w:rPr>
                <w:rFonts w:ascii="Times New Roman" w:hAnsi="Times New Roman" w:cs="Times New Roman"/>
                <w:color w:val="auto"/>
              </w:rPr>
              <w:t>adulţilor</w:t>
            </w:r>
            <w:proofErr w:type="spellEnd"/>
            <w:r w:rsidRPr="001F3E4B">
              <w:rPr>
                <w:rFonts w:ascii="Times New Roman" w:hAnsi="Times New Roman" w:cs="Times New Roman"/>
                <w:color w:val="auto"/>
              </w:rPr>
              <w:t xml:space="preserve">, deoarece există variaţii dependente de vârstă ale nivelelor factorilor de coagulare. Coagulopatia de diluţie se întâlneşte la </w:t>
            </w:r>
            <w:proofErr w:type="spellStart"/>
            <w:r w:rsidRPr="001F3E4B">
              <w:rPr>
                <w:rFonts w:ascii="Times New Roman" w:hAnsi="Times New Roman" w:cs="Times New Roman"/>
                <w:color w:val="auto"/>
              </w:rPr>
              <w:t>adulţi</w:t>
            </w:r>
            <w:proofErr w:type="spellEnd"/>
            <w:r w:rsidRPr="001F3E4B">
              <w:rPr>
                <w:rFonts w:ascii="Times New Roman" w:hAnsi="Times New Roman" w:cs="Times New Roman"/>
                <w:color w:val="auto"/>
              </w:rPr>
              <w:t xml:space="preserve"> şi la copii într-o manieră asemănătoare. </w:t>
            </w:r>
            <w:r w:rsidR="009475A5" w:rsidRPr="001F3E4B">
              <w:rPr>
                <w:rFonts w:ascii="Times New Roman" w:hAnsi="Times New Roman" w:cs="Times New Roman"/>
                <w:color w:val="auto"/>
              </w:rPr>
              <w:t>Totuși</w:t>
            </w:r>
            <w:r w:rsidRPr="001F3E4B">
              <w:rPr>
                <w:rFonts w:ascii="Times New Roman" w:hAnsi="Times New Roman" w:cs="Times New Roman"/>
                <w:color w:val="auto"/>
              </w:rPr>
              <w:t xml:space="preserve"> impactul negativ asupra hemostazei la copil trebuie luat în considerare </w:t>
            </w:r>
            <w:r w:rsidRPr="001F3E4B">
              <w:rPr>
                <w:rFonts w:ascii="Cambria Math" w:hAnsi="Cambria Math" w:cs="Cambria Math"/>
                <w:color w:val="auto"/>
              </w:rPr>
              <w:t>ș</w:t>
            </w:r>
            <w:r w:rsidRPr="001F3E4B">
              <w:rPr>
                <w:rFonts w:ascii="Times New Roman" w:hAnsi="Times New Roman" w:cs="Times New Roman"/>
                <w:color w:val="auto"/>
              </w:rPr>
              <w:t>i monitorizat atent</w:t>
            </w:r>
            <w:r w:rsidRPr="001F3E4B">
              <w:rPr>
                <w:rFonts w:ascii="Times New Roman" w:hAnsi="Times New Roman" w:cs="Times New Roman"/>
                <w:b/>
                <w:color w:val="auto"/>
              </w:rPr>
              <w:t>.</w:t>
            </w:r>
          </w:p>
        </w:tc>
      </w:tr>
      <w:tr w:rsidR="00595E91" w:rsidRPr="001F3E4B" w14:paraId="416766D5" w14:textId="77777777" w:rsidTr="002D0FA1">
        <w:trPr>
          <w:trHeight w:val="1974"/>
        </w:trPr>
        <w:tc>
          <w:tcPr>
            <w:tcW w:w="10349" w:type="dxa"/>
          </w:tcPr>
          <w:p w14:paraId="68FC514B" w14:textId="13014225" w:rsidR="00595E91" w:rsidRPr="001F3E4B" w:rsidRDefault="00595E91" w:rsidP="00101A9B">
            <w:pPr>
              <w:contextualSpacing/>
              <w:rPr>
                <w:rFonts w:ascii="Times New Roman" w:hAnsi="Times New Roman" w:cs="Times New Roman"/>
              </w:rPr>
            </w:pPr>
            <w:r w:rsidRPr="001F3E4B">
              <w:rPr>
                <w:rFonts w:ascii="Times New Roman" w:hAnsi="Times New Roman" w:cs="Times New Roman"/>
                <w:b/>
                <w:sz w:val="22"/>
                <w:szCs w:val="22"/>
              </w:rPr>
              <w:lastRenderedPageBreak/>
              <w:t>Caseta 14. TERAPIA CU COMPONENŢI  SANGUINI</w:t>
            </w:r>
            <w:r w:rsidRPr="001F3E4B">
              <w:rPr>
                <w:rFonts w:ascii="Times New Roman" w:hAnsi="Times New Roman" w:cs="Times New Roman"/>
                <w:sz w:val="22"/>
                <w:szCs w:val="22"/>
              </w:rPr>
              <w:t>.</w:t>
            </w:r>
          </w:p>
          <w:p w14:paraId="32C79C10" w14:textId="77777777" w:rsidR="00595E91" w:rsidRPr="001F3E4B" w:rsidRDefault="00595E91" w:rsidP="00C84145">
            <w:pPr>
              <w:ind w:firstLine="469"/>
              <w:contextualSpacing/>
              <w:jc w:val="both"/>
              <w:rPr>
                <w:rFonts w:ascii="Times New Roman" w:hAnsi="Times New Roman" w:cs="Times New Roman"/>
                <w:i/>
              </w:rPr>
            </w:pPr>
            <w:r w:rsidRPr="001F3E4B">
              <w:rPr>
                <w:rFonts w:ascii="Times New Roman" w:hAnsi="Times New Roman" w:cs="Times New Roman"/>
                <w:b/>
                <w:sz w:val="22"/>
                <w:szCs w:val="22"/>
              </w:rPr>
              <w:t xml:space="preserve">  </w:t>
            </w:r>
            <w:r w:rsidRPr="001F3E4B">
              <w:rPr>
                <w:rFonts w:ascii="Times New Roman" w:hAnsi="Times New Roman" w:cs="Times New Roman"/>
                <w:b/>
                <w:i/>
              </w:rPr>
              <w:t xml:space="preserve">„Dacă nu ai măsurat-o (hemoragia) nu </w:t>
            </w:r>
            <w:proofErr w:type="spellStart"/>
            <w:r w:rsidRPr="001F3E4B">
              <w:rPr>
                <w:rFonts w:ascii="Times New Roman" w:hAnsi="Times New Roman" w:cs="Times New Roman"/>
                <w:b/>
                <w:i/>
              </w:rPr>
              <w:t>poţi</w:t>
            </w:r>
            <w:proofErr w:type="spellEnd"/>
            <w:r w:rsidRPr="001F3E4B">
              <w:rPr>
                <w:rFonts w:ascii="Times New Roman" w:hAnsi="Times New Roman" w:cs="Times New Roman"/>
                <w:b/>
                <w:i/>
              </w:rPr>
              <w:t xml:space="preserve"> s-o </w:t>
            </w:r>
            <w:proofErr w:type="spellStart"/>
            <w:r w:rsidRPr="001F3E4B">
              <w:rPr>
                <w:rFonts w:ascii="Times New Roman" w:hAnsi="Times New Roman" w:cs="Times New Roman"/>
                <w:b/>
                <w:i/>
              </w:rPr>
              <w:t>stăpâneşti</w:t>
            </w:r>
            <w:proofErr w:type="spellEnd"/>
            <w:r w:rsidRPr="001F3E4B">
              <w:rPr>
                <w:rFonts w:ascii="Times New Roman" w:hAnsi="Times New Roman" w:cs="Times New Roman"/>
                <w:b/>
                <w:i/>
              </w:rPr>
              <w:t xml:space="preserve">, substituie ceea ce </w:t>
            </w:r>
            <w:proofErr w:type="spellStart"/>
            <w:r w:rsidRPr="001F3E4B">
              <w:rPr>
                <w:rFonts w:ascii="Times New Roman" w:hAnsi="Times New Roman" w:cs="Times New Roman"/>
                <w:b/>
                <w:i/>
              </w:rPr>
              <w:t>lipseşte</w:t>
            </w:r>
            <w:proofErr w:type="spellEnd"/>
            <w:r w:rsidRPr="001F3E4B">
              <w:rPr>
                <w:rFonts w:ascii="Times New Roman" w:hAnsi="Times New Roman" w:cs="Times New Roman"/>
                <w:b/>
                <w:i/>
              </w:rPr>
              <w:t>!” -</w:t>
            </w:r>
            <w:r w:rsidRPr="001F3E4B">
              <w:rPr>
                <w:rFonts w:ascii="Times New Roman" w:hAnsi="Times New Roman" w:cs="Times New Roman"/>
                <w:i/>
              </w:rPr>
              <w:t xml:space="preserve"> Dana Tomescu et. al. „</w:t>
            </w:r>
            <w:proofErr w:type="spellStart"/>
            <w:r w:rsidRPr="001F3E4B">
              <w:rPr>
                <w:rFonts w:ascii="Times New Roman" w:hAnsi="Times New Roman" w:cs="Times New Roman"/>
                <w:i/>
              </w:rPr>
              <w:t>Intraoperative</w:t>
            </w:r>
            <w:proofErr w:type="spellEnd"/>
            <w:r w:rsidRPr="001F3E4B">
              <w:rPr>
                <w:rFonts w:ascii="Times New Roman" w:hAnsi="Times New Roman" w:cs="Times New Roman"/>
                <w:i/>
              </w:rPr>
              <w:t xml:space="preserve"> </w:t>
            </w:r>
            <w:proofErr w:type="spellStart"/>
            <w:r w:rsidRPr="001F3E4B">
              <w:rPr>
                <w:rFonts w:ascii="Times New Roman" w:hAnsi="Times New Roman" w:cs="Times New Roman"/>
                <w:i/>
              </w:rPr>
              <w:t>blood</w:t>
            </w:r>
            <w:proofErr w:type="spellEnd"/>
            <w:r w:rsidRPr="001F3E4B">
              <w:rPr>
                <w:rFonts w:ascii="Times New Roman" w:hAnsi="Times New Roman" w:cs="Times New Roman"/>
                <w:i/>
              </w:rPr>
              <w:t xml:space="preserve"> </w:t>
            </w:r>
            <w:proofErr w:type="spellStart"/>
            <w:r w:rsidRPr="001F3E4B">
              <w:rPr>
                <w:rFonts w:ascii="Times New Roman" w:hAnsi="Times New Roman" w:cs="Times New Roman"/>
                <w:i/>
              </w:rPr>
              <w:t>loss</w:t>
            </w:r>
            <w:proofErr w:type="spellEnd"/>
            <w:r w:rsidRPr="001F3E4B">
              <w:rPr>
                <w:rFonts w:ascii="Times New Roman" w:hAnsi="Times New Roman" w:cs="Times New Roman"/>
                <w:i/>
              </w:rPr>
              <w:t xml:space="preserve"> and </w:t>
            </w:r>
            <w:proofErr w:type="spellStart"/>
            <w:r w:rsidRPr="001F3E4B">
              <w:rPr>
                <w:rFonts w:ascii="Times New Roman" w:hAnsi="Times New Roman" w:cs="Times New Roman"/>
                <w:i/>
              </w:rPr>
              <w:t>blood</w:t>
            </w:r>
            <w:proofErr w:type="spellEnd"/>
            <w:r w:rsidRPr="001F3E4B">
              <w:rPr>
                <w:rFonts w:ascii="Times New Roman" w:hAnsi="Times New Roman" w:cs="Times New Roman"/>
                <w:i/>
              </w:rPr>
              <w:t xml:space="preserve"> </w:t>
            </w:r>
            <w:proofErr w:type="spellStart"/>
            <w:r w:rsidRPr="001F3E4B">
              <w:rPr>
                <w:rFonts w:ascii="Times New Roman" w:hAnsi="Times New Roman" w:cs="Times New Roman"/>
                <w:i/>
              </w:rPr>
              <w:t>transfusion</w:t>
            </w:r>
            <w:proofErr w:type="spellEnd"/>
            <w:r w:rsidRPr="001F3E4B">
              <w:rPr>
                <w:rFonts w:ascii="Times New Roman" w:hAnsi="Times New Roman" w:cs="Times New Roman"/>
                <w:i/>
              </w:rPr>
              <w:t xml:space="preserve"> </w:t>
            </w:r>
            <w:proofErr w:type="spellStart"/>
            <w:r w:rsidRPr="001F3E4B">
              <w:rPr>
                <w:rFonts w:ascii="Times New Roman" w:hAnsi="Times New Roman" w:cs="Times New Roman"/>
                <w:i/>
              </w:rPr>
              <w:t>during</w:t>
            </w:r>
            <w:proofErr w:type="spellEnd"/>
            <w:r w:rsidRPr="001F3E4B">
              <w:rPr>
                <w:rFonts w:ascii="Times New Roman" w:hAnsi="Times New Roman" w:cs="Times New Roman"/>
                <w:i/>
              </w:rPr>
              <w:t xml:space="preserve"> </w:t>
            </w:r>
            <w:proofErr w:type="spellStart"/>
            <w:r w:rsidRPr="001F3E4B">
              <w:rPr>
                <w:rFonts w:ascii="Times New Roman" w:hAnsi="Times New Roman" w:cs="Times New Roman"/>
                <w:i/>
              </w:rPr>
              <w:t>liver</w:t>
            </w:r>
            <w:proofErr w:type="spellEnd"/>
            <w:r w:rsidRPr="001F3E4B">
              <w:rPr>
                <w:rFonts w:ascii="Times New Roman" w:hAnsi="Times New Roman" w:cs="Times New Roman"/>
                <w:i/>
              </w:rPr>
              <w:t xml:space="preserve"> </w:t>
            </w:r>
            <w:proofErr w:type="spellStart"/>
            <w:r w:rsidRPr="001F3E4B">
              <w:rPr>
                <w:rFonts w:ascii="Times New Roman" w:hAnsi="Times New Roman" w:cs="Times New Roman"/>
                <w:i/>
              </w:rPr>
              <w:t>transplantation</w:t>
            </w:r>
            <w:proofErr w:type="spellEnd"/>
            <w:r w:rsidRPr="001F3E4B">
              <w:rPr>
                <w:rFonts w:ascii="Times New Roman" w:hAnsi="Times New Roman" w:cs="Times New Roman"/>
                <w:i/>
              </w:rPr>
              <w:t>”. JR ATI vol.21, nr.1, aprilie 2014, 19-27.</w:t>
            </w:r>
          </w:p>
          <w:p w14:paraId="2EBAE848" w14:textId="50CA69CE" w:rsidR="006A2F35" w:rsidRPr="001F3E4B" w:rsidRDefault="00595E91" w:rsidP="00C84145">
            <w:pPr>
              <w:ind w:firstLine="469"/>
              <w:contextualSpacing/>
              <w:jc w:val="both"/>
              <w:rPr>
                <w:rFonts w:ascii="Times New Roman" w:hAnsi="Times New Roman" w:cs="Times New Roman"/>
              </w:rPr>
            </w:pPr>
            <w:r w:rsidRPr="001F3E4B">
              <w:rPr>
                <w:rFonts w:ascii="Times New Roman" w:hAnsi="Times New Roman" w:cs="Times New Roman"/>
              </w:rPr>
              <w:t xml:space="preserve">Estimarea </w:t>
            </w:r>
            <w:r w:rsidR="001F3E4B" w:rsidRPr="001F3E4B">
              <w:rPr>
                <w:rFonts w:ascii="Times New Roman" w:hAnsi="Times New Roman" w:cs="Times New Roman"/>
              </w:rPr>
              <w:t>cantității</w:t>
            </w:r>
            <w:r w:rsidRPr="001F3E4B">
              <w:rPr>
                <w:rFonts w:ascii="Times New Roman" w:hAnsi="Times New Roman" w:cs="Times New Roman"/>
              </w:rPr>
              <w:t xml:space="preserve"> </w:t>
            </w:r>
            <w:r w:rsidR="001F3E4B" w:rsidRPr="001F3E4B">
              <w:rPr>
                <w:rFonts w:ascii="Times New Roman" w:hAnsi="Times New Roman" w:cs="Times New Roman"/>
              </w:rPr>
              <w:t>sângelui</w:t>
            </w:r>
            <w:r w:rsidRPr="001F3E4B">
              <w:rPr>
                <w:rFonts w:ascii="Times New Roman" w:hAnsi="Times New Roman" w:cs="Times New Roman"/>
              </w:rPr>
              <w:t xml:space="preserve"> pierdut se </w:t>
            </w:r>
            <w:r w:rsidR="001F3E4B" w:rsidRPr="001F3E4B">
              <w:rPr>
                <w:rFonts w:ascii="Times New Roman" w:hAnsi="Times New Roman" w:cs="Times New Roman"/>
              </w:rPr>
              <w:t>efectuează</w:t>
            </w:r>
            <w:r w:rsidRPr="001F3E4B">
              <w:rPr>
                <w:rFonts w:ascii="Times New Roman" w:hAnsi="Times New Roman" w:cs="Times New Roman"/>
              </w:rPr>
              <w:t xml:space="preserve"> după anumite formule sau </w:t>
            </w:r>
            <w:r w:rsidR="001F3E4B" w:rsidRPr="001F3E4B">
              <w:rPr>
                <w:rFonts w:ascii="Times New Roman" w:hAnsi="Times New Roman" w:cs="Times New Roman"/>
              </w:rPr>
              <w:t>cântărirea</w:t>
            </w:r>
            <w:r w:rsidRPr="001F3E4B">
              <w:rPr>
                <w:rFonts w:ascii="Times New Roman" w:hAnsi="Times New Roman" w:cs="Times New Roman"/>
              </w:rPr>
              <w:t xml:space="preserve"> </w:t>
            </w:r>
            <w:proofErr w:type="spellStart"/>
            <w:r w:rsidRPr="001F3E4B">
              <w:rPr>
                <w:rFonts w:ascii="Times New Roman" w:hAnsi="Times New Roman" w:cs="Times New Roman"/>
              </w:rPr>
              <w:t>meşelor</w:t>
            </w:r>
            <w:proofErr w:type="spellEnd"/>
          </w:p>
          <w:p w14:paraId="536DDD29" w14:textId="59BC0E9F" w:rsidR="00595E91" w:rsidRPr="001F3E4B" w:rsidRDefault="00595E91" w:rsidP="00C84145">
            <w:pPr>
              <w:ind w:firstLine="469"/>
              <w:contextualSpacing/>
              <w:jc w:val="both"/>
              <w:rPr>
                <w:rFonts w:ascii="Times New Roman" w:hAnsi="Times New Roman" w:cs="Times New Roman"/>
                <w:b/>
              </w:rPr>
            </w:pPr>
            <w:r w:rsidRPr="001F3E4B">
              <w:rPr>
                <w:rFonts w:ascii="Times New Roman" w:hAnsi="Times New Roman" w:cs="Times New Roman"/>
                <w:b/>
              </w:rPr>
              <w:t>[(</w:t>
            </w:r>
            <w:proofErr w:type="spellStart"/>
            <w:r w:rsidRPr="001F3E4B">
              <w:rPr>
                <w:rFonts w:ascii="Times New Roman" w:hAnsi="Times New Roman" w:cs="Times New Roman"/>
                <w:b/>
              </w:rPr>
              <w:t>Ht</w:t>
            </w:r>
            <w:proofErr w:type="spellEnd"/>
            <w:r w:rsidRPr="001F3E4B">
              <w:rPr>
                <w:rFonts w:ascii="Times New Roman" w:hAnsi="Times New Roman" w:cs="Times New Roman"/>
                <w:b/>
              </w:rPr>
              <w:t xml:space="preserve"> normal-</w:t>
            </w:r>
            <w:proofErr w:type="spellStart"/>
            <w:r w:rsidRPr="001F3E4B">
              <w:rPr>
                <w:rFonts w:ascii="Times New Roman" w:hAnsi="Times New Roman" w:cs="Times New Roman"/>
                <w:b/>
              </w:rPr>
              <w:t>Ht</w:t>
            </w:r>
            <w:proofErr w:type="spellEnd"/>
            <w:r w:rsidRPr="001F3E4B">
              <w:rPr>
                <w:rFonts w:ascii="Times New Roman" w:hAnsi="Times New Roman" w:cs="Times New Roman"/>
                <w:b/>
              </w:rPr>
              <w:t xml:space="preserve"> prezent)/</w:t>
            </w:r>
            <w:proofErr w:type="spellStart"/>
            <w:r w:rsidRPr="001F3E4B">
              <w:rPr>
                <w:rFonts w:ascii="Times New Roman" w:hAnsi="Times New Roman" w:cs="Times New Roman"/>
                <w:b/>
              </w:rPr>
              <w:t>Ht</w:t>
            </w:r>
            <w:proofErr w:type="spellEnd"/>
            <w:r w:rsidRPr="001F3E4B">
              <w:rPr>
                <w:rFonts w:ascii="Times New Roman" w:hAnsi="Times New Roman" w:cs="Times New Roman"/>
                <w:b/>
              </w:rPr>
              <w:t xml:space="preserve"> normal] x VSC( estimat).</w:t>
            </w:r>
          </w:p>
          <w:p w14:paraId="38CA40EA" w14:textId="2832A4D3" w:rsidR="00595E91" w:rsidRPr="001F3E4B" w:rsidRDefault="00595E91" w:rsidP="00C84145">
            <w:pPr>
              <w:ind w:firstLine="469"/>
              <w:contextualSpacing/>
              <w:jc w:val="both"/>
              <w:rPr>
                <w:rFonts w:ascii="Times New Roman" w:hAnsi="Times New Roman" w:cs="Times New Roman"/>
                <w:b/>
              </w:rPr>
            </w:pPr>
            <w:r w:rsidRPr="001F3E4B">
              <w:rPr>
                <w:rFonts w:ascii="Times New Roman" w:hAnsi="Times New Roman" w:cs="Times New Roman"/>
                <w:b/>
              </w:rPr>
              <w:t>Volumul necesar de transfuzat=[(</w:t>
            </w:r>
            <w:proofErr w:type="spellStart"/>
            <w:r w:rsidRPr="001F3E4B">
              <w:rPr>
                <w:rFonts w:ascii="Times New Roman" w:hAnsi="Times New Roman" w:cs="Times New Roman"/>
                <w:b/>
              </w:rPr>
              <w:t>Ht</w:t>
            </w:r>
            <w:proofErr w:type="spellEnd"/>
            <w:r w:rsidRPr="001F3E4B">
              <w:rPr>
                <w:rFonts w:ascii="Times New Roman" w:hAnsi="Times New Roman" w:cs="Times New Roman"/>
                <w:b/>
              </w:rPr>
              <w:t xml:space="preserve"> norma-</w:t>
            </w:r>
            <w:proofErr w:type="spellStart"/>
            <w:r w:rsidRPr="001F3E4B">
              <w:rPr>
                <w:rFonts w:ascii="Times New Roman" w:hAnsi="Times New Roman" w:cs="Times New Roman"/>
                <w:b/>
              </w:rPr>
              <w:t>Ht</w:t>
            </w:r>
            <w:proofErr w:type="spellEnd"/>
            <w:r w:rsidRPr="001F3E4B">
              <w:rPr>
                <w:rFonts w:ascii="Times New Roman" w:hAnsi="Times New Roman" w:cs="Times New Roman"/>
                <w:b/>
              </w:rPr>
              <w:t xml:space="preserve"> prezent)/</w:t>
            </w:r>
            <w:proofErr w:type="spellStart"/>
            <w:r w:rsidRPr="001F3E4B">
              <w:rPr>
                <w:rFonts w:ascii="Times New Roman" w:hAnsi="Times New Roman" w:cs="Times New Roman"/>
                <w:b/>
              </w:rPr>
              <w:t>Ht</w:t>
            </w:r>
            <w:proofErr w:type="spellEnd"/>
            <w:r w:rsidRPr="001F3E4B">
              <w:rPr>
                <w:rFonts w:ascii="Times New Roman" w:hAnsi="Times New Roman" w:cs="Times New Roman"/>
                <w:b/>
              </w:rPr>
              <w:t xml:space="preserve"> </w:t>
            </w:r>
            <w:proofErr w:type="spellStart"/>
            <w:r w:rsidRPr="001F3E4B">
              <w:rPr>
                <w:rFonts w:ascii="Times New Roman" w:hAnsi="Times New Roman" w:cs="Times New Roman"/>
                <w:b/>
              </w:rPr>
              <w:t>sol.transfuz</w:t>
            </w:r>
            <w:proofErr w:type="spellEnd"/>
            <w:r w:rsidRPr="001F3E4B">
              <w:rPr>
                <w:rFonts w:ascii="Times New Roman" w:hAnsi="Times New Roman" w:cs="Times New Roman"/>
                <w:b/>
              </w:rPr>
              <w:t>.]</w:t>
            </w:r>
            <w:proofErr w:type="spellStart"/>
            <w:r w:rsidRPr="001F3E4B">
              <w:rPr>
                <w:rFonts w:ascii="Times New Roman" w:hAnsi="Times New Roman" w:cs="Times New Roman"/>
                <w:b/>
              </w:rPr>
              <w:t>xVSC</w:t>
            </w:r>
            <w:proofErr w:type="spellEnd"/>
          </w:p>
          <w:p w14:paraId="422934BD" w14:textId="5E7602EA" w:rsidR="00595E91" w:rsidRPr="001F3E4B" w:rsidRDefault="00595E91" w:rsidP="00C84145">
            <w:pPr>
              <w:ind w:firstLine="469"/>
              <w:contextualSpacing/>
              <w:jc w:val="both"/>
              <w:rPr>
                <w:rFonts w:ascii="Times New Roman" w:hAnsi="Times New Roman" w:cs="Times New Roman"/>
                <w:b/>
              </w:rPr>
            </w:pPr>
            <w:proofErr w:type="spellStart"/>
            <w:r w:rsidRPr="001F3E4B">
              <w:rPr>
                <w:rFonts w:ascii="Times New Roman" w:hAnsi="Times New Roman" w:cs="Times New Roman"/>
                <w:b/>
              </w:rPr>
              <w:t>Ht</w:t>
            </w:r>
            <w:proofErr w:type="spellEnd"/>
            <w:r w:rsidRPr="001F3E4B">
              <w:rPr>
                <w:rFonts w:ascii="Times New Roman" w:hAnsi="Times New Roman" w:cs="Times New Roman"/>
                <w:b/>
              </w:rPr>
              <w:t xml:space="preserve"> concentrat eritrocitar=80-90%</w:t>
            </w:r>
          </w:p>
          <w:p w14:paraId="41D9076F" w14:textId="7F3531C8" w:rsidR="00595E91" w:rsidRPr="001F3E4B" w:rsidRDefault="00595E91" w:rsidP="00C84145">
            <w:pPr>
              <w:ind w:firstLine="469"/>
              <w:contextualSpacing/>
              <w:jc w:val="both"/>
              <w:rPr>
                <w:rFonts w:ascii="Times New Roman" w:hAnsi="Times New Roman" w:cs="Times New Roman"/>
                <w:b/>
              </w:rPr>
            </w:pPr>
            <w:proofErr w:type="spellStart"/>
            <w:r w:rsidRPr="001F3E4B">
              <w:rPr>
                <w:rFonts w:ascii="Times New Roman" w:hAnsi="Times New Roman" w:cs="Times New Roman"/>
                <w:b/>
              </w:rPr>
              <w:t>Indicaţiile</w:t>
            </w:r>
            <w:proofErr w:type="spellEnd"/>
            <w:r w:rsidRPr="001F3E4B">
              <w:rPr>
                <w:rFonts w:ascii="Times New Roman" w:hAnsi="Times New Roman" w:cs="Times New Roman"/>
                <w:b/>
              </w:rPr>
              <w:t xml:space="preserve"> generale ale transfuziei alogene-triggerii </w:t>
            </w:r>
            <w:proofErr w:type="spellStart"/>
            <w:r w:rsidRPr="001F3E4B">
              <w:rPr>
                <w:rFonts w:ascii="Times New Roman" w:hAnsi="Times New Roman" w:cs="Times New Roman"/>
                <w:b/>
              </w:rPr>
              <w:t>transfuzionali</w:t>
            </w:r>
            <w:proofErr w:type="spellEnd"/>
          </w:p>
          <w:p w14:paraId="3DFEFFD2" w14:textId="73C0BD84" w:rsidR="00595E91" w:rsidRPr="001F3E4B" w:rsidRDefault="00595E91" w:rsidP="00C84145">
            <w:pPr>
              <w:ind w:firstLine="469"/>
              <w:contextualSpacing/>
              <w:jc w:val="both"/>
              <w:rPr>
                <w:rFonts w:ascii="Times New Roman" w:hAnsi="Times New Roman" w:cs="Times New Roman"/>
                <w:b/>
              </w:rPr>
            </w:pPr>
            <w:proofErr w:type="spellStart"/>
            <w:r w:rsidRPr="001F3E4B">
              <w:rPr>
                <w:rFonts w:ascii="Times New Roman" w:hAnsi="Times New Roman" w:cs="Times New Roman"/>
              </w:rPr>
              <w:t>Deşi</w:t>
            </w:r>
            <w:proofErr w:type="spellEnd"/>
            <w:r w:rsidRPr="001F3E4B">
              <w:rPr>
                <w:rFonts w:ascii="Times New Roman" w:hAnsi="Times New Roman" w:cs="Times New Roman"/>
              </w:rPr>
              <w:t xml:space="preserve"> transfuzia de sânge alogen salvează mii de </w:t>
            </w:r>
            <w:proofErr w:type="spellStart"/>
            <w:r w:rsidRPr="001F3E4B">
              <w:rPr>
                <w:rFonts w:ascii="Times New Roman" w:hAnsi="Times New Roman" w:cs="Times New Roman"/>
              </w:rPr>
              <w:t>vieţi</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omeneşti</w:t>
            </w:r>
            <w:proofErr w:type="spellEnd"/>
            <w:r w:rsidRPr="001F3E4B">
              <w:rPr>
                <w:rFonts w:ascii="Times New Roman" w:hAnsi="Times New Roman" w:cs="Times New Roman"/>
              </w:rPr>
              <w:t>, ea nu este o terapie lipsită de riscuri. Se consideră că până la 57-60% din produsele sanguine sunt prescrise inadecvat.</w:t>
            </w:r>
            <w:r w:rsidRPr="001F3E4B">
              <w:rPr>
                <w:rFonts w:ascii="Times New Roman" w:eastAsia="+mn-ea" w:hAnsi="Times New Roman" w:cs="Times New Roman"/>
                <w:kern w:val="24"/>
              </w:rPr>
              <w:t xml:space="preserve"> Procesul de administrare a sângelui trebuie să înceapă şi să se termine </w:t>
            </w:r>
            <w:r w:rsidR="009475A5" w:rsidRPr="001F3E4B">
              <w:rPr>
                <w:rFonts w:ascii="Times New Roman" w:eastAsia="+mn-ea" w:hAnsi="Times New Roman" w:cs="Times New Roman"/>
                <w:kern w:val="24"/>
              </w:rPr>
              <w:t>ținând</w:t>
            </w:r>
            <w:r w:rsidRPr="001F3E4B">
              <w:rPr>
                <w:rFonts w:ascii="Times New Roman" w:eastAsia="+mn-ea" w:hAnsi="Times New Roman" w:cs="Times New Roman"/>
                <w:kern w:val="24"/>
              </w:rPr>
              <w:t xml:space="preserve"> seama de </w:t>
            </w:r>
            <w:proofErr w:type="spellStart"/>
            <w:r w:rsidRPr="001F3E4B">
              <w:rPr>
                <w:rFonts w:ascii="Times New Roman" w:eastAsia="+mn-ea" w:hAnsi="Times New Roman" w:cs="Times New Roman"/>
                <w:kern w:val="24"/>
              </w:rPr>
              <w:t>siguranţa</w:t>
            </w:r>
            <w:proofErr w:type="spellEnd"/>
            <w:r w:rsidRPr="001F3E4B">
              <w:rPr>
                <w:rFonts w:ascii="Times New Roman" w:eastAsia="+mn-ea" w:hAnsi="Times New Roman" w:cs="Times New Roman"/>
                <w:kern w:val="24"/>
              </w:rPr>
              <w:t xml:space="preserve"> pacientului.</w:t>
            </w:r>
            <w:r w:rsidR="008361D1" w:rsidRPr="001F3E4B">
              <w:rPr>
                <w:rFonts w:ascii="Times New Roman" w:eastAsia="+mn-ea" w:hAnsi="Times New Roman" w:cs="Times New Roman"/>
                <w:kern w:val="24"/>
              </w:rPr>
              <w:t xml:space="preserve"> </w:t>
            </w:r>
            <w:r w:rsidRPr="001F3E4B">
              <w:rPr>
                <w:rFonts w:ascii="Times New Roman" w:hAnsi="Times New Roman" w:cs="Times New Roman"/>
              </w:rPr>
              <w:t xml:space="preserve">Sângele </w:t>
            </w:r>
            <w:r w:rsidR="008361D1" w:rsidRPr="001F3E4B">
              <w:rPr>
                <w:rFonts w:ascii="Times New Roman" w:hAnsi="Times New Roman" w:cs="Times New Roman"/>
              </w:rPr>
              <w:t>alogen</w:t>
            </w:r>
            <w:r w:rsidRPr="001F3E4B">
              <w:rPr>
                <w:rFonts w:ascii="Times New Roman" w:hAnsi="Times New Roman" w:cs="Times New Roman"/>
              </w:rPr>
              <w:t xml:space="preserve"> de la voluntari este o rezervă limitată și valoroasă, care trebuie utilizată cu </w:t>
            </w:r>
            <w:proofErr w:type="spellStart"/>
            <w:r w:rsidRPr="001F3E4B">
              <w:rPr>
                <w:rFonts w:ascii="Times New Roman" w:hAnsi="Times New Roman" w:cs="Times New Roman"/>
              </w:rPr>
              <w:t>atenţie</w:t>
            </w:r>
            <w:proofErr w:type="spellEnd"/>
            <w:r w:rsidRPr="001F3E4B">
              <w:rPr>
                <w:rFonts w:ascii="Times New Roman" w:hAnsi="Times New Roman" w:cs="Times New Roman"/>
              </w:rPr>
              <w:t xml:space="preserve">, în mod corespunzător şi în condiţii de </w:t>
            </w:r>
            <w:proofErr w:type="spellStart"/>
            <w:r w:rsidRPr="001F3E4B">
              <w:rPr>
                <w:rFonts w:ascii="Times New Roman" w:hAnsi="Times New Roman" w:cs="Times New Roman"/>
              </w:rPr>
              <w:t>siguranţă</w:t>
            </w:r>
            <w:proofErr w:type="spellEnd"/>
            <w:r w:rsidRPr="001F3E4B">
              <w:rPr>
                <w:rFonts w:ascii="Times New Roman" w:hAnsi="Times New Roman" w:cs="Times New Roman"/>
              </w:rPr>
              <w:t>. Decizia de a transfuza un pacient se bazează pe j</w:t>
            </w:r>
            <w:r w:rsidR="001F1E37" w:rsidRPr="001F3E4B">
              <w:rPr>
                <w:rFonts w:ascii="Times New Roman" w:hAnsi="Times New Roman" w:cs="Times New Roman"/>
              </w:rPr>
              <w:t>u</w:t>
            </w:r>
            <w:r w:rsidR="00DD4054" w:rsidRPr="001F3E4B">
              <w:rPr>
                <w:rFonts w:ascii="Times New Roman" w:hAnsi="Times New Roman" w:cs="Times New Roman"/>
              </w:rPr>
              <w:t xml:space="preserve">decata clinică, </w:t>
            </w:r>
            <w:r w:rsidR="001F3E4B" w:rsidRPr="001F3E4B">
              <w:rPr>
                <w:rFonts w:ascii="Times New Roman" w:hAnsi="Times New Roman" w:cs="Times New Roman"/>
              </w:rPr>
              <w:t>luând</w:t>
            </w:r>
            <w:r w:rsidR="00D400BB" w:rsidRPr="001F3E4B">
              <w:rPr>
                <w:rFonts w:ascii="Times New Roman" w:hAnsi="Times New Roman" w:cs="Times New Roman"/>
              </w:rPr>
              <w:t xml:space="preserve"> în considerare</w:t>
            </w:r>
            <w:r w:rsidR="001F1E37" w:rsidRPr="001F3E4B">
              <w:rPr>
                <w:rFonts w:ascii="Times New Roman" w:hAnsi="Times New Roman" w:cs="Times New Roman"/>
              </w:rPr>
              <w:t xml:space="preserve"> de vechimea anemiei,</w:t>
            </w:r>
            <w:r w:rsidR="00DD4054" w:rsidRPr="001F3E4B">
              <w:rPr>
                <w:rFonts w:ascii="Times New Roman" w:hAnsi="Times New Roman" w:cs="Times New Roman"/>
              </w:rPr>
              <w:t xml:space="preserve"> </w:t>
            </w:r>
            <w:r w:rsidRPr="001F3E4B">
              <w:rPr>
                <w:rFonts w:ascii="Times New Roman" w:hAnsi="Times New Roman" w:cs="Times New Roman"/>
              </w:rPr>
              <w:t xml:space="preserve">terenul bolnavului (vârsta, statut </w:t>
            </w:r>
            <w:proofErr w:type="spellStart"/>
            <w:r w:rsidRPr="001F3E4B">
              <w:rPr>
                <w:rFonts w:ascii="Times New Roman" w:hAnsi="Times New Roman" w:cs="Times New Roman"/>
              </w:rPr>
              <w:t>cardio</w:t>
            </w:r>
            <w:proofErr w:type="spellEnd"/>
            <w:r w:rsidRPr="001F3E4B">
              <w:rPr>
                <w:rFonts w:ascii="Times New Roman" w:hAnsi="Times New Roman" w:cs="Times New Roman"/>
              </w:rPr>
              <w:t xml:space="preserve">-respirator, t°, </w:t>
            </w:r>
            <w:proofErr w:type="spellStart"/>
            <w:r w:rsidRPr="001F3E4B">
              <w:rPr>
                <w:rFonts w:ascii="Times New Roman" w:hAnsi="Times New Roman" w:cs="Times New Roman"/>
              </w:rPr>
              <w:t>interv</w:t>
            </w:r>
            <w:r w:rsidR="00190187" w:rsidRPr="001F3E4B">
              <w:rPr>
                <w:rFonts w:ascii="Times New Roman" w:hAnsi="Times New Roman" w:cs="Times New Roman"/>
              </w:rPr>
              <w:t>enţia</w:t>
            </w:r>
            <w:proofErr w:type="spellEnd"/>
            <w:r w:rsidR="00190187" w:rsidRPr="001F3E4B">
              <w:rPr>
                <w:rFonts w:ascii="Times New Roman" w:hAnsi="Times New Roman" w:cs="Times New Roman"/>
              </w:rPr>
              <w:t xml:space="preserve"> chirurgicală), TA, </w:t>
            </w:r>
            <w:proofErr w:type="spellStart"/>
            <w:r w:rsidRPr="001F3E4B">
              <w:rPr>
                <w:rFonts w:ascii="Times New Roman" w:hAnsi="Times New Roman" w:cs="Times New Roman"/>
              </w:rPr>
              <w:t>persistenţa</w:t>
            </w:r>
            <w:proofErr w:type="spellEnd"/>
            <w:r w:rsidRPr="001F3E4B">
              <w:rPr>
                <w:rFonts w:ascii="Times New Roman" w:hAnsi="Times New Roman" w:cs="Times New Roman"/>
              </w:rPr>
              <w:t xml:space="preserve"> riscului hemoragic (medicamente anticoagulante, hemorag</w:t>
            </w:r>
            <w:r w:rsidR="00190187" w:rsidRPr="001F3E4B">
              <w:rPr>
                <w:rFonts w:ascii="Times New Roman" w:hAnsi="Times New Roman" w:cs="Times New Roman"/>
              </w:rPr>
              <w:t xml:space="preserve">ie continuă, viteza sângerării), </w:t>
            </w:r>
            <w:r w:rsidRPr="001F3E4B">
              <w:rPr>
                <w:rFonts w:ascii="Times New Roman" w:hAnsi="Times New Roman" w:cs="Times New Roman"/>
              </w:rPr>
              <w:t>posibilitatea monitorizării clinice (laborator dotat)</w:t>
            </w:r>
            <w:r w:rsidRPr="001F3E4B">
              <w:rPr>
                <w:rFonts w:ascii="Times New Roman" w:hAnsi="Times New Roman" w:cs="Times New Roman"/>
                <w:b/>
              </w:rPr>
              <w:t xml:space="preserve"> </w:t>
            </w:r>
            <w:r w:rsidRPr="001F3E4B">
              <w:rPr>
                <w:rFonts w:ascii="Times New Roman" w:hAnsi="Times New Roman" w:cs="Times New Roman"/>
              </w:rPr>
              <w:t xml:space="preserve">necesarul tisular de O2 și posibilitatea pacientului de a-şi </w:t>
            </w:r>
            <w:proofErr w:type="spellStart"/>
            <w:r w:rsidRPr="001F3E4B">
              <w:rPr>
                <w:rFonts w:ascii="Times New Roman" w:hAnsi="Times New Roman" w:cs="Times New Roman"/>
              </w:rPr>
              <w:t>creşte</w:t>
            </w:r>
            <w:proofErr w:type="spellEnd"/>
            <w:r w:rsidRPr="001F3E4B">
              <w:rPr>
                <w:rFonts w:ascii="Times New Roman" w:hAnsi="Times New Roman" w:cs="Times New Roman"/>
              </w:rPr>
              <w:t xml:space="preserve"> debitul cardiac și </w:t>
            </w:r>
            <w:proofErr w:type="spellStart"/>
            <w:r w:rsidRPr="001F3E4B">
              <w:rPr>
                <w:rFonts w:ascii="Times New Roman" w:hAnsi="Times New Roman" w:cs="Times New Roman"/>
              </w:rPr>
              <w:t>extracţia</w:t>
            </w:r>
            <w:proofErr w:type="spellEnd"/>
            <w:r w:rsidRPr="001F3E4B">
              <w:rPr>
                <w:rFonts w:ascii="Times New Roman" w:hAnsi="Times New Roman" w:cs="Times New Roman"/>
              </w:rPr>
              <w:t xml:space="preserve"> tisulară de O</w:t>
            </w:r>
            <w:r w:rsidRPr="001F3E4B">
              <w:rPr>
                <w:rFonts w:ascii="Times New Roman" w:hAnsi="Times New Roman" w:cs="Times New Roman"/>
                <w:vertAlign w:val="subscript"/>
              </w:rPr>
              <w:t>2</w:t>
            </w:r>
            <w:r w:rsidRPr="001F3E4B">
              <w:rPr>
                <w:rFonts w:ascii="Times New Roman" w:hAnsi="Times New Roman" w:cs="Times New Roman"/>
              </w:rPr>
              <w:t>.</w:t>
            </w:r>
          </w:p>
          <w:p w14:paraId="7AA8F49A" w14:textId="77777777" w:rsidR="00595E91" w:rsidRPr="001F3E4B" w:rsidRDefault="00595E91" w:rsidP="00C84145">
            <w:pPr>
              <w:ind w:firstLine="469"/>
              <w:contextualSpacing/>
              <w:jc w:val="both"/>
              <w:rPr>
                <w:rFonts w:ascii="Times New Roman" w:hAnsi="Times New Roman" w:cs="Times New Roman"/>
                <w:b/>
              </w:rPr>
            </w:pPr>
            <w:proofErr w:type="spellStart"/>
            <w:r w:rsidRPr="001F3E4B">
              <w:rPr>
                <w:rFonts w:ascii="Times New Roman" w:hAnsi="Times New Roman" w:cs="Times New Roman"/>
              </w:rPr>
              <w:t>Indicaţiile</w:t>
            </w:r>
            <w:proofErr w:type="spellEnd"/>
            <w:r w:rsidRPr="001F3E4B">
              <w:rPr>
                <w:rFonts w:ascii="Times New Roman" w:hAnsi="Times New Roman" w:cs="Times New Roman"/>
              </w:rPr>
              <w:t xml:space="preserve"> transfuziei de sânge se bazează pe </w:t>
            </w:r>
            <w:proofErr w:type="spellStart"/>
            <w:r w:rsidRPr="001F3E4B">
              <w:rPr>
                <w:rFonts w:ascii="Times New Roman" w:hAnsi="Times New Roman" w:cs="Times New Roman"/>
              </w:rPr>
              <w:t>cunoştinţele</w:t>
            </w:r>
            <w:proofErr w:type="spellEnd"/>
            <w:r w:rsidRPr="001F3E4B">
              <w:rPr>
                <w:rFonts w:ascii="Times New Roman" w:hAnsi="Times New Roman" w:cs="Times New Roman"/>
              </w:rPr>
              <w:t xml:space="preserve"> medicului prescriptor şi contextul </w:t>
            </w:r>
            <w:proofErr w:type="spellStart"/>
            <w:r w:rsidRPr="001F3E4B">
              <w:rPr>
                <w:rFonts w:ascii="Times New Roman" w:hAnsi="Times New Roman" w:cs="Times New Roman"/>
              </w:rPr>
              <w:t>organizaţional</w:t>
            </w:r>
            <w:proofErr w:type="spellEnd"/>
            <w:r w:rsidRPr="001F3E4B">
              <w:rPr>
                <w:rFonts w:ascii="Times New Roman" w:hAnsi="Times New Roman" w:cs="Times New Roman"/>
              </w:rPr>
              <w:t xml:space="preserve"> în care activează. De aceia în acest domeniu </w:t>
            </w:r>
            <w:proofErr w:type="spellStart"/>
            <w:r w:rsidRPr="001F3E4B">
              <w:rPr>
                <w:rFonts w:ascii="Times New Roman" w:hAnsi="Times New Roman" w:cs="Times New Roman"/>
              </w:rPr>
              <w:t>educaţia</w:t>
            </w:r>
            <w:proofErr w:type="spellEnd"/>
            <w:r w:rsidRPr="001F3E4B">
              <w:rPr>
                <w:rFonts w:ascii="Times New Roman" w:hAnsi="Times New Roman" w:cs="Times New Roman"/>
              </w:rPr>
              <w:t xml:space="preserve"> medicală continuă este extrem de importantă. </w:t>
            </w:r>
            <w:proofErr w:type="spellStart"/>
            <w:r w:rsidRPr="001F3E4B">
              <w:rPr>
                <w:rFonts w:ascii="Times New Roman" w:hAnsi="Times New Roman" w:cs="Times New Roman"/>
              </w:rPr>
              <w:t>Indicaţiile</w:t>
            </w:r>
            <w:proofErr w:type="spellEnd"/>
            <w:r w:rsidRPr="001F3E4B">
              <w:rPr>
                <w:rFonts w:ascii="Times New Roman" w:hAnsi="Times New Roman" w:cs="Times New Roman"/>
              </w:rPr>
              <w:t xml:space="preserve"> majore ale transfuziilor de </w:t>
            </w:r>
            <w:proofErr w:type="spellStart"/>
            <w:r w:rsidRPr="001F3E4B">
              <w:rPr>
                <w:rFonts w:ascii="Times New Roman" w:hAnsi="Times New Roman" w:cs="Times New Roman"/>
              </w:rPr>
              <w:t>componenţi</w:t>
            </w:r>
            <w:proofErr w:type="spellEnd"/>
            <w:r w:rsidRPr="001F3E4B">
              <w:rPr>
                <w:rFonts w:ascii="Times New Roman" w:hAnsi="Times New Roman" w:cs="Times New Roman"/>
              </w:rPr>
              <w:t xml:space="preserve"> sanguini includ </w:t>
            </w:r>
            <w:proofErr w:type="spellStart"/>
            <w:r w:rsidRPr="001F3E4B">
              <w:rPr>
                <w:rFonts w:ascii="Times New Roman" w:hAnsi="Times New Roman" w:cs="Times New Roman"/>
              </w:rPr>
              <w:t>creşterea</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capacităţii</w:t>
            </w:r>
            <w:proofErr w:type="spellEnd"/>
            <w:r w:rsidRPr="001F3E4B">
              <w:rPr>
                <w:rFonts w:ascii="Times New Roman" w:hAnsi="Times New Roman" w:cs="Times New Roman"/>
              </w:rPr>
              <w:t xml:space="preserve"> de transportare de O</w:t>
            </w:r>
            <w:r w:rsidRPr="001F3E4B">
              <w:rPr>
                <w:rFonts w:ascii="Times New Roman" w:hAnsi="Times New Roman" w:cs="Times New Roman"/>
                <w:vertAlign w:val="subscript"/>
              </w:rPr>
              <w:t>2</w:t>
            </w:r>
            <w:r w:rsidRPr="001F3E4B">
              <w:rPr>
                <w:rFonts w:ascii="Times New Roman" w:hAnsi="Times New Roman" w:cs="Times New Roman"/>
              </w:rPr>
              <w:t xml:space="preserve"> (eritrocite), </w:t>
            </w:r>
            <w:proofErr w:type="spellStart"/>
            <w:r w:rsidRPr="001F3E4B">
              <w:rPr>
                <w:rFonts w:ascii="Times New Roman" w:hAnsi="Times New Roman" w:cs="Times New Roman"/>
              </w:rPr>
              <w:t>corecţia</w:t>
            </w:r>
            <w:proofErr w:type="spellEnd"/>
            <w:r w:rsidRPr="001F3E4B">
              <w:rPr>
                <w:rFonts w:ascii="Times New Roman" w:hAnsi="Times New Roman" w:cs="Times New Roman"/>
              </w:rPr>
              <w:t xml:space="preserve"> anomaliilor de hemostază (PPC), plachete, fibrinogen și alţi factori ai coagulării; </w:t>
            </w:r>
            <w:proofErr w:type="spellStart"/>
            <w:r w:rsidRPr="001F3E4B">
              <w:rPr>
                <w:rFonts w:ascii="Times New Roman" w:hAnsi="Times New Roman" w:cs="Times New Roman"/>
              </w:rPr>
              <w:t>creşterea</w:t>
            </w:r>
            <w:proofErr w:type="spellEnd"/>
            <w:r w:rsidRPr="001F3E4B">
              <w:rPr>
                <w:rFonts w:ascii="Times New Roman" w:hAnsi="Times New Roman" w:cs="Times New Roman"/>
              </w:rPr>
              <w:t xml:space="preserve"> răspunsului la </w:t>
            </w:r>
            <w:proofErr w:type="spellStart"/>
            <w:r w:rsidRPr="001F3E4B">
              <w:rPr>
                <w:rFonts w:ascii="Times New Roman" w:hAnsi="Times New Roman" w:cs="Times New Roman"/>
              </w:rPr>
              <w:t>infecţii</w:t>
            </w:r>
            <w:proofErr w:type="spellEnd"/>
            <w:r w:rsidRPr="001F3E4B">
              <w:rPr>
                <w:rFonts w:ascii="Times New Roman" w:hAnsi="Times New Roman" w:cs="Times New Roman"/>
              </w:rPr>
              <w:t xml:space="preserve"> (granulocite) și terapia imună (imunoglobuline).</w:t>
            </w:r>
          </w:p>
          <w:p w14:paraId="3EBCA591" w14:textId="77777777" w:rsidR="00595E91" w:rsidRPr="001F3E4B" w:rsidRDefault="00595E91" w:rsidP="00C84145">
            <w:pPr>
              <w:ind w:firstLine="469"/>
              <w:contextualSpacing/>
              <w:jc w:val="both"/>
              <w:rPr>
                <w:rFonts w:ascii="Times New Roman" w:hAnsi="Times New Roman" w:cs="Times New Roman"/>
                <w:i/>
              </w:rPr>
            </w:pPr>
            <w:r w:rsidRPr="001F3E4B">
              <w:rPr>
                <w:rFonts w:ascii="Times New Roman" w:hAnsi="Times New Roman" w:cs="Times New Roman"/>
              </w:rPr>
              <w:t xml:space="preserve">Preparate sanguine se indică numai la strictă necesitate, substituind componentul deficitar. </w:t>
            </w:r>
          </w:p>
          <w:p w14:paraId="3A1B7BB2" w14:textId="09E02308" w:rsidR="00595E91" w:rsidRPr="001F3E4B" w:rsidRDefault="00595E91" w:rsidP="008361D1">
            <w:pPr>
              <w:ind w:firstLine="469"/>
              <w:contextualSpacing/>
              <w:jc w:val="both"/>
              <w:rPr>
                <w:rFonts w:ascii="Times New Roman" w:hAnsi="Times New Roman" w:cs="Times New Roman"/>
              </w:rPr>
            </w:pPr>
            <w:r w:rsidRPr="001F3E4B">
              <w:rPr>
                <w:rFonts w:ascii="Times New Roman" w:hAnsi="Times New Roman" w:cs="Times New Roman"/>
              </w:rPr>
              <w:t xml:space="preserve">Colegiul medicilor americani consideră în 1992, că decizia de a transfuza trebuie luată numai când bolnavul este instabil </w:t>
            </w:r>
            <w:proofErr w:type="spellStart"/>
            <w:r w:rsidRPr="001F3E4B">
              <w:rPr>
                <w:rFonts w:ascii="Times New Roman" w:hAnsi="Times New Roman" w:cs="Times New Roman"/>
              </w:rPr>
              <w:t>hemodinamic</w:t>
            </w:r>
            <w:proofErr w:type="spellEnd"/>
            <w:r w:rsidRPr="001F3E4B">
              <w:rPr>
                <w:rFonts w:ascii="Times New Roman" w:hAnsi="Times New Roman" w:cs="Times New Roman"/>
              </w:rPr>
              <w:t xml:space="preserve"> şi există riscul isch</w:t>
            </w:r>
            <w:r w:rsidR="0037044A" w:rsidRPr="001F3E4B">
              <w:rPr>
                <w:rFonts w:ascii="Times New Roman" w:hAnsi="Times New Roman" w:cs="Times New Roman"/>
              </w:rPr>
              <w:t>emiei miocardice sau cerebrale.</w:t>
            </w:r>
            <w:r w:rsidR="008C3A68" w:rsidRPr="001F3E4B">
              <w:rPr>
                <w:rFonts w:ascii="Times New Roman" w:hAnsi="Times New Roman" w:cs="Times New Roman"/>
              </w:rPr>
              <w:t xml:space="preserve"> </w:t>
            </w:r>
            <w:r w:rsidRPr="001F3E4B">
              <w:rPr>
                <w:rFonts w:ascii="Times New Roman" w:hAnsi="Times New Roman" w:cs="Times New Roman"/>
              </w:rPr>
              <w:t xml:space="preserve">Folosirea unui singur trigger ( indice) nu poate caracteriza </w:t>
            </w:r>
            <w:proofErr w:type="spellStart"/>
            <w:r w:rsidRPr="001F3E4B">
              <w:rPr>
                <w:rFonts w:ascii="Times New Roman" w:hAnsi="Times New Roman" w:cs="Times New Roman"/>
              </w:rPr>
              <w:t>toţi</w:t>
            </w:r>
            <w:proofErr w:type="spellEnd"/>
            <w:r w:rsidRPr="001F3E4B">
              <w:rPr>
                <w:rFonts w:ascii="Times New Roman" w:hAnsi="Times New Roman" w:cs="Times New Roman"/>
              </w:rPr>
              <w:t xml:space="preserve"> factorii fiziologici ce </w:t>
            </w:r>
            <w:r w:rsidR="008C3A68" w:rsidRPr="001F3E4B">
              <w:rPr>
                <w:rFonts w:ascii="Times New Roman" w:hAnsi="Times New Roman" w:cs="Times New Roman"/>
              </w:rPr>
              <w:t>influențează</w:t>
            </w:r>
            <w:r w:rsidRPr="001F3E4B">
              <w:rPr>
                <w:rFonts w:ascii="Times New Roman" w:hAnsi="Times New Roman" w:cs="Times New Roman"/>
              </w:rPr>
              <w:t xml:space="preserve"> oxigenarea. </w:t>
            </w:r>
            <w:r w:rsidRPr="001F3E4B">
              <w:rPr>
                <w:rFonts w:ascii="Times New Roman" w:hAnsi="Times New Roman" w:cs="Times New Roman"/>
                <w:i/>
              </w:rPr>
              <w:t>Regula 10/30</w:t>
            </w:r>
            <w:r w:rsidRPr="001F3E4B">
              <w:rPr>
                <w:rFonts w:ascii="Times New Roman" w:hAnsi="Times New Roman" w:cs="Times New Roman"/>
              </w:rPr>
              <w:t xml:space="preserve"> Hb -10</w:t>
            </w:r>
            <w:r w:rsidR="00F91C02" w:rsidRPr="001F3E4B">
              <w:rPr>
                <w:rFonts w:ascii="Times New Roman" w:hAnsi="Times New Roman" w:cs="Times New Roman"/>
              </w:rPr>
              <w:t>0</w:t>
            </w:r>
            <w:r w:rsidRPr="001F3E4B">
              <w:rPr>
                <w:rFonts w:ascii="Times New Roman" w:hAnsi="Times New Roman" w:cs="Times New Roman"/>
              </w:rPr>
              <w:t>g/l, Ht-30 %) astăzi este considerată prea conservativă. Nivelul Hb între 6g/</w:t>
            </w:r>
            <w:r w:rsidR="00190187" w:rsidRPr="001F3E4B">
              <w:rPr>
                <w:rFonts w:ascii="Times New Roman" w:hAnsi="Times New Roman" w:cs="Times New Roman"/>
              </w:rPr>
              <w:t>d</w:t>
            </w:r>
            <w:r w:rsidRPr="001F3E4B">
              <w:rPr>
                <w:rFonts w:ascii="Times New Roman" w:hAnsi="Times New Roman" w:cs="Times New Roman"/>
              </w:rPr>
              <w:t>l și 8g/</w:t>
            </w:r>
            <w:r w:rsidR="00190187" w:rsidRPr="001F3E4B">
              <w:rPr>
                <w:rFonts w:ascii="Times New Roman" w:hAnsi="Times New Roman" w:cs="Times New Roman"/>
              </w:rPr>
              <w:t>d</w:t>
            </w:r>
            <w:r w:rsidRPr="001F3E4B">
              <w:rPr>
                <w:rFonts w:ascii="Times New Roman" w:hAnsi="Times New Roman" w:cs="Times New Roman"/>
              </w:rPr>
              <w:t>l</w:t>
            </w:r>
            <w:r w:rsidR="00190187" w:rsidRPr="001F3E4B">
              <w:rPr>
                <w:rFonts w:ascii="Times New Roman" w:hAnsi="Times New Roman" w:cs="Times New Roman"/>
                <w:color w:val="auto"/>
              </w:rPr>
              <w:t>( 60-80 g/l)</w:t>
            </w:r>
            <w:r w:rsidRPr="001F3E4B">
              <w:rPr>
                <w:rFonts w:ascii="Times New Roman" w:hAnsi="Times New Roman" w:cs="Times New Roman"/>
                <w:color w:val="auto"/>
              </w:rPr>
              <w:t xml:space="preserve"> </w:t>
            </w:r>
            <w:r w:rsidRPr="001F3E4B">
              <w:rPr>
                <w:rFonts w:ascii="Times New Roman" w:hAnsi="Times New Roman" w:cs="Times New Roman"/>
              </w:rPr>
              <w:t xml:space="preserve">este acceptabil pentru bolnavii care nu au afecţiuni cardiovasculare. Datele clinice existente arată că este periculos să coborâm, în perioada </w:t>
            </w:r>
            <w:proofErr w:type="spellStart"/>
            <w:r w:rsidRPr="001F3E4B">
              <w:rPr>
                <w:rFonts w:ascii="Times New Roman" w:hAnsi="Times New Roman" w:cs="Times New Roman"/>
              </w:rPr>
              <w:t>perioperatorie</w:t>
            </w:r>
            <w:r w:rsidR="00190187" w:rsidRPr="001F3E4B">
              <w:rPr>
                <w:rFonts w:ascii="Times New Roman" w:hAnsi="Times New Roman" w:cs="Times New Roman"/>
              </w:rPr>
              <w:t>,</w:t>
            </w:r>
            <w:r w:rsidRPr="001F3E4B">
              <w:rPr>
                <w:rFonts w:ascii="Times New Roman" w:hAnsi="Times New Roman" w:cs="Times New Roman"/>
              </w:rPr>
              <w:t>la</w:t>
            </w:r>
            <w:proofErr w:type="spellEnd"/>
            <w:r w:rsidRPr="001F3E4B">
              <w:rPr>
                <w:rFonts w:ascii="Times New Roman" w:hAnsi="Times New Roman" w:cs="Times New Roman"/>
              </w:rPr>
              <w:t xml:space="preserve"> nivele ale Hb 4</w:t>
            </w:r>
            <w:r w:rsidR="00F91C02" w:rsidRPr="001F3E4B">
              <w:rPr>
                <w:rFonts w:ascii="Times New Roman" w:hAnsi="Times New Roman" w:cs="Times New Roman"/>
              </w:rPr>
              <w:t>0-60</w:t>
            </w:r>
            <w:r w:rsidRPr="001F3E4B">
              <w:rPr>
                <w:rFonts w:ascii="Times New Roman" w:hAnsi="Times New Roman" w:cs="Times New Roman"/>
              </w:rPr>
              <w:t xml:space="preserve">g/l. </w:t>
            </w:r>
          </w:p>
          <w:p w14:paraId="4B653BF2" w14:textId="5B4CBB6B" w:rsidR="00595E91" w:rsidRPr="001F3E4B" w:rsidRDefault="00595E91" w:rsidP="008361D1">
            <w:pPr>
              <w:ind w:firstLine="469"/>
              <w:contextualSpacing/>
              <w:jc w:val="both"/>
              <w:rPr>
                <w:rFonts w:ascii="Times New Roman" w:hAnsi="Times New Roman" w:cs="Times New Roman"/>
                <w:b/>
              </w:rPr>
            </w:pPr>
            <w:r w:rsidRPr="001F3E4B">
              <w:rPr>
                <w:rFonts w:ascii="Times New Roman" w:hAnsi="Times New Roman" w:cs="Times New Roman"/>
                <w:b/>
              </w:rPr>
              <w:t>Nu se recomandă</w:t>
            </w:r>
            <w:r w:rsidRPr="001F3E4B">
              <w:rPr>
                <w:rFonts w:ascii="Times New Roman" w:hAnsi="Times New Roman" w:cs="Times New Roman"/>
              </w:rPr>
              <w:t xml:space="preserve"> </w:t>
            </w:r>
            <w:r w:rsidRPr="001F3E4B">
              <w:rPr>
                <w:rFonts w:ascii="Times New Roman" w:hAnsi="Times New Roman" w:cs="Times New Roman"/>
                <w:b/>
              </w:rPr>
              <w:t xml:space="preserve">utilizarea </w:t>
            </w:r>
            <w:proofErr w:type="spellStart"/>
            <w:r w:rsidRPr="001F3E4B">
              <w:rPr>
                <w:rFonts w:ascii="Times New Roman" w:hAnsi="Times New Roman" w:cs="Times New Roman"/>
                <w:b/>
              </w:rPr>
              <w:t>Ht</w:t>
            </w:r>
            <w:proofErr w:type="spellEnd"/>
            <w:r w:rsidRPr="001F3E4B">
              <w:rPr>
                <w:rFonts w:ascii="Times New Roman" w:hAnsi="Times New Roman" w:cs="Times New Roman"/>
                <w:b/>
              </w:rPr>
              <w:t>/Hb ca singur marker de sângerare  (1 B);</w:t>
            </w:r>
          </w:p>
          <w:p w14:paraId="05B99C6B" w14:textId="77777777" w:rsidR="00595E91" w:rsidRPr="001F3E4B" w:rsidRDefault="00595E91" w:rsidP="008361D1">
            <w:pPr>
              <w:ind w:firstLine="469"/>
              <w:contextualSpacing/>
              <w:jc w:val="both"/>
              <w:rPr>
                <w:rFonts w:ascii="Times New Roman" w:hAnsi="Times New Roman" w:cs="Times New Roman"/>
              </w:rPr>
            </w:pPr>
            <w:r w:rsidRPr="001F3E4B">
              <w:rPr>
                <w:rFonts w:ascii="Times New Roman" w:hAnsi="Times New Roman" w:cs="Times New Roman"/>
              </w:rPr>
              <w:t xml:space="preserve">Valoarea izolată </w:t>
            </w:r>
            <w:r w:rsidRPr="001F3E4B">
              <w:rPr>
                <w:rFonts w:ascii="Times New Roman" w:hAnsi="Times New Roman" w:cs="Times New Roman"/>
                <w:b/>
              </w:rPr>
              <w:t>a Hb/</w:t>
            </w:r>
            <w:proofErr w:type="spellStart"/>
            <w:r w:rsidRPr="001F3E4B">
              <w:rPr>
                <w:rFonts w:ascii="Times New Roman" w:hAnsi="Times New Roman" w:cs="Times New Roman"/>
                <w:b/>
              </w:rPr>
              <w:t>Ht</w:t>
            </w:r>
            <w:proofErr w:type="spellEnd"/>
            <w:r w:rsidRPr="001F3E4B">
              <w:rPr>
                <w:rFonts w:ascii="Times New Roman" w:hAnsi="Times New Roman" w:cs="Times New Roman"/>
              </w:rPr>
              <w:t xml:space="preserve"> fără a lua în consideraţie DO2, VO2, SaO2, SvO2, lactatul etc. nu poate fi acceptată ca trigger transfuzional deoarece ea nu </w:t>
            </w:r>
            <w:proofErr w:type="spellStart"/>
            <w:r w:rsidRPr="001F3E4B">
              <w:rPr>
                <w:rFonts w:ascii="Times New Roman" w:hAnsi="Times New Roman" w:cs="Times New Roman"/>
              </w:rPr>
              <w:t>diferenţiază</w:t>
            </w:r>
            <w:proofErr w:type="spellEnd"/>
            <w:r w:rsidRPr="001F3E4B">
              <w:rPr>
                <w:rFonts w:ascii="Times New Roman" w:hAnsi="Times New Roman" w:cs="Times New Roman"/>
              </w:rPr>
              <w:t xml:space="preserve"> între pierderea de sânge reală și </w:t>
            </w:r>
            <w:proofErr w:type="spellStart"/>
            <w:r w:rsidRPr="001F3E4B">
              <w:rPr>
                <w:rFonts w:ascii="Times New Roman" w:hAnsi="Times New Roman" w:cs="Times New Roman"/>
              </w:rPr>
              <w:t>hemodiluţie</w:t>
            </w:r>
            <w:proofErr w:type="spellEnd"/>
            <w:r w:rsidRPr="001F3E4B">
              <w:rPr>
                <w:rFonts w:ascii="Times New Roman" w:hAnsi="Times New Roman" w:cs="Times New Roman"/>
              </w:rPr>
              <w:t xml:space="preserve">. Hemoglobinemia singură nu poate arăta </w:t>
            </w:r>
            <w:proofErr w:type="spellStart"/>
            <w:r w:rsidRPr="001F3E4B">
              <w:rPr>
                <w:rFonts w:ascii="Times New Roman" w:hAnsi="Times New Roman" w:cs="Times New Roman"/>
              </w:rPr>
              <w:t>toleranţa</w:t>
            </w:r>
            <w:proofErr w:type="spellEnd"/>
            <w:r w:rsidRPr="001F3E4B">
              <w:rPr>
                <w:rFonts w:ascii="Times New Roman" w:hAnsi="Times New Roman" w:cs="Times New Roman"/>
              </w:rPr>
              <w:t xml:space="preserve"> unui anumit pacient la anemie. Mijloacele de evaluare a oxigenării tisulare sunt fie nespecifice (clinice: tahicardie, hipotensiunea posturală), fie invazive și costisitoare (determinarea </w:t>
            </w:r>
            <w:proofErr w:type="spellStart"/>
            <w:r w:rsidRPr="001F3E4B">
              <w:rPr>
                <w:rFonts w:ascii="Times New Roman" w:hAnsi="Times New Roman" w:cs="Times New Roman"/>
              </w:rPr>
              <w:t>saturaţiei</w:t>
            </w:r>
            <w:proofErr w:type="spellEnd"/>
            <w:r w:rsidRPr="001F3E4B">
              <w:rPr>
                <w:rFonts w:ascii="Times New Roman" w:hAnsi="Times New Roman" w:cs="Times New Roman"/>
                <w:sz w:val="22"/>
                <w:szCs w:val="22"/>
              </w:rPr>
              <w:t xml:space="preserve"> </w:t>
            </w:r>
            <w:r w:rsidRPr="001F3E4B">
              <w:rPr>
                <w:rFonts w:ascii="Times New Roman" w:hAnsi="Times New Roman" w:cs="Times New Roman"/>
              </w:rPr>
              <w:t xml:space="preserve">sângelui venos amestecat, a </w:t>
            </w:r>
            <w:proofErr w:type="spellStart"/>
            <w:r w:rsidRPr="001F3E4B">
              <w:rPr>
                <w:rFonts w:ascii="Times New Roman" w:hAnsi="Times New Roman" w:cs="Times New Roman"/>
              </w:rPr>
              <w:t>extracţiei</w:t>
            </w:r>
            <w:proofErr w:type="spellEnd"/>
            <w:r w:rsidRPr="001F3E4B">
              <w:rPr>
                <w:rFonts w:ascii="Times New Roman" w:hAnsi="Times New Roman" w:cs="Times New Roman"/>
              </w:rPr>
              <w:t xml:space="preserve"> tisulare globale de O2) sau tonometria gastrică, spectroscopia în </w:t>
            </w:r>
            <w:proofErr w:type="spellStart"/>
            <w:r w:rsidRPr="001F3E4B">
              <w:rPr>
                <w:rFonts w:ascii="Times New Roman" w:hAnsi="Times New Roman" w:cs="Times New Roman"/>
              </w:rPr>
              <w:t>infraroşu</w:t>
            </w:r>
            <w:proofErr w:type="spellEnd"/>
            <w:r w:rsidRPr="001F3E4B">
              <w:rPr>
                <w:rFonts w:ascii="Times New Roman" w:hAnsi="Times New Roman" w:cs="Times New Roman"/>
              </w:rPr>
              <w:t xml:space="preserve">. Necesitatea și eficacitatea transfuziei trebuie să fie monitorizată prin determinarea </w:t>
            </w:r>
            <w:r w:rsidRPr="001F3E4B">
              <w:rPr>
                <w:rFonts w:ascii="Times New Roman" w:hAnsi="Times New Roman" w:cs="Times New Roman"/>
                <w:u w:val="single"/>
              </w:rPr>
              <w:t>acidului lactic - indicator al scăderii perfuziei tisulare</w:t>
            </w:r>
            <w:r w:rsidRPr="001F3E4B">
              <w:rPr>
                <w:rFonts w:ascii="Times New Roman" w:hAnsi="Times New Roman" w:cs="Times New Roman"/>
              </w:rPr>
              <w:t xml:space="preserve"> . </w:t>
            </w:r>
          </w:p>
          <w:p w14:paraId="21EA008F" w14:textId="5570FF63" w:rsidR="00595E91" w:rsidRPr="001F3E4B" w:rsidRDefault="00595E91" w:rsidP="008361D1">
            <w:pPr>
              <w:ind w:firstLine="469"/>
              <w:contextualSpacing/>
              <w:jc w:val="both"/>
              <w:rPr>
                <w:rFonts w:ascii="Times New Roman" w:hAnsi="Times New Roman" w:cs="Times New Roman"/>
              </w:rPr>
            </w:pPr>
            <w:r w:rsidRPr="001F3E4B">
              <w:rPr>
                <w:rFonts w:ascii="Times New Roman" w:hAnsi="Times New Roman" w:cs="Times New Roman"/>
              </w:rPr>
              <w:t xml:space="preserve">Triggerii </w:t>
            </w:r>
            <w:proofErr w:type="spellStart"/>
            <w:r w:rsidRPr="001F3E4B">
              <w:rPr>
                <w:rFonts w:ascii="Times New Roman" w:hAnsi="Times New Roman" w:cs="Times New Roman"/>
              </w:rPr>
              <w:t>transfuzionali</w:t>
            </w:r>
            <w:proofErr w:type="spellEnd"/>
            <w:r w:rsidRPr="001F3E4B">
              <w:rPr>
                <w:rFonts w:ascii="Times New Roman" w:hAnsi="Times New Roman" w:cs="Times New Roman"/>
              </w:rPr>
              <w:t xml:space="preserve"> nu </w:t>
            </w:r>
            <w:r w:rsidR="001F3E4B" w:rsidRPr="001F3E4B">
              <w:rPr>
                <w:rFonts w:ascii="Times New Roman" w:hAnsi="Times New Roman" w:cs="Times New Roman"/>
              </w:rPr>
              <w:t>sunt</w:t>
            </w:r>
            <w:r w:rsidRPr="001F3E4B">
              <w:rPr>
                <w:rFonts w:ascii="Times New Roman" w:hAnsi="Times New Roman" w:cs="Times New Roman"/>
              </w:rPr>
              <w:t xml:space="preserve"> </w:t>
            </w:r>
            <w:proofErr w:type="spellStart"/>
            <w:r w:rsidRPr="001F3E4B">
              <w:rPr>
                <w:rFonts w:ascii="Times New Roman" w:hAnsi="Times New Roman" w:cs="Times New Roman"/>
              </w:rPr>
              <w:t>aceiaşi</w:t>
            </w:r>
            <w:proofErr w:type="spellEnd"/>
            <w:r w:rsidRPr="001F3E4B">
              <w:rPr>
                <w:rFonts w:ascii="Times New Roman" w:hAnsi="Times New Roman" w:cs="Times New Roman"/>
              </w:rPr>
              <w:t xml:space="preserve"> în chirurgia de urgenţă sau în cea programată. Mortalitatea bolnavilor la </w:t>
            </w:r>
            <w:proofErr w:type="spellStart"/>
            <w:r w:rsidRPr="001F3E4B">
              <w:rPr>
                <w:rFonts w:ascii="Times New Roman" w:hAnsi="Times New Roman" w:cs="Times New Roman"/>
              </w:rPr>
              <w:t>operaţii</w:t>
            </w:r>
            <w:proofErr w:type="spellEnd"/>
            <w:r w:rsidRPr="001F3E4B">
              <w:rPr>
                <w:rFonts w:ascii="Times New Roman" w:hAnsi="Times New Roman" w:cs="Times New Roman"/>
              </w:rPr>
              <w:t xml:space="preserve"> programate, cu Hb 6-8 g/</w:t>
            </w:r>
            <w:r w:rsidR="00190187" w:rsidRPr="001F3E4B">
              <w:rPr>
                <w:rFonts w:ascii="Times New Roman" w:hAnsi="Times New Roman" w:cs="Times New Roman"/>
              </w:rPr>
              <w:t>d</w:t>
            </w:r>
            <w:r w:rsidRPr="001F3E4B">
              <w:rPr>
                <w:rFonts w:ascii="Times New Roman" w:hAnsi="Times New Roman" w:cs="Times New Roman"/>
              </w:rPr>
              <w:t>l</w:t>
            </w:r>
            <w:r w:rsidR="00190187" w:rsidRPr="001F3E4B">
              <w:rPr>
                <w:rFonts w:ascii="Times New Roman" w:hAnsi="Times New Roman" w:cs="Times New Roman"/>
              </w:rPr>
              <w:t>( 60-80g/l)</w:t>
            </w:r>
            <w:r w:rsidRPr="001F3E4B">
              <w:rPr>
                <w:rFonts w:ascii="Times New Roman" w:hAnsi="Times New Roman" w:cs="Times New Roman"/>
              </w:rPr>
              <w:t xml:space="preserve"> preoperator, este de 15 %, ia</w:t>
            </w:r>
            <w:r w:rsidR="00D93C17" w:rsidRPr="001F3E4B">
              <w:rPr>
                <w:rFonts w:ascii="Times New Roman" w:hAnsi="Times New Roman" w:cs="Times New Roman"/>
              </w:rPr>
              <w:t>r în cele de urgenţă, la</w:t>
            </w:r>
            <w:r w:rsidRPr="001F3E4B">
              <w:rPr>
                <w:rFonts w:ascii="Times New Roman" w:hAnsi="Times New Roman" w:cs="Times New Roman"/>
              </w:rPr>
              <w:t xml:space="preserve"> valori </w:t>
            </w:r>
            <w:r w:rsidR="00D400BB" w:rsidRPr="001F3E4B">
              <w:rPr>
                <w:rFonts w:ascii="Times New Roman" w:hAnsi="Times New Roman" w:cs="Times New Roman"/>
              </w:rPr>
              <w:t xml:space="preserve">similare </w:t>
            </w:r>
            <w:r w:rsidR="0037044A" w:rsidRPr="001F3E4B">
              <w:rPr>
                <w:rFonts w:ascii="Times New Roman" w:hAnsi="Times New Roman" w:cs="Times New Roman"/>
              </w:rPr>
              <w:t xml:space="preserve">ale Hb, a fost de 33 %. </w:t>
            </w:r>
            <w:r w:rsidRPr="001F3E4B">
              <w:rPr>
                <w:rFonts w:ascii="Times New Roman" w:hAnsi="Times New Roman" w:cs="Times New Roman"/>
                <w:b/>
              </w:rPr>
              <w:t xml:space="preserve">Rata de </w:t>
            </w:r>
            <w:proofErr w:type="spellStart"/>
            <w:r w:rsidRPr="001F3E4B">
              <w:rPr>
                <w:rFonts w:ascii="Times New Roman" w:hAnsi="Times New Roman" w:cs="Times New Roman"/>
                <w:b/>
              </w:rPr>
              <w:t>extracţie</w:t>
            </w:r>
            <w:proofErr w:type="spellEnd"/>
            <w:r w:rsidRPr="001F3E4B">
              <w:rPr>
                <w:rFonts w:ascii="Times New Roman" w:hAnsi="Times New Roman" w:cs="Times New Roman"/>
                <w:b/>
              </w:rPr>
              <w:t xml:space="preserve"> de O</w:t>
            </w:r>
            <w:r w:rsidRPr="001F3E4B">
              <w:rPr>
                <w:rFonts w:ascii="Times New Roman" w:hAnsi="Times New Roman" w:cs="Times New Roman"/>
                <w:b/>
                <w:vertAlign w:val="subscript"/>
              </w:rPr>
              <w:t>2</w:t>
            </w:r>
            <w:r w:rsidRPr="001F3E4B">
              <w:rPr>
                <w:rFonts w:ascii="Times New Roman" w:hAnsi="Times New Roman" w:cs="Times New Roman"/>
                <w:b/>
              </w:rPr>
              <w:t xml:space="preserve"> la nivelul </w:t>
            </w:r>
            <w:proofErr w:type="spellStart"/>
            <w:r w:rsidRPr="001F3E4B">
              <w:rPr>
                <w:rFonts w:ascii="Times New Roman" w:hAnsi="Times New Roman" w:cs="Times New Roman"/>
                <w:b/>
              </w:rPr>
              <w:t>ţesuturilor</w:t>
            </w:r>
            <w:proofErr w:type="spellEnd"/>
            <w:r w:rsidRPr="001F3E4B">
              <w:rPr>
                <w:rFonts w:ascii="Times New Roman" w:hAnsi="Times New Roman" w:cs="Times New Roman"/>
                <w:b/>
              </w:rPr>
              <w:t xml:space="preserve"> este cel mai obiectiv </w:t>
            </w:r>
            <w:proofErr w:type="spellStart"/>
            <w:r w:rsidRPr="001F3E4B">
              <w:rPr>
                <w:rFonts w:ascii="Times New Roman" w:hAnsi="Times New Roman" w:cs="Times New Roman"/>
                <w:b/>
              </w:rPr>
              <w:t>triger</w:t>
            </w:r>
            <w:proofErr w:type="spellEnd"/>
            <w:r w:rsidRPr="001F3E4B">
              <w:rPr>
                <w:rFonts w:ascii="Times New Roman" w:hAnsi="Times New Roman" w:cs="Times New Roman"/>
                <w:b/>
              </w:rPr>
              <w:t xml:space="preserve"> pentru transfuzia de concentrat eritrocitar.</w:t>
            </w:r>
          </w:p>
          <w:p w14:paraId="6E61B362" w14:textId="576E099F" w:rsidR="00595E91" w:rsidRPr="001F3E4B" w:rsidRDefault="00595E91" w:rsidP="008361D1">
            <w:pPr>
              <w:ind w:firstLine="469"/>
              <w:contextualSpacing/>
              <w:jc w:val="both"/>
              <w:rPr>
                <w:rFonts w:ascii="Times New Roman" w:hAnsi="Times New Roman" w:cs="Times New Roman"/>
              </w:rPr>
            </w:pPr>
            <w:r w:rsidRPr="001F3E4B">
              <w:rPr>
                <w:rFonts w:ascii="Times New Roman" w:hAnsi="Times New Roman" w:cs="Times New Roman"/>
              </w:rPr>
              <w:t xml:space="preserve">Ca </w:t>
            </w:r>
            <w:proofErr w:type="spellStart"/>
            <w:r w:rsidRPr="001F3E4B">
              <w:rPr>
                <w:rFonts w:ascii="Times New Roman" w:hAnsi="Times New Roman" w:cs="Times New Roman"/>
              </w:rPr>
              <w:t>trigeri</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transfuzionali</w:t>
            </w:r>
            <w:proofErr w:type="spellEnd"/>
            <w:r w:rsidRPr="001F3E4B">
              <w:rPr>
                <w:rFonts w:ascii="Times New Roman" w:hAnsi="Times New Roman" w:cs="Times New Roman"/>
              </w:rPr>
              <w:t xml:space="preserve"> </w:t>
            </w:r>
            <w:r w:rsidR="001F3E4B" w:rsidRPr="001F3E4B">
              <w:rPr>
                <w:rFonts w:ascii="Times New Roman" w:hAnsi="Times New Roman" w:cs="Times New Roman"/>
              </w:rPr>
              <w:t>sunt</w:t>
            </w:r>
            <w:r w:rsidRPr="001F3E4B">
              <w:rPr>
                <w:rFonts w:ascii="Times New Roman" w:hAnsi="Times New Roman" w:cs="Times New Roman"/>
              </w:rPr>
              <w:t xml:space="preserve"> </w:t>
            </w:r>
            <w:proofErr w:type="spellStart"/>
            <w:r w:rsidRPr="001F3E4B">
              <w:rPr>
                <w:rFonts w:ascii="Times New Roman" w:hAnsi="Times New Roman" w:cs="Times New Roman"/>
              </w:rPr>
              <w:t>considerati</w:t>
            </w:r>
            <w:proofErr w:type="spellEnd"/>
            <w:r w:rsidRPr="001F3E4B">
              <w:rPr>
                <w:rFonts w:ascii="Times New Roman" w:hAnsi="Times New Roman" w:cs="Times New Roman"/>
              </w:rPr>
              <w:t xml:space="preserve"> și aPTT, PT/INR </w:t>
            </w:r>
            <w:proofErr w:type="spellStart"/>
            <w:r w:rsidRPr="001F3E4B">
              <w:rPr>
                <w:rFonts w:ascii="Times New Roman" w:hAnsi="Times New Roman" w:cs="Times New Roman"/>
              </w:rPr>
              <w:t>măriţi</w:t>
            </w:r>
            <w:proofErr w:type="spellEnd"/>
            <w:r w:rsidRPr="001F3E4B">
              <w:rPr>
                <w:rFonts w:ascii="Times New Roman" w:hAnsi="Times New Roman" w:cs="Times New Roman"/>
              </w:rPr>
              <w:t xml:space="preserve"> de 1,4-1,8 ori față de timpul normal, care indică o pierdere relevantă a factorilo</w:t>
            </w:r>
            <w:r w:rsidR="0037044A" w:rsidRPr="001F3E4B">
              <w:rPr>
                <w:rFonts w:ascii="Times New Roman" w:hAnsi="Times New Roman" w:cs="Times New Roman"/>
              </w:rPr>
              <w:t xml:space="preserve">r de coagulare II, VII, IX, X. </w:t>
            </w:r>
            <w:r w:rsidRPr="001F3E4B">
              <w:rPr>
                <w:rFonts w:ascii="Times New Roman" w:hAnsi="Times New Roman" w:cs="Times New Roman"/>
              </w:rPr>
              <w:t>Dacă aPTT, PT &lt; 1,5, plachete &gt; 50x10</w:t>
            </w:r>
            <w:r w:rsidRPr="001F3E4B">
              <w:rPr>
                <w:rFonts w:ascii="Times New Roman" w:hAnsi="Times New Roman" w:cs="Times New Roman"/>
                <w:vertAlign w:val="superscript"/>
              </w:rPr>
              <w:t>9</w:t>
            </w:r>
            <w:r w:rsidRPr="001F3E4B">
              <w:rPr>
                <w:rFonts w:ascii="Times New Roman" w:hAnsi="Times New Roman" w:cs="Times New Roman"/>
              </w:rPr>
              <w:t xml:space="preserve"> – 75x10</w:t>
            </w:r>
            <w:r w:rsidRPr="001F3E4B">
              <w:rPr>
                <w:rFonts w:ascii="Times New Roman" w:hAnsi="Times New Roman" w:cs="Times New Roman"/>
                <w:vertAlign w:val="superscript"/>
              </w:rPr>
              <w:t>9</w:t>
            </w:r>
            <w:r w:rsidRPr="001F3E4B">
              <w:rPr>
                <w:rFonts w:ascii="Times New Roman" w:hAnsi="Times New Roman" w:cs="Times New Roman"/>
              </w:rPr>
              <w:t xml:space="preserve">/l, fibrinogen &gt; 1,0 -1,5 g/l se va controla repetat necesitatea transfuziei. </w:t>
            </w:r>
          </w:p>
          <w:p w14:paraId="352B9F21" w14:textId="77777777" w:rsidR="00595E91" w:rsidRPr="001F3E4B" w:rsidRDefault="00595E91" w:rsidP="008361D1">
            <w:pPr>
              <w:ind w:firstLine="469"/>
              <w:contextualSpacing/>
              <w:jc w:val="both"/>
              <w:rPr>
                <w:rFonts w:ascii="Times New Roman" w:hAnsi="Times New Roman" w:cs="Times New Roman"/>
              </w:rPr>
            </w:pPr>
            <w:r w:rsidRPr="001F3E4B">
              <w:rPr>
                <w:rFonts w:ascii="Times New Roman" w:hAnsi="Times New Roman" w:cs="Times New Roman"/>
                <w:b/>
              </w:rPr>
              <w:t>Standard de disponibilitate</w:t>
            </w:r>
            <w:r w:rsidRPr="001F3E4B">
              <w:rPr>
                <w:rFonts w:ascii="Times New Roman" w:hAnsi="Times New Roman" w:cs="Times New Roman"/>
              </w:rPr>
              <w:t xml:space="preserve"> a componentelor sanguine în hemoragie severă la copii (52)</w:t>
            </w:r>
          </w:p>
          <w:p w14:paraId="65847773" w14:textId="3B0AF958" w:rsidR="00595E91" w:rsidRPr="001F3E4B" w:rsidRDefault="00595E91" w:rsidP="008361D1">
            <w:pPr>
              <w:pStyle w:val="31"/>
              <w:shd w:val="clear" w:color="auto" w:fill="auto"/>
              <w:spacing w:after="0" w:line="250" w:lineRule="exact"/>
              <w:ind w:firstLine="469"/>
              <w:jc w:val="both"/>
              <w:rPr>
                <w:b w:val="0"/>
                <w:color w:val="auto"/>
                <w:sz w:val="24"/>
                <w:szCs w:val="24"/>
              </w:rPr>
            </w:pPr>
            <w:r w:rsidRPr="001F3E4B">
              <w:rPr>
                <w:b w:val="0"/>
                <w:color w:val="auto"/>
                <w:sz w:val="24"/>
                <w:szCs w:val="24"/>
              </w:rPr>
              <w:t xml:space="preserve">Decesul din cauza hemoragiei apare cel mai adesea la scurt timp după rănire. </w:t>
            </w:r>
            <w:r w:rsidR="009475A5" w:rsidRPr="001F3E4B">
              <w:rPr>
                <w:b w:val="0"/>
                <w:color w:val="auto"/>
                <w:sz w:val="24"/>
                <w:szCs w:val="24"/>
              </w:rPr>
              <w:t>Întârzierile</w:t>
            </w:r>
            <w:r w:rsidRPr="001F3E4B">
              <w:rPr>
                <w:b w:val="0"/>
                <w:color w:val="auto"/>
                <w:sz w:val="24"/>
                <w:szCs w:val="24"/>
              </w:rPr>
              <w:t xml:space="preserve"> cu transfuzia sunt asociate cu </w:t>
            </w:r>
            <w:proofErr w:type="spellStart"/>
            <w:r w:rsidRPr="001F3E4B">
              <w:rPr>
                <w:b w:val="0"/>
                <w:color w:val="auto"/>
                <w:sz w:val="24"/>
                <w:szCs w:val="24"/>
              </w:rPr>
              <w:t>creşterea</w:t>
            </w:r>
            <w:proofErr w:type="spellEnd"/>
            <w:r w:rsidRPr="001F3E4B">
              <w:rPr>
                <w:b w:val="0"/>
                <w:color w:val="auto"/>
                <w:sz w:val="24"/>
                <w:szCs w:val="24"/>
              </w:rPr>
              <w:t xml:space="preserve"> </w:t>
            </w:r>
            <w:proofErr w:type="spellStart"/>
            <w:r w:rsidRPr="001F3E4B">
              <w:rPr>
                <w:b w:val="0"/>
                <w:color w:val="auto"/>
                <w:sz w:val="24"/>
                <w:szCs w:val="24"/>
              </w:rPr>
              <w:t>mortalităţii</w:t>
            </w:r>
            <w:proofErr w:type="spellEnd"/>
            <w:r w:rsidRPr="001F3E4B">
              <w:rPr>
                <w:b w:val="0"/>
                <w:color w:val="auto"/>
                <w:sz w:val="24"/>
                <w:szCs w:val="24"/>
              </w:rPr>
              <w:t>.</w:t>
            </w:r>
            <w:r w:rsidR="008361D1" w:rsidRPr="001F3E4B">
              <w:rPr>
                <w:b w:val="0"/>
                <w:color w:val="auto"/>
                <w:sz w:val="24"/>
                <w:szCs w:val="24"/>
              </w:rPr>
              <w:t xml:space="preserve"> </w:t>
            </w:r>
            <w:proofErr w:type="spellStart"/>
            <w:r w:rsidRPr="001F3E4B">
              <w:rPr>
                <w:b w:val="0"/>
                <w:color w:val="auto"/>
                <w:sz w:val="24"/>
                <w:szCs w:val="24"/>
              </w:rPr>
              <w:t>Raţionamentul</w:t>
            </w:r>
            <w:proofErr w:type="spellEnd"/>
            <w:r w:rsidRPr="001F3E4B">
              <w:rPr>
                <w:b w:val="0"/>
                <w:color w:val="auto"/>
                <w:sz w:val="24"/>
                <w:szCs w:val="24"/>
              </w:rPr>
              <w:t xml:space="preserve"> transfuziei </w:t>
            </w:r>
            <w:proofErr w:type="spellStart"/>
            <w:r w:rsidRPr="001F3E4B">
              <w:rPr>
                <w:b w:val="0"/>
                <w:color w:val="auto"/>
                <w:sz w:val="24"/>
                <w:szCs w:val="24"/>
              </w:rPr>
              <w:t>prespitaliceşti</w:t>
            </w:r>
            <w:proofErr w:type="spellEnd"/>
            <w:r w:rsidRPr="001F3E4B">
              <w:rPr>
                <w:b w:val="0"/>
                <w:color w:val="auto"/>
                <w:sz w:val="24"/>
                <w:szCs w:val="24"/>
              </w:rPr>
              <w:t xml:space="preserve"> a produselor de </w:t>
            </w:r>
            <w:r w:rsidR="008361D1" w:rsidRPr="001F3E4B">
              <w:rPr>
                <w:b w:val="0"/>
                <w:color w:val="auto"/>
                <w:sz w:val="24"/>
                <w:szCs w:val="24"/>
              </w:rPr>
              <w:t>sânge</w:t>
            </w:r>
            <w:r w:rsidRPr="001F3E4B">
              <w:rPr>
                <w:b w:val="0"/>
                <w:color w:val="auto"/>
                <w:sz w:val="24"/>
                <w:szCs w:val="24"/>
              </w:rPr>
              <w:t xml:space="preserve"> a fost asociată cu </w:t>
            </w:r>
            <w:proofErr w:type="spellStart"/>
            <w:r w:rsidRPr="001F3E4B">
              <w:rPr>
                <w:b w:val="0"/>
                <w:color w:val="auto"/>
                <w:sz w:val="24"/>
                <w:szCs w:val="24"/>
              </w:rPr>
              <w:t>îmbunătăţirea</w:t>
            </w:r>
            <w:proofErr w:type="spellEnd"/>
            <w:r w:rsidRPr="001F3E4B">
              <w:rPr>
                <w:b w:val="0"/>
                <w:color w:val="auto"/>
                <w:sz w:val="24"/>
                <w:szCs w:val="24"/>
              </w:rPr>
              <w:t xml:space="preserve"> </w:t>
            </w:r>
            <w:r w:rsidR="009475A5" w:rsidRPr="001F3E4B">
              <w:rPr>
                <w:b w:val="0"/>
                <w:color w:val="auto"/>
                <w:sz w:val="24"/>
                <w:szCs w:val="24"/>
              </w:rPr>
              <w:t>supraviețuirii</w:t>
            </w:r>
            <w:r w:rsidRPr="001F3E4B">
              <w:rPr>
                <w:b w:val="0"/>
                <w:color w:val="auto"/>
                <w:sz w:val="24"/>
                <w:szCs w:val="24"/>
              </w:rPr>
              <w:t>.</w:t>
            </w:r>
            <w:r w:rsidR="008361D1" w:rsidRPr="001F3E4B">
              <w:rPr>
                <w:b w:val="0"/>
                <w:color w:val="auto"/>
                <w:sz w:val="24"/>
                <w:szCs w:val="24"/>
              </w:rPr>
              <w:t xml:space="preserve"> </w:t>
            </w:r>
            <w:r w:rsidRPr="001F3E4B">
              <w:rPr>
                <w:b w:val="0"/>
                <w:color w:val="auto"/>
                <w:sz w:val="24"/>
                <w:szCs w:val="24"/>
              </w:rPr>
              <w:t xml:space="preserve">Hemoragia majoră este considerată o </w:t>
            </w:r>
            <w:proofErr w:type="spellStart"/>
            <w:r w:rsidRPr="001F3E4B">
              <w:rPr>
                <w:b w:val="0"/>
                <w:color w:val="auto"/>
                <w:sz w:val="24"/>
                <w:szCs w:val="24"/>
              </w:rPr>
              <w:t>situaţie</w:t>
            </w:r>
            <w:proofErr w:type="spellEnd"/>
            <w:r w:rsidRPr="001F3E4B">
              <w:rPr>
                <w:b w:val="0"/>
                <w:color w:val="auto"/>
                <w:sz w:val="24"/>
                <w:szCs w:val="24"/>
              </w:rPr>
              <w:t xml:space="preserve"> de maximă urgenţă în care este </w:t>
            </w:r>
            <w:proofErr w:type="spellStart"/>
            <w:r w:rsidRPr="001F3E4B">
              <w:rPr>
                <w:b w:val="0"/>
                <w:color w:val="auto"/>
                <w:sz w:val="24"/>
                <w:szCs w:val="24"/>
              </w:rPr>
              <w:t>necesră</w:t>
            </w:r>
            <w:proofErr w:type="spellEnd"/>
            <w:r w:rsidRPr="001F3E4B">
              <w:rPr>
                <w:b w:val="0"/>
                <w:color w:val="auto"/>
                <w:sz w:val="24"/>
                <w:szCs w:val="24"/>
              </w:rPr>
              <w:t xml:space="preserve"> livra</w:t>
            </w:r>
            <w:r w:rsidR="00EF2F7C" w:rsidRPr="001F3E4B">
              <w:rPr>
                <w:b w:val="0"/>
                <w:color w:val="auto"/>
                <w:sz w:val="24"/>
                <w:szCs w:val="24"/>
              </w:rPr>
              <w:t xml:space="preserve">rea imediată de </w:t>
            </w:r>
            <w:proofErr w:type="spellStart"/>
            <w:r w:rsidR="00EF2F7C" w:rsidRPr="001F3E4B">
              <w:rPr>
                <w:b w:val="0"/>
                <w:color w:val="auto"/>
                <w:sz w:val="24"/>
                <w:szCs w:val="24"/>
              </w:rPr>
              <w:t>componenţi</w:t>
            </w:r>
            <w:proofErr w:type="spellEnd"/>
            <w:r w:rsidR="00EF2F7C" w:rsidRPr="001F3E4B">
              <w:rPr>
                <w:b w:val="0"/>
                <w:color w:val="auto"/>
                <w:sz w:val="24"/>
                <w:szCs w:val="24"/>
              </w:rPr>
              <w:t xml:space="preserve"> sang</w:t>
            </w:r>
            <w:r w:rsidR="00D400BB" w:rsidRPr="001F3E4B">
              <w:rPr>
                <w:b w:val="0"/>
                <w:color w:val="auto"/>
                <w:sz w:val="24"/>
                <w:szCs w:val="24"/>
              </w:rPr>
              <w:t>v</w:t>
            </w:r>
            <w:r w:rsidRPr="001F3E4B">
              <w:rPr>
                <w:b w:val="0"/>
                <w:color w:val="auto"/>
                <w:sz w:val="24"/>
                <w:szCs w:val="24"/>
              </w:rPr>
              <w:t>ini pentru un pacient cu pierdere rapidă de sânge</w:t>
            </w:r>
            <w:r w:rsidRPr="001F3E4B">
              <w:rPr>
                <w:rStyle w:val="2Exact11"/>
                <w:b w:val="0"/>
                <w:color w:val="auto"/>
                <w:sz w:val="24"/>
                <w:szCs w:val="24"/>
              </w:rPr>
              <w:t xml:space="preserve"> .Banca</w:t>
            </w:r>
            <w:r w:rsidR="00DD4054" w:rsidRPr="001F3E4B">
              <w:rPr>
                <w:rStyle w:val="2Exact11"/>
                <w:b w:val="0"/>
                <w:color w:val="auto"/>
                <w:sz w:val="24"/>
                <w:szCs w:val="24"/>
              </w:rPr>
              <w:t xml:space="preserve"> </w:t>
            </w:r>
            <w:r w:rsidRPr="001F3E4B">
              <w:rPr>
                <w:rStyle w:val="2Exact11"/>
                <w:b w:val="0"/>
                <w:color w:val="auto"/>
                <w:sz w:val="24"/>
                <w:szCs w:val="24"/>
              </w:rPr>
              <w:t>(cabinetul) de sânge trebuie amplasată la 3min distanţă de secţia TI şi blocul operator (vezi ordinul N331 MS R.M.).</w:t>
            </w:r>
            <w:r w:rsidRPr="001F3E4B">
              <w:rPr>
                <w:b w:val="0"/>
                <w:color w:val="auto"/>
                <w:sz w:val="24"/>
                <w:szCs w:val="24"/>
              </w:rPr>
              <w:t xml:space="preserve"> </w:t>
            </w:r>
          </w:p>
          <w:p w14:paraId="25E7550A" w14:textId="786BEF56" w:rsidR="00595E91" w:rsidRPr="001F3E4B" w:rsidRDefault="00595E91" w:rsidP="008361D1">
            <w:pPr>
              <w:ind w:firstLine="469"/>
              <w:contextualSpacing/>
              <w:jc w:val="both"/>
              <w:rPr>
                <w:rFonts w:ascii="Times New Roman" w:hAnsi="Times New Roman" w:cs="Times New Roman"/>
                <w:i/>
              </w:rPr>
            </w:pPr>
            <w:r w:rsidRPr="001F3E4B">
              <w:rPr>
                <w:rFonts w:ascii="Times New Roman" w:hAnsi="Times New Roman" w:cs="Times New Roman"/>
              </w:rPr>
              <w:t xml:space="preserve"> </w:t>
            </w:r>
            <w:r w:rsidRPr="001F3E4B">
              <w:rPr>
                <w:rFonts w:ascii="Times New Roman" w:hAnsi="Times New Roman" w:cs="Times New Roman"/>
                <w:i/>
              </w:rPr>
              <w:t xml:space="preserve">În lipsa concentratului eritrocitar de grup sanguin AB0 compatibil </w:t>
            </w:r>
            <w:r w:rsidRPr="001F3E4B">
              <w:rPr>
                <w:rFonts w:ascii="Times New Roman" w:hAnsi="Times New Roman" w:cs="Times New Roman"/>
              </w:rPr>
              <w:t xml:space="preserve">se intervine </w:t>
            </w:r>
            <w:r w:rsidRPr="001F3E4B">
              <w:rPr>
                <w:rFonts w:ascii="Times New Roman" w:hAnsi="Times New Roman" w:cs="Times New Roman"/>
                <w:b/>
              </w:rPr>
              <w:t>IMEDIAT cu</w:t>
            </w:r>
            <w:r w:rsidRPr="001F3E4B">
              <w:rPr>
                <w:rFonts w:ascii="Times New Roman" w:hAnsi="Times New Roman" w:cs="Times New Roman"/>
                <w:b/>
                <w:i/>
              </w:rPr>
              <w:t xml:space="preserve"> Concentrat eritrocitar - 0(I) neg</w:t>
            </w:r>
            <w:r w:rsidRPr="001F3E4B">
              <w:rPr>
                <w:rFonts w:ascii="Times New Roman" w:hAnsi="Times New Roman" w:cs="Times New Roman"/>
                <w:i/>
              </w:rPr>
              <w:t>.</w:t>
            </w:r>
            <w:r w:rsidR="008361D1" w:rsidRPr="001F3E4B">
              <w:rPr>
                <w:rFonts w:ascii="Times New Roman" w:hAnsi="Times New Roman" w:cs="Times New Roman"/>
                <w:i/>
              </w:rPr>
              <w:t xml:space="preserve"> </w:t>
            </w:r>
            <w:r w:rsidRPr="001F3E4B">
              <w:rPr>
                <w:rFonts w:ascii="Times New Roman" w:hAnsi="Times New Roman" w:cs="Times New Roman"/>
                <w:i/>
              </w:rPr>
              <w:t xml:space="preserve">pentru </w:t>
            </w:r>
            <w:proofErr w:type="spellStart"/>
            <w:r w:rsidRPr="001F3E4B">
              <w:rPr>
                <w:rFonts w:ascii="Times New Roman" w:hAnsi="Times New Roman" w:cs="Times New Roman"/>
                <w:i/>
              </w:rPr>
              <w:t>fetiţe</w:t>
            </w:r>
            <w:proofErr w:type="spellEnd"/>
            <w:r w:rsidRPr="001F3E4B">
              <w:rPr>
                <w:rFonts w:ascii="Times New Roman" w:hAnsi="Times New Roman" w:cs="Times New Roman"/>
                <w:i/>
              </w:rPr>
              <w:t xml:space="preserve"> (risc de </w:t>
            </w:r>
            <w:proofErr w:type="spellStart"/>
            <w:r w:rsidRPr="001F3E4B">
              <w:rPr>
                <w:rFonts w:ascii="Times New Roman" w:hAnsi="Times New Roman" w:cs="Times New Roman"/>
                <w:i/>
              </w:rPr>
              <w:t>aloimunizare</w:t>
            </w:r>
            <w:proofErr w:type="spellEnd"/>
            <w:r w:rsidRPr="001F3E4B">
              <w:rPr>
                <w:rFonts w:ascii="Times New Roman" w:hAnsi="Times New Roman" w:cs="Times New Roman"/>
                <w:i/>
              </w:rPr>
              <w:t xml:space="preserve"> și viitoarea boală hemolitică a fătului) şi - </w:t>
            </w:r>
            <w:r w:rsidRPr="001F3E4B">
              <w:rPr>
                <w:rFonts w:ascii="Times New Roman" w:hAnsi="Times New Roman" w:cs="Times New Roman"/>
                <w:b/>
                <w:i/>
              </w:rPr>
              <w:t xml:space="preserve">0(I) </w:t>
            </w:r>
            <w:proofErr w:type="spellStart"/>
            <w:r w:rsidRPr="001F3E4B">
              <w:rPr>
                <w:rFonts w:ascii="Times New Roman" w:hAnsi="Times New Roman" w:cs="Times New Roman"/>
                <w:b/>
                <w:i/>
              </w:rPr>
              <w:t>poz</w:t>
            </w:r>
            <w:proofErr w:type="spellEnd"/>
            <w:r w:rsidRPr="001F3E4B">
              <w:rPr>
                <w:rFonts w:ascii="Times New Roman" w:hAnsi="Times New Roman" w:cs="Times New Roman"/>
                <w:b/>
                <w:i/>
              </w:rPr>
              <w:t xml:space="preserve">. </w:t>
            </w:r>
            <w:r w:rsidRPr="001F3E4B">
              <w:rPr>
                <w:rFonts w:ascii="Times New Roman" w:hAnsi="Times New Roman" w:cs="Times New Roman"/>
                <w:i/>
              </w:rPr>
              <w:t xml:space="preserve">pentru </w:t>
            </w:r>
            <w:proofErr w:type="spellStart"/>
            <w:r w:rsidRPr="001F3E4B">
              <w:rPr>
                <w:rFonts w:ascii="Times New Roman" w:hAnsi="Times New Roman" w:cs="Times New Roman"/>
                <w:i/>
              </w:rPr>
              <w:t>băieţi</w:t>
            </w:r>
            <w:proofErr w:type="spellEnd"/>
            <w:r w:rsidRPr="001F3E4B">
              <w:rPr>
                <w:rFonts w:ascii="Times New Roman" w:hAnsi="Times New Roman" w:cs="Times New Roman"/>
              </w:rPr>
              <w:t>.</w:t>
            </w:r>
            <w:r w:rsidRPr="001F3E4B">
              <w:rPr>
                <w:rFonts w:ascii="Times New Roman" w:hAnsi="Times New Roman" w:cs="Times New Roman"/>
                <w:b/>
              </w:rPr>
              <w:t xml:space="preserve"> </w:t>
            </w:r>
            <w:r w:rsidRPr="001F3E4B">
              <w:rPr>
                <w:rFonts w:ascii="Times New Roman" w:hAnsi="Times New Roman" w:cs="Times New Roman"/>
              </w:rPr>
              <w:t>4 pungi trebuie să fie prezente permanent</w:t>
            </w:r>
            <w:r w:rsidRPr="001F3E4B">
              <w:rPr>
                <w:rFonts w:ascii="Times New Roman" w:hAnsi="Times New Roman" w:cs="Times New Roman"/>
                <w:b/>
              </w:rPr>
              <w:t xml:space="preserve"> </w:t>
            </w:r>
            <w:r w:rsidRPr="001F3E4B">
              <w:rPr>
                <w:rFonts w:ascii="Times New Roman" w:hAnsi="Times New Roman" w:cs="Times New Roman"/>
                <w:i/>
              </w:rPr>
              <w:t xml:space="preserve">în frigiderul din </w:t>
            </w:r>
            <w:r w:rsidR="00190187" w:rsidRPr="001F3E4B">
              <w:rPr>
                <w:rFonts w:ascii="Times New Roman" w:hAnsi="Times New Roman" w:cs="Times New Roman"/>
                <w:i/>
              </w:rPr>
              <w:t>TI</w:t>
            </w:r>
            <w:r w:rsidRPr="001F3E4B">
              <w:rPr>
                <w:rFonts w:ascii="Times New Roman" w:hAnsi="Times New Roman" w:cs="Times New Roman"/>
                <w:i/>
              </w:rPr>
              <w:t xml:space="preserve"> sau sala de </w:t>
            </w:r>
            <w:proofErr w:type="spellStart"/>
            <w:r w:rsidRPr="001F3E4B">
              <w:rPr>
                <w:rFonts w:ascii="Times New Roman" w:hAnsi="Times New Roman" w:cs="Times New Roman"/>
                <w:i/>
              </w:rPr>
              <w:lastRenderedPageBreak/>
              <w:t>operatie</w:t>
            </w:r>
            <w:proofErr w:type="spellEnd"/>
            <w:r w:rsidRPr="001F3E4B">
              <w:rPr>
                <w:rFonts w:ascii="Times New Roman" w:hAnsi="Times New Roman" w:cs="Times New Roman"/>
                <w:i/>
              </w:rPr>
              <w:t>.</w:t>
            </w:r>
          </w:p>
          <w:p w14:paraId="36B62771" w14:textId="77777777" w:rsidR="00595E91" w:rsidRPr="001F3E4B" w:rsidRDefault="00595E91" w:rsidP="00C84145">
            <w:pPr>
              <w:ind w:firstLine="469"/>
              <w:contextualSpacing/>
              <w:jc w:val="both"/>
              <w:rPr>
                <w:rFonts w:ascii="Times New Roman" w:hAnsi="Times New Roman" w:cs="Times New Roman"/>
                <w:i/>
              </w:rPr>
            </w:pPr>
            <w:r w:rsidRPr="001F3E4B">
              <w:rPr>
                <w:rFonts w:ascii="Times New Roman" w:hAnsi="Times New Roman" w:cs="Times New Roman"/>
                <w:i/>
              </w:rPr>
              <w:t>-</w:t>
            </w:r>
            <w:r w:rsidRPr="001F3E4B">
              <w:rPr>
                <w:rFonts w:ascii="Times New Roman" w:hAnsi="Times New Roman" w:cs="Times New Roman"/>
                <w:b/>
                <w:i/>
              </w:rPr>
              <w:t xml:space="preserve">Concentrat eritrocitar </w:t>
            </w:r>
            <w:r w:rsidRPr="001F3E4B">
              <w:rPr>
                <w:rFonts w:ascii="Times New Roman" w:hAnsi="Times New Roman" w:cs="Times New Roman"/>
                <w:i/>
              </w:rPr>
              <w:t xml:space="preserve">grup sanguin AB0 compatibil se livrează </w:t>
            </w:r>
            <w:r w:rsidRPr="001F3E4B">
              <w:rPr>
                <w:rFonts w:ascii="Times New Roman" w:hAnsi="Times New Roman" w:cs="Times New Roman"/>
                <w:b/>
                <w:i/>
              </w:rPr>
              <w:t>în 15minute</w:t>
            </w:r>
          </w:p>
          <w:p w14:paraId="0513E67B" w14:textId="77777777" w:rsidR="00595E91" w:rsidRPr="001F3E4B" w:rsidRDefault="00595E91" w:rsidP="00C84145">
            <w:pPr>
              <w:ind w:firstLine="469"/>
              <w:contextualSpacing/>
              <w:jc w:val="both"/>
              <w:rPr>
                <w:rFonts w:ascii="Times New Roman" w:hAnsi="Times New Roman" w:cs="Times New Roman"/>
                <w:i/>
              </w:rPr>
            </w:pPr>
            <w:r w:rsidRPr="001F3E4B">
              <w:rPr>
                <w:rFonts w:ascii="Times New Roman" w:hAnsi="Times New Roman" w:cs="Times New Roman"/>
                <w:i/>
              </w:rPr>
              <w:t>-</w:t>
            </w:r>
            <w:r w:rsidRPr="001F3E4B">
              <w:rPr>
                <w:rFonts w:ascii="Times New Roman" w:hAnsi="Times New Roman" w:cs="Times New Roman"/>
                <w:b/>
                <w:i/>
              </w:rPr>
              <w:t xml:space="preserve">Plasmă proaspăt congelată şi </w:t>
            </w:r>
            <w:proofErr w:type="spellStart"/>
            <w:r w:rsidRPr="001F3E4B">
              <w:rPr>
                <w:rFonts w:ascii="Times New Roman" w:hAnsi="Times New Roman" w:cs="Times New Roman"/>
                <w:b/>
                <w:i/>
              </w:rPr>
              <w:t>Crioprecipitat</w:t>
            </w:r>
            <w:proofErr w:type="spellEnd"/>
            <w:r w:rsidRPr="001F3E4B">
              <w:rPr>
                <w:rFonts w:ascii="Times New Roman" w:hAnsi="Times New Roman" w:cs="Times New Roman"/>
                <w:b/>
                <w:i/>
              </w:rPr>
              <w:t xml:space="preserve"> (CPFVIII)</w:t>
            </w:r>
            <w:r w:rsidRPr="001F3E4B">
              <w:rPr>
                <w:rFonts w:ascii="Times New Roman" w:hAnsi="Times New Roman" w:cs="Times New Roman"/>
                <w:i/>
              </w:rPr>
              <w:t xml:space="preserve"> se livrează </w:t>
            </w:r>
            <w:r w:rsidRPr="001F3E4B">
              <w:rPr>
                <w:rFonts w:ascii="Times New Roman" w:hAnsi="Times New Roman" w:cs="Times New Roman"/>
                <w:b/>
                <w:i/>
              </w:rPr>
              <w:t xml:space="preserve">în 30minute </w:t>
            </w:r>
            <w:r w:rsidRPr="001F3E4B">
              <w:rPr>
                <w:rFonts w:ascii="Times New Roman" w:hAnsi="Times New Roman" w:cs="Times New Roman"/>
                <w:i/>
              </w:rPr>
              <w:t>(20min. pentru dezghețare)</w:t>
            </w:r>
          </w:p>
          <w:p w14:paraId="677DBAA6" w14:textId="0EC75CBC" w:rsidR="00595E91" w:rsidRPr="001F3E4B" w:rsidRDefault="00595E91" w:rsidP="00C84145">
            <w:pPr>
              <w:ind w:firstLine="469"/>
              <w:contextualSpacing/>
              <w:jc w:val="both"/>
              <w:rPr>
                <w:rFonts w:ascii="Times New Roman" w:hAnsi="Times New Roman" w:cs="Times New Roman"/>
                <w:i/>
              </w:rPr>
            </w:pPr>
            <w:r w:rsidRPr="001F3E4B">
              <w:rPr>
                <w:rFonts w:ascii="Times New Roman" w:hAnsi="Times New Roman" w:cs="Times New Roman"/>
                <w:b/>
                <w:i/>
              </w:rPr>
              <w:t xml:space="preserve">Concentrat de plachete (trombocite) </w:t>
            </w:r>
            <w:r w:rsidRPr="001F3E4B">
              <w:rPr>
                <w:rFonts w:ascii="Times New Roman" w:hAnsi="Times New Roman" w:cs="Times New Roman"/>
                <w:i/>
              </w:rPr>
              <w:t xml:space="preserve">- imediat daca-s disponibile sau </w:t>
            </w:r>
            <w:r w:rsidR="001B4251" w:rsidRPr="001F3E4B">
              <w:rPr>
                <w:rFonts w:ascii="Times New Roman" w:hAnsi="Times New Roman" w:cs="Times New Roman"/>
                <w:b/>
                <w:i/>
              </w:rPr>
              <w:t>până</w:t>
            </w:r>
            <w:r w:rsidRPr="001F3E4B">
              <w:rPr>
                <w:rFonts w:ascii="Times New Roman" w:hAnsi="Times New Roman" w:cs="Times New Roman"/>
                <w:b/>
                <w:i/>
              </w:rPr>
              <w:t xml:space="preserve"> la 1 oră </w:t>
            </w:r>
            <w:r w:rsidRPr="001F3E4B">
              <w:rPr>
                <w:rFonts w:ascii="Times New Roman" w:hAnsi="Times New Roman" w:cs="Times New Roman"/>
                <w:i/>
              </w:rPr>
              <w:t>(din cauza rezervelor limitate)(1B)</w:t>
            </w:r>
          </w:p>
          <w:p w14:paraId="5D6E5476" w14:textId="4F90B8B7" w:rsidR="00595E91" w:rsidRPr="001F3E4B" w:rsidRDefault="00595E91" w:rsidP="00C84145">
            <w:pPr>
              <w:ind w:firstLine="469"/>
              <w:contextualSpacing/>
              <w:jc w:val="both"/>
              <w:rPr>
                <w:rFonts w:ascii="Times New Roman" w:hAnsi="Times New Roman" w:cs="Times New Roman"/>
                <w:i/>
              </w:rPr>
            </w:pPr>
            <w:r w:rsidRPr="001F3E4B">
              <w:rPr>
                <w:rFonts w:ascii="Times New Roman" w:hAnsi="Times New Roman" w:cs="Times New Roman"/>
                <w:b/>
                <w:i/>
              </w:rPr>
              <w:t>Se recomandă</w:t>
            </w:r>
            <w:r w:rsidRPr="001F3E4B">
              <w:rPr>
                <w:rFonts w:ascii="Times New Roman" w:hAnsi="Times New Roman" w:cs="Times New Roman"/>
                <w:i/>
              </w:rPr>
              <w:t xml:space="preserve"> de respectat </w:t>
            </w:r>
            <w:r w:rsidR="001B4251" w:rsidRPr="001F3E4B">
              <w:rPr>
                <w:rFonts w:ascii="Times New Roman" w:hAnsi="Times New Roman" w:cs="Times New Roman"/>
                <w:i/>
              </w:rPr>
              <w:t>următoarea</w:t>
            </w:r>
            <w:r w:rsidRPr="001F3E4B">
              <w:rPr>
                <w:rFonts w:ascii="Times New Roman" w:hAnsi="Times New Roman" w:cs="Times New Roman"/>
                <w:i/>
              </w:rPr>
              <w:t xml:space="preserve"> succesiune în administrarea produselor sanguine:</w:t>
            </w:r>
          </w:p>
          <w:p w14:paraId="6CAB0AC1" w14:textId="620EBA69" w:rsidR="00595E91" w:rsidRPr="001F3E4B" w:rsidRDefault="00595E91" w:rsidP="00C84145">
            <w:pPr>
              <w:ind w:firstLine="469"/>
              <w:contextualSpacing/>
              <w:jc w:val="both"/>
              <w:rPr>
                <w:rFonts w:ascii="Times New Roman" w:hAnsi="Times New Roman" w:cs="Times New Roman"/>
                <w:i/>
              </w:rPr>
            </w:pPr>
            <w:r w:rsidRPr="001F3E4B">
              <w:rPr>
                <w:rFonts w:ascii="Times New Roman" w:hAnsi="Times New Roman" w:cs="Times New Roman"/>
                <w:i/>
              </w:rPr>
              <w:t>-</w:t>
            </w:r>
            <w:r w:rsidRPr="001F3E4B">
              <w:rPr>
                <w:rFonts w:ascii="Times New Roman" w:hAnsi="Times New Roman" w:cs="Times New Roman"/>
                <w:b/>
                <w:i/>
              </w:rPr>
              <w:t xml:space="preserve"> concentrat eritrocitar →</w:t>
            </w:r>
            <w:proofErr w:type="spellStart"/>
            <w:r w:rsidRPr="001F3E4B">
              <w:rPr>
                <w:rFonts w:ascii="Times New Roman" w:hAnsi="Times New Roman" w:cs="Times New Roman"/>
                <w:b/>
                <w:i/>
              </w:rPr>
              <w:t>Crio</w:t>
            </w:r>
            <w:proofErr w:type="spellEnd"/>
            <w:r w:rsidRPr="001F3E4B">
              <w:rPr>
                <w:rFonts w:ascii="Times New Roman" w:hAnsi="Times New Roman" w:cs="Times New Roman"/>
                <w:b/>
                <w:i/>
              </w:rPr>
              <w:t>→ concentrat eritrocitar →PPC</w:t>
            </w:r>
            <w:r w:rsidR="00EF2F7C" w:rsidRPr="001F3E4B">
              <w:rPr>
                <w:rFonts w:ascii="Times New Roman" w:hAnsi="Times New Roman" w:cs="Times New Roman"/>
                <w:i/>
              </w:rPr>
              <w:t>(câ</w:t>
            </w:r>
            <w:r w:rsidRPr="001F3E4B">
              <w:rPr>
                <w:rFonts w:ascii="Times New Roman" w:hAnsi="Times New Roman" w:cs="Times New Roman"/>
                <w:i/>
              </w:rPr>
              <w:t xml:space="preserve">te 10ml/kg). </w:t>
            </w:r>
            <w:r w:rsidRPr="001F3E4B">
              <w:rPr>
                <w:rFonts w:ascii="Times New Roman" w:hAnsi="Times New Roman" w:cs="Times New Roman"/>
                <w:b/>
                <w:i/>
              </w:rPr>
              <w:t xml:space="preserve">Nu concomitent ci </w:t>
            </w:r>
            <w:proofErr w:type="spellStart"/>
            <w:r w:rsidRPr="001F3E4B">
              <w:rPr>
                <w:rFonts w:ascii="Times New Roman" w:hAnsi="Times New Roman" w:cs="Times New Roman"/>
                <w:b/>
                <w:i/>
              </w:rPr>
              <w:t>secvenţial</w:t>
            </w:r>
            <w:proofErr w:type="spellEnd"/>
            <w:r w:rsidRPr="001F3E4B">
              <w:rPr>
                <w:rFonts w:ascii="Times New Roman" w:hAnsi="Times New Roman" w:cs="Times New Roman"/>
                <w:b/>
                <w:i/>
              </w:rPr>
              <w:t xml:space="preserve">. Daca continuă sângerarea </w:t>
            </w:r>
            <w:r w:rsidR="001B4251" w:rsidRPr="001F3E4B">
              <w:rPr>
                <w:rFonts w:ascii="Times New Roman" w:hAnsi="Times New Roman" w:cs="Times New Roman"/>
                <w:b/>
                <w:i/>
              </w:rPr>
              <w:t>–</w:t>
            </w:r>
            <w:r w:rsidRPr="001F3E4B">
              <w:rPr>
                <w:rFonts w:ascii="Times New Roman" w:hAnsi="Times New Roman" w:cs="Times New Roman"/>
                <w:b/>
                <w:i/>
              </w:rPr>
              <w:t xml:space="preserve"> </w:t>
            </w:r>
            <w:r w:rsidR="001B4251" w:rsidRPr="001F3E4B">
              <w:rPr>
                <w:rFonts w:ascii="Times New Roman" w:hAnsi="Times New Roman" w:cs="Times New Roman"/>
                <w:b/>
                <w:i/>
              </w:rPr>
              <w:t>se administrează</w:t>
            </w:r>
            <w:r w:rsidRPr="001F3E4B">
              <w:rPr>
                <w:rFonts w:ascii="Times New Roman" w:hAnsi="Times New Roman" w:cs="Times New Roman"/>
                <w:b/>
                <w:i/>
              </w:rPr>
              <w:t xml:space="preserve"> </w:t>
            </w:r>
            <w:r w:rsidRPr="001F3E4B">
              <w:rPr>
                <w:rFonts w:ascii="Times New Roman" w:hAnsi="Times New Roman" w:cs="Times New Roman"/>
                <w:i/>
                <w:lang w:eastAsia="en-US"/>
              </w:rPr>
              <w:t>concentrat de plachete</w:t>
            </w:r>
            <w:r w:rsidRPr="001F3E4B">
              <w:rPr>
                <w:rFonts w:ascii="Times New Roman" w:hAnsi="Times New Roman" w:cs="Times New Roman"/>
                <w:b/>
                <w:i/>
              </w:rPr>
              <w:t xml:space="preserve"> 10ml/kg </w:t>
            </w:r>
            <w:r w:rsidR="001B4251" w:rsidRPr="001F3E4B">
              <w:rPr>
                <w:rFonts w:ascii="Times New Roman" w:hAnsi="Times New Roman" w:cs="Times New Roman"/>
                <w:b/>
                <w:i/>
              </w:rPr>
              <w:t>după</w:t>
            </w:r>
            <w:r w:rsidRPr="001F3E4B">
              <w:rPr>
                <w:rFonts w:ascii="Times New Roman" w:hAnsi="Times New Roman" w:cs="Times New Roman"/>
                <w:b/>
                <w:i/>
              </w:rPr>
              <w:t xml:space="preserve"> 40ml/kg de produse sanguine, apoi repetă schema de mai jos:</w:t>
            </w:r>
          </w:p>
          <w:p w14:paraId="78C890C9" w14:textId="77777777" w:rsidR="00595E91" w:rsidRPr="001F3E4B" w:rsidRDefault="00595E91" w:rsidP="00C84145">
            <w:pPr>
              <w:ind w:firstLine="469"/>
              <w:contextualSpacing/>
              <w:jc w:val="both"/>
              <w:rPr>
                <w:rFonts w:ascii="Times New Roman" w:hAnsi="Times New Roman" w:cs="Times New Roman"/>
                <w:caps/>
                <w:strike/>
                <w:sz w:val="18"/>
                <w:szCs w:val="18"/>
              </w:rPr>
            </w:pPr>
            <w:r w:rsidRPr="001F3E4B">
              <w:rPr>
                <w:rFonts w:ascii="Times New Roman" w:hAnsi="Times New Roman" w:cs="Times New Roman"/>
                <w:b/>
                <w:sz w:val="18"/>
                <w:szCs w:val="18"/>
              </w:rPr>
              <w:t>CONCENTRAT ERITROCITAR</w:t>
            </w:r>
            <w:r w:rsidRPr="001F3E4B">
              <w:rPr>
                <w:rFonts w:ascii="Times New Roman" w:hAnsi="Times New Roman" w:cs="Times New Roman"/>
                <w:b/>
                <w:i/>
                <w:sz w:val="18"/>
                <w:szCs w:val="18"/>
              </w:rPr>
              <w:t xml:space="preserve"> </w:t>
            </w:r>
            <w:r w:rsidRPr="001F3E4B">
              <w:rPr>
                <w:rFonts w:ascii="Times New Roman" w:hAnsi="Times New Roman" w:cs="Times New Roman"/>
                <w:b/>
                <w:caps/>
                <w:sz w:val="18"/>
                <w:szCs w:val="18"/>
              </w:rPr>
              <w:t>→crioprecipitat→</w:t>
            </w:r>
            <w:r w:rsidRPr="001F3E4B">
              <w:rPr>
                <w:rFonts w:ascii="Times New Roman" w:hAnsi="Times New Roman" w:cs="Times New Roman"/>
                <w:b/>
                <w:i/>
                <w:sz w:val="18"/>
                <w:szCs w:val="18"/>
              </w:rPr>
              <w:t xml:space="preserve"> </w:t>
            </w:r>
            <w:r w:rsidRPr="001F3E4B">
              <w:rPr>
                <w:rFonts w:ascii="Times New Roman" w:hAnsi="Times New Roman" w:cs="Times New Roman"/>
                <w:b/>
                <w:sz w:val="18"/>
                <w:szCs w:val="18"/>
              </w:rPr>
              <w:t>CONCENTRAT ERITROCITAR</w:t>
            </w:r>
            <w:r w:rsidRPr="001F3E4B">
              <w:rPr>
                <w:rFonts w:ascii="Times New Roman" w:hAnsi="Times New Roman" w:cs="Times New Roman"/>
                <w:b/>
                <w:i/>
                <w:sz w:val="18"/>
                <w:szCs w:val="18"/>
              </w:rPr>
              <w:t xml:space="preserve"> </w:t>
            </w:r>
            <w:r w:rsidRPr="001F3E4B">
              <w:rPr>
                <w:rFonts w:ascii="Times New Roman" w:hAnsi="Times New Roman" w:cs="Times New Roman"/>
                <w:b/>
                <w:caps/>
                <w:sz w:val="18"/>
                <w:szCs w:val="18"/>
              </w:rPr>
              <w:t>→PPC(1B)(52)</w:t>
            </w:r>
          </w:p>
        </w:tc>
      </w:tr>
    </w:tbl>
    <w:p w14:paraId="36E0BDF0" w14:textId="77777777" w:rsidR="00595E91" w:rsidRPr="001F3E4B" w:rsidRDefault="00595E91" w:rsidP="00595E91">
      <w:pPr>
        <w:ind w:firstLine="709"/>
        <w:contextualSpacing/>
        <w:jc w:val="both"/>
        <w:rPr>
          <w:rFonts w:ascii="Times New Roman" w:hAnsi="Times New Roman" w:cs="Times New Roman"/>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95E91" w:rsidRPr="001F3E4B" w14:paraId="3795CC57" w14:textId="77777777" w:rsidTr="002D0FA1">
        <w:tc>
          <w:tcPr>
            <w:tcW w:w="10349" w:type="dxa"/>
          </w:tcPr>
          <w:p w14:paraId="66E381BE" w14:textId="170DFA34" w:rsidR="00595E91" w:rsidRPr="001F3E4B" w:rsidRDefault="00595E91" w:rsidP="002D0FA1">
            <w:pPr>
              <w:ind w:left="81"/>
              <w:contextualSpacing/>
              <w:rPr>
                <w:rFonts w:ascii="Times New Roman" w:hAnsi="Times New Roman" w:cs="Times New Roman"/>
                <w:b/>
              </w:rPr>
            </w:pPr>
            <w:r w:rsidRPr="001F3E4B">
              <w:rPr>
                <w:rFonts w:ascii="Times New Roman" w:hAnsi="Times New Roman" w:cs="Times New Roman"/>
                <w:b/>
              </w:rPr>
              <w:t>Caseta 15. Plasma proaspăt congelată (PPC)</w:t>
            </w:r>
          </w:p>
          <w:p w14:paraId="40F542E5" w14:textId="77777777" w:rsidR="00595E91" w:rsidRPr="001F3E4B" w:rsidRDefault="00595E91" w:rsidP="002D0FA1">
            <w:pPr>
              <w:ind w:left="81" w:firstLine="171"/>
              <w:contextualSpacing/>
              <w:rPr>
                <w:rFonts w:ascii="Times New Roman" w:hAnsi="Times New Roman" w:cs="Times New Roman"/>
                <w:b/>
              </w:rPr>
            </w:pPr>
          </w:p>
          <w:p w14:paraId="1C14221C" w14:textId="32F4162F" w:rsidR="00595E91" w:rsidRPr="001F3E4B" w:rsidRDefault="008361D1" w:rsidP="00C84145">
            <w:pPr>
              <w:ind w:left="81" w:firstLine="388"/>
              <w:contextualSpacing/>
              <w:jc w:val="both"/>
              <w:rPr>
                <w:rFonts w:ascii="Times New Roman" w:hAnsi="Times New Roman" w:cs="Times New Roman"/>
              </w:rPr>
            </w:pPr>
            <w:r w:rsidRPr="001F3E4B">
              <w:rPr>
                <w:rFonts w:ascii="Times New Roman" w:hAnsi="Times New Roman" w:cs="Times New Roman"/>
                <w:b/>
              </w:rPr>
              <w:t>Se</w:t>
            </w:r>
            <w:r w:rsidR="00595E91" w:rsidRPr="001F3E4B">
              <w:rPr>
                <w:rFonts w:ascii="Times New Roman" w:hAnsi="Times New Roman" w:cs="Times New Roman"/>
                <w:b/>
              </w:rPr>
              <w:t xml:space="preserve"> recomandă</w:t>
            </w:r>
            <w:r w:rsidR="00595E91" w:rsidRPr="001F3E4B">
              <w:rPr>
                <w:rFonts w:ascii="Times New Roman" w:hAnsi="Times New Roman" w:cs="Times New Roman"/>
              </w:rPr>
              <w:t xml:space="preserve"> tratamentul cu PPC la </w:t>
            </w:r>
            <w:proofErr w:type="spellStart"/>
            <w:r w:rsidR="00595E91" w:rsidRPr="001F3E4B">
              <w:rPr>
                <w:rFonts w:ascii="Times New Roman" w:hAnsi="Times New Roman" w:cs="Times New Roman"/>
              </w:rPr>
              <w:t>adulţi</w:t>
            </w:r>
            <w:proofErr w:type="spellEnd"/>
            <w:r w:rsidR="00595E91" w:rsidRPr="001F3E4B">
              <w:rPr>
                <w:rFonts w:ascii="Times New Roman" w:hAnsi="Times New Roman" w:cs="Times New Roman"/>
              </w:rPr>
              <w:t xml:space="preserve"> și copii în hemoragii severe complicate cu coagulopatie (PT / INR, aPTT &gt; 1,5 ori), în </w:t>
            </w:r>
            <w:proofErr w:type="spellStart"/>
            <w:r w:rsidR="00595E91" w:rsidRPr="001F3E4B">
              <w:rPr>
                <w:rFonts w:ascii="Times New Roman" w:hAnsi="Times New Roman" w:cs="Times New Roman"/>
              </w:rPr>
              <w:t>hipofibrinogenemie</w:t>
            </w:r>
            <w:proofErr w:type="spellEnd"/>
            <w:r w:rsidR="00595E91" w:rsidRPr="001F3E4B">
              <w:rPr>
                <w:rFonts w:ascii="Times New Roman" w:hAnsi="Times New Roman" w:cs="Times New Roman"/>
              </w:rPr>
              <w:t xml:space="preserve">, în cazul când </w:t>
            </w:r>
            <w:r w:rsidR="00E85ECF" w:rsidRPr="001F3E4B">
              <w:rPr>
                <w:rFonts w:ascii="Times New Roman" w:hAnsi="Times New Roman" w:cs="Times New Roman"/>
              </w:rPr>
              <w:t xml:space="preserve">Human fibrinogen </w:t>
            </w:r>
            <w:r w:rsidR="00595E91" w:rsidRPr="001F3E4B">
              <w:rPr>
                <w:rFonts w:ascii="Times New Roman" w:hAnsi="Times New Roman" w:cs="Times New Roman"/>
              </w:rPr>
              <w:t>nu sunt disponibile. Doza– 10 ml/kg, dar pot fi necesare doze suplimentare (</w:t>
            </w:r>
            <w:r w:rsidR="00595E91" w:rsidRPr="001F3E4B">
              <w:rPr>
                <w:rFonts w:ascii="Times New Roman" w:hAnsi="Times New Roman" w:cs="Times New Roman"/>
                <w:b/>
              </w:rPr>
              <w:t>1 C);</w:t>
            </w:r>
          </w:p>
          <w:p w14:paraId="4B6D5A9F" w14:textId="458CDBBF" w:rsidR="00595E91" w:rsidRPr="001F3E4B" w:rsidRDefault="00595E91" w:rsidP="00C84145">
            <w:pPr>
              <w:ind w:left="81" w:firstLine="388"/>
              <w:contextualSpacing/>
              <w:jc w:val="both"/>
              <w:rPr>
                <w:rFonts w:ascii="Times New Roman" w:hAnsi="Times New Roman" w:cs="Times New Roman"/>
              </w:rPr>
            </w:pPr>
            <w:r w:rsidRPr="001F3E4B">
              <w:rPr>
                <w:rFonts w:ascii="Times New Roman" w:hAnsi="Times New Roman" w:cs="Times New Roman"/>
              </w:rPr>
              <w:t xml:space="preserve">Transfuzia de PPC pentru tratamentul hemoragiilor severe este recomandată de mai multe ghiduri internaţionale. </w:t>
            </w:r>
            <w:r w:rsidRPr="001F3E4B">
              <w:rPr>
                <w:rFonts w:ascii="Times New Roman" w:hAnsi="Times New Roman" w:cs="Times New Roman"/>
                <w:b/>
              </w:rPr>
              <w:t>Ghidurile recomandă evitarea PPC pentru restabilirea volumului circulant</w:t>
            </w:r>
            <w:r w:rsidRPr="001F3E4B">
              <w:rPr>
                <w:rFonts w:ascii="Times New Roman" w:hAnsi="Times New Roman" w:cs="Times New Roman"/>
              </w:rPr>
              <w:t xml:space="preserve">. PPC poate fi utilizată numai în cazul în care nici o altă sursă de </w:t>
            </w:r>
            <w:r w:rsidR="00E85ECF" w:rsidRPr="001F3E4B">
              <w:rPr>
                <w:rFonts w:ascii="Times New Roman" w:hAnsi="Times New Roman" w:cs="Times New Roman"/>
              </w:rPr>
              <w:t>Human fibrinogen</w:t>
            </w:r>
            <w:r w:rsidRPr="001F3E4B">
              <w:rPr>
                <w:rFonts w:ascii="Times New Roman" w:hAnsi="Times New Roman" w:cs="Times New Roman"/>
              </w:rPr>
              <w:t xml:space="preserve"> nu este disponibilă (</w:t>
            </w:r>
            <w:r w:rsidRPr="001F3E4B">
              <w:rPr>
                <w:rFonts w:ascii="Times New Roman" w:hAnsi="Times New Roman" w:cs="Times New Roman"/>
                <w:b/>
              </w:rPr>
              <w:t>2 C</w:t>
            </w:r>
            <w:r w:rsidRPr="001F3E4B">
              <w:rPr>
                <w:rFonts w:ascii="Times New Roman" w:hAnsi="Times New Roman" w:cs="Times New Roman"/>
              </w:rPr>
              <w:t>);</w:t>
            </w:r>
          </w:p>
          <w:p w14:paraId="3D3A666B" w14:textId="276A95EB" w:rsidR="00595E91" w:rsidRPr="001F3E4B" w:rsidRDefault="00595E91" w:rsidP="00C84145">
            <w:pPr>
              <w:ind w:left="81" w:firstLine="388"/>
              <w:contextualSpacing/>
              <w:jc w:val="both"/>
              <w:rPr>
                <w:rFonts w:ascii="Times New Roman" w:hAnsi="Times New Roman" w:cs="Times New Roman"/>
                <w:b/>
                <w:i/>
              </w:rPr>
            </w:pPr>
            <w:r w:rsidRPr="001F3E4B">
              <w:rPr>
                <w:rFonts w:ascii="Times New Roman" w:hAnsi="Times New Roman" w:cs="Times New Roman"/>
                <w:b/>
                <w:i/>
              </w:rPr>
              <w:t>Nu pot fi elaborate recomandări clare privind indicarea şi dozarea transfuziei de PPC la copii cu hemoragie masiva continua, s-au raportat</w:t>
            </w:r>
            <w:r w:rsidR="00190187" w:rsidRPr="001F3E4B">
              <w:rPr>
                <w:rFonts w:ascii="Times New Roman" w:hAnsi="Times New Roman" w:cs="Times New Roman"/>
                <w:b/>
                <w:i/>
              </w:rPr>
              <w:t xml:space="preserve"> și</w:t>
            </w:r>
            <w:r w:rsidRPr="001F3E4B">
              <w:rPr>
                <w:rFonts w:ascii="Times New Roman" w:hAnsi="Times New Roman" w:cs="Times New Roman"/>
                <w:b/>
                <w:i/>
              </w:rPr>
              <w:t xml:space="preserve"> efecte adverse severe (C);</w:t>
            </w:r>
          </w:p>
          <w:p w14:paraId="0477FCDA" w14:textId="0B9980BA" w:rsidR="00595E91" w:rsidRPr="001F3E4B" w:rsidRDefault="00595E91" w:rsidP="00C84145">
            <w:pPr>
              <w:ind w:left="81" w:firstLine="388"/>
              <w:contextualSpacing/>
              <w:jc w:val="both"/>
              <w:rPr>
                <w:rFonts w:ascii="Times New Roman" w:hAnsi="Times New Roman" w:cs="Times New Roman"/>
                <w:u w:val="single"/>
              </w:rPr>
            </w:pPr>
            <w:r w:rsidRPr="001F3E4B">
              <w:rPr>
                <w:rFonts w:ascii="Times New Roman" w:hAnsi="Times New Roman" w:cs="Times New Roman"/>
              </w:rPr>
              <w:t xml:space="preserve">- PPC se administrează conform grupei AB0. Pentru </w:t>
            </w:r>
            <w:proofErr w:type="spellStart"/>
            <w:r w:rsidRPr="001F3E4B">
              <w:rPr>
                <w:rFonts w:ascii="Times New Roman" w:hAnsi="Times New Roman" w:cs="Times New Roman"/>
              </w:rPr>
              <w:t>situaţii</w:t>
            </w:r>
            <w:proofErr w:type="spellEnd"/>
            <w:r w:rsidRPr="001F3E4B">
              <w:rPr>
                <w:rFonts w:ascii="Times New Roman" w:hAnsi="Times New Roman" w:cs="Times New Roman"/>
              </w:rPr>
              <w:t xml:space="preserve"> de urgenţă majoră se </w:t>
            </w:r>
            <w:r w:rsidR="00EA590D" w:rsidRPr="001F3E4B">
              <w:rPr>
                <w:rFonts w:ascii="Times New Roman" w:hAnsi="Times New Roman" w:cs="Times New Roman"/>
              </w:rPr>
              <w:t>administrează</w:t>
            </w:r>
            <w:r w:rsidRPr="001F3E4B">
              <w:rPr>
                <w:rFonts w:ascii="Times New Roman" w:hAnsi="Times New Roman" w:cs="Times New Roman"/>
              </w:rPr>
              <w:t xml:space="preserve"> PPC de grup sanguin AB(IV</w:t>
            </w:r>
            <w:r w:rsidRPr="001F3E4B">
              <w:rPr>
                <w:rFonts w:ascii="Times New Roman" w:hAnsi="Times New Roman" w:cs="Times New Roman"/>
                <w:b/>
              </w:rPr>
              <w:t>)</w:t>
            </w:r>
            <w:r w:rsidRPr="001F3E4B">
              <w:rPr>
                <w:rFonts w:ascii="Times New Roman" w:hAnsi="Times New Roman" w:cs="Times New Roman"/>
              </w:rPr>
              <w:t xml:space="preserve"> (41) </w:t>
            </w:r>
          </w:p>
          <w:p w14:paraId="0A2BF2D8" w14:textId="1F486498" w:rsidR="00595E91" w:rsidRPr="001F3E4B" w:rsidRDefault="00595E91" w:rsidP="00C84145">
            <w:pPr>
              <w:ind w:left="81" w:firstLine="388"/>
              <w:contextualSpacing/>
              <w:jc w:val="both"/>
              <w:rPr>
                <w:rFonts w:ascii="Times New Roman" w:hAnsi="Times New Roman" w:cs="Times New Roman"/>
              </w:rPr>
            </w:pPr>
            <w:r w:rsidRPr="001F3E4B">
              <w:rPr>
                <w:rFonts w:ascii="Times New Roman" w:hAnsi="Times New Roman" w:cs="Times New Roman"/>
              </w:rPr>
              <w:t xml:space="preserve">- PPC este administrată şi eficientă numai în cazul </w:t>
            </w:r>
            <w:r w:rsidR="009475A5" w:rsidRPr="001F3E4B">
              <w:rPr>
                <w:rFonts w:ascii="Times New Roman" w:hAnsi="Times New Roman" w:cs="Times New Roman"/>
              </w:rPr>
              <w:t>deficienței</w:t>
            </w:r>
            <w:r w:rsidRPr="001F3E4B">
              <w:rPr>
                <w:rFonts w:ascii="Times New Roman" w:hAnsi="Times New Roman" w:cs="Times New Roman"/>
              </w:rPr>
              <w:t xml:space="preserve"> unor </w:t>
            </w:r>
            <w:r w:rsidR="009475A5" w:rsidRPr="001F3E4B">
              <w:rPr>
                <w:rFonts w:ascii="Times New Roman" w:hAnsi="Times New Roman" w:cs="Times New Roman"/>
              </w:rPr>
              <w:t>anumiți</w:t>
            </w:r>
            <w:r w:rsidRPr="001F3E4B">
              <w:rPr>
                <w:rFonts w:ascii="Times New Roman" w:hAnsi="Times New Roman" w:cs="Times New Roman"/>
              </w:rPr>
              <w:t xml:space="preserve"> factori de coagulare în doze adecvate. Administrarea PPC cu scop profilactic a arătat </w:t>
            </w:r>
            <w:r w:rsidR="009475A5" w:rsidRPr="001F3E4B">
              <w:rPr>
                <w:rFonts w:ascii="Times New Roman" w:hAnsi="Times New Roman" w:cs="Times New Roman"/>
              </w:rPr>
              <w:t>ineficiența</w:t>
            </w:r>
            <w:r w:rsidRPr="001F3E4B">
              <w:rPr>
                <w:rFonts w:ascii="Times New Roman" w:hAnsi="Times New Roman" w:cs="Times New Roman"/>
              </w:rPr>
              <w:t xml:space="preserve"> sa în prevenirea hemoragiei. </w:t>
            </w:r>
          </w:p>
          <w:p w14:paraId="24DFE001" w14:textId="300C5690" w:rsidR="00595E91" w:rsidRPr="001F3E4B" w:rsidRDefault="00595E91" w:rsidP="0037044A">
            <w:pPr>
              <w:ind w:left="81" w:firstLine="388"/>
              <w:contextualSpacing/>
              <w:jc w:val="both"/>
              <w:rPr>
                <w:rFonts w:ascii="Times New Roman" w:hAnsi="Times New Roman" w:cs="Times New Roman"/>
                <w:u w:val="single"/>
              </w:rPr>
            </w:pPr>
            <w:r w:rsidRPr="001F3E4B">
              <w:rPr>
                <w:rFonts w:ascii="Times New Roman" w:hAnsi="Times New Roman" w:cs="Times New Roman"/>
              </w:rPr>
              <w:t>Când administram PPC luăm în considerare</w:t>
            </w:r>
            <w:r w:rsidR="0037044A" w:rsidRPr="001F3E4B">
              <w:rPr>
                <w:rFonts w:ascii="Times New Roman" w:hAnsi="Times New Roman" w:cs="Times New Roman"/>
                <w:u w:val="single"/>
              </w:rPr>
              <w:t>:</w:t>
            </w:r>
            <w:r w:rsidR="00EA590D" w:rsidRPr="001F3E4B">
              <w:rPr>
                <w:rFonts w:ascii="Times New Roman" w:hAnsi="Times New Roman" w:cs="Times New Roman"/>
                <w:u w:val="single"/>
              </w:rPr>
              <w:t xml:space="preserve"> </w:t>
            </w:r>
            <w:r w:rsidRPr="001F3E4B">
              <w:rPr>
                <w:rFonts w:ascii="Times New Roman" w:hAnsi="Times New Roman" w:cs="Times New Roman"/>
              </w:rPr>
              <w:t xml:space="preserve">doza, toxicitatea citratului, timpul de </w:t>
            </w:r>
            <w:r w:rsidR="009475A5" w:rsidRPr="001F3E4B">
              <w:rPr>
                <w:rFonts w:ascii="Times New Roman" w:hAnsi="Times New Roman" w:cs="Times New Roman"/>
              </w:rPr>
              <w:t>înjumătățire</w:t>
            </w:r>
            <w:r w:rsidRPr="001F3E4B">
              <w:rPr>
                <w:rFonts w:ascii="Times New Roman" w:hAnsi="Times New Roman" w:cs="Times New Roman"/>
              </w:rPr>
              <w:t xml:space="preserve"> a factorilor: fibrinogen - 7 zile; factor VII – 2-6 ore; factor VIII – 8-12 ore; factor II şi IX – 2-3 zile;</w:t>
            </w:r>
          </w:p>
          <w:p w14:paraId="3BA15710" w14:textId="4ACBA7B5" w:rsidR="00595E91" w:rsidRPr="001F3E4B" w:rsidRDefault="00595E91" w:rsidP="002D0FA1">
            <w:pPr>
              <w:contextualSpacing/>
              <w:jc w:val="both"/>
              <w:rPr>
                <w:rFonts w:ascii="Times New Roman" w:hAnsi="Times New Roman" w:cs="Times New Roman"/>
              </w:rPr>
            </w:pPr>
            <w:r w:rsidRPr="001F3E4B">
              <w:rPr>
                <w:rFonts w:ascii="Times New Roman" w:hAnsi="Times New Roman" w:cs="Times New Roman"/>
              </w:rPr>
              <w:t xml:space="preserve">În </w:t>
            </w:r>
            <w:r w:rsidR="009475A5" w:rsidRPr="001F3E4B">
              <w:rPr>
                <w:rFonts w:ascii="Times New Roman" w:hAnsi="Times New Roman" w:cs="Times New Roman"/>
              </w:rPr>
              <w:t>intervențiile</w:t>
            </w:r>
            <w:r w:rsidRPr="001F3E4B">
              <w:rPr>
                <w:rFonts w:ascii="Times New Roman" w:hAnsi="Times New Roman" w:cs="Times New Roman"/>
              </w:rPr>
              <w:t xml:space="preserve"> programate PPC este administrată imediat după </w:t>
            </w:r>
            <w:r w:rsidR="009475A5" w:rsidRPr="001F3E4B">
              <w:rPr>
                <w:rFonts w:ascii="Times New Roman" w:hAnsi="Times New Roman" w:cs="Times New Roman"/>
              </w:rPr>
              <w:t>dezghețare</w:t>
            </w:r>
            <w:r w:rsidRPr="001F3E4B">
              <w:rPr>
                <w:rFonts w:ascii="Times New Roman" w:hAnsi="Times New Roman" w:cs="Times New Roman"/>
              </w:rPr>
              <w:t xml:space="preserve"> când </w:t>
            </w:r>
            <w:r w:rsidR="009475A5" w:rsidRPr="001F3E4B">
              <w:rPr>
                <w:rFonts w:ascii="Times New Roman" w:hAnsi="Times New Roman" w:cs="Times New Roman"/>
              </w:rPr>
              <w:t>situația</w:t>
            </w:r>
            <w:r w:rsidRPr="001F3E4B">
              <w:rPr>
                <w:rFonts w:ascii="Times New Roman" w:hAnsi="Times New Roman" w:cs="Times New Roman"/>
              </w:rPr>
              <w:t xml:space="preserve"> clinica indică o pierdere relevantă a factorilor de coagulare II, VII, IX, X.</w:t>
            </w:r>
            <w:r w:rsidRPr="001F3E4B">
              <w:rPr>
                <w:rFonts w:ascii="Times New Roman" w:hAnsi="Times New Roman" w:cs="Times New Roman"/>
                <w:b/>
              </w:rPr>
              <w:t xml:space="preserve"> Dacă aPTT, PT &lt; 1,5, plachete &gt; 50x10</w:t>
            </w:r>
            <w:r w:rsidRPr="001F3E4B">
              <w:rPr>
                <w:rFonts w:ascii="Times New Roman" w:hAnsi="Times New Roman" w:cs="Times New Roman"/>
                <w:b/>
                <w:vertAlign w:val="superscript"/>
              </w:rPr>
              <w:t>9</w:t>
            </w:r>
            <w:r w:rsidRPr="001F3E4B">
              <w:rPr>
                <w:rFonts w:ascii="Times New Roman" w:hAnsi="Times New Roman" w:cs="Times New Roman"/>
                <w:b/>
              </w:rPr>
              <w:t xml:space="preserve"> – 75x10</w:t>
            </w:r>
            <w:r w:rsidRPr="001F3E4B">
              <w:rPr>
                <w:rFonts w:ascii="Times New Roman" w:hAnsi="Times New Roman" w:cs="Times New Roman"/>
                <w:b/>
                <w:vertAlign w:val="superscript"/>
              </w:rPr>
              <w:t>9</w:t>
            </w:r>
            <w:r w:rsidRPr="001F3E4B">
              <w:rPr>
                <w:rFonts w:ascii="Times New Roman" w:hAnsi="Times New Roman" w:cs="Times New Roman"/>
                <w:b/>
              </w:rPr>
              <w:t>/l, fibrinogen &gt; 1,0 -1,5 g/l se va controla repetat necesitatea transfuziei.</w:t>
            </w:r>
          </w:p>
        </w:tc>
      </w:tr>
    </w:tbl>
    <w:p w14:paraId="08CD030B" w14:textId="77777777" w:rsidR="00595E91" w:rsidRPr="001F3E4B" w:rsidRDefault="00595E91" w:rsidP="00595E91">
      <w:pPr>
        <w:ind w:firstLine="709"/>
        <w:contextualSpacing/>
        <w:jc w:val="both"/>
        <w:rPr>
          <w:rFonts w:ascii="Times New Roman" w:hAnsi="Times New Roman" w:cs="Times New Roman"/>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95E91" w:rsidRPr="001F3E4B" w14:paraId="6385BC11" w14:textId="77777777" w:rsidTr="002D0FA1">
        <w:tc>
          <w:tcPr>
            <w:tcW w:w="10349" w:type="dxa"/>
          </w:tcPr>
          <w:p w14:paraId="3BFA83E1" w14:textId="66DA40B7" w:rsidR="00595E91" w:rsidRPr="001F3E4B" w:rsidRDefault="00595E91" w:rsidP="002D0FA1">
            <w:pPr>
              <w:ind w:left="318"/>
              <w:contextualSpacing/>
              <w:rPr>
                <w:rFonts w:ascii="Times New Roman" w:hAnsi="Times New Roman" w:cs="Times New Roman"/>
                <w:sz w:val="22"/>
              </w:rPr>
            </w:pPr>
            <w:r w:rsidRPr="001F3E4B">
              <w:rPr>
                <w:rFonts w:ascii="Times New Roman" w:hAnsi="Times New Roman" w:cs="Times New Roman"/>
                <w:b/>
                <w:szCs w:val="28"/>
              </w:rPr>
              <w:t>Caseta 16.</w:t>
            </w:r>
            <w:r w:rsidRPr="001F3E4B">
              <w:rPr>
                <w:rFonts w:ascii="Times New Roman" w:hAnsi="Times New Roman" w:cs="Times New Roman"/>
                <w:szCs w:val="28"/>
              </w:rPr>
              <w:t xml:space="preserve"> </w:t>
            </w:r>
            <w:proofErr w:type="spellStart"/>
            <w:r w:rsidRPr="001F3E4B">
              <w:rPr>
                <w:rFonts w:ascii="Times New Roman" w:hAnsi="Times New Roman" w:cs="Times New Roman"/>
                <w:b/>
                <w:szCs w:val="28"/>
              </w:rPr>
              <w:t>Crioprecipitatul</w:t>
            </w:r>
            <w:proofErr w:type="spellEnd"/>
            <w:r w:rsidRPr="001F3E4B">
              <w:rPr>
                <w:rFonts w:ascii="Times New Roman" w:hAnsi="Times New Roman" w:cs="Times New Roman"/>
                <w:b/>
                <w:szCs w:val="28"/>
              </w:rPr>
              <w:t xml:space="preserve"> </w:t>
            </w:r>
            <w:r w:rsidRPr="001F3E4B">
              <w:rPr>
                <w:rFonts w:ascii="Times New Roman" w:hAnsi="Times New Roman" w:cs="Times New Roman"/>
                <w:sz w:val="22"/>
              </w:rPr>
              <w:t xml:space="preserve"> </w:t>
            </w:r>
          </w:p>
          <w:p w14:paraId="14A22223" w14:textId="77777777" w:rsidR="00595E91" w:rsidRPr="001F3E4B" w:rsidRDefault="00595E91" w:rsidP="00595E91">
            <w:pPr>
              <w:widowControl/>
              <w:numPr>
                <w:ilvl w:val="0"/>
                <w:numId w:val="63"/>
              </w:numPr>
              <w:contextualSpacing/>
              <w:rPr>
                <w:rFonts w:ascii="Times New Roman" w:hAnsi="Times New Roman" w:cs="Times New Roman"/>
              </w:rPr>
            </w:pPr>
            <w:proofErr w:type="spellStart"/>
            <w:r w:rsidRPr="001F3E4B">
              <w:rPr>
                <w:rFonts w:ascii="Times New Roman" w:hAnsi="Times New Roman" w:cs="Times New Roman"/>
              </w:rPr>
              <w:t>Crioprecipitatul</w:t>
            </w:r>
            <w:proofErr w:type="spellEnd"/>
            <w:r w:rsidRPr="001F3E4B">
              <w:rPr>
                <w:rFonts w:ascii="Times New Roman" w:hAnsi="Times New Roman" w:cs="Times New Roman"/>
              </w:rPr>
              <w:t xml:space="preserve"> conţine factor VIII, fibrinogen, factor Von </w:t>
            </w:r>
            <w:proofErr w:type="spellStart"/>
            <w:r w:rsidRPr="001F3E4B">
              <w:rPr>
                <w:rFonts w:ascii="Times New Roman" w:hAnsi="Times New Roman" w:cs="Times New Roman"/>
              </w:rPr>
              <w:t>Wilibrand</w:t>
            </w:r>
            <w:proofErr w:type="spellEnd"/>
            <w:r w:rsidRPr="001F3E4B">
              <w:rPr>
                <w:rFonts w:ascii="Times New Roman" w:hAnsi="Times New Roman" w:cs="Times New Roman"/>
              </w:rPr>
              <w:t xml:space="preserve"> </w:t>
            </w:r>
          </w:p>
          <w:p w14:paraId="2B045290" w14:textId="6141C2DE" w:rsidR="00595E91" w:rsidRPr="001F3E4B" w:rsidRDefault="00595E91" w:rsidP="00595E91">
            <w:pPr>
              <w:widowControl/>
              <w:numPr>
                <w:ilvl w:val="0"/>
                <w:numId w:val="63"/>
              </w:numPr>
              <w:contextualSpacing/>
              <w:rPr>
                <w:rFonts w:ascii="Times New Roman" w:hAnsi="Times New Roman" w:cs="Times New Roman"/>
                <w:color w:val="auto"/>
              </w:rPr>
            </w:pPr>
            <w:r w:rsidRPr="001F3E4B">
              <w:rPr>
                <w:rFonts w:ascii="Times New Roman" w:hAnsi="Times New Roman" w:cs="Times New Roman"/>
                <w:color w:val="auto"/>
              </w:rPr>
              <w:t xml:space="preserve">Se </w:t>
            </w:r>
            <w:proofErr w:type="spellStart"/>
            <w:r w:rsidRPr="001F3E4B">
              <w:rPr>
                <w:rFonts w:ascii="Times New Roman" w:hAnsi="Times New Roman" w:cs="Times New Roman"/>
                <w:color w:val="auto"/>
              </w:rPr>
              <w:t>foloseşte</w:t>
            </w:r>
            <w:proofErr w:type="spellEnd"/>
            <w:r w:rsidRPr="001F3E4B">
              <w:rPr>
                <w:rFonts w:ascii="Times New Roman" w:hAnsi="Times New Roman" w:cs="Times New Roman"/>
                <w:color w:val="auto"/>
              </w:rPr>
              <w:t xml:space="preserve"> pentru </w:t>
            </w:r>
            <w:proofErr w:type="spellStart"/>
            <w:r w:rsidRPr="001F3E4B">
              <w:rPr>
                <w:rFonts w:ascii="Times New Roman" w:hAnsi="Times New Roman" w:cs="Times New Roman"/>
                <w:color w:val="auto"/>
              </w:rPr>
              <w:t>corecţia</w:t>
            </w:r>
            <w:proofErr w:type="spellEnd"/>
            <w:r w:rsidRPr="001F3E4B">
              <w:rPr>
                <w:rFonts w:ascii="Times New Roman" w:hAnsi="Times New Roman" w:cs="Times New Roman"/>
                <w:color w:val="auto"/>
              </w:rPr>
              <w:t xml:space="preserve"> deficitului de fibrinogen, când după administrarea 30-40ml\kg de PPC nu este stopată hemoragia, iar fibrinogenul este &lt; 1,5 g/l (grad 1C)</w:t>
            </w:r>
          </w:p>
          <w:p w14:paraId="5FE01A7A" w14:textId="0AB4D323" w:rsidR="00595E91" w:rsidRPr="001F3E4B" w:rsidRDefault="00595E91" w:rsidP="00595E91">
            <w:pPr>
              <w:widowControl/>
              <w:numPr>
                <w:ilvl w:val="0"/>
                <w:numId w:val="63"/>
              </w:numPr>
              <w:contextualSpacing/>
              <w:rPr>
                <w:rFonts w:ascii="Times New Roman" w:hAnsi="Times New Roman" w:cs="Times New Roman"/>
                <w:color w:val="auto"/>
              </w:rPr>
            </w:pPr>
            <w:r w:rsidRPr="001F3E4B">
              <w:rPr>
                <w:rFonts w:ascii="Times New Roman" w:hAnsi="Times New Roman" w:cs="Times New Roman"/>
                <w:color w:val="auto"/>
              </w:rPr>
              <w:t xml:space="preserve">Doză </w:t>
            </w:r>
            <w:proofErr w:type="spellStart"/>
            <w:r w:rsidRPr="001F3E4B">
              <w:rPr>
                <w:rFonts w:ascii="Times New Roman" w:hAnsi="Times New Roman" w:cs="Times New Roman"/>
                <w:color w:val="auto"/>
              </w:rPr>
              <w:t>iniţială</w:t>
            </w:r>
            <w:proofErr w:type="spellEnd"/>
            <w:r w:rsidRPr="001F3E4B">
              <w:rPr>
                <w:rFonts w:ascii="Times New Roman" w:hAnsi="Times New Roman" w:cs="Times New Roman"/>
                <w:color w:val="auto"/>
              </w:rPr>
              <w:t xml:space="preserve"> </w:t>
            </w:r>
            <w:r w:rsidR="002E7FB4" w:rsidRPr="001F3E4B">
              <w:rPr>
                <w:rFonts w:ascii="Times New Roman" w:hAnsi="Times New Roman" w:cs="Times New Roman"/>
                <w:color w:val="auto"/>
              </w:rPr>
              <w:t xml:space="preserve">este </w:t>
            </w:r>
            <w:r w:rsidRPr="001F3E4B">
              <w:rPr>
                <w:rFonts w:ascii="Times New Roman" w:hAnsi="Times New Roman" w:cs="Times New Roman"/>
                <w:color w:val="auto"/>
              </w:rPr>
              <w:t>de 5</w:t>
            </w:r>
            <w:r w:rsidR="001729CB" w:rsidRPr="001F3E4B">
              <w:rPr>
                <w:rFonts w:ascii="Times New Roman" w:hAnsi="Times New Roman" w:cs="Times New Roman"/>
                <w:color w:val="auto"/>
              </w:rPr>
              <w:t xml:space="preserve"> </w:t>
            </w:r>
            <w:r w:rsidRPr="001F3E4B">
              <w:rPr>
                <w:rFonts w:ascii="Times New Roman" w:hAnsi="Times New Roman" w:cs="Times New Roman"/>
                <w:color w:val="auto"/>
              </w:rPr>
              <w:t xml:space="preserve">ml/kg , titrat în funcţie de efectul clinic </w:t>
            </w:r>
          </w:p>
          <w:p w14:paraId="3364B50E" w14:textId="77777777" w:rsidR="00595E91" w:rsidRPr="001F3E4B" w:rsidRDefault="00595E91" w:rsidP="00595E91">
            <w:pPr>
              <w:widowControl/>
              <w:numPr>
                <w:ilvl w:val="0"/>
                <w:numId w:val="63"/>
              </w:numPr>
              <w:contextualSpacing/>
              <w:rPr>
                <w:rFonts w:ascii="Times New Roman" w:hAnsi="Times New Roman" w:cs="Times New Roman"/>
              </w:rPr>
            </w:pPr>
            <w:r w:rsidRPr="001F3E4B">
              <w:rPr>
                <w:rFonts w:ascii="Times New Roman" w:hAnsi="Times New Roman" w:cs="Times New Roman"/>
              </w:rPr>
              <w:t xml:space="preserve">Administrarea după ABO compatibil. </w:t>
            </w:r>
          </w:p>
          <w:p w14:paraId="3982A1CB" w14:textId="77777777" w:rsidR="00595E91" w:rsidRPr="001F3E4B" w:rsidRDefault="00595E91" w:rsidP="00595E91">
            <w:pPr>
              <w:widowControl/>
              <w:numPr>
                <w:ilvl w:val="0"/>
                <w:numId w:val="63"/>
              </w:numPr>
              <w:contextualSpacing/>
              <w:rPr>
                <w:rFonts w:ascii="Times New Roman" w:hAnsi="Times New Roman" w:cs="Times New Roman"/>
              </w:rPr>
            </w:pPr>
            <w:r w:rsidRPr="001F3E4B">
              <w:rPr>
                <w:rFonts w:ascii="Times New Roman" w:hAnsi="Times New Roman" w:cs="Times New Roman"/>
              </w:rPr>
              <w:t xml:space="preserve">Doza 1 unitate la 10 kg/masa corporală. </w:t>
            </w:r>
          </w:p>
        </w:tc>
      </w:tr>
    </w:tbl>
    <w:p w14:paraId="5C7F1628" w14:textId="77777777" w:rsidR="00595E91" w:rsidRPr="001F3E4B" w:rsidRDefault="00595E91" w:rsidP="00595E91">
      <w:pPr>
        <w:contextualSpacing/>
        <w:jc w:val="both"/>
        <w:rPr>
          <w:rFonts w:ascii="Times New Roman" w:hAnsi="Times New Roman" w:cs="Times New Roman"/>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95E91" w:rsidRPr="001F3E4B" w14:paraId="1D69DD3C" w14:textId="77777777" w:rsidTr="002D0FA1">
        <w:tc>
          <w:tcPr>
            <w:tcW w:w="10349" w:type="dxa"/>
          </w:tcPr>
          <w:p w14:paraId="1281F6E4" w14:textId="62A51CA3" w:rsidR="00595E91" w:rsidRPr="001F3E4B" w:rsidRDefault="00705A84" w:rsidP="00EA590D">
            <w:pPr>
              <w:contextualSpacing/>
              <w:jc w:val="both"/>
              <w:rPr>
                <w:rFonts w:ascii="Times New Roman" w:hAnsi="Times New Roman" w:cs="Times New Roman"/>
                <w:b/>
                <w:lang w:eastAsia="en-US"/>
              </w:rPr>
            </w:pPr>
            <w:r w:rsidRPr="001F3E4B">
              <w:rPr>
                <w:rFonts w:ascii="Times New Roman" w:hAnsi="Times New Roman" w:cs="Times New Roman"/>
                <w:b/>
                <w:szCs w:val="28"/>
              </w:rPr>
              <w:t xml:space="preserve">Caseta 17. </w:t>
            </w:r>
            <w:r w:rsidR="00595E91" w:rsidRPr="001F3E4B">
              <w:rPr>
                <w:rFonts w:ascii="Times New Roman" w:hAnsi="Times New Roman" w:cs="Times New Roman"/>
                <w:b/>
                <w:lang w:eastAsia="en-US"/>
              </w:rPr>
              <w:t>Concentrat de plachete</w:t>
            </w:r>
          </w:p>
          <w:p w14:paraId="784A8502" w14:textId="7B10F328" w:rsidR="00595E91" w:rsidRPr="001F3E4B" w:rsidRDefault="00595E91" w:rsidP="00EA590D">
            <w:pPr>
              <w:ind w:firstLine="469"/>
              <w:contextualSpacing/>
              <w:jc w:val="both"/>
              <w:rPr>
                <w:rFonts w:ascii="Times New Roman" w:hAnsi="Times New Roman" w:cs="Times New Roman"/>
                <w:color w:val="auto"/>
                <w:szCs w:val="22"/>
              </w:rPr>
            </w:pPr>
            <w:proofErr w:type="spellStart"/>
            <w:r w:rsidRPr="001F3E4B">
              <w:rPr>
                <w:rStyle w:val="4Exact1"/>
                <w:rFonts w:eastAsia="Microsoft Sans Serif"/>
                <w:b w:val="0"/>
                <w:bCs w:val="0"/>
                <w:color w:val="auto"/>
                <w:sz w:val="24"/>
              </w:rPr>
              <w:t>Disfuncţia</w:t>
            </w:r>
            <w:proofErr w:type="spellEnd"/>
            <w:r w:rsidRPr="001F3E4B">
              <w:rPr>
                <w:rStyle w:val="4Exact1"/>
                <w:rFonts w:eastAsia="Microsoft Sans Serif"/>
                <w:b w:val="0"/>
                <w:bCs w:val="0"/>
                <w:color w:val="auto"/>
                <w:sz w:val="24"/>
              </w:rPr>
              <w:t xml:space="preserve"> </w:t>
            </w:r>
            <w:proofErr w:type="spellStart"/>
            <w:r w:rsidRPr="001F3E4B">
              <w:rPr>
                <w:rStyle w:val="4Exact1"/>
                <w:rFonts w:eastAsia="Microsoft Sans Serif"/>
                <w:b w:val="0"/>
                <w:bCs w:val="0"/>
                <w:color w:val="auto"/>
                <w:sz w:val="24"/>
              </w:rPr>
              <w:t>plachetară</w:t>
            </w:r>
            <w:proofErr w:type="spellEnd"/>
            <w:r w:rsidRPr="001F3E4B">
              <w:rPr>
                <w:rStyle w:val="4Exact1"/>
                <w:rFonts w:eastAsia="Microsoft Sans Serif"/>
                <w:b w:val="0"/>
                <w:bCs w:val="0"/>
                <w:color w:val="auto"/>
                <w:sz w:val="24"/>
              </w:rPr>
              <w:t xml:space="preserve"> apare precoc</w:t>
            </w:r>
            <w:r w:rsidR="00DD4054" w:rsidRPr="001F3E4B">
              <w:rPr>
                <w:rStyle w:val="4Exact1"/>
                <w:rFonts w:eastAsia="Microsoft Sans Serif"/>
                <w:b w:val="0"/>
                <w:bCs w:val="0"/>
                <w:color w:val="auto"/>
                <w:sz w:val="24"/>
              </w:rPr>
              <w:t xml:space="preserve">e la copii în </w:t>
            </w:r>
            <w:proofErr w:type="spellStart"/>
            <w:r w:rsidR="00DD4054" w:rsidRPr="001F3E4B">
              <w:rPr>
                <w:rStyle w:val="4Exact1"/>
                <w:rFonts w:eastAsia="Microsoft Sans Serif"/>
                <w:b w:val="0"/>
                <w:bCs w:val="0"/>
                <w:color w:val="auto"/>
                <w:sz w:val="24"/>
              </w:rPr>
              <w:t>insuficienţa</w:t>
            </w:r>
            <w:proofErr w:type="spellEnd"/>
            <w:r w:rsidR="00DD4054" w:rsidRPr="001F3E4B">
              <w:rPr>
                <w:rStyle w:val="4Exact1"/>
                <w:rFonts w:eastAsia="Microsoft Sans Serif"/>
                <w:b w:val="0"/>
                <w:bCs w:val="0"/>
                <w:color w:val="auto"/>
                <w:sz w:val="24"/>
              </w:rPr>
              <w:t xml:space="preserve"> sang</w:t>
            </w:r>
            <w:r w:rsidR="00D400BB" w:rsidRPr="001F3E4B">
              <w:rPr>
                <w:rStyle w:val="4Exact1"/>
                <w:rFonts w:eastAsia="Microsoft Sans Serif"/>
                <w:b w:val="0"/>
                <w:bCs w:val="0"/>
                <w:color w:val="auto"/>
                <w:sz w:val="24"/>
              </w:rPr>
              <w:t>v</w:t>
            </w:r>
            <w:r w:rsidRPr="001F3E4B">
              <w:rPr>
                <w:rStyle w:val="4Exact1"/>
                <w:rFonts w:eastAsia="Microsoft Sans Serif"/>
                <w:b w:val="0"/>
                <w:bCs w:val="0"/>
                <w:color w:val="auto"/>
                <w:sz w:val="24"/>
              </w:rPr>
              <w:t>ină traumatică, iar transfuzia de trombocite o poate inversa. Utilizarea timpurie a trombocitelor reduce s</w:t>
            </w:r>
            <w:r w:rsidR="00D400BB" w:rsidRPr="001F3E4B">
              <w:rPr>
                <w:rStyle w:val="4Exact1"/>
                <w:rFonts w:eastAsia="Microsoft Sans Serif"/>
                <w:b w:val="0"/>
                <w:bCs w:val="0"/>
                <w:color w:val="auto"/>
                <w:sz w:val="24"/>
              </w:rPr>
              <w:t>â</w:t>
            </w:r>
            <w:r w:rsidRPr="001F3E4B">
              <w:rPr>
                <w:rStyle w:val="4Exact1"/>
                <w:rFonts w:eastAsia="Microsoft Sans Serif"/>
                <w:b w:val="0"/>
                <w:bCs w:val="0"/>
                <w:color w:val="auto"/>
                <w:sz w:val="24"/>
              </w:rPr>
              <w:t xml:space="preserve">ngerarea mărind </w:t>
            </w:r>
            <w:r w:rsidR="009475A5" w:rsidRPr="001F3E4B">
              <w:rPr>
                <w:rStyle w:val="4Exact1"/>
                <w:rFonts w:eastAsia="Microsoft Sans Serif"/>
                <w:b w:val="0"/>
                <w:bCs w:val="0"/>
                <w:color w:val="auto"/>
                <w:sz w:val="24"/>
              </w:rPr>
              <w:t>supraviețuirea</w:t>
            </w:r>
            <w:r w:rsidRPr="001F3E4B">
              <w:rPr>
                <w:rFonts w:ascii="Times New Roman" w:hAnsi="Times New Roman" w:cs="Times New Roman"/>
                <w:b/>
                <w:color w:val="auto"/>
                <w:szCs w:val="22"/>
              </w:rPr>
              <w:t xml:space="preserve">     </w:t>
            </w:r>
            <w:r w:rsidRPr="001F3E4B">
              <w:rPr>
                <w:rFonts w:ascii="Times New Roman" w:hAnsi="Times New Roman" w:cs="Times New Roman"/>
                <w:color w:val="auto"/>
                <w:szCs w:val="22"/>
              </w:rPr>
              <w:t xml:space="preserve">La copil şi la adult pragul transfuziei pentru trombocite variază în dependenţă de tipul </w:t>
            </w:r>
            <w:proofErr w:type="spellStart"/>
            <w:r w:rsidRPr="001F3E4B">
              <w:rPr>
                <w:rFonts w:ascii="Times New Roman" w:hAnsi="Times New Roman" w:cs="Times New Roman"/>
                <w:color w:val="auto"/>
                <w:szCs w:val="22"/>
              </w:rPr>
              <w:t>operaţiei</w:t>
            </w:r>
            <w:proofErr w:type="spellEnd"/>
            <w:r w:rsidRPr="001F3E4B">
              <w:rPr>
                <w:rFonts w:ascii="Times New Roman" w:hAnsi="Times New Roman" w:cs="Times New Roman"/>
                <w:color w:val="auto"/>
                <w:szCs w:val="22"/>
              </w:rPr>
              <w:t xml:space="preserve"> și în dep</w:t>
            </w:r>
            <w:r w:rsidR="0037044A" w:rsidRPr="001F3E4B">
              <w:rPr>
                <w:rFonts w:ascii="Times New Roman" w:hAnsi="Times New Roman" w:cs="Times New Roman"/>
                <w:color w:val="auto"/>
                <w:szCs w:val="22"/>
              </w:rPr>
              <w:t xml:space="preserve">endenţă de </w:t>
            </w:r>
            <w:proofErr w:type="spellStart"/>
            <w:r w:rsidR="0037044A" w:rsidRPr="001F3E4B">
              <w:rPr>
                <w:rFonts w:ascii="Times New Roman" w:hAnsi="Times New Roman" w:cs="Times New Roman"/>
                <w:color w:val="auto"/>
                <w:szCs w:val="22"/>
              </w:rPr>
              <w:t>funcţia</w:t>
            </w:r>
            <w:proofErr w:type="spellEnd"/>
            <w:r w:rsidR="0037044A" w:rsidRPr="001F3E4B">
              <w:rPr>
                <w:rFonts w:ascii="Times New Roman" w:hAnsi="Times New Roman" w:cs="Times New Roman"/>
                <w:color w:val="auto"/>
                <w:szCs w:val="22"/>
              </w:rPr>
              <w:t xml:space="preserve"> </w:t>
            </w:r>
            <w:proofErr w:type="spellStart"/>
            <w:r w:rsidR="0037044A" w:rsidRPr="001F3E4B">
              <w:rPr>
                <w:rFonts w:ascii="Times New Roman" w:hAnsi="Times New Roman" w:cs="Times New Roman"/>
                <w:color w:val="auto"/>
                <w:szCs w:val="22"/>
              </w:rPr>
              <w:t>plachetară</w:t>
            </w:r>
            <w:proofErr w:type="spellEnd"/>
            <w:r w:rsidR="0037044A" w:rsidRPr="001F3E4B">
              <w:rPr>
                <w:rFonts w:ascii="Times New Roman" w:hAnsi="Times New Roman" w:cs="Times New Roman"/>
                <w:color w:val="auto"/>
                <w:szCs w:val="22"/>
              </w:rPr>
              <w:t xml:space="preserve">. </w:t>
            </w:r>
            <w:r w:rsidR="008361D1" w:rsidRPr="001F3E4B">
              <w:rPr>
                <w:rFonts w:ascii="Times New Roman" w:hAnsi="Times New Roman" w:cs="Times New Roman"/>
                <w:b/>
                <w:bCs/>
                <w:color w:val="auto"/>
                <w:szCs w:val="22"/>
              </w:rPr>
              <w:t>Se</w:t>
            </w:r>
            <w:r w:rsidRPr="001F3E4B">
              <w:rPr>
                <w:rFonts w:ascii="Times New Roman" w:hAnsi="Times New Roman" w:cs="Times New Roman"/>
                <w:b/>
                <w:bCs/>
                <w:color w:val="auto"/>
                <w:szCs w:val="22"/>
              </w:rPr>
              <w:t xml:space="preserve"> r</w:t>
            </w:r>
            <w:r w:rsidRPr="001F3E4B">
              <w:rPr>
                <w:rFonts w:ascii="Times New Roman" w:hAnsi="Times New Roman" w:cs="Times New Roman"/>
                <w:b/>
                <w:color w:val="auto"/>
                <w:szCs w:val="22"/>
              </w:rPr>
              <w:t>ecomandă</w:t>
            </w:r>
            <w:r w:rsidRPr="001F3E4B">
              <w:rPr>
                <w:rFonts w:ascii="Times New Roman" w:hAnsi="Times New Roman" w:cs="Times New Roman"/>
                <w:color w:val="auto"/>
                <w:szCs w:val="22"/>
              </w:rPr>
              <w:t xml:space="preserve"> administrarea concentratului de </w:t>
            </w:r>
            <w:r w:rsidRPr="001F3E4B">
              <w:rPr>
                <w:rFonts w:ascii="Times New Roman" w:hAnsi="Times New Roman" w:cs="Times New Roman"/>
                <w:color w:val="auto"/>
                <w:szCs w:val="22"/>
                <w:lang w:eastAsia="en-US"/>
              </w:rPr>
              <w:t>plachete</w:t>
            </w:r>
            <w:r w:rsidRPr="001F3E4B">
              <w:rPr>
                <w:rFonts w:ascii="Times New Roman" w:hAnsi="Times New Roman" w:cs="Times New Roman"/>
                <w:color w:val="auto"/>
                <w:szCs w:val="22"/>
              </w:rPr>
              <w:t xml:space="preserve"> pentru a menţine nivelul lor mai mare de 100x10</w:t>
            </w:r>
            <w:r w:rsidRPr="001F3E4B">
              <w:rPr>
                <w:rFonts w:ascii="Times New Roman" w:hAnsi="Times New Roman" w:cs="Times New Roman"/>
                <w:color w:val="auto"/>
                <w:szCs w:val="22"/>
                <w:vertAlign w:val="superscript"/>
              </w:rPr>
              <w:t>9</w:t>
            </w:r>
            <w:r w:rsidRPr="001F3E4B">
              <w:rPr>
                <w:rFonts w:ascii="Times New Roman" w:hAnsi="Times New Roman" w:cs="Times New Roman"/>
                <w:color w:val="auto"/>
                <w:szCs w:val="22"/>
              </w:rPr>
              <w:t xml:space="preserve">/l la </w:t>
            </w:r>
            <w:proofErr w:type="spellStart"/>
            <w:r w:rsidRPr="001F3E4B">
              <w:rPr>
                <w:rFonts w:ascii="Times New Roman" w:hAnsi="Times New Roman" w:cs="Times New Roman"/>
                <w:color w:val="auto"/>
                <w:szCs w:val="22"/>
              </w:rPr>
              <w:t>pacienţii</w:t>
            </w:r>
            <w:proofErr w:type="spellEnd"/>
            <w:r w:rsidRPr="001F3E4B">
              <w:rPr>
                <w:rFonts w:ascii="Times New Roman" w:hAnsi="Times New Roman" w:cs="Times New Roman"/>
                <w:color w:val="auto"/>
                <w:szCs w:val="22"/>
              </w:rPr>
              <w:t xml:space="preserve"> cu sângerare gravă și leziuni traumatice (</w:t>
            </w:r>
            <w:r w:rsidRPr="001F3E4B">
              <w:rPr>
                <w:rFonts w:ascii="Times New Roman" w:hAnsi="Times New Roman" w:cs="Times New Roman"/>
                <w:b/>
                <w:color w:val="auto"/>
                <w:szCs w:val="22"/>
              </w:rPr>
              <w:t>2C</w:t>
            </w:r>
            <w:r w:rsidRPr="001F3E4B">
              <w:rPr>
                <w:rFonts w:ascii="Times New Roman" w:hAnsi="Times New Roman" w:cs="Times New Roman"/>
                <w:color w:val="auto"/>
                <w:szCs w:val="22"/>
              </w:rPr>
              <w:t xml:space="preserve">), </w:t>
            </w:r>
            <w:r w:rsidRPr="001F3E4B">
              <w:rPr>
                <w:rStyle w:val="2Exact11"/>
                <w:rFonts w:eastAsia="Microsoft Sans Serif"/>
                <w:color w:val="auto"/>
                <w:sz w:val="24"/>
              </w:rPr>
              <w:t>dup</w:t>
            </w:r>
            <w:r w:rsidR="00D400BB" w:rsidRPr="001F3E4B">
              <w:rPr>
                <w:rStyle w:val="2Exact11"/>
                <w:rFonts w:eastAsia="Microsoft Sans Serif"/>
                <w:color w:val="auto"/>
                <w:sz w:val="24"/>
              </w:rPr>
              <w:t>ă</w:t>
            </w:r>
            <w:r w:rsidRPr="001F3E4B">
              <w:rPr>
                <w:rStyle w:val="2Exact11"/>
                <w:rFonts w:eastAsia="Microsoft Sans Serif"/>
                <w:color w:val="auto"/>
                <w:sz w:val="24"/>
              </w:rPr>
              <w:t xml:space="preserve"> compatibilitate AB0/</w:t>
            </w:r>
            <w:proofErr w:type="spellStart"/>
            <w:r w:rsidRPr="001F3E4B">
              <w:rPr>
                <w:rStyle w:val="2Exact11"/>
                <w:rFonts w:eastAsia="Microsoft Sans Serif"/>
                <w:color w:val="auto"/>
                <w:sz w:val="24"/>
              </w:rPr>
              <w:t>RH,doza</w:t>
            </w:r>
            <w:proofErr w:type="spellEnd"/>
            <w:r w:rsidRPr="001F3E4B">
              <w:rPr>
                <w:rStyle w:val="2Exact11"/>
                <w:rFonts w:eastAsia="Microsoft Sans Serif"/>
                <w:color w:val="auto"/>
                <w:sz w:val="24"/>
              </w:rPr>
              <w:t xml:space="preserve"> </w:t>
            </w:r>
            <w:proofErr w:type="spellStart"/>
            <w:r w:rsidRPr="001F3E4B">
              <w:rPr>
                <w:rStyle w:val="2Exact11"/>
                <w:rFonts w:eastAsia="Microsoft Sans Serif"/>
                <w:color w:val="auto"/>
                <w:sz w:val="24"/>
              </w:rPr>
              <w:t>iniţială</w:t>
            </w:r>
            <w:proofErr w:type="spellEnd"/>
            <w:r w:rsidRPr="001F3E4B">
              <w:rPr>
                <w:rStyle w:val="2Exact11"/>
                <w:rFonts w:eastAsia="Microsoft Sans Serif"/>
                <w:color w:val="auto"/>
                <w:sz w:val="24"/>
              </w:rPr>
              <w:t xml:space="preserve"> 5-10 ml/</w:t>
            </w:r>
            <w:proofErr w:type="spellStart"/>
            <w:r w:rsidRPr="001F3E4B">
              <w:rPr>
                <w:rStyle w:val="2Exact11"/>
                <w:rFonts w:eastAsia="Microsoft Sans Serif"/>
                <w:color w:val="auto"/>
                <w:sz w:val="24"/>
              </w:rPr>
              <w:t>kg,titrat</w:t>
            </w:r>
            <w:proofErr w:type="spellEnd"/>
            <w:r w:rsidRPr="001F3E4B">
              <w:rPr>
                <w:rStyle w:val="2Exact11"/>
                <w:rFonts w:eastAsia="Microsoft Sans Serif"/>
                <w:color w:val="auto"/>
                <w:sz w:val="24"/>
              </w:rPr>
              <w:t xml:space="preserve"> în funcţie de efectul clinic</w:t>
            </w:r>
            <w:r w:rsidRPr="001F3E4B">
              <w:rPr>
                <w:rFonts w:ascii="Times New Roman" w:hAnsi="Times New Roman" w:cs="Times New Roman"/>
                <w:color w:val="auto"/>
                <w:szCs w:val="22"/>
              </w:rPr>
              <w:t>, ce duce la ridicarea numărului de plachete cu 20x10</w:t>
            </w:r>
            <w:r w:rsidRPr="001F3E4B">
              <w:rPr>
                <w:rFonts w:ascii="Times New Roman" w:hAnsi="Times New Roman" w:cs="Times New Roman"/>
                <w:color w:val="auto"/>
                <w:szCs w:val="22"/>
                <w:vertAlign w:val="superscript"/>
              </w:rPr>
              <w:t>9</w:t>
            </w:r>
            <w:r w:rsidRPr="001F3E4B">
              <w:rPr>
                <w:rFonts w:ascii="Times New Roman" w:hAnsi="Times New Roman" w:cs="Times New Roman"/>
                <w:color w:val="auto"/>
                <w:szCs w:val="22"/>
              </w:rPr>
              <w:t>/l – 50x10</w:t>
            </w:r>
            <w:r w:rsidRPr="001F3E4B">
              <w:rPr>
                <w:rFonts w:ascii="Times New Roman" w:hAnsi="Times New Roman" w:cs="Times New Roman"/>
                <w:color w:val="auto"/>
                <w:szCs w:val="22"/>
                <w:vertAlign w:val="superscript"/>
              </w:rPr>
              <w:t>9</w:t>
            </w:r>
            <w:r w:rsidRPr="001F3E4B">
              <w:rPr>
                <w:rFonts w:ascii="Times New Roman" w:hAnsi="Times New Roman" w:cs="Times New Roman"/>
                <w:color w:val="auto"/>
                <w:szCs w:val="22"/>
              </w:rPr>
              <w:t>/l (1 C);</w:t>
            </w:r>
          </w:p>
          <w:p w14:paraId="5DDD9B74" w14:textId="77777777" w:rsidR="00595E91" w:rsidRPr="001F3E4B" w:rsidRDefault="00595E91" w:rsidP="00EA590D">
            <w:pPr>
              <w:ind w:firstLine="469"/>
              <w:contextualSpacing/>
              <w:jc w:val="both"/>
              <w:rPr>
                <w:rFonts w:ascii="Times New Roman" w:hAnsi="Times New Roman" w:cs="Times New Roman"/>
                <w:color w:val="auto"/>
                <w:szCs w:val="22"/>
              </w:rPr>
            </w:pPr>
            <w:r w:rsidRPr="001F3E4B">
              <w:rPr>
                <w:rFonts w:ascii="Times New Roman" w:hAnsi="Times New Roman" w:cs="Times New Roman"/>
                <w:color w:val="auto"/>
                <w:szCs w:val="22"/>
              </w:rPr>
              <w:t xml:space="preserve">- Numărul acceptat de plachete pentru o </w:t>
            </w:r>
            <w:proofErr w:type="spellStart"/>
            <w:r w:rsidRPr="001F3E4B">
              <w:rPr>
                <w:rFonts w:ascii="Times New Roman" w:hAnsi="Times New Roman" w:cs="Times New Roman"/>
                <w:color w:val="auto"/>
                <w:szCs w:val="22"/>
              </w:rPr>
              <w:t>intervenţie</w:t>
            </w:r>
            <w:proofErr w:type="spellEnd"/>
            <w:r w:rsidRPr="001F3E4B">
              <w:rPr>
                <w:rFonts w:ascii="Times New Roman" w:hAnsi="Times New Roman" w:cs="Times New Roman"/>
                <w:color w:val="auto"/>
                <w:szCs w:val="22"/>
              </w:rPr>
              <w:t xml:space="preserve"> programată trebuie sa fie mai mare de  100x10</w:t>
            </w:r>
            <w:r w:rsidRPr="001F3E4B">
              <w:rPr>
                <w:rFonts w:ascii="Times New Roman" w:hAnsi="Times New Roman" w:cs="Times New Roman"/>
                <w:color w:val="auto"/>
                <w:szCs w:val="22"/>
                <w:vertAlign w:val="superscript"/>
              </w:rPr>
              <w:t>9</w:t>
            </w:r>
            <w:r w:rsidRPr="001F3E4B">
              <w:rPr>
                <w:rFonts w:ascii="Times New Roman" w:hAnsi="Times New Roman" w:cs="Times New Roman"/>
                <w:color w:val="auto"/>
                <w:szCs w:val="22"/>
              </w:rPr>
              <w:t>/l;</w:t>
            </w:r>
          </w:p>
          <w:p w14:paraId="19A1A98E" w14:textId="522C9E54" w:rsidR="00595E91" w:rsidRPr="001F3E4B" w:rsidRDefault="0037044A" w:rsidP="00EA590D">
            <w:pPr>
              <w:ind w:firstLine="469"/>
              <w:contextualSpacing/>
              <w:jc w:val="both"/>
              <w:rPr>
                <w:rFonts w:ascii="Times New Roman" w:hAnsi="Times New Roman" w:cs="Times New Roman"/>
                <w:szCs w:val="22"/>
              </w:rPr>
            </w:pPr>
            <w:r w:rsidRPr="001F3E4B">
              <w:rPr>
                <w:rFonts w:ascii="Times New Roman" w:hAnsi="Times New Roman" w:cs="Times New Roman"/>
                <w:color w:val="auto"/>
                <w:szCs w:val="22"/>
              </w:rPr>
              <w:t>Când se pierde un</w:t>
            </w:r>
            <w:r w:rsidR="00595E91" w:rsidRPr="001F3E4B">
              <w:rPr>
                <w:rFonts w:ascii="Times New Roman" w:hAnsi="Times New Roman" w:cs="Times New Roman"/>
                <w:color w:val="auto"/>
                <w:szCs w:val="22"/>
              </w:rPr>
              <w:t xml:space="preserve"> VSC trombocitele scad cu 30%; în pierderea a 2 VSC –cu 60 % şi în pierderea</w:t>
            </w:r>
            <w:r w:rsidR="00595E91" w:rsidRPr="001F3E4B">
              <w:rPr>
                <w:rFonts w:ascii="Times New Roman" w:hAnsi="Times New Roman" w:cs="Times New Roman"/>
                <w:szCs w:val="22"/>
              </w:rPr>
              <w:t xml:space="preserve"> a 3 VSC - cu 80 %. Trebuie să anticipăm și să pregătim plachetele în pierderi iatrogene (operatorii).</w:t>
            </w:r>
          </w:p>
          <w:p w14:paraId="11C3BE57" w14:textId="56149452" w:rsidR="00595E91" w:rsidRPr="001F3E4B" w:rsidRDefault="00595E91" w:rsidP="00EA590D">
            <w:pPr>
              <w:ind w:firstLine="469"/>
              <w:contextualSpacing/>
              <w:jc w:val="both"/>
              <w:rPr>
                <w:rFonts w:ascii="Times New Roman" w:hAnsi="Times New Roman" w:cs="Times New Roman"/>
                <w:szCs w:val="22"/>
              </w:rPr>
            </w:pPr>
            <w:r w:rsidRPr="001F3E4B">
              <w:rPr>
                <w:rFonts w:ascii="Times New Roman" w:hAnsi="Times New Roman" w:cs="Times New Roman"/>
                <w:b/>
                <w:szCs w:val="22"/>
              </w:rPr>
              <w:t xml:space="preserve">De </w:t>
            </w:r>
            <w:proofErr w:type="spellStart"/>
            <w:r w:rsidRPr="001F3E4B">
              <w:rPr>
                <w:rFonts w:ascii="Times New Roman" w:hAnsi="Times New Roman" w:cs="Times New Roman"/>
                <w:b/>
                <w:szCs w:val="22"/>
              </w:rPr>
              <w:t>reţinut</w:t>
            </w:r>
            <w:proofErr w:type="spellEnd"/>
            <w:r w:rsidRPr="001F3E4B">
              <w:rPr>
                <w:rFonts w:ascii="Times New Roman" w:hAnsi="Times New Roman" w:cs="Times New Roman"/>
                <w:b/>
                <w:szCs w:val="22"/>
              </w:rPr>
              <w:t xml:space="preserve">, </w:t>
            </w:r>
            <w:r w:rsidRPr="001F3E4B">
              <w:rPr>
                <w:rFonts w:ascii="Times New Roman" w:hAnsi="Times New Roman" w:cs="Times New Roman"/>
                <w:szCs w:val="22"/>
              </w:rPr>
              <w:t xml:space="preserve">dacă nu se vor transfuza imediat nu se vor pune în frigider, dar se vor </w:t>
            </w:r>
            <w:proofErr w:type="spellStart"/>
            <w:r w:rsidRPr="001F3E4B">
              <w:rPr>
                <w:rFonts w:ascii="Times New Roman" w:hAnsi="Times New Roman" w:cs="Times New Roman"/>
                <w:szCs w:val="22"/>
              </w:rPr>
              <w:t>ţine</w:t>
            </w:r>
            <w:proofErr w:type="spellEnd"/>
            <w:r w:rsidRPr="001F3E4B">
              <w:rPr>
                <w:rFonts w:ascii="Times New Roman" w:hAnsi="Times New Roman" w:cs="Times New Roman"/>
                <w:szCs w:val="22"/>
              </w:rPr>
              <w:t xml:space="preserve"> la temperatura camerei agitându-le permanent.</w:t>
            </w:r>
            <w:r w:rsidR="001729CB" w:rsidRPr="001F3E4B">
              <w:rPr>
                <w:rFonts w:ascii="Times New Roman" w:hAnsi="Times New Roman" w:cs="Times New Roman"/>
                <w:szCs w:val="22"/>
              </w:rPr>
              <w:t xml:space="preserve"> </w:t>
            </w:r>
            <w:r w:rsidRPr="001F3E4B">
              <w:rPr>
                <w:rFonts w:ascii="Times New Roman" w:hAnsi="Times New Roman" w:cs="Times New Roman"/>
                <w:b/>
                <w:i/>
                <w:szCs w:val="22"/>
              </w:rPr>
              <w:t xml:space="preserve">Indicator empiric pentru transfuzie de </w:t>
            </w:r>
            <w:r w:rsidRPr="001F3E4B">
              <w:rPr>
                <w:rFonts w:ascii="Times New Roman" w:hAnsi="Times New Roman" w:cs="Times New Roman"/>
                <w:b/>
                <w:i/>
                <w:szCs w:val="22"/>
                <w:lang w:eastAsia="en-US"/>
              </w:rPr>
              <w:t>concentrat de plachete</w:t>
            </w:r>
            <w:r w:rsidRPr="001F3E4B">
              <w:rPr>
                <w:rFonts w:ascii="Times New Roman" w:hAnsi="Times New Roman" w:cs="Times New Roman"/>
                <w:b/>
                <w:i/>
                <w:szCs w:val="22"/>
              </w:rPr>
              <w:t xml:space="preserve"> este nr. trombocitelor</w:t>
            </w:r>
            <w:r w:rsidRPr="001F3E4B">
              <w:rPr>
                <w:rFonts w:ascii="Times New Roman" w:hAnsi="Times New Roman" w:cs="Times New Roman"/>
                <w:b/>
                <w:szCs w:val="22"/>
              </w:rPr>
              <w:t xml:space="preserve"> în sângele pacientului mai mic de 50</w:t>
            </w:r>
            <w:r w:rsidRPr="001F3E4B">
              <w:rPr>
                <w:rFonts w:ascii="Times New Roman" w:hAnsi="Times New Roman" w:cs="Times New Roman"/>
                <w:szCs w:val="22"/>
              </w:rPr>
              <w:t>x</w:t>
            </w:r>
            <w:r w:rsidRPr="001F3E4B">
              <w:rPr>
                <w:rFonts w:ascii="Times New Roman" w:hAnsi="Times New Roman" w:cs="Times New Roman"/>
                <w:b/>
                <w:szCs w:val="22"/>
              </w:rPr>
              <w:t>10</w:t>
            </w:r>
            <w:r w:rsidRPr="001F3E4B">
              <w:rPr>
                <w:rFonts w:ascii="Times New Roman" w:hAnsi="Times New Roman" w:cs="Times New Roman"/>
                <w:b/>
                <w:szCs w:val="22"/>
                <w:vertAlign w:val="superscript"/>
              </w:rPr>
              <w:t>9</w:t>
            </w:r>
            <w:r w:rsidRPr="001F3E4B">
              <w:rPr>
                <w:rFonts w:ascii="Times New Roman" w:hAnsi="Times New Roman" w:cs="Times New Roman"/>
                <w:b/>
                <w:szCs w:val="22"/>
              </w:rPr>
              <w:t>/l</w:t>
            </w:r>
            <w:r w:rsidRPr="001F3E4B">
              <w:rPr>
                <w:rFonts w:ascii="Times New Roman" w:hAnsi="Times New Roman" w:cs="Times New Roman"/>
                <w:szCs w:val="22"/>
              </w:rPr>
              <w:t xml:space="preserve">. Administrarea concomitentă profilactică a </w:t>
            </w:r>
            <w:r w:rsidRPr="001F3E4B">
              <w:rPr>
                <w:rFonts w:ascii="Times New Roman" w:hAnsi="Times New Roman" w:cs="Times New Roman"/>
                <w:szCs w:val="22"/>
                <w:lang w:eastAsia="en-US"/>
              </w:rPr>
              <w:lastRenderedPageBreak/>
              <w:t>concentratului de plachete</w:t>
            </w:r>
            <w:r w:rsidRPr="001F3E4B">
              <w:rPr>
                <w:rFonts w:ascii="Times New Roman" w:hAnsi="Times New Roman" w:cs="Times New Roman"/>
                <w:szCs w:val="22"/>
              </w:rPr>
              <w:t xml:space="preserve"> pentru prevenirea hemoragiei </w:t>
            </w:r>
            <w:r w:rsidRPr="001F3E4B">
              <w:rPr>
                <w:rFonts w:ascii="Times New Roman" w:hAnsi="Times New Roman" w:cs="Times New Roman"/>
                <w:b/>
                <w:szCs w:val="22"/>
              </w:rPr>
              <w:t>nu este indicată.</w:t>
            </w:r>
          </w:p>
        </w:tc>
      </w:tr>
      <w:tr w:rsidR="00595E91" w:rsidRPr="001F3E4B" w14:paraId="4E8E9534" w14:textId="77777777" w:rsidTr="002D0FA1">
        <w:tc>
          <w:tcPr>
            <w:tcW w:w="10349" w:type="dxa"/>
            <w:tcBorders>
              <w:left w:val="nil"/>
              <w:right w:val="nil"/>
            </w:tcBorders>
          </w:tcPr>
          <w:p w14:paraId="0159012C" w14:textId="77777777" w:rsidR="00595E91" w:rsidRPr="001F3E4B" w:rsidRDefault="00595E91" w:rsidP="002D0FA1">
            <w:pPr>
              <w:contextualSpacing/>
              <w:rPr>
                <w:rFonts w:ascii="Times New Roman" w:hAnsi="Times New Roman" w:cs="Times New Roman"/>
                <w:b/>
                <w:szCs w:val="28"/>
              </w:rPr>
            </w:pPr>
          </w:p>
        </w:tc>
      </w:tr>
      <w:tr w:rsidR="00595E91" w:rsidRPr="001F3E4B" w14:paraId="5857BBB5" w14:textId="77777777" w:rsidTr="002D0FA1">
        <w:tblPrEx>
          <w:tblLook w:val="0000" w:firstRow="0" w:lastRow="0" w:firstColumn="0" w:lastColumn="0" w:noHBand="0" w:noVBand="0"/>
        </w:tblPrEx>
        <w:trPr>
          <w:trHeight w:val="3392"/>
        </w:trPr>
        <w:tc>
          <w:tcPr>
            <w:tcW w:w="10349" w:type="dxa"/>
          </w:tcPr>
          <w:p w14:paraId="1F8FAD17" w14:textId="01B0BDBF" w:rsidR="00595E91" w:rsidRPr="001F3E4B" w:rsidRDefault="00595E91" w:rsidP="00101A9B">
            <w:pPr>
              <w:tabs>
                <w:tab w:val="left" w:pos="993"/>
              </w:tabs>
              <w:ind w:left="144"/>
              <w:contextualSpacing/>
              <w:rPr>
                <w:rFonts w:ascii="Times New Roman" w:hAnsi="Times New Roman" w:cs="Times New Roman"/>
                <w:b/>
              </w:rPr>
            </w:pPr>
            <w:r w:rsidRPr="001F3E4B">
              <w:rPr>
                <w:rFonts w:ascii="Times New Roman" w:hAnsi="Times New Roman" w:cs="Times New Roman"/>
                <w:b/>
              </w:rPr>
              <w:t>Caseta 18. Tratament hemostatic local și medicamentos</w:t>
            </w:r>
          </w:p>
          <w:p w14:paraId="65EFFE01" w14:textId="4080B1EF" w:rsidR="00595E91" w:rsidRPr="001F3E4B" w:rsidRDefault="00595E91" w:rsidP="00101A9B">
            <w:pPr>
              <w:ind w:left="36"/>
              <w:contextualSpacing/>
              <w:jc w:val="both"/>
              <w:rPr>
                <w:rFonts w:ascii="Times New Roman" w:hAnsi="Times New Roman" w:cs="Times New Roman"/>
              </w:rPr>
            </w:pPr>
            <w:r w:rsidRPr="001F3E4B">
              <w:rPr>
                <w:rFonts w:ascii="Times New Roman" w:hAnsi="Times New Roman" w:cs="Times New Roman"/>
              </w:rPr>
              <w:t xml:space="preserve">Se recomanda utilizarea </w:t>
            </w:r>
            <w:r w:rsidR="00D400BB" w:rsidRPr="001F3E4B">
              <w:rPr>
                <w:rFonts w:ascii="Times New Roman" w:hAnsi="Times New Roman" w:cs="Times New Roman"/>
              </w:rPr>
              <w:t>medicamentelor</w:t>
            </w:r>
            <w:r w:rsidRPr="001F3E4B">
              <w:rPr>
                <w:rFonts w:ascii="Times New Roman" w:hAnsi="Times New Roman" w:cs="Times New Roman"/>
              </w:rPr>
              <w:t xml:space="preserve"> hemostatic topic</w:t>
            </w:r>
            <w:r w:rsidR="00D400BB" w:rsidRPr="001F3E4B">
              <w:rPr>
                <w:rFonts w:ascii="Times New Roman" w:hAnsi="Times New Roman" w:cs="Times New Roman"/>
              </w:rPr>
              <w:t>e</w:t>
            </w:r>
            <w:r w:rsidRPr="001F3E4B">
              <w:rPr>
                <w:rFonts w:ascii="Times New Roman" w:hAnsi="Times New Roman" w:cs="Times New Roman"/>
              </w:rPr>
              <w:t xml:space="preserve"> în combinație cu alte măsuri de hemostază (grad 1B) mai ales când accesul chirurgical la sursa hemoragiei este </w:t>
            </w:r>
            <w:r w:rsidR="001D7EA9" w:rsidRPr="001F3E4B">
              <w:rPr>
                <w:rFonts w:ascii="Times New Roman" w:hAnsi="Times New Roman" w:cs="Times New Roman"/>
              </w:rPr>
              <w:t>dificil</w:t>
            </w:r>
            <w:r w:rsidRPr="001F3E4B">
              <w:rPr>
                <w:rFonts w:ascii="Times New Roman" w:hAnsi="Times New Roman" w:cs="Times New Roman"/>
              </w:rPr>
              <w:t xml:space="preserve">. </w:t>
            </w:r>
            <w:r w:rsidR="00D400BB" w:rsidRPr="001F3E4B">
              <w:rPr>
                <w:rFonts w:ascii="Times New Roman" w:hAnsi="Times New Roman" w:cs="Times New Roman"/>
              </w:rPr>
              <w:t xml:space="preserve">Medicamentele hemostatice topice </w:t>
            </w:r>
            <w:r w:rsidRPr="001F3E4B">
              <w:rPr>
                <w:rFonts w:ascii="Times New Roman" w:hAnsi="Times New Roman" w:cs="Times New Roman"/>
              </w:rPr>
              <w:t xml:space="preserve">includ produsele pe bază de colagen, gelatină, celuloză, fibrină, </w:t>
            </w:r>
            <w:r w:rsidR="001D7EA9" w:rsidRPr="001F3E4B">
              <w:rPr>
                <w:rFonts w:ascii="Times New Roman" w:hAnsi="Times New Roman" w:cs="Times New Roman"/>
              </w:rPr>
              <w:t>polizaharide</w:t>
            </w:r>
            <w:r w:rsidR="0037044A" w:rsidRPr="001F3E4B">
              <w:rPr>
                <w:rFonts w:ascii="Times New Roman" w:hAnsi="Times New Roman" w:cs="Times New Roman"/>
              </w:rPr>
              <w:t>, adezivi.</w:t>
            </w:r>
          </w:p>
          <w:p w14:paraId="42F06479" w14:textId="166539E0" w:rsidR="00595E91" w:rsidRPr="001F3E4B" w:rsidRDefault="00595E91" w:rsidP="006D0EF8">
            <w:pPr>
              <w:pStyle w:val="210"/>
              <w:shd w:val="clear" w:color="auto" w:fill="auto"/>
              <w:ind w:left="36" w:firstLine="433"/>
              <w:rPr>
                <w:bCs/>
                <w:color w:val="auto"/>
                <w:sz w:val="24"/>
                <w:szCs w:val="24"/>
                <w:shd w:val="clear" w:color="auto" w:fill="FFFFFF"/>
              </w:rPr>
            </w:pPr>
            <w:r w:rsidRPr="001F3E4B">
              <w:rPr>
                <w:rStyle w:val="2Exact10"/>
                <w:color w:val="auto"/>
                <w:sz w:val="24"/>
                <w:szCs w:val="24"/>
              </w:rPr>
              <w:t xml:space="preserve">Nivelul </w:t>
            </w:r>
            <w:r w:rsidR="002127A9" w:rsidRPr="001F3E4B">
              <w:rPr>
                <w:rStyle w:val="2Exact10"/>
                <w:color w:val="auto"/>
                <w:sz w:val="24"/>
                <w:szCs w:val="24"/>
              </w:rPr>
              <w:t>scăzut</w:t>
            </w:r>
            <w:r w:rsidRPr="001F3E4B">
              <w:rPr>
                <w:rStyle w:val="2Exact10"/>
                <w:color w:val="auto"/>
                <w:sz w:val="24"/>
                <w:szCs w:val="24"/>
              </w:rPr>
              <w:t xml:space="preserve"> de Ca este asociat  cu scăderea coagulării şi </w:t>
            </w:r>
            <w:proofErr w:type="spellStart"/>
            <w:r w:rsidRPr="001F3E4B">
              <w:rPr>
                <w:rStyle w:val="2Exact10"/>
                <w:color w:val="auto"/>
                <w:sz w:val="24"/>
                <w:szCs w:val="24"/>
              </w:rPr>
              <w:t>marirea</w:t>
            </w:r>
            <w:proofErr w:type="spellEnd"/>
            <w:r w:rsidRPr="001F3E4B">
              <w:rPr>
                <w:rStyle w:val="2Exact10"/>
                <w:color w:val="auto"/>
                <w:sz w:val="24"/>
                <w:szCs w:val="24"/>
              </w:rPr>
              <w:t xml:space="preserve"> </w:t>
            </w:r>
            <w:proofErr w:type="spellStart"/>
            <w:r w:rsidRPr="001F3E4B">
              <w:rPr>
                <w:rStyle w:val="2Exact10"/>
                <w:color w:val="auto"/>
                <w:sz w:val="24"/>
                <w:szCs w:val="24"/>
              </w:rPr>
              <w:t>mortalităţii</w:t>
            </w:r>
            <w:proofErr w:type="spellEnd"/>
            <w:r w:rsidRPr="001F3E4B">
              <w:rPr>
                <w:rStyle w:val="2Exact10"/>
                <w:color w:val="auto"/>
                <w:sz w:val="24"/>
                <w:szCs w:val="24"/>
              </w:rPr>
              <w:t>.</w:t>
            </w:r>
          </w:p>
          <w:p w14:paraId="1B4B5651" w14:textId="4F2945BF" w:rsidR="00595E91" w:rsidRPr="001F3E4B" w:rsidRDefault="00595E91" w:rsidP="006D0EF8">
            <w:pPr>
              <w:tabs>
                <w:tab w:val="left" w:pos="993"/>
              </w:tabs>
              <w:ind w:left="36" w:firstLine="433"/>
              <w:contextualSpacing/>
              <w:jc w:val="both"/>
              <w:rPr>
                <w:rFonts w:ascii="Times New Roman" w:hAnsi="Times New Roman" w:cs="Times New Roman"/>
                <w:bCs/>
              </w:rPr>
            </w:pPr>
            <w:r w:rsidRPr="001F3E4B">
              <w:rPr>
                <w:rFonts w:ascii="Times New Roman" w:hAnsi="Times New Roman" w:cs="Times New Roman"/>
              </w:rPr>
              <w:t xml:space="preserve">Monitorizarea nivelului de Ca ionizat și </w:t>
            </w:r>
            <w:r w:rsidR="00F70F11" w:rsidRPr="001F3E4B">
              <w:rPr>
                <w:rFonts w:ascii="Times New Roman" w:hAnsi="Times New Roman" w:cs="Times New Roman"/>
              </w:rPr>
              <w:t>corecția</w:t>
            </w:r>
            <w:r w:rsidR="00705A84" w:rsidRPr="001F3E4B">
              <w:rPr>
                <w:rFonts w:ascii="Times New Roman" w:hAnsi="Times New Roman" w:cs="Times New Roman"/>
              </w:rPr>
              <w:t xml:space="preserve"> sa cu 0,1ml/kg sol. Calci</w:t>
            </w:r>
            <w:r w:rsidR="00DD7E89" w:rsidRPr="001F3E4B">
              <w:rPr>
                <w:rFonts w:ascii="Times New Roman" w:hAnsi="Times New Roman" w:cs="Times New Roman"/>
              </w:rPr>
              <w:t>i</w:t>
            </w:r>
            <w:r w:rsidRPr="001F3E4B">
              <w:rPr>
                <w:rFonts w:ascii="Times New Roman" w:hAnsi="Times New Roman" w:cs="Times New Roman"/>
              </w:rPr>
              <w:t xml:space="preserve"> </w:t>
            </w:r>
            <w:r w:rsidR="00580F76" w:rsidRPr="001F3E4B">
              <w:rPr>
                <w:rFonts w:ascii="Times New Roman" w:hAnsi="Times New Roman" w:cs="Times New Roman"/>
              </w:rPr>
              <w:t>chloridum</w:t>
            </w:r>
            <w:r w:rsidR="00D400BB" w:rsidRPr="001F3E4B">
              <w:rPr>
                <w:rFonts w:ascii="Times New Roman" w:hAnsi="Times New Roman" w:cs="Times New Roman"/>
              </w:rPr>
              <w:t xml:space="preserve"> de </w:t>
            </w:r>
            <w:r w:rsidRPr="001F3E4B">
              <w:rPr>
                <w:rFonts w:ascii="Times New Roman" w:hAnsi="Times New Roman" w:cs="Times New Roman"/>
              </w:rPr>
              <w:t xml:space="preserve">10% sau 0,5 ml/kg de </w:t>
            </w:r>
            <w:r w:rsidR="002127A9" w:rsidRPr="001F3E4B">
              <w:rPr>
                <w:rFonts w:ascii="Times New Roman" w:hAnsi="Times New Roman" w:cs="Times New Roman"/>
              </w:rPr>
              <w:t>Calcii gluconas</w:t>
            </w:r>
            <w:r w:rsidRPr="001F3E4B">
              <w:rPr>
                <w:rFonts w:ascii="Times New Roman" w:hAnsi="Times New Roman" w:cs="Times New Roman"/>
              </w:rPr>
              <w:t xml:space="preserve">, este recomandată în hemoragii cu transfuzii masive (grad 1C). </w:t>
            </w:r>
            <w:r w:rsidRPr="001F3E4B">
              <w:rPr>
                <w:rFonts w:ascii="Times New Roman" w:hAnsi="Times New Roman" w:cs="Times New Roman"/>
                <w:bCs/>
              </w:rPr>
              <w:t xml:space="preserve">În dependență de necesitatea urgentă de calciu, putem utiliza </w:t>
            </w:r>
            <w:r w:rsidR="00F70F11" w:rsidRPr="001F3E4B">
              <w:rPr>
                <w:rFonts w:ascii="Times New Roman" w:hAnsi="Times New Roman" w:cs="Times New Roman"/>
                <w:bCs/>
              </w:rPr>
              <w:t>Calcii chloridum</w:t>
            </w:r>
            <w:r w:rsidRPr="001F3E4B">
              <w:rPr>
                <w:rFonts w:ascii="Times New Roman" w:hAnsi="Times New Roman" w:cs="Times New Roman"/>
                <w:bCs/>
              </w:rPr>
              <w:t xml:space="preserve"> care furnizează de 3 ori mai mult calciu elementar (273 mg/ml (13, 6 m</w:t>
            </w:r>
            <w:r w:rsidR="002E7FB4" w:rsidRPr="001F3E4B">
              <w:rPr>
                <w:rFonts w:ascii="Times New Roman" w:hAnsi="Times New Roman" w:cs="Times New Roman"/>
                <w:bCs/>
              </w:rPr>
              <w:t>Eq) pentru soluția de 10%-10 ml</w:t>
            </w:r>
            <w:r w:rsidRPr="001F3E4B">
              <w:rPr>
                <w:rFonts w:ascii="Times New Roman" w:hAnsi="Times New Roman" w:cs="Times New Roman"/>
                <w:bCs/>
              </w:rPr>
              <w:t xml:space="preserve"> față de </w:t>
            </w:r>
            <w:r w:rsidR="002127A9" w:rsidRPr="001F3E4B">
              <w:rPr>
                <w:rFonts w:ascii="Times New Roman" w:hAnsi="Times New Roman" w:cs="Times New Roman"/>
                <w:bCs/>
              </w:rPr>
              <w:t>Calcii gluconas</w:t>
            </w:r>
            <w:r w:rsidRPr="001F3E4B">
              <w:rPr>
                <w:rFonts w:ascii="Times New Roman" w:hAnsi="Times New Roman" w:cs="Times New Roman"/>
                <w:bCs/>
              </w:rPr>
              <w:t xml:space="preserve"> (94 mg/ml 4,52 mEq). În aceste caz </w:t>
            </w:r>
            <w:r w:rsidR="00F70F11" w:rsidRPr="001F3E4B">
              <w:rPr>
                <w:rFonts w:ascii="Times New Roman" w:hAnsi="Times New Roman" w:cs="Times New Roman"/>
                <w:bCs/>
              </w:rPr>
              <w:t>Calcii chloridum</w:t>
            </w:r>
            <w:r w:rsidRPr="001F3E4B">
              <w:rPr>
                <w:rFonts w:ascii="Times New Roman" w:hAnsi="Times New Roman" w:cs="Times New Roman"/>
                <w:bCs/>
              </w:rPr>
              <w:t xml:space="preserve"> trebuie să fie administrată printr-o linie venoasă centrală, deoarece extravazarea poate duce la necroză tisulară, în timp ce </w:t>
            </w:r>
            <w:r w:rsidR="002127A9" w:rsidRPr="001F3E4B">
              <w:rPr>
                <w:rFonts w:ascii="Times New Roman" w:hAnsi="Times New Roman" w:cs="Times New Roman"/>
                <w:bCs/>
              </w:rPr>
              <w:t>Calcii gluconas</w:t>
            </w:r>
            <w:r w:rsidRPr="001F3E4B">
              <w:rPr>
                <w:rFonts w:ascii="Times New Roman" w:hAnsi="Times New Roman" w:cs="Times New Roman"/>
                <w:bCs/>
              </w:rPr>
              <w:t xml:space="preserve"> poate fi administrat printr-o linie venoasă periferică.</w:t>
            </w:r>
          </w:p>
          <w:p w14:paraId="343B2B88" w14:textId="0C10E71C" w:rsidR="00595E91" w:rsidRPr="001F3E4B" w:rsidRDefault="00595E91" w:rsidP="006C1F04">
            <w:pPr>
              <w:pStyle w:val="210"/>
              <w:shd w:val="clear" w:color="auto" w:fill="auto"/>
              <w:ind w:left="36" w:firstLine="433"/>
              <w:rPr>
                <w:color w:val="auto"/>
                <w:sz w:val="24"/>
                <w:szCs w:val="24"/>
              </w:rPr>
            </w:pPr>
            <w:r w:rsidRPr="001F3E4B">
              <w:rPr>
                <w:rStyle w:val="2Exact11"/>
                <w:b/>
                <w:color w:val="auto"/>
                <w:sz w:val="24"/>
                <w:szCs w:val="24"/>
              </w:rPr>
              <w:t>Hiperkaliemia</w:t>
            </w:r>
            <w:r w:rsidRPr="001F3E4B">
              <w:rPr>
                <w:rStyle w:val="2Exact11"/>
                <w:color w:val="auto"/>
                <w:sz w:val="24"/>
                <w:szCs w:val="24"/>
              </w:rPr>
              <w:t xml:space="preserve"> poate fi prezentă în traumatisme majore şi este asociată cu dis</w:t>
            </w:r>
            <w:r w:rsidR="00134C9C" w:rsidRPr="001F3E4B">
              <w:rPr>
                <w:rStyle w:val="2Exact11"/>
                <w:color w:val="auto"/>
                <w:sz w:val="24"/>
                <w:szCs w:val="24"/>
              </w:rPr>
              <w:t>a</w:t>
            </w:r>
            <w:r w:rsidRPr="001F3E4B">
              <w:rPr>
                <w:rStyle w:val="2Exact11"/>
                <w:color w:val="auto"/>
                <w:sz w:val="24"/>
                <w:szCs w:val="24"/>
              </w:rPr>
              <w:t>ritmii şi chiar stop cardiac.</w:t>
            </w:r>
            <w:r w:rsidR="006C1F04" w:rsidRPr="001F3E4B">
              <w:rPr>
                <w:rStyle w:val="2Exact11"/>
                <w:color w:val="auto"/>
                <w:sz w:val="24"/>
                <w:szCs w:val="24"/>
              </w:rPr>
              <w:t xml:space="preserve"> </w:t>
            </w:r>
            <w:r w:rsidRPr="001F3E4B">
              <w:rPr>
                <w:rStyle w:val="2Exact11"/>
                <w:color w:val="auto"/>
                <w:sz w:val="24"/>
                <w:szCs w:val="24"/>
              </w:rPr>
              <w:t>În cazul când potasiul atinge nivel periculos(&gt;5,5mmol/l) e necesar de utilizat un bolus de 10ml/kg dextroză</w:t>
            </w:r>
            <w:r w:rsidR="001B4947" w:rsidRPr="001F3E4B">
              <w:rPr>
                <w:rStyle w:val="2Exact11"/>
                <w:color w:val="auto"/>
                <w:sz w:val="24"/>
                <w:szCs w:val="24"/>
              </w:rPr>
              <w:t xml:space="preserve"> </w:t>
            </w:r>
            <w:r w:rsidRPr="001F3E4B">
              <w:rPr>
                <w:rStyle w:val="2Exact11"/>
                <w:color w:val="auto"/>
                <w:sz w:val="24"/>
                <w:szCs w:val="24"/>
              </w:rPr>
              <w:t xml:space="preserve">10% şi 0,1 un/kg de insulină pentru a menţine potasiu sub 6mmol/l </w:t>
            </w:r>
          </w:p>
          <w:p w14:paraId="5D01CC88" w14:textId="534A70FF" w:rsidR="00595E91" w:rsidRPr="001F3E4B" w:rsidRDefault="004717F2" w:rsidP="006C1F04">
            <w:pPr>
              <w:tabs>
                <w:tab w:val="left" w:pos="993"/>
              </w:tabs>
              <w:ind w:left="36" w:firstLine="433"/>
              <w:contextualSpacing/>
              <w:jc w:val="both"/>
              <w:rPr>
                <w:rFonts w:ascii="Times New Roman" w:hAnsi="Times New Roman" w:cs="Times New Roman"/>
                <w:i/>
              </w:rPr>
            </w:pPr>
            <w:r w:rsidRPr="00732D71">
              <w:rPr>
                <w:rFonts w:ascii="Times New Roman" w:hAnsi="Times New Roman" w:cs="Times New Roman"/>
              </w:rPr>
              <w:t>Vitamina K1</w:t>
            </w:r>
            <w:r w:rsidR="000C4BB9" w:rsidRPr="00732D71">
              <w:rPr>
                <w:rFonts w:ascii="Times New Roman" w:hAnsi="Times New Roman" w:cs="Times New Roman"/>
              </w:rPr>
              <w:t xml:space="preserve"> (</w:t>
            </w:r>
            <w:r w:rsidR="00EF5FD0" w:rsidRPr="00732D71">
              <w:rPr>
                <w:rFonts w:ascii="Times New Roman" w:hAnsi="Times New Roman" w:cs="Times New Roman"/>
              </w:rPr>
              <w:t>Phyt</w:t>
            </w:r>
            <w:r w:rsidRPr="00732D71">
              <w:rPr>
                <w:rFonts w:ascii="Times New Roman" w:hAnsi="Times New Roman" w:cs="Times New Roman"/>
              </w:rPr>
              <w:t>omenadionum</w:t>
            </w:r>
            <w:r w:rsidR="000C4BB9" w:rsidRPr="00732D71">
              <w:rPr>
                <w:rFonts w:ascii="Times New Roman" w:hAnsi="Times New Roman" w:cs="Times New Roman"/>
              </w:rPr>
              <w:t>),</w:t>
            </w:r>
            <w:r w:rsidR="006C1F04" w:rsidRPr="00732D71">
              <w:rPr>
                <w:rFonts w:ascii="Times New Roman" w:hAnsi="Times New Roman" w:cs="Times New Roman"/>
              </w:rPr>
              <w:t xml:space="preserve"> </w:t>
            </w:r>
            <w:r w:rsidR="000C4BB9" w:rsidRPr="00732D71">
              <w:rPr>
                <w:rFonts w:ascii="Times New Roman" w:hAnsi="Times New Roman" w:cs="Times New Roman"/>
              </w:rPr>
              <w:t>Etams</w:t>
            </w:r>
            <w:r w:rsidR="00F8336B" w:rsidRPr="00732D71">
              <w:rPr>
                <w:rFonts w:ascii="Times New Roman" w:hAnsi="Times New Roman" w:cs="Times New Roman"/>
              </w:rPr>
              <w:t>y</w:t>
            </w:r>
            <w:r w:rsidR="000C4BB9" w:rsidRPr="00732D71">
              <w:rPr>
                <w:rFonts w:ascii="Times New Roman" w:hAnsi="Times New Roman" w:cs="Times New Roman"/>
              </w:rPr>
              <w:t>lat</w:t>
            </w:r>
            <w:r w:rsidR="002D32E1" w:rsidRPr="00732D71">
              <w:rPr>
                <w:rFonts w:ascii="Times New Roman" w:hAnsi="Times New Roman" w:cs="Times New Roman"/>
              </w:rPr>
              <w:t>um</w:t>
            </w:r>
            <w:r w:rsidR="002A2648" w:rsidRPr="00732D71">
              <w:rPr>
                <w:rFonts w:ascii="Times New Roman" w:hAnsi="Times New Roman" w:cs="Times New Roman"/>
              </w:rPr>
              <w:t xml:space="preserve"> sunt recomandate</w:t>
            </w:r>
            <w:r w:rsidR="00595E91" w:rsidRPr="00732D71">
              <w:rPr>
                <w:rFonts w:ascii="Times New Roman" w:hAnsi="Times New Roman" w:cs="Times New Roman"/>
              </w:rPr>
              <w:t xml:space="preserve"> ca hemostatice. </w:t>
            </w:r>
            <w:r w:rsidR="00595E91" w:rsidRPr="00732D71">
              <w:rPr>
                <w:rFonts w:ascii="Times New Roman" w:hAnsi="Times New Roman" w:cs="Times New Roman"/>
                <w:bCs/>
              </w:rPr>
              <w:t>De menționat că aceste produse nu au acțiune imediată.</w:t>
            </w:r>
            <w:r w:rsidR="00595E91" w:rsidRPr="001F3E4B">
              <w:rPr>
                <w:rFonts w:ascii="Times New Roman" w:hAnsi="Times New Roman" w:cs="Times New Roman"/>
              </w:rPr>
              <w:t xml:space="preserve"> </w:t>
            </w:r>
          </w:p>
          <w:p w14:paraId="69145152" w14:textId="2C25A14D" w:rsidR="00595E91" w:rsidRPr="001F3E4B" w:rsidRDefault="004717F2" w:rsidP="006C1F04">
            <w:pPr>
              <w:pStyle w:val="210"/>
              <w:shd w:val="clear" w:color="auto" w:fill="auto"/>
              <w:ind w:firstLine="0"/>
              <w:rPr>
                <w:color w:val="auto"/>
                <w:sz w:val="24"/>
                <w:szCs w:val="24"/>
              </w:rPr>
            </w:pPr>
            <w:r w:rsidRPr="001F3E4B">
              <w:rPr>
                <w:sz w:val="24"/>
                <w:szCs w:val="24"/>
              </w:rPr>
              <w:t xml:space="preserve">        </w:t>
            </w:r>
            <w:r w:rsidR="002D32E1" w:rsidRPr="001F3E4B">
              <w:rPr>
                <w:b/>
                <w:sz w:val="24"/>
                <w:szCs w:val="24"/>
              </w:rPr>
              <w:t>A</w:t>
            </w:r>
            <w:r w:rsidR="00595E91" w:rsidRPr="001F3E4B">
              <w:rPr>
                <w:b/>
                <w:sz w:val="24"/>
                <w:szCs w:val="24"/>
              </w:rPr>
              <w:t>ntifibrinolitic</w:t>
            </w:r>
            <w:r w:rsidR="002D32E1" w:rsidRPr="001F3E4B">
              <w:rPr>
                <w:b/>
                <w:sz w:val="24"/>
                <w:szCs w:val="24"/>
              </w:rPr>
              <w:t>ele</w:t>
            </w:r>
            <w:r w:rsidR="002A2648" w:rsidRPr="001F3E4B">
              <w:rPr>
                <w:sz w:val="24"/>
                <w:szCs w:val="24"/>
              </w:rPr>
              <w:t xml:space="preserve"> trebuie luate în considerare</w:t>
            </w:r>
            <w:r w:rsidR="00595E91" w:rsidRPr="001F3E4B">
              <w:rPr>
                <w:sz w:val="24"/>
                <w:szCs w:val="24"/>
              </w:rPr>
              <w:t xml:space="preserve"> în tratamentul pacientului cu sângerare.</w:t>
            </w:r>
            <w:r w:rsidR="00595E91" w:rsidRPr="001F3E4B">
              <w:rPr>
                <w:i/>
                <w:sz w:val="24"/>
                <w:szCs w:val="24"/>
              </w:rPr>
              <w:t xml:space="preserve"> </w:t>
            </w:r>
            <w:r w:rsidR="00595E91" w:rsidRPr="001F3E4B">
              <w:rPr>
                <w:rStyle w:val="2Exact11"/>
                <w:sz w:val="24"/>
                <w:szCs w:val="24"/>
              </w:rPr>
              <w:t xml:space="preserve">Mai multe studii au identificat că copiii cu hiperfibrinoliză trebuie identificaţi precoce </w:t>
            </w:r>
            <w:r w:rsidR="0037044A" w:rsidRPr="001F3E4B">
              <w:rPr>
                <w:rStyle w:val="2Exact11"/>
                <w:sz w:val="24"/>
                <w:szCs w:val="24"/>
              </w:rPr>
              <w:t xml:space="preserve">pentru ca </w:t>
            </w:r>
            <w:r w:rsidR="00595E91" w:rsidRPr="001F3E4B">
              <w:rPr>
                <w:rStyle w:val="2Exact11"/>
                <w:sz w:val="24"/>
                <w:szCs w:val="24"/>
              </w:rPr>
              <w:t>să li se adminis</w:t>
            </w:r>
            <w:r w:rsidR="002A2648" w:rsidRPr="001F3E4B">
              <w:rPr>
                <w:rStyle w:val="2Exact11"/>
                <w:color w:val="auto"/>
                <w:sz w:val="24"/>
                <w:szCs w:val="24"/>
              </w:rPr>
              <w:t>t</w:t>
            </w:r>
            <w:r w:rsidR="00595E91" w:rsidRPr="001F3E4B">
              <w:rPr>
                <w:rStyle w:val="2Exact11"/>
                <w:sz w:val="24"/>
                <w:szCs w:val="24"/>
              </w:rPr>
              <w:t xml:space="preserve">reze </w:t>
            </w:r>
            <w:r w:rsidR="00075703" w:rsidRPr="001F3E4B">
              <w:rPr>
                <w:rStyle w:val="2Exact11"/>
                <w:b/>
                <w:sz w:val="24"/>
                <w:szCs w:val="24"/>
              </w:rPr>
              <w:t>A</w:t>
            </w:r>
            <w:r w:rsidR="00595E91" w:rsidRPr="001F3E4B">
              <w:rPr>
                <w:rStyle w:val="2Exact11"/>
                <w:b/>
                <w:sz w:val="24"/>
                <w:szCs w:val="24"/>
              </w:rPr>
              <w:t>cid</w:t>
            </w:r>
            <w:r w:rsidR="002D32E1" w:rsidRPr="001F3E4B">
              <w:rPr>
                <w:rStyle w:val="2Exact11"/>
                <w:b/>
                <w:sz w:val="24"/>
                <w:szCs w:val="24"/>
              </w:rPr>
              <w:t>um</w:t>
            </w:r>
            <w:r w:rsidR="00595E91" w:rsidRPr="001F3E4B">
              <w:rPr>
                <w:rStyle w:val="2Exact11"/>
                <w:b/>
                <w:sz w:val="24"/>
                <w:szCs w:val="24"/>
              </w:rPr>
              <w:t xml:space="preserve"> tranexamic</w:t>
            </w:r>
            <w:r w:rsidR="002D32E1" w:rsidRPr="001F3E4B">
              <w:rPr>
                <w:rStyle w:val="2Exact11"/>
                <w:b/>
                <w:sz w:val="24"/>
                <w:szCs w:val="24"/>
              </w:rPr>
              <w:t>um</w:t>
            </w:r>
            <w:r w:rsidR="0037044A" w:rsidRPr="001F3E4B">
              <w:rPr>
                <w:rStyle w:val="2Exact11"/>
                <w:sz w:val="24"/>
                <w:szCs w:val="24"/>
              </w:rPr>
              <w:t xml:space="preserve"> </w:t>
            </w:r>
            <w:r w:rsidR="0037044A" w:rsidRPr="001F3E4B">
              <w:rPr>
                <w:sz w:val="24"/>
                <w:szCs w:val="24"/>
              </w:rPr>
              <w:t>care</w:t>
            </w:r>
            <w:r w:rsidR="00595E91" w:rsidRPr="001F3E4B">
              <w:rPr>
                <w:sz w:val="24"/>
                <w:szCs w:val="24"/>
              </w:rPr>
              <w:t xml:space="preserve"> este recomandat de administrat</w:t>
            </w:r>
            <w:r w:rsidR="000C4BB9" w:rsidRPr="001F3E4B">
              <w:rPr>
                <w:sz w:val="24"/>
                <w:szCs w:val="24"/>
              </w:rPr>
              <w:t xml:space="preserve"> </w:t>
            </w:r>
            <w:r w:rsidR="00595E91" w:rsidRPr="001F3E4B">
              <w:rPr>
                <w:sz w:val="24"/>
                <w:szCs w:val="24"/>
              </w:rPr>
              <w:t xml:space="preserve">la etapa de prespital </w:t>
            </w:r>
            <w:r w:rsidR="002D32E1" w:rsidRPr="001F3E4B">
              <w:rPr>
                <w:sz w:val="24"/>
                <w:szCs w:val="24"/>
              </w:rPr>
              <w:t xml:space="preserve">cât mai precoce </w:t>
            </w:r>
            <w:r w:rsidR="00075703" w:rsidRPr="001F3E4B">
              <w:rPr>
                <w:sz w:val="24"/>
                <w:szCs w:val="24"/>
              </w:rPr>
              <w:t xml:space="preserve">în primele 3 ore de la traumă. </w:t>
            </w:r>
            <w:r w:rsidR="00595E91" w:rsidRPr="001F3E4B">
              <w:rPr>
                <w:sz w:val="24"/>
                <w:szCs w:val="24"/>
              </w:rPr>
              <w:t xml:space="preserve">Protocolul recomandă administrarea primei doze de </w:t>
            </w:r>
            <w:r w:rsidR="002D32E1" w:rsidRPr="001F3E4B">
              <w:rPr>
                <w:sz w:val="24"/>
                <w:szCs w:val="24"/>
              </w:rPr>
              <w:t>A</w:t>
            </w:r>
            <w:r w:rsidR="00595E91" w:rsidRPr="001F3E4B">
              <w:rPr>
                <w:sz w:val="24"/>
                <w:szCs w:val="24"/>
              </w:rPr>
              <w:t>c</w:t>
            </w:r>
            <w:r w:rsidR="000C4BB9" w:rsidRPr="001F3E4B">
              <w:rPr>
                <w:sz w:val="24"/>
                <w:szCs w:val="24"/>
              </w:rPr>
              <w:t>id</w:t>
            </w:r>
            <w:r w:rsidR="002D32E1" w:rsidRPr="001F3E4B">
              <w:rPr>
                <w:sz w:val="24"/>
                <w:szCs w:val="24"/>
              </w:rPr>
              <w:t>um</w:t>
            </w:r>
            <w:r w:rsidR="000C4BB9" w:rsidRPr="001F3E4B">
              <w:rPr>
                <w:sz w:val="24"/>
                <w:szCs w:val="24"/>
              </w:rPr>
              <w:t xml:space="preserve"> tranexamic</w:t>
            </w:r>
            <w:r w:rsidR="002D32E1" w:rsidRPr="001F3E4B">
              <w:rPr>
                <w:sz w:val="24"/>
                <w:szCs w:val="24"/>
              </w:rPr>
              <w:t>um</w:t>
            </w:r>
            <w:r w:rsidR="00595E91" w:rsidRPr="001F3E4B">
              <w:rPr>
                <w:sz w:val="24"/>
                <w:szCs w:val="24"/>
              </w:rPr>
              <w:t xml:space="preserve"> (15mg/kg) încă la etapa de prespital (2C)</w:t>
            </w:r>
            <w:r w:rsidR="00864F6B" w:rsidRPr="001F3E4B">
              <w:rPr>
                <w:sz w:val="24"/>
                <w:szCs w:val="24"/>
              </w:rPr>
              <w:t xml:space="preserve"> timp de 10 min sau în primele 3 ore de la traumă (1B), urmată de o perfuzie continuă de 2-5 mg/kg/oră (1g), timp de 8 ore sau până când sângerarea se opreşte (1A).</w:t>
            </w:r>
            <w:r w:rsidR="00595E91" w:rsidRPr="001F3E4B">
              <w:rPr>
                <w:sz w:val="24"/>
                <w:szCs w:val="24"/>
              </w:rPr>
              <w:t>(50,51)</w:t>
            </w:r>
            <w:r w:rsidR="00075703" w:rsidRPr="001F3E4B">
              <w:rPr>
                <w:sz w:val="24"/>
                <w:szCs w:val="24"/>
              </w:rPr>
              <w:t xml:space="preserve"> </w:t>
            </w:r>
            <w:r w:rsidR="00595E91" w:rsidRPr="001F3E4B">
              <w:rPr>
                <w:sz w:val="24"/>
                <w:szCs w:val="24"/>
              </w:rPr>
              <w:t>Doza maximală fiind de 1000mg în decurs de 8 ore</w:t>
            </w:r>
            <w:r w:rsidR="00595E91" w:rsidRPr="001F3E4B">
              <w:rPr>
                <w:color w:val="000000" w:themeColor="text1"/>
                <w:sz w:val="24"/>
                <w:szCs w:val="24"/>
              </w:rPr>
              <w:t xml:space="preserve"> (1A).</w:t>
            </w:r>
            <w:r w:rsidR="00595E91" w:rsidRPr="001F3E4B">
              <w:rPr>
                <w:sz w:val="24"/>
                <w:szCs w:val="24"/>
              </w:rPr>
              <w:t xml:space="preserve"> </w:t>
            </w:r>
          </w:p>
          <w:p w14:paraId="4B809606" w14:textId="44327D6C" w:rsidR="00595E91" w:rsidRPr="001F3E4B" w:rsidRDefault="00595E91" w:rsidP="006C1F04">
            <w:pPr>
              <w:contextualSpacing/>
              <w:jc w:val="both"/>
              <w:rPr>
                <w:rFonts w:ascii="Times New Roman" w:hAnsi="Times New Roman" w:cs="Times New Roman"/>
              </w:rPr>
            </w:pPr>
            <w:r w:rsidRPr="001F3E4B">
              <w:rPr>
                <w:rFonts w:ascii="Times New Roman" w:hAnsi="Times New Roman" w:cs="Times New Roman"/>
                <w:b/>
                <w:i/>
              </w:rPr>
              <w:t>Recomandăm</w:t>
            </w:r>
            <w:r w:rsidRPr="001F3E4B">
              <w:rPr>
                <w:rFonts w:ascii="Times New Roman" w:hAnsi="Times New Roman" w:cs="Times New Roman"/>
                <w:i/>
              </w:rPr>
              <w:t xml:space="preserve"> </w:t>
            </w:r>
            <w:r w:rsidRPr="001F3E4B">
              <w:rPr>
                <w:rFonts w:ascii="Times New Roman" w:hAnsi="Times New Roman" w:cs="Times New Roman"/>
              </w:rPr>
              <w:t xml:space="preserve">ca să se folosească terapia </w:t>
            </w:r>
            <w:proofErr w:type="spellStart"/>
            <w:r w:rsidRPr="001F3E4B">
              <w:rPr>
                <w:rFonts w:ascii="Times New Roman" w:hAnsi="Times New Roman" w:cs="Times New Roman"/>
              </w:rPr>
              <w:t>antifibrinolitică</w:t>
            </w:r>
            <w:proofErr w:type="spellEnd"/>
            <w:r w:rsidRPr="001F3E4B">
              <w:rPr>
                <w:rFonts w:ascii="Times New Roman" w:hAnsi="Times New Roman" w:cs="Times New Roman"/>
              </w:rPr>
              <w:t xml:space="preserve"> perioperatorie pentru a reduce pierderile sanguine și necesarul de transfuzii în chirurgia pediatrică</w:t>
            </w:r>
            <w:r w:rsidRPr="001F3E4B">
              <w:rPr>
                <w:rFonts w:ascii="Times New Roman" w:hAnsi="Times New Roman" w:cs="Times New Roman"/>
                <w:i/>
              </w:rPr>
              <w:t xml:space="preserve"> (2 A).</w:t>
            </w:r>
            <w:r w:rsidRPr="001F3E4B">
              <w:rPr>
                <w:rFonts w:ascii="Times New Roman" w:hAnsi="Times New Roman" w:cs="Times New Roman"/>
              </w:rPr>
              <w:t xml:space="preserve"> La copiii </w:t>
            </w:r>
            <w:proofErr w:type="spellStart"/>
            <w:r w:rsidRPr="001F3E4B">
              <w:rPr>
                <w:rFonts w:ascii="Times New Roman" w:hAnsi="Times New Roman" w:cs="Times New Roman"/>
              </w:rPr>
              <w:t>supuşi</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intervenţiei</w:t>
            </w:r>
            <w:proofErr w:type="spellEnd"/>
            <w:r w:rsidRPr="001F3E4B">
              <w:rPr>
                <w:rFonts w:ascii="Times New Roman" w:hAnsi="Times New Roman" w:cs="Times New Roman"/>
              </w:rPr>
              <w:t xml:space="preserve"> chirurgicale cardiace şi </w:t>
            </w:r>
            <w:proofErr w:type="spellStart"/>
            <w:r w:rsidRPr="001F3E4B">
              <w:rPr>
                <w:rFonts w:ascii="Times New Roman" w:hAnsi="Times New Roman" w:cs="Times New Roman"/>
              </w:rPr>
              <w:t>intervenţiei</w:t>
            </w:r>
            <w:proofErr w:type="spellEnd"/>
            <w:r w:rsidRPr="001F3E4B">
              <w:rPr>
                <w:rFonts w:ascii="Times New Roman" w:hAnsi="Times New Roman" w:cs="Times New Roman"/>
              </w:rPr>
              <w:t xml:space="preserve"> de </w:t>
            </w:r>
            <w:proofErr w:type="spellStart"/>
            <w:r w:rsidRPr="001F3E4B">
              <w:rPr>
                <w:rFonts w:ascii="Times New Roman" w:hAnsi="Times New Roman" w:cs="Times New Roman"/>
              </w:rPr>
              <w:t>corecţie</w:t>
            </w:r>
            <w:proofErr w:type="spellEnd"/>
            <w:r w:rsidRPr="001F3E4B">
              <w:rPr>
                <w:rFonts w:ascii="Times New Roman" w:hAnsi="Times New Roman" w:cs="Times New Roman"/>
              </w:rPr>
              <w:t xml:space="preserve"> a scoliozei, cu risc hemoragic mare, </w:t>
            </w:r>
            <w:r w:rsidR="002D32E1" w:rsidRPr="001F3E4B">
              <w:rPr>
                <w:rFonts w:ascii="Times New Roman" w:hAnsi="Times New Roman" w:cs="Times New Roman"/>
              </w:rPr>
              <w:t>A</w:t>
            </w:r>
            <w:r w:rsidR="00075703" w:rsidRPr="001F3E4B">
              <w:rPr>
                <w:rFonts w:ascii="Times New Roman" w:hAnsi="Times New Roman" w:cs="Times New Roman"/>
              </w:rPr>
              <w:t>c</w:t>
            </w:r>
            <w:r w:rsidR="000C4BB9" w:rsidRPr="001F3E4B">
              <w:rPr>
                <w:rFonts w:ascii="Times New Roman" w:hAnsi="Times New Roman" w:cs="Times New Roman"/>
              </w:rPr>
              <w:t>id</w:t>
            </w:r>
            <w:r w:rsidR="002D32E1" w:rsidRPr="001F3E4B">
              <w:rPr>
                <w:rFonts w:ascii="Times New Roman" w:hAnsi="Times New Roman" w:cs="Times New Roman"/>
              </w:rPr>
              <w:t>um</w:t>
            </w:r>
            <w:r w:rsidR="000C4BB9" w:rsidRPr="001F3E4B">
              <w:rPr>
                <w:rFonts w:ascii="Times New Roman" w:hAnsi="Times New Roman" w:cs="Times New Roman"/>
              </w:rPr>
              <w:t xml:space="preserve"> tranexamic</w:t>
            </w:r>
            <w:r w:rsidR="002D32E1" w:rsidRPr="001F3E4B">
              <w:rPr>
                <w:rFonts w:ascii="Times New Roman" w:hAnsi="Times New Roman" w:cs="Times New Roman"/>
              </w:rPr>
              <w:t>um</w:t>
            </w:r>
            <w:r w:rsidR="00B27B13" w:rsidRPr="001F3E4B">
              <w:rPr>
                <w:rFonts w:ascii="Times New Roman" w:hAnsi="Times New Roman" w:cs="Times New Roman"/>
              </w:rPr>
              <w:t xml:space="preserve"> </w:t>
            </w:r>
            <w:r w:rsidRPr="001F3E4B">
              <w:rPr>
                <w:rFonts w:ascii="Times New Roman" w:hAnsi="Times New Roman" w:cs="Times New Roman"/>
              </w:rPr>
              <w:t xml:space="preserve">a redus marcat pierderile sanguine perioperatorii şi transfuzia globulelor </w:t>
            </w:r>
            <w:proofErr w:type="spellStart"/>
            <w:r w:rsidRPr="001F3E4B">
              <w:rPr>
                <w:rFonts w:ascii="Times New Roman" w:hAnsi="Times New Roman" w:cs="Times New Roman"/>
              </w:rPr>
              <w:t>roşii</w:t>
            </w:r>
            <w:proofErr w:type="spellEnd"/>
            <w:r w:rsidRPr="001F3E4B">
              <w:rPr>
                <w:rFonts w:ascii="Times New Roman" w:hAnsi="Times New Roman" w:cs="Times New Roman"/>
              </w:rPr>
              <w:t xml:space="preserve">. Efecte similare ale </w:t>
            </w:r>
            <w:r w:rsidR="002D32E1" w:rsidRPr="001F3E4B">
              <w:rPr>
                <w:rFonts w:ascii="Times New Roman" w:hAnsi="Times New Roman" w:cs="Times New Roman"/>
              </w:rPr>
              <w:t xml:space="preserve">preparatului </w:t>
            </w:r>
            <w:r w:rsidRPr="001F3E4B">
              <w:rPr>
                <w:rFonts w:ascii="Times New Roman" w:hAnsi="Times New Roman" w:cs="Times New Roman"/>
              </w:rPr>
              <w:t xml:space="preserve">s-au raportat în chirurgia </w:t>
            </w:r>
            <w:r w:rsidR="00B27B13" w:rsidRPr="001F3E4B">
              <w:rPr>
                <w:rFonts w:ascii="Times New Roman" w:hAnsi="Times New Roman" w:cs="Times New Roman"/>
              </w:rPr>
              <w:t>cranios</w:t>
            </w:r>
            <w:r w:rsidR="001D7EA9" w:rsidRPr="001F3E4B">
              <w:rPr>
                <w:rFonts w:ascii="Times New Roman" w:hAnsi="Times New Roman" w:cs="Times New Roman"/>
              </w:rPr>
              <w:t>i</w:t>
            </w:r>
            <w:r w:rsidR="00B27B13" w:rsidRPr="001F3E4B">
              <w:rPr>
                <w:rFonts w:ascii="Times New Roman" w:hAnsi="Times New Roman" w:cs="Times New Roman"/>
              </w:rPr>
              <w:t>nostozelor</w:t>
            </w:r>
            <w:r w:rsidRPr="001F3E4B">
              <w:rPr>
                <w:rFonts w:ascii="Times New Roman" w:hAnsi="Times New Roman" w:cs="Times New Roman"/>
              </w:rPr>
              <w:t>. Dozarea optimă rămâne incertă, cu variaţii mari ale dozei de încărcare (10 – 100 mg/kg) şi ale ratelor de infuzie (1 -10 mg/kg/oră) (42).</w:t>
            </w:r>
          </w:p>
          <w:p w14:paraId="47D6B2F8" w14:textId="671AA875" w:rsidR="00075703" w:rsidRPr="001F3E4B" w:rsidRDefault="00075703" w:rsidP="006C1F04">
            <w:pPr>
              <w:ind w:firstLine="469"/>
              <w:contextualSpacing/>
              <w:jc w:val="both"/>
              <w:rPr>
                <w:rFonts w:ascii="Times New Roman" w:hAnsi="Times New Roman" w:cs="Times New Roman"/>
                <w:color w:val="auto"/>
              </w:rPr>
            </w:pPr>
            <w:r w:rsidRPr="001F3E4B">
              <w:rPr>
                <w:rFonts w:ascii="Times New Roman" w:hAnsi="Times New Roman" w:cs="Times New Roman"/>
                <w:color w:val="auto"/>
              </w:rPr>
              <w:t>La pacientii cu COVID-19 complicat cu hemoragie</w:t>
            </w:r>
            <w:r w:rsidR="008019FD" w:rsidRPr="001F3E4B">
              <w:rPr>
                <w:rFonts w:ascii="Times New Roman" w:hAnsi="Times New Roman" w:cs="Times New Roman"/>
                <w:color w:val="auto"/>
              </w:rPr>
              <w:t>,</w:t>
            </w:r>
            <w:r w:rsidR="00580F76" w:rsidRPr="001F3E4B">
              <w:rPr>
                <w:rFonts w:ascii="Times New Roman" w:hAnsi="Times New Roman" w:cs="Times New Roman"/>
                <w:color w:val="auto"/>
              </w:rPr>
              <w:t xml:space="preserve"> </w:t>
            </w:r>
            <w:r w:rsidR="008019FD" w:rsidRPr="001F3E4B">
              <w:rPr>
                <w:rFonts w:ascii="Times New Roman" w:hAnsi="Times New Roman" w:cs="Times New Roman"/>
                <w:color w:val="auto"/>
              </w:rPr>
              <w:t>datorită</w:t>
            </w:r>
            <w:r w:rsidRPr="001F3E4B">
              <w:rPr>
                <w:rFonts w:ascii="Times New Roman" w:hAnsi="Times New Roman" w:cs="Times New Roman"/>
                <w:color w:val="auto"/>
              </w:rPr>
              <w:t xml:space="preserve"> gradului </w:t>
            </w:r>
            <w:r w:rsidR="00580F76" w:rsidRPr="001F3E4B">
              <w:rPr>
                <w:rFonts w:ascii="Times New Roman" w:hAnsi="Times New Roman" w:cs="Times New Roman"/>
                <w:color w:val="auto"/>
              </w:rPr>
              <w:t>mărit</w:t>
            </w:r>
            <w:r w:rsidRPr="001F3E4B">
              <w:rPr>
                <w:rFonts w:ascii="Times New Roman" w:hAnsi="Times New Roman" w:cs="Times New Roman"/>
                <w:color w:val="auto"/>
              </w:rPr>
              <w:t xml:space="preserve"> de </w:t>
            </w:r>
            <w:r w:rsidR="001D7EA9" w:rsidRPr="001F3E4B">
              <w:rPr>
                <w:rFonts w:ascii="Times New Roman" w:hAnsi="Times New Roman" w:cs="Times New Roman"/>
                <w:color w:val="auto"/>
              </w:rPr>
              <w:t>hipercoagulabilitate</w:t>
            </w:r>
            <w:r w:rsidR="000C4BB9" w:rsidRPr="001F3E4B">
              <w:rPr>
                <w:rFonts w:ascii="Times New Roman" w:hAnsi="Times New Roman" w:cs="Times New Roman"/>
                <w:color w:val="auto"/>
              </w:rPr>
              <w:t xml:space="preserve">, administrarea </w:t>
            </w:r>
            <w:r w:rsidR="002D32E1" w:rsidRPr="001F3E4B">
              <w:rPr>
                <w:rFonts w:ascii="Times New Roman" w:hAnsi="Times New Roman" w:cs="Times New Roman"/>
                <w:color w:val="auto"/>
              </w:rPr>
              <w:t>preparatului A</w:t>
            </w:r>
            <w:r w:rsidR="000C4BB9" w:rsidRPr="001F3E4B">
              <w:rPr>
                <w:rFonts w:ascii="Times New Roman" w:hAnsi="Times New Roman" w:cs="Times New Roman"/>
                <w:color w:val="auto"/>
              </w:rPr>
              <w:t>cidu</w:t>
            </w:r>
            <w:r w:rsidR="002D32E1" w:rsidRPr="001F3E4B">
              <w:rPr>
                <w:rFonts w:ascii="Times New Roman" w:hAnsi="Times New Roman" w:cs="Times New Roman"/>
                <w:color w:val="auto"/>
              </w:rPr>
              <w:t>m</w:t>
            </w:r>
            <w:r w:rsidR="000C4BB9" w:rsidRPr="001F3E4B">
              <w:rPr>
                <w:rFonts w:ascii="Times New Roman" w:hAnsi="Times New Roman" w:cs="Times New Roman"/>
                <w:color w:val="auto"/>
              </w:rPr>
              <w:t xml:space="preserve"> </w:t>
            </w:r>
            <w:r w:rsidRPr="001F3E4B">
              <w:rPr>
                <w:rFonts w:ascii="Times New Roman" w:hAnsi="Times New Roman" w:cs="Times New Roman"/>
                <w:color w:val="auto"/>
              </w:rPr>
              <w:t>tranexamic</w:t>
            </w:r>
            <w:r w:rsidR="002D32E1" w:rsidRPr="001F3E4B">
              <w:rPr>
                <w:rFonts w:ascii="Times New Roman" w:hAnsi="Times New Roman" w:cs="Times New Roman"/>
                <w:color w:val="auto"/>
              </w:rPr>
              <w:t>um</w:t>
            </w:r>
            <w:r w:rsidR="008019FD" w:rsidRPr="001F3E4B">
              <w:rPr>
                <w:rFonts w:ascii="Times New Roman" w:hAnsi="Times New Roman" w:cs="Times New Roman"/>
                <w:color w:val="auto"/>
              </w:rPr>
              <w:t xml:space="preserve"> este considerată</w:t>
            </w:r>
            <w:r w:rsidRPr="001F3E4B">
              <w:rPr>
                <w:rFonts w:ascii="Times New Roman" w:hAnsi="Times New Roman" w:cs="Times New Roman"/>
                <w:color w:val="auto"/>
              </w:rPr>
              <w:t xml:space="preserve"> a f</w:t>
            </w:r>
            <w:r w:rsidR="00B27B13" w:rsidRPr="001F3E4B">
              <w:rPr>
                <w:rFonts w:ascii="Times New Roman" w:hAnsi="Times New Roman" w:cs="Times New Roman"/>
                <w:color w:val="auto"/>
              </w:rPr>
              <w:t>i periculoasă,</w:t>
            </w:r>
            <w:r w:rsidR="001D7EA9" w:rsidRPr="001F3E4B">
              <w:rPr>
                <w:rFonts w:ascii="Times New Roman" w:hAnsi="Times New Roman" w:cs="Times New Roman"/>
                <w:color w:val="auto"/>
              </w:rPr>
              <w:t xml:space="preserve"> </w:t>
            </w:r>
            <w:r w:rsidR="008019FD" w:rsidRPr="001F3E4B">
              <w:rPr>
                <w:rFonts w:ascii="Times New Roman" w:hAnsi="Times New Roman" w:cs="Times New Roman"/>
                <w:color w:val="auto"/>
              </w:rPr>
              <w:t xml:space="preserve">poate pune </w:t>
            </w:r>
            <w:r w:rsidR="001D7EA9" w:rsidRPr="001F3E4B">
              <w:rPr>
                <w:rFonts w:ascii="Times New Roman" w:hAnsi="Times New Roman" w:cs="Times New Roman"/>
                <w:color w:val="auto"/>
              </w:rPr>
              <w:t>viața</w:t>
            </w:r>
            <w:r w:rsidRPr="001F3E4B">
              <w:rPr>
                <w:rFonts w:ascii="Times New Roman" w:hAnsi="Times New Roman" w:cs="Times New Roman"/>
                <w:color w:val="auto"/>
              </w:rPr>
              <w:t xml:space="preserve"> </w:t>
            </w:r>
            <w:r w:rsidR="001D7EA9" w:rsidRPr="001F3E4B">
              <w:rPr>
                <w:rFonts w:ascii="Times New Roman" w:hAnsi="Times New Roman" w:cs="Times New Roman"/>
                <w:color w:val="auto"/>
              </w:rPr>
              <w:t>î</w:t>
            </w:r>
            <w:r w:rsidRPr="001F3E4B">
              <w:rPr>
                <w:rFonts w:ascii="Times New Roman" w:hAnsi="Times New Roman" w:cs="Times New Roman"/>
                <w:color w:val="auto"/>
              </w:rPr>
              <w:t>n pericol</w:t>
            </w:r>
            <w:r w:rsidR="008019FD" w:rsidRPr="001F3E4B">
              <w:rPr>
                <w:rFonts w:ascii="Times New Roman" w:hAnsi="Times New Roman" w:cs="Times New Roman"/>
                <w:color w:val="auto"/>
              </w:rPr>
              <w:t>( 1B)</w:t>
            </w:r>
          </w:p>
          <w:p w14:paraId="1F0838DA" w14:textId="4361864E" w:rsidR="00595E91" w:rsidRPr="001F3E4B" w:rsidRDefault="00595E91" w:rsidP="006C1F04">
            <w:pPr>
              <w:ind w:firstLine="469"/>
              <w:contextualSpacing/>
              <w:jc w:val="both"/>
              <w:rPr>
                <w:rFonts w:ascii="Times New Roman" w:hAnsi="Times New Roman" w:cs="Times New Roman"/>
                <w:b/>
              </w:rPr>
            </w:pPr>
            <w:r w:rsidRPr="001F3E4B">
              <w:rPr>
                <w:rFonts w:ascii="Times New Roman" w:hAnsi="Times New Roman" w:cs="Times New Roman"/>
              </w:rPr>
              <w:t xml:space="preserve">Administrarea </w:t>
            </w:r>
            <w:r w:rsidR="000C4BB9" w:rsidRPr="001F3E4B">
              <w:rPr>
                <w:rFonts w:ascii="Times New Roman" w:hAnsi="Times New Roman" w:cs="Times New Roman"/>
                <w:b/>
              </w:rPr>
              <w:t>Acid</w:t>
            </w:r>
            <w:r w:rsidR="002D32E1" w:rsidRPr="001F3E4B">
              <w:rPr>
                <w:rFonts w:ascii="Times New Roman" w:hAnsi="Times New Roman" w:cs="Times New Roman"/>
                <w:b/>
              </w:rPr>
              <w:t>um</w:t>
            </w:r>
            <w:r w:rsidR="000C4BB9" w:rsidRPr="001F3E4B">
              <w:rPr>
                <w:rFonts w:ascii="Times New Roman" w:hAnsi="Times New Roman" w:cs="Times New Roman"/>
                <w:b/>
              </w:rPr>
              <w:t xml:space="preserve"> aminocaproic</w:t>
            </w:r>
            <w:r w:rsidR="002D32E1" w:rsidRPr="001F3E4B">
              <w:rPr>
                <w:rFonts w:ascii="Times New Roman" w:hAnsi="Times New Roman" w:cs="Times New Roman"/>
                <w:b/>
              </w:rPr>
              <w:t>um</w:t>
            </w:r>
            <w:r w:rsidRPr="001F3E4B">
              <w:rPr>
                <w:rFonts w:ascii="Times New Roman" w:hAnsi="Times New Roman" w:cs="Times New Roman"/>
              </w:rPr>
              <w:t xml:space="preserve"> – 100 – 150 mg/kg, urmată de 15 </w:t>
            </w:r>
            <w:r w:rsidR="00864F6B" w:rsidRPr="001F3E4B">
              <w:rPr>
                <w:rFonts w:ascii="Times New Roman" w:hAnsi="Times New Roman" w:cs="Times New Roman"/>
              </w:rPr>
              <w:t xml:space="preserve">mg/kg/oră </w:t>
            </w:r>
            <w:r w:rsidRPr="001F3E4B">
              <w:rPr>
                <w:rFonts w:ascii="Times New Roman" w:hAnsi="Times New Roman" w:cs="Times New Roman"/>
              </w:rPr>
              <w:t xml:space="preserve">a </w:t>
            </w:r>
            <w:r w:rsidR="00864F6B" w:rsidRPr="001F3E4B">
              <w:rPr>
                <w:rFonts w:ascii="Times New Roman" w:hAnsi="Times New Roman" w:cs="Times New Roman"/>
              </w:rPr>
              <w:t>estimat</w:t>
            </w:r>
            <w:r w:rsidRPr="001F3E4B">
              <w:rPr>
                <w:rFonts w:ascii="Times New Roman" w:hAnsi="Times New Roman" w:cs="Times New Roman"/>
              </w:rPr>
              <w:t xml:space="preserve"> că a fost redusă transfuzia de preparate de sânge la copii. Este administrat în sala de operaţie după inducţie în doza de încărcare 100 mg/kg urmată de 40 mg/kg/oră. Studiile clinice recente au dovedit eficacitatea </w:t>
            </w:r>
            <w:r w:rsidRPr="00CB6C00">
              <w:rPr>
                <w:rFonts w:ascii="Times New Roman" w:hAnsi="Times New Roman" w:cs="Times New Roman"/>
              </w:rPr>
              <w:t>acidului epsilon-</w:t>
            </w:r>
            <w:proofErr w:type="spellStart"/>
            <w:r w:rsidRPr="00CB6C00">
              <w:rPr>
                <w:rFonts w:ascii="Times New Roman" w:hAnsi="Times New Roman" w:cs="Times New Roman"/>
              </w:rPr>
              <w:t>aminocaproic</w:t>
            </w:r>
            <w:proofErr w:type="spellEnd"/>
            <w:r w:rsidRPr="001F3E4B">
              <w:rPr>
                <w:rFonts w:ascii="Times New Roman" w:hAnsi="Times New Roman" w:cs="Times New Roman"/>
              </w:rPr>
              <w:t xml:space="preserve"> şi </w:t>
            </w:r>
            <w:proofErr w:type="spellStart"/>
            <w:r w:rsidRPr="001F3E4B">
              <w:rPr>
                <w:rFonts w:ascii="Times New Roman" w:hAnsi="Times New Roman" w:cs="Times New Roman"/>
              </w:rPr>
              <w:t>toleranţa</w:t>
            </w:r>
            <w:proofErr w:type="spellEnd"/>
            <w:r w:rsidRPr="001F3E4B">
              <w:rPr>
                <w:rFonts w:ascii="Times New Roman" w:hAnsi="Times New Roman" w:cs="Times New Roman"/>
              </w:rPr>
              <w:t xml:space="preserve"> sa bună fără efecte secundare (40).</w:t>
            </w:r>
            <w:r w:rsidRPr="001F3E4B">
              <w:rPr>
                <w:rFonts w:ascii="Times New Roman" w:hAnsi="Times New Roman" w:cs="Times New Roman"/>
                <w:b/>
              </w:rPr>
              <w:t xml:space="preserve"> </w:t>
            </w:r>
          </w:p>
          <w:p w14:paraId="1979C06A" w14:textId="346F2D30" w:rsidR="00595E91" w:rsidRPr="001F3E4B" w:rsidRDefault="00595E91" w:rsidP="006C1F04">
            <w:pPr>
              <w:ind w:firstLine="469"/>
              <w:contextualSpacing/>
              <w:jc w:val="both"/>
              <w:rPr>
                <w:rFonts w:ascii="Times New Roman" w:hAnsi="Times New Roman" w:cs="Times New Roman"/>
              </w:rPr>
            </w:pPr>
            <w:r w:rsidRPr="001F3E4B">
              <w:rPr>
                <w:rFonts w:ascii="Times New Roman" w:hAnsi="Times New Roman" w:cs="Times New Roman"/>
                <w:b/>
              </w:rPr>
              <w:t>Factor VII recombinat activat</w:t>
            </w:r>
            <w:r w:rsidR="000457D6" w:rsidRPr="001F3E4B">
              <w:rPr>
                <w:rFonts w:ascii="Times New Roman" w:hAnsi="Times New Roman" w:cs="Times New Roman"/>
                <w:b/>
              </w:rPr>
              <w:t>*</w:t>
            </w:r>
            <w:r w:rsidRPr="001F3E4B">
              <w:rPr>
                <w:rFonts w:ascii="Times New Roman" w:hAnsi="Times New Roman" w:cs="Times New Roman"/>
                <w:b/>
              </w:rPr>
              <w:t xml:space="preserve"> (rFVIIa)*</w:t>
            </w:r>
            <w:r w:rsidRPr="001F3E4B">
              <w:rPr>
                <w:rFonts w:ascii="Times New Roman" w:hAnsi="Times New Roman" w:cs="Times New Roman"/>
              </w:rPr>
              <w:t xml:space="preserve"> este utilizat doar cu consultul unui Hematolog, atunci    când opțiunile de tratament sunt limitate și epuizate, iar pacientul </w:t>
            </w:r>
            <w:r w:rsidR="00580F76" w:rsidRPr="001F3E4B">
              <w:rPr>
                <w:rFonts w:ascii="Times New Roman" w:hAnsi="Times New Roman" w:cs="Times New Roman"/>
              </w:rPr>
              <w:t>încă</w:t>
            </w:r>
            <w:r w:rsidRPr="001F3E4B">
              <w:rPr>
                <w:rFonts w:ascii="Times New Roman" w:hAnsi="Times New Roman" w:cs="Times New Roman"/>
              </w:rPr>
              <w:t xml:space="preserve"> mai </w:t>
            </w:r>
            <w:proofErr w:type="spellStart"/>
            <w:r w:rsidRPr="001F3E4B">
              <w:rPr>
                <w:rFonts w:ascii="Times New Roman" w:hAnsi="Times New Roman" w:cs="Times New Roman"/>
              </w:rPr>
              <w:t>exsangvinează</w:t>
            </w:r>
            <w:proofErr w:type="spellEnd"/>
            <w:r w:rsidRPr="001F3E4B">
              <w:rPr>
                <w:rFonts w:ascii="Times New Roman" w:hAnsi="Times New Roman" w:cs="Times New Roman"/>
              </w:rPr>
              <w:t xml:space="preserve"> (43).</w:t>
            </w:r>
          </w:p>
          <w:p w14:paraId="6ED76557" w14:textId="02324316" w:rsidR="00595E91" w:rsidRPr="001F3E4B" w:rsidRDefault="00595E91" w:rsidP="006C1F04">
            <w:pPr>
              <w:tabs>
                <w:tab w:val="left" w:pos="36"/>
              </w:tabs>
              <w:ind w:firstLine="469"/>
              <w:contextualSpacing/>
              <w:jc w:val="both"/>
              <w:rPr>
                <w:rFonts w:ascii="Times New Roman" w:hAnsi="Times New Roman" w:cs="Times New Roman"/>
              </w:rPr>
            </w:pPr>
            <w:r w:rsidRPr="001F3E4B">
              <w:rPr>
                <w:rFonts w:ascii="Times New Roman" w:hAnsi="Times New Roman" w:cs="Times New Roman"/>
              </w:rPr>
              <w:t xml:space="preserve">Terapia </w:t>
            </w:r>
            <w:proofErr w:type="spellStart"/>
            <w:r w:rsidRPr="001F3E4B">
              <w:rPr>
                <w:rFonts w:ascii="Times New Roman" w:hAnsi="Times New Roman" w:cs="Times New Roman"/>
              </w:rPr>
              <w:t>antifibrinolitică</w:t>
            </w:r>
            <w:proofErr w:type="spellEnd"/>
            <w:r w:rsidRPr="001F3E4B">
              <w:rPr>
                <w:rFonts w:ascii="Times New Roman" w:hAnsi="Times New Roman" w:cs="Times New Roman"/>
              </w:rPr>
              <w:t xml:space="preserve"> trebuie anulată odată ce sângerarea s-a oprit.</w:t>
            </w:r>
          </w:p>
        </w:tc>
      </w:tr>
    </w:tbl>
    <w:p w14:paraId="38C8E765" w14:textId="77777777" w:rsidR="00595E91" w:rsidRPr="001F3E4B" w:rsidRDefault="00595E91" w:rsidP="00595E91">
      <w:pPr>
        <w:contextualSpacing/>
        <w:jc w:val="both"/>
        <w:rPr>
          <w:rFonts w:ascii="Times New Roman" w:eastAsia="Calibri" w:hAnsi="Times New Roman" w:cs="Times New Roman"/>
          <w:lang w:eastAsia="en-US"/>
        </w:rPr>
      </w:pPr>
      <w:r w:rsidRPr="001F3E4B">
        <w:rPr>
          <w:rFonts w:ascii="Times New Roman" w:hAnsi="Times New Roman" w:cs="Times New Roman"/>
          <w:b/>
        </w:rPr>
        <w:t>*</w:t>
      </w:r>
      <w:r w:rsidRPr="001F3E4B">
        <w:rPr>
          <w:rFonts w:ascii="Times New Roman" w:eastAsia="Calibri" w:hAnsi="Times New Roman" w:cs="Times New Roman"/>
          <w:lang w:eastAsia="en-US"/>
        </w:rPr>
        <w:t xml:space="preserve"> Nu sunt înregistrate în Nomenclatorul de Stat al Medicamentelor</w:t>
      </w:r>
    </w:p>
    <w:p w14:paraId="0E61E2F7" w14:textId="77777777" w:rsidR="00595E91" w:rsidRPr="001F3E4B" w:rsidRDefault="00595E91" w:rsidP="00595E91">
      <w:pPr>
        <w:contextualSpacing/>
        <w:jc w:val="both"/>
        <w:rPr>
          <w:rFonts w:ascii="Times New Roman" w:hAnsi="Times New Roman" w:cs="Times New Roman"/>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95E91" w:rsidRPr="001F3E4B" w14:paraId="617E9A72" w14:textId="77777777" w:rsidTr="002D0FA1">
        <w:tc>
          <w:tcPr>
            <w:tcW w:w="10349" w:type="dxa"/>
          </w:tcPr>
          <w:p w14:paraId="5C4CC5F7" w14:textId="04BD6FD1" w:rsidR="00595E91" w:rsidRPr="001F3E4B" w:rsidRDefault="00595E91" w:rsidP="002D0FA1">
            <w:pPr>
              <w:contextualSpacing/>
              <w:jc w:val="both"/>
              <w:rPr>
                <w:rFonts w:ascii="Times New Roman" w:hAnsi="Times New Roman" w:cs="Times New Roman"/>
                <w:b/>
              </w:rPr>
            </w:pPr>
            <w:r w:rsidRPr="001F3E4B">
              <w:rPr>
                <w:rFonts w:ascii="Times New Roman" w:hAnsi="Times New Roman" w:cs="Times New Roman"/>
                <w:b/>
              </w:rPr>
              <w:t>Caseta 19. Aspecte chirurgicale în hemoragie.</w:t>
            </w:r>
          </w:p>
          <w:p w14:paraId="45F2FAE6" w14:textId="77777777" w:rsidR="006D0EF8" w:rsidRPr="001F3E4B" w:rsidRDefault="006D0EF8" w:rsidP="002D0FA1">
            <w:pPr>
              <w:pStyle w:val="210"/>
              <w:shd w:val="clear" w:color="auto" w:fill="auto"/>
              <w:ind w:firstLine="240"/>
              <w:jc w:val="left"/>
              <w:rPr>
                <w:rStyle w:val="2Exact11"/>
                <w:color w:val="FF0000"/>
                <w:sz w:val="24"/>
              </w:rPr>
            </w:pPr>
          </w:p>
          <w:p w14:paraId="08538354" w14:textId="3AC1E764" w:rsidR="00595E91" w:rsidRPr="001F3E4B" w:rsidRDefault="00595E91" w:rsidP="003F5055">
            <w:pPr>
              <w:pStyle w:val="210"/>
              <w:shd w:val="clear" w:color="auto" w:fill="auto"/>
              <w:ind w:firstLine="469"/>
              <w:rPr>
                <w:color w:val="auto"/>
                <w:sz w:val="24"/>
              </w:rPr>
            </w:pPr>
            <w:r w:rsidRPr="001F3E4B">
              <w:rPr>
                <w:rStyle w:val="2Exact11"/>
                <w:color w:val="auto"/>
                <w:sz w:val="24"/>
              </w:rPr>
              <w:t xml:space="preserve">Anemia trebuie corectată înainte de </w:t>
            </w:r>
            <w:proofErr w:type="spellStart"/>
            <w:r w:rsidRPr="001F3E4B">
              <w:rPr>
                <w:rStyle w:val="2Exact11"/>
                <w:color w:val="auto"/>
                <w:sz w:val="24"/>
              </w:rPr>
              <w:t>operaţia</w:t>
            </w:r>
            <w:proofErr w:type="spellEnd"/>
            <w:r w:rsidRPr="001F3E4B">
              <w:rPr>
                <w:rStyle w:val="2Exact11"/>
                <w:color w:val="auto"/>
                <w:sz w:val="24"/>
              </w:rPr>
              <w:t xml:space="preserve"> programată pentru a reduce necesitatea transfuziei </w:t>
            </w:r>
            <w:proofErr w:type="spellStart"/>
            <w:r w:rsidRPr="001F3E4B">
              <w:rPr>
                <w:rStyle w:val="2Exact11"/>
                <w:color w:val="auto"/>
                <w:sz w:val="24"/>
              </w:rPr>
              <w:t>intraoperatorii</w:t>
            </w:r>
            <w:proofErr w:type="spellEnd"/>
            <w:r w:rsidRPr="001F3E4B">
              <w:rPr>
                <w:rStyle w:val="2Exact11"/>
                <w:color w:val="auto"/>
                <w:sz w:val="24"/>
              </w:rPr>
              <w:t>.</w:t>
            </w:r>
            <w:r w:rsidR="000C4BB9" w:rsidRPr="001F3E4B">
              <w:rPr>
                <w:rStyle w:val="2Exact11"/>
                <w:color w:val="auto"/>
                <w:sz w:val="24"/>
              </w:rPr>
              <w:t xml:space="preserve"> </w:t>
            </w:r>
            <w:r w:rsidR="002D32E1" w:rsidRPr="001F3E4B">
              <w:rPr>
                <w:rStyle w:val="2Exact11"/>
                <w:color w:val="auto"/>
                <w:sz w:val="24"/>
                <w:szCs w:val="24"/>
              </w:rPr>
              <w:t>Preparatele de f</w:t>
            </w:r>
            <w:r w:rsidR="00B27B13" w:rsidRPr="001F3E4B">
              <w:rPr>
                <w:rStyle w:val="2Exact11"/>
                <w:color w:val="auto"/>
                <w:sz w:val="24"/>
                <w:szCs w:val="24"/>
              </w:rPr>
              <w:t>i</w:t>
            </w:r>
            <w:r w:rsidR="002D32E1" w:rsidRPr="001F3E4B">
              <w:rPr>
                <w:rStyle w:val="2Exact11"/>
                <w:color w:val="auto"/>
                <w:sz w:val="24"/>
                <w:szCs w:val="24"/>
              </w:rPr>
              <w:t>er administrate</w:t>
            </w:r>
            <w:r w:rsidRPr="001F3E4B">
              <w:rPr>
                <w:rStyle w:val="2Exact11"/>
                <w:color w:val="auto"/>
                <w:sz w:val="24"/>
              </w:rPr>
              <w:t xml:space="preserve"> int</w:t>
            </w:r>
            <w:r w:rsidR="000C4BB9" w:rsidRPr="001F3E4B">
              <w:rPr>
                <w:rStyle w:val="2Exact11"/>
                <w:color w:val="auto"/>
                <w:sz w:val="24"/>
              </w:rPr>
              <w:t>r</w:t>
            </w:r>
            <w:r w:rsidRPr="001F3E4B">
              <w:rPr>
                <w:rStyle w:val="2Exact11"/>
                <w:color w:val="auto"/>
                <w:sz w:val="24"/>
              </w:rPr>
              <w:t xml:space="preserve">avenos </w:t>
            </w:r>
            <w:r w:rsidR="00B27B13" w:rsidRPr="001F3E4B">
              <w:rPr>
                <w:rStyle w:val="2Exact11"/>
                <w:color w:val="auto"/>
                <w:sz w:val="24"/>
              </w:rPr>
              <w:t>sunt</w:t>
            </w:r>
            <w:r w:rsidRPr="001F3E4B">
              <w:rPr>
                <w:rStyle w:val="2Exact11"/>
                <w:color w:val="auto"/>
                <w:sz w:val="24"/>
              </w:rPr>
              <w:t xml:space="preserve"> recomandat</w:t>
            </w:r>
            <w:r w:rsidR="00B27B13" w:rsidRPr="001F3E4B">
              <w:rPr>
                <w:rStyle w:val="2Exact11"/>
                <w:color w:val="auto"/>
                <w:sz w:val="24"/>
              </w:rPr>
              <w:t>e</w:t>
            </w:r>
            <w:r w:rsidR="0003240C" w:rsidRPr="001F3E4B">
              <w:rPr>
                <w:rStyle w:val="2Exact11"/>
                <w:color w:val="auto"/>
                <w:sz w:val="24"/>
              </w:rPr>
              <w:t xml:space="preserve"> de </w:t>
            </w:r>
            <w:proofErr w:type="spellStart"/>
            <w:r w:rsidR="0003240C" w:rsidRPr="001F3E4B">
              <w:rPr>
                <w:rStyle w:val="2Exact11"/>
                <w:color w:val="auto"/>
                <w:sz w:val="24"/>
              </w:rPr>
              <w:t>preferinţă</w:t>
            </w:r>
            <w:proofErr w:type="spellEnd"/>
            <w:r w:rsidRPr="001F3E4B">
              <w:rPr>
                <w:rStyle w:val="2Exact11"/>
                <w:color w:val="auto"/>
                <w:sz w:val="24"/>
              </w:rPr>
              <w:t xml:space="preserve"> în locul fierului oral,</w:t>
            </w:r>
            <w:r w:rsidR="000C4BB9" w:rsidRPr="001F3E4B">
              <w:rPr>
                <w:rStyle w:val="2Exact11"/>
                <w:color w:val="auto"/>
                <w:sz w:val="24"/>
              </w:rPr>
              <w:t xml:space="preserve"> </w:t>
            </w:r>
            <w:r w:rsidRPr="001F3E4B">
              <w:rPr>
                <w:rStyle w:val="2Exact11"/>
                <w:color w:val="auto"/>
                <w:sz w:val="24"/>
              </w:rPr>
              <w:t>deoarece determină o corectare mai rapidă a anemiei.</w:t>
            </w:r>
            <w:r w:rsidR="000C4BB9" w:rsidRPr="001F3E4B">
              <w:rPr>
                <w:rStyle w:val="2Exact11"/>
                <w:color w:val="auto"/>
                <w:sz w:val="24"/>
              </w:rPr>
              <w:t xml:space="preserve"> </w:t>
            </w:r>
            <w:proofErr w:type="spellStart"/>
            <w:r w:rsidRPr="001F3E4B">
              <w:rPr>
                <w:rStyle w:val="2Exact11"/>
                <w:color w:val="auto"/>
                <w:sz w:val="24"/>
              </w:rPr>
              <w:t>Eritopoetina</w:t>
            </w:r>
            <w:proofErr w:type="spellEnd"/>
            <w:r w:rsidRPr="001F3E4B">
              <w:rPr>
                <w:rStyle w:val="2Exact11"/>
                <w:color w:val="auto"/>
                <w:sz w:val="24"/>
              </w:rPr>
              <w:t xml:space="preserve"> poate fi utilizată la copiii cu anemie cronică în etapa preoperatorie</w:t>
            </w:r>
          </w:p>
          <w:p w14:paraId="49000ADB" w14:textId="77777777" w:rsidR="007D33E9" w:rsidRPr="001F3E4B" w:rsidRDefault="00595E91" w:rsidP="007D33E9">
            <w:pPr>
              <w:ind w:firstLine="469"/>
              <w:contextualSpacing/>
              <w:jc w:val="both"/>
              <w:rPr>
                <w:rFonts w:ascii="Times New Roman" w:hAnsi="Times New Roman" w:cs="Times New Roman"/>
                <w:b/>
              </w:rPr>
            </w:pPr>
            <w:r w:rsidRPr="001F3E4B">
              <w:rPr>
                <w:rFonts w:ascii="Times New Roman" w:hAnsi="Times New Roman" w:cs="Times New Roman"/>
              </w:rPr>
              <w:t xml:space="preserve">În traumatisme severe se recomandă ca timpul între incident şi </w:t>
            </w:r>
            <w:proofErr w:type="spellStart"/>
            <w:r w:rsidRPr="001F3E4B">
              <w:rPr>
                <w:rFonts w:ascii="Times New Roman" w:hAnsi="Times New Roman" w:cs="Times New Roman"/>
              </w:rPr>
              <w:t>intervenţie</w:t>
            </w:r>
            <w:proofErr w:type="spellEnd"/>
            <w:r w:rsidRPr="001F3E4B">
              <w:rPr>
                <w:rFonts w:ascii="Times New Roman" w:hAnsi="Times New Roman" w:cs="Times New Roman"/>
              </w:rPr>
              <w:t xml:space="preserve"> chirurgicală să fie minimalizat cât mai mult pentru </w:t>
            </w:r>
            <w:proofErr w:type="spellStart"/>
            <w:r w:rsidRPr="001F3E4B">
              <w:rPr>
                <w:rFonts w:ascii="Times New Roman" w:hAnsi="Times New Roman" w:cs="Times New Roman"/>
              </w:rPr>
              <w:t>pacienţii</w:t>
            </w:r>
            <w:proofErr w:type="spellEnd"/>
            <w:r w:rsidRPr="001F3E4B">
              <w:rPr>
                <w:rFonts w:ascii="Times New Roman" w:hAnsi="Times New Roman" w:cs="Times New Roman"/>
              </w:rPr>
              <w:t xml:space="preserve"> ce necesită controlul chirurgical al hemoragiei (1A);</w:t>
            </w:r>
            <w:r w:rsidR="007D33E9" w:rsidRPr="001F3E4B">
              <w:rPr>
                <w:rFonts w:ascii="Times New Roman" w:hAnsi="Times New Roman" w:cs="Times New Roman"/>
                <w:b/>
              </w:rPr>
              <w:t xml:space="preserve"> </w:t>
            </w:r>
          </w:p>
          <w:p w14:paraId="02AFDB1C" w14:textId="29BFEA89" w:rsidR="007D33E9" w:rsidRPr="001F3E4B" w:rsidRDefault="008361D1" w:rsidP="007D33E9">
            <w:pPr>
              <w:ind w:firstLine="469"/>
              <w:contextualSpacing/>
              <w:jc w:val="both"/>
              <w:rPr>
                <w:rFonts w:ascii="Times New Roman" w:hAnsi="Times New Roman" w:cs="Times New Roman"/>
              </w:rPr>
            </w:pPr>
            <w:r w:rsidRPr="001F3E4B">
              <w:rPr>
                <w:rFonts w:ascii="Times New Roman" w:hAnsi="Times New Roman" w:cs="Times New Roman"/>
                <w:b/>
              </w:rPr>
              <w:t>Se</w:t>
            </w:r>
            <w:r w:rsidR="007D33E9" w:rsidRPr="001F3E4B">
              <w:rPr>
                <w:rFonts w:ascii="Times New Roman" w:hAnsi="Times New Roman" w:cs="Times New Roman"/>
                <w:b/>
              </w:rPr>
              <w:t xml:space="preserve"> recomandă</w:t>
            </w:r>
            <w:r w:rsidR="007D33E9" w:rsidRPr="001F3E4B">
              <w:rPr>
                <w:rFonts w:ascii="Times New Roman" w:hAnsi="Times New Roman" w:cs="Times New Roman"/>
              </w:rPr>
              <w:t xml:space="preserve"> ca </w:t>
            </w:r>
            <w:proofErr w:type="spellStart"/>
            <w:r w:rsidR="007D33E9" w:rsidRPr="001F3E4B">
              <w:rPr>
                <w:rFonts w:ascii="Times New Roman" w:hAnsi="Times New Roman" w:cs="Times New Roman"/>
              </w:rPr>
              <w:t>pacienţii</w:t>
            </w:r>
            <w:proofErr w:type="spellEnd"/>
            <w:r w:rsidR="007D33E9" w:rsidRPr="001F3E4B">
              <w:rPr>
                <w:rFonts w:ascii="Times New Roman" w:hAnsi="Times New Roman" w:cs="Times New Roman"/>
              </w:rPr>
              <w:t xml:space="preserve"> cu lichid liber </w:t>
            </w:r>
            <w:proofErr w:type="spellStart"/>
            <w:r w:rsidR="007D33E9" w:rsidRPr="001F3E4B">
              <w:rPr>
                <w:rFonts w:ascii="Times New Roman" w:hAnsi="Times New Roman" w:cs="Times New Roman"/>
              </w:rPr>
              <w:t>intraabdominal</w:t>
            </w:r>
            <w:proofErr w:type="spellEnd"/>
            <w:r w:rsidR="007D33E9" w:rsidRPr="001F3E4B">
              <w:rPr>
                <w:rFonts w:ascii="Times New Roman" w:hAnsi="Times New Roman" w:cs="Times New Roman"/>
              </w:rPr>
              <w:t xml:space="preserve"> semnificativ conform FAST şi instabilitate hemodinamică trebuie </w:t>
            </w:r>
            <w:proofErr w:type="spellStart"/>
            <w:r w:rsidR="007D33E9" w:rsidRPr="001F3E4B">
              <w:rPr>
                <w:rFonts w:ascii="Times New Roman" w:hAnsi="Times New Roman" w:cs="Times New Roman"/>
              </w:rPr>
              <w:t>supuşi</w:t>
            </w:r>
            <w:proofErr w:type="spellEnd"/>
            <w:r w:rsidR="007D33E9" w:rsidRPr="001F3E4B">
              <w:rPr>
                <w:rFonts w:ascii="Times New Roman" w:hAnsi="Times New Roman" w:cs="Times New Roman"/>
              </w:rPr>
              <w:t xml:space="preserve"> unei </w:t>
            </w:r>
            <w:proofErr w:type="spellStart"/>
            <w:r w:rsidR="007D33E9" w:rsidRPr="001F3E4B">
              <w:rPr>
                <w:rFonts w:ascii="Times New Roman" w:hAnsi="Times New Roman" w:cs="Times New Roman"/>
              </w:rPr>
              <w:t>intervenţii</w:t>
            </w:r>
            <w:proofErr w:type="spellEnd"/>
            <w:r w:rsidR="007D33E9" w:rsidRPr="001F3E4B">
              <w:rPr>
                <w:rFonts w:ascii="Times New Roman" w:hAnsi="Times New Roman" w:cs="Times New Roman"/>
              </w:rPr>
              <w:t xml:space="preserve"> chirurgicale de urgenţă (1 A);</w:t>
            </w:r>
          </w:p>
          <w:p w14:paraId="2316BB39" w14:textId="4E881B2F" w:rsidR="00595E91" w:rsidRPr="001F3E4B" w:rsidRDefault="007D33E9" w:rsidP="005E4EBE">
            <w:pPr>
              <w:contextualSpacing/>
              <w:jc w:val="both"/>
              <w:rPr>
                <w:rFonts w:ascii="Times New Roman" w:hAnsi="Times New Roman" w:cs="Times New Roman"/>
                <w:b/>
              </w:rPr>
            </w:pPr>
            <w:r w:rsidRPr="001F3E4B">
              <w:rPr>
                <w:rFonts w:ascii="Times New Roman" w:hAnsi="Times New Roman" w:cs="Times New Roman"/>
              </w:rPr>
              <w:lastRenderedPageBreak/>
              <w:t xml:space="preserve">La pacientul cu şoc hemoragic și semne de hemoragie continuă, coagulopatie, hipotermie și acidoză, </w:t>
            </w:r>
            <w:proofErr w:type="spellStart"/>
            <w:r w:rsidRPr="001F3E4B">
              <w:rPr>
                <w:rFonts w:ascii="Times New Roman" w:hAnsi="Times New Roman" w:cs="Times New Roman"/>
              </w:rPr>
              <w:t>d</w:t>
            </w:r>
            <w:r w:rsidR="00595E91" w:rsidRPr="001F3E4B">
              <w:rPr>
                <w:rFonts w:ascii="Times New Roman" w:hAnsi="Times New Roman" w:cs="Times New Roman"/>
              </w:rPr>
              <w:t>upa</w:t>
            </w:r>
            <w:proofErr w:type="spellEnd"/>
            <w:r w:rsidR="00595E91" w:rsidRPr="001F3E4B">
              <w:rPr>
                <w:rFonts w:ascii="Times New Roman" w:hAnsi="Times New Roman" w:cs="Times New Roman"/>
              </w:rPr>
              <w:t xml:space="preserve"> stabilizare pe masa de </w:t>
            </w:r>
            <w:proofErr w:type="spellStart"/>
            <w:r w:rsidR="00595E91" w:rsidRPr="001F3E4B">
              <w:rPr>
                <w:rFonts w:ascii="Times New Roman" w:hAnsi="Times New Roman" w:cs="Times New Roman"/>
              </w:rPr>
              <w:t>operatie</w:t>
            </w:r>
            <w:proofErr w:type="spellEnd"/>
            <w:r w:rsidR="00595E91" w:rsidRPr="001F3E4B">
              <w:rPr>
                <w:rFonts w:ascii="Times New Roman" w:hAnsi="Times New Roman" w:cs="Times New Roman"/>
              </w:rPr>
              <w:t xml:space="preserve"> în caz de hemoragie continuă este indicată </w:t>
            </w:r>
            <w:proofErr w:type="spellStart"/>
            <w:r w:rsidR="00595E91" w:rsidRPr="001F3E4B">
              <w:rPr>
                <w:rFonts w:ascii="Times New Roman" w:hAnsi="Times New Roman" w:cs="Times New Roman"/>
              </w:rPr>
              <w:t>intervenţia</w:t>
            </w:r>
            <w:proofErr w:type="spellEnd"/>
            <w:r w:rsidR="00595E91" w:rsidRPr="001F3E4B">
              <w:rPr>
                <w:rFonts w:ascii="Times New Roman" w:hAnsi="Times New Roman" w:cs="Times New Roman"/>
              </w:rPr>
              <w:t xml:space="preserve"> invazivă pentru depistarea sursei hemoragice</w:t>
            </w:r>
            <w:r w:rsidRPr="001F3E4B">
              <w:rPr>
                <w:rFonts w:ascii="Times New Roman" w:hAnsi="Times New Roman" w:cs="Times New Roman"/>
              </w:rPr>
              <w:t>(1C)</w:t>
            </w:r>
            <w:r w:rsidR="00595E91" w:rsidRPr="001F3E4B">
              <w:rPr>
                <w:rFonts w:ascii="Times New Roman" w:hAnsi="Times New Roman" w:cs="Times New Roman"/>
              </w:rPr>
              <w:t>. Se tratează în primul rând leziunea t</w:t>
            </w:r>
            <w:r w:rsidR="00864F6B" w:rsidRPr="001F3E4B">
              <w:rPr>
                <w:rFonts w:ascii="Times New Roman" w:hAnsi="Times New Roman" w:cs="Times New Roman"/>
              </w:rPr>
              <w:t xml:space="preserve">raumatică cu risc vital </w:t>
            </w:r>
          </w:p>
          <w:p w14:paraId="67AEEF40" w14:textId="64910875" w:rsidR="00595E91" w:rsidRPr="001F3E4B" w:rsidRDefault="00595E91" w:rsidP="006D0EF8">
            <w:pPr>
              <w:ind w:firstLine="469"/>
              <w:contextualSpacing/>
              <w:jc w:val="both"/>
              <w:rPr>
                <w:rFonts w:ascii="Times New Roman" w:hAnsi="Times New Roman" w:cs="Times New Roman"/>
                <w:i/>
                <w:u w:val="single"/>
              </w:rPr>
            </w:pPr>
            <w:r w:rsidRPr="001F3E4B">
              <w:rPr>
                <w:rFonts w:ascii="Times New Roman" w:hAnsi="Times New Roman" w:cs="Times New Roman"/>
              </w:rPr>
              <w:t xml:space="preserve">Echipa chirurgicală va fi selectată </w:t>
            </w:r>
            <w:proofErr w:type="spellStart"/>
            <w:r w:rsidRPr="001F3E4B">
              <w:rPr>
                <w:rFonts w:ascii="Times New Roman" w:hAnsi="Times New Roman" w:cs="Times New Roman"/>
              </w:rPr>
              <w:t>minuţios</w:t>
            </w:r>
            <w:proofErr w:type="spellEnd"/>
            <w:r w:rsidRPr="001F3E4B">
              <w:rPr>
                <w:rFonts w:ascii="Times New Roman" w:hAnsi="Times New Roman" w:cs="Times New Roman"/>
              </w:rPr>
              <w:t>,</w:t>
            </w:r>
            <w:r w:rsidR="000C4BB9" w:rsidRPr="001F3E4B">
              <w:rPr>
                <w:rFonts w:ascii="Times New Roman" w:hAnsi="Times New Roman" w:cs="Times New Roman"/>
              </w:rPr>
              <w:t xml:space="preserve"> </w:t>
            </w:r>
            <w:r w:rsidRPr="001F3E4B">
              <w:rPr>
                <w:rFonts w:ascii="Times New Roman" w:hAnsi="Times New Roman" w:cs="Times New Roman"/>
              </w:rPr>
              <w:t xml:space="preserve">fiind formată minim din trei chirurgi </w:t>
            </w:r>
            <w:proofErr w:type="spellStart"/>
            <w:r w:rsidRPr="001F3E4B">
              <w:rPr>
                <w:rFonts w:ascii="Times New Roman" w:hAnsi="Times New Roman" w:cs="Times New Roman"/>
              </w:rPr>
              <w:t>experimentaţi</w:t>
            </w:r>
            <w:proofErr w:type="spellEnd"/>
            <w:r w:rsidRPr="001F3E4B">
              <w:rPr>
                <w:rFonts w:ascii="Times New Roman" w:hAnsi="Times New Roman" w:cs="Times New Roman"/>
              </w:rPr>
              <w:t xml:space="preserve">, care ar putea face </w:t>
            </w:r>
            <w:proofErr w:type="spellStart"/>
            <w:r w:rsidRPr="001F3E4B">
              <w:rPr>
                <w:rFonts w:ascii="Times New Roman" w:hAnsi="Times New Roman" w:cs="Times New Roman"/>
              </w:rPr>
              <w:t>faţă</w:t>
            </w:r>
            <w:proofErr w:type="spellEnd"/>
            <w:r w:rsidRPr="001F3E4B">
              <w:rPr>
                <w:rFonts w:ascii="Times New Roman" w:hAnsi="Times New Roman" w:cs="Times New Roman"/>
              </w:rPr>
              <w:t xml:space="preserve"> complicaţiilor </w:t>
            </w:r>
            <w:proofErr w:type="spellStart"/>
            <w:r w:rsidRPr="001F3E4B">
              <w:rPr>
                <w:rFonts w:ascii="Times New Roman" w:hAnsi="Times New Roman" w:cs="Times New Roman"/>
              </w:rPr>
              <w:t>intraoperatorii</w:t>
            </w:r>
            <w:proofErr w:type="spellEnd"/>
            <w:r w:rsidRPr="001F3E4B">
              <w:rPr>
                <w:rFonts w:ascii="Times New Roman" w:hAnsi="Times New Roman" w:cs="Times New Roman"/>
              </w:rPr>
              <w:t>.</w:t>
            </w:r>
            <w:r w:rsidRPr="001F3E4B">
              <w:rPr>
                <w:rFonts w:ascii="Times New Roman" w:hAnsi="Times New Roman" w:cs="Times New Roman"/>
                <w:i/>
                <w:u w:val="single"/>
              </w:rPr>
              <w:t xml:space="preserve"> </w:t>
            </w:r>
          </w:p>
          <w:p w14:paraId="3D1D5F5D" w14:textId="77777777" w:rsidR="00595E91" w:rsidRPr="001F3E4B" w:rsidRDefault="00595E91" w:rsidP="006D0EF8">
            <w:pPr>
              <w:ind w:firstLine="469"/>
              <w:contextualSpacing/>
              <w:jc w:val="both"/>
              <w:rPr>
                <w:rFonts w:ascii="Times New Roman" w:hAnsi="Times New Roman" w:cs="Times New Roman"/>
                <w:b/>
              </w:rPr>
            </w:pPr>
            <w:r w:rsidRPr="001F3E4B">
              <w:rPr>
                <w:rFonts w:ascii="Times New Roman" w:hAnsi="Times New Roman" w:cs="Times New Roman"/>
                <w:i/>
                <w:u w:val="single"/>
              </w:rPr>
              <w:t>Măsuri chirurgicale de prevenire a pierderilor sanguine</w:t>
            </w:r>
            <w:r w:rsidRPr="001F3E4B">
              <w:rPr>
                <w:rFonts w:ascii="Times New Roman" w:hAnsi="Times New Roman" w:cs="Times New Roman"/>
                <w:b/>
              </w:rPr>
              <w:t xml:space="preserve"> prin tehnică chirurgicală </w:t>
            </w:r>
            <w:proofErr w:type="spellStart"/>
            <w:r w:rsidRPr="001F3E4B">
              <w:rPr>
                <w:rFonts w:ascii="Times New Roman" w:hAnsi="Times New Roman" w:cs="Times New Roman"/>
                <w:b/>
              </w:rPr>
              <w:t>miticuloasă</w:t>
            </w:r>
            <w:proofErr w:type="spellEnd"/>
            <w:r w:rsidRPr="001F3E4B">
              <w:rPr>
                <w:rFonts w:ascii="Times New Roman" w:hAnsi="Times New Roman" w:cs="Times New Roman"/>
                <w:b/>
              </w:rPr>
              <w:t>:</w:t>
            </w:r>
          </w:p>
          <w:p w14:paraId="2AE048F4" w14:textId="77777777" w:rsidR="00595E91" w:rsidRPr="001F3E4B" w:rsidRDefault="00595E91" w:rsidP="002D0FA1">
            <w:pPr>
              <w:tabs>
                <w:tab w:val="left" w:pos="993"/>
              </w:tabs>
              <w:ind w:firstLine="498"/>
              <w:contextualSpacing/>
              <w:rPr>
                <w:rFonts w:ascii="Times New Roman" w:hAnsi="Times New Roman" w:cs="Times New Roman"/>
              </w:rPr>
            </w:pPr>
            <w:r w:rsidRPr="001F3E4B">
              <w:rPr>
                <w:rFonts w:ascii="Times New Roman" w:eastAsia="Calibri" w:hAnsi="Times New Roman" w:cs="Times New Roman"/>
                <w:lang w:eastAsia="en-US"/>
              </w:rPr>
              <w:t xml:space="preserve">- </w:t>
            </w:r>
            <w:r w:rsidRPr="001F3E4B">
              <w:rPr>
                <w:rFonts w:ascii="Times New Roman" w:hAnsi="Times New Roman" w:cs="Times New Roman"/>
              </w:rPr>
              <w:t>optimizarea mărimii inciziei pentru un bun acces la sursa hemoragiei</w:t>
            </w:r>
          </w:p>
          <w:p w14:paraId="795B8E21" w14:textId="77777777" w:rsidR="00595E91" w:rsidRPr="001F3E4B" w:rsidRDefault="00595E91" w:rsidP="002D0FA1">
            <w:pPr>
              <w:tabs>
                <w:tab w:val="left" w:pos="993"/>
              </w:tabs>
              <w:ind w:firstLine="498"/>
              <w:contextualSpacing/>
              <w:rPr>
                <w:rFonts w:ascii="Times New Roman" w:hAnsi="Times New Roman" w:cs="Times New Roman"/>
              </w:rPr>
            </w:pPr>
            <w:r w:rsidRPr="001F3E4B">
              <w:rPr>
                <w:rFonts w:ascii="Times New Roman" w:hAnsi="Times New Roman" w:cs="Times New Roman"/>
              </w:rPr>
              <w:t xml:space="preserve">- atitudine menajantă </w:t>
            </w:r>
            <w:proofErr w:type="spellStart"/>
            <w:r w:rsidRPr="001F3E4B">
              <w:rPr>
                <w:rFonts w:ascii="Times New Roman" w:hAnsi="Times New Roman" w:cs="Times New Roman"/>
              </w:rPr>
              <w:t>faţă</w:t>
            </w:r>
            <w:proofErr w:type="spellEnd"/>
            <w:r w:rsidRPr="001F3E4B">
              <w:rPr>
                <w:rFonts w:ascii="Times New Roman" w:hAnsi="Times New Roman" w:cs="Times New Roman"/>
              </w:rPr>
              <w:t xml:space="preserve"> de </w:t>
            </w:r>
            <w:proofErr w:type="spellStart"/>
            <w:r w:rsidRPr="001F3E4B">
              <w:rPr>
                <w:rFonts w:ascii="Times New Roman" w:hAnsi="Times New Roman" w:cs="Times New Roman"/>
              </w:rPr>
              <w:t>ţesuturi</w:t>
            </w:r>
            <w:proofErr w:type="spellEnd"/>
          </w:p>
          <w:p w14:paraId="486891DB" w14:textId="77777777" w:rsidR="00595E91" w:rsidRPr="001F3E4B" w:rsidRDefault="00595E91" w:rsidP="002D0FA1">
            <w:pPr>
              <w:tabs>
                <w:tab w:val="left" w:pos="993"/>
              </w:tabs>
              <w:ind w:firstLine="498"/>
              <w:contextualSpacing/>
              <w:rPr>
                <w:rFonts w:ascii="Times New Roman" w:hAnsi="Times New Roman" w:cs="Times New Roman"/>
                <w:color w:val="auto"/>
              </w:rPr>
            </w:pPr>
            <w:r w:rsidRPr="001F3E4B">
              <w:rPr>
                <w:rFonts w:ascii="Times New Roman" w:hAnsi="Times New Roman" w:cs="Times New Roman"/>
              </w:rPr>
              <w:t xml:space="preserve">- </w:t>
            </w:r>
            <w:r w:rsidRPr="001F3E4B">
              <w:rPr>
                <w:rStyle w:val="2Exact11"/>
                <w:rFonts w:eastAsia="Microsoft Sans Serif"/>
                <w:color w:val="auto"/>
                <w:sz w:val="24"/>
              </w:rPr>
              <w:t xml:space="preserve">tehnici minim </w:t>
            </w:r>
            <w:proofErr w:type="spellStart"/>
            <w:r w:rsidRPr="001F3E4B">
              <w:rPr>
                <w:rStyle w:val="2Exact11"/>
                <w:rFonts w:eastAsia="Microsoft Sans Serif"/>
                <w:color w:val="auto"/>
                <w:sz w:val="24"/>
              </w:rPr>
              <w:t>invasive</w:t>
            </w:r>
            <w:proofErr w:type="spellEnd"/>
            <w:r w:rsidRPr="001F3E4B">
              <w:rPr>
                <w:rStyle w:val="2Exact11"/>
                <w:rFonts w:eastAsia="Microsoft Sans Serif"/>
                <w:color w:val="auto"/>
                <w:sz w:val="24"/>
              </w:rPr>
              <w:t xml:space="preserve"> pentru reducerea traumatismului tisular</w:t>
            </w:r>
          </w:p>
          <w:p w14:paraId="6EB060C9" w14:textId="77777777" w:rsidR="00595E91" w:rsidRPr="001F3E4B" w:rsidRDefault="00595E91" w:rsidP="002D0FA1">
            <w:pPr>
              <w:tabs>
                <w:tab w:val="left" w:pos="993"/>
                <w:tab w:val="left" w:pos="2445"/>
              </w:tabs>
              <w:ind w:firstLine="498"/>
              <w:contextualSpacing/>
              <w:rPr>
                <w:rFonts w:ascii="Times New Roman" w:hAnsi="Times New Roman" w:cs="Times New Roman"/>
              </w:rPr>
            </w:pPr>
            <w:r w:rsidRPr="001F3E4B">
              <w:rPr>
                <w:rFonts w:ascii="Times New Roman" w:hAnsi="Times New Roman" w:cs="Times New Roman"/>
              </w:rPr>
              <w:t>- depistarea rapidă a posibilelor surse de hemoragie</w:t>
            </w:r>
          </w:p>
          <w:p w14:paraId="7F7E043D" w14:textId="7F441E75" w:rsidR="00595E91" w:rsidRPr="001F3E4B" w:rsidRDefault="00595E91" w:rsidP="002D0FA1">
            <w:pPr>
              <w:tabs>
                <w:tab w:val="left" w:pos="993"/>
                <w:tab w:val="left" w:pos="2445"/>
              </w:tabs>
              <w:ind w:firstLine="498"/>
              <w:contextualSpacing/>
              <w:rPr>
                <w:rFonts w:ascii="Times New Roman" w:hAnsi="Times New Roman" w:cs="Times New Roman"/>
              </w:rPr>
            </w:pPr>
            <w:r w:rsidRPr="001F3E4B">
              <w:rPr>
                <w:rFonts w:ascii="Times New Roman" w:hAnsi="Times New Roman" w:cs="Times New Roman"/>
              </w:rPr>
              <w:t>- utilizarea electrocautere și bisturie,</w:t>
            </w:r>
            <w:r w:rsidR="000C4BB9" w:rsidRPr="001F3E4B">
              <w:rPr>
                <w:rFonts w:ascii="Times New Roman" w:hAnsi="Times New Roman" w:cs="Times New Roman"/>
              </w:rPr>
              <w:t xml:space="preserve"> </w:t>
            </w:r>
            <w:r w:rsidRPr="001F3E4B">
              <w:rPr>
                <w:rFonts w:ascii="Times New Roman" w:hAnsi="Times New Roman" w:cs="Times New Roman"/>
              </w:rPr>
              <w:t xml:space="preserve">aspiratoare ultrasonice </w:t>
            </w:r>
          </w:p>
          <w:p w14:paraId="207596DE" w14:textId="1E9E04DF" w:rsidR="00595E91" w:rsidRPr="001F3E4B" w:rsidRDefault="00595E91" w:rsidP="002D0FA1">
            <w:pPr>
              <w:tabs>
                <w:tab w:val="left" w:pos="993"/>
                <w:tab w:val="left" w:pos="2445"/>
              </w:tabs>
              <w:ind w:firstLine="498"/>
              <w:contextualSpacing/>
              <w:rPr>
                <w:rFonts w:ascii="Times New Roman" w:hAnsi="Times New Roman" w:cs="Times New Roman"/>
                <w:color w:val="auto"/>
              </w:rPr>
            </w:pPr>
            <w:r w:rsidRPr="001F3E4B">
              <w:rPr>
                <w:rFonts w:ascii="Times New Roman" w:hAnsi="Times New Roman" w:cs="Times New Roman"/>
              </w:rPr>
              <w:t xml:space="preserve">- </w:t>
            </w:r>
            <w:r w:rsidRPr="001F3E4B">
              <w:rPr>
                <w:rStyle w:val="2Exact11"/>
                <w:rFonts w:eastAsia="Microsoft Sans Serif"/>
                <w:color w:val="auto"/>
                <w:sz w:val="24"/>
                <w:szCs w:val="24"/>
              </w:rPr>
              <w:t>hemostatice topice (colagen,</w:t>
            </w:r>
            <w:r w:rsidR="000C4BB9" w:rsidRPr="001F3E4B">
              <w:rPr>
                <w:rStyle w:val="2Exact11"/>
                <w:rFonts w:eastAsia="Microsoft Sans Serif"/>
                <w:color w:val="auto"/>
                <w:sz w:val="24"/>
                <w:szCs w:val="24"/>
              </w:rPr>
              <w:t xml:space="preserve"> </w:t>
            </w:r>
            <w:r w:rsidRPr="001F3E4B">
              <w:rPr>
                <w:rStyle w:val="2Exact11"/>
                <w:rFonts w:eastAsia="Microsoft Sans Serif"/>
                <w:color w:val="auto"/>
                <w:sz w:val="24"/>
                <w:szCs w:val="24"/>
              </w:rPr>
              <w:t>fibrină,</w:t>
            </w:r>
            <w:r w:rsidR="000C4BB9" w:rsidRPr="001F3E4B">
              <w:rPr>
                <w:rStyle w:val="2Exact11"/>
                <w:rFonts w:eastAsia="Microsoft Sans Serif"/>
                <w:color w:val="auto"/>
                <w:sz w:val="24"/>
                <w:szCs w:val="24"/>
              </w:rPr>
              <w:t xml:space="preserve"> </w:t>
            </w:r>
            <w:r w:rsidRPr="001F3E4B">
              <w:rPr>
                <w:rStyle w:val="2Exact11"/>
                <w:rFonts w:eastAsia="Microsoft Sans Serif"/>
                <w:color w:val="auto"/>
                <w:sz w:val="24"/>
                <w:szCs w:val="24"/>
              </w:rPr>
              <w:t>geluri hemostatice)</w:t>
            </w:r>
          </w:p>
          <w:p w14:paraId="5835C628" w14:textId="77777777" w:rsidR="006D0EF8" w:rsidRPr="001F3E4B" w:rsidRDefault="00595E91" w:rsidP="006D0EF8">
            <w:pPr>
              <w:tabs>
                <w:tab w:val="left" w:pos="993"/>
              </w:tabs>
              <w:ind w:firstLine="498"/>
              <w:contextualSpacing/>
              <w:rPr>
                <w:rFonts w:ascii="Times New Roman" w:hAnsi="Times New Roman" w:cs="Times New Roman"/>
              </w:rPr>
            </w:pPr>
            <w:r w:rsidRPr="001F3E4B">
              <w:rPr>
                <w:rFonts w:ascii="Times New Roman" w:hAnsi="Times New Roman" w:cs="Times New Roman"/>
              </w:rPr>
              <w:t xml:space="preserve">- disectoare de </w:t>
            </w:r>
            <w:proofErr w:type="spellStart"/>
            <w:r w:rsidRPr="001F3E4B">
              <w:rPr>
                <w:rFonts w:ascii="Times New Roman" w:hAnsi="Times New Roman" w:cs="Times New Roman"/>
              </w:rPr>
              <w:t>ţesuturi</w:t>
            </w:r>
            <w:proofErr w:type="spellEnd"/>
            <w:r w:rsidRPr="001F3E4B">
              <w:rPr>
                <w:rFonts w:ascii="Times New Roman" w:hAnsi="Times New Roman" w:cs="Times New Roman"/>
              </w:rPr>
              <w:t xml:space="preserve"> cu microunde şi jet de apă</w:t>
            </w:r>
          </w:p>
          <w:p w14:paraId="048B70F4" w14:textId="61A37E6B" w:rsidR="00595E91" w:rsidRPr="001F3E4B" w:rsidRDefault="00595E91" w:rsidP="006D0EF8">
            <w:pPr>
              <w:tabs>
                <w:tab w:val="left" w:pos="993"/>
              </w:tabs>
              <w:ind w:firstLine="498"/>
              <w:contextualSpacing/>
              <w:rPr>
                <w:rFonts w:ascii="Times New Roman" w:hAnsi="Times New Roman" w:cs="Times New Roman"/>
              </w:rPr>
            </w:pPr>
            <w:r w:rsidRPr="001F3E4B">
              <w:rPr>
                <w:rFonts w:ascii="Times New Roman" w:hAnsi="Times New Roman" w:cs="Times New Roman"/>
              </w:rPr>
              <w:t xml:space="preserve">- </w:t>
            </w:r>
            <w:proofErr w:type="spellStart"/>
            <w:r w:rsidRPr="001F3E4B">
              <w:rPr>
                <w:rFonts w:ascii="Times New Roman" w:hAnsi="Times New Roman" w:cs="Times New Roman"/>
              </w:rPr>
              <w:t>pozitie</w:t>
            </w:r>
            <w:proofErr w:type="spellEnd"/>
            <w:r w:rsidRPr="001F3E4B">
              <w:rPr>
                <w:rFonts w:ascii="Times New Roman" w:hAnsi="Times New Roman" w:cs="Times New Roman"/>
              </w:rPr>
              <w:t xml:space="preserve"> speciala a pacientului pe masa de </w:t>
            </w:r>
            <w:proofErr w:type="spellStart"/>
            <w:r w:rsidRPr="001F3E4B">
              <w:rPr>
                <w:rFonts w:ascii="Times New Roman" w:hAnsi="Times New Roman" w:cs="Times New Roman"/>
              </w:rPr>
              <w:t>operatie</w:t>
            </w:r>
            <w:proofErr w:type="spellEnd"/>
            <w:r w:rsidRPr="001F3E4B">
              <w:rPr>
                <w:rFonts w:ascii="Times New Roman" w:hAnsi="Times New Roman" w:cs="Times New Roman"/>
              </w:rPr>
              <w:t xml:space="preserve"> cu plaga operatorie mai sus de nivelul inimii</w:t>
            </w:r>
          </w:p>
          <w:p w14:paraId="74790340" w14:textId="7E1D559B" w:rsidR="00595E91" w:rsidRPr="001F3E4B" w:rsidRDefault="00595E91" w:rsidP="000B3452">
            <w:pPr>
              <w:ind w:firstLine="469"/>
              <w:contextualSpacing/>
              <w:jc w:val="both"/>
              <w:rPr>
                <w:rFonts w:ascii="Times New Roman" w:hAnsi="Times New Roman" w:cs="Times New Roman"/>
                <w:b/>
                <w:color w:val="auto"/>
              </w:rPr>
            </w:pPr>
            <w:r w:rsidRPr="001F3E4B">
              <w:rPr>
                <w:rStyle w:val="2Exact11"/>
                <w:rFonts w:eastAsia="Microsoft Sans Serif"/>
                <w:color w:val="auto"/>
                <w:sz w:val="24"/>
                <w:szCs w:val="24"/>
              </w:rPr>
              <w:t>Este recomandată în chirurgia pediatrică recuperarea intraoperatorie a</w:t>
            </w:r>
            <w:r w:rsidR="000B3452" w:rsidRPr="001F3E4B">
              <w:rPr>
                <w:rStyle w:val="2Exact11"/>
                <w:rFonts w:eastAsia="Microsoft Sans Serif"/>
                <w:color w:val="auto"/>
                <w:sz w:val="24"/>
                <w:szCs w:val="24"/>
              </w:rPr>
              <w:t xml:space="preserve"> sângelui (</w:t>
            </w:r>
            <w:proofErr w:type="spellStart"/>
            <w:r w:rsidR="000B3452" w:rsidRPr="001F3E4B">
              <w:rPr>
                <w:rStyle w:val="2Exact11"/>
                <w:rFonts w:eastAsia="Microsoft Sans Serif"/>
                <w:color w:val="auto"/>
                <w:sz w:val="24"/>
                <w:szCs w:val="24"/>
              </w:rPr>
              <w:t>Cell</w:t>
            </w:r>
            <w:proofErr w:type="spellEnd"/>
            <w:r w:rsidR="000B3452" w:rsidRPr="001F3E4B">
              <w:rPr>
                <w:rStyle w:val="2Exact11"/>
                <w:rFonts w:eastAsia="Microsoft Sans Serif"/>
                <w:color w:val="auto"/>
                <w:sz w:val="24"/>
                <w:szCs w:val="24"/>
              </w:rPr>
              <w:t xml:space="preserve"> </w:t>
            </w:r>
            <w:proofErr w:type="spellStart"/>
            <w:r w:rsidR="000B3452" w:rsidRPr="001F3E4B">
              <w:rPr>
                <w:rStyle w:val="2Exact11"/>
                <w:rFonts w:eastAsia="Microsoft Sans Serif"/>
                <w:color w:val="auto"/>
                <w:sz w:val="24"/>
                <w:szCs w:val="24"/>
              </w:rPr>
              <w:t>Salvage</w:t>
            </w:r>
            <w:proofErr w:type="spellEnd"/>
            <w:r w:rsidR="000B3452" w:rsidRPr="001F3E4B">
              <w:rPr>
                <w:rStyle w:val="2Exact11"/>
                <w:rFonts w:eastAsia="Microsoft Sans Serif"/>
                <w:color w:val="auto"/>
                <w:sz w:val="24"/>
                <w:szCs w:val="24"/>
              </w:rPr>
              <w:t xml:space="preserve">) </w:t>
            </w:r>
            <w:r w:rsidRPr="001F3E4B">
              <w:rPr>
                <w:rStyle w:val="2Exact11"/>
                <w:rFonts w:eastAsia="Microsoft Sans Serif"/>
                <w:color w:val="auto"/>
                <w:sz w:val="24"/>
                <w:szCs w:val="24"/>
              </w:rPr>
              <w:t>(1C)</w:t>
            </w:r>
          </w:p>
        </w:tc>
      </w:tr>
    </w:tbl>
    <w:p w14:paraId="50F7EC57" w14:textId="7C55F06C" w:rsidR="00595E91" w:rsidRPr="001F3E4B" w:rsidRDefault="00595E91" w:rsidP="00595E91">
      <w:pPr>
        <w:contextualSpacing/>
        <w:rPr>
          <w:rFonts w:ascii="Times New Roman" w:hAnsi="Times New Roman" w:cs="Times New Roman"/>
          <w:b/>
        </w:rPr>
      </w:pPr>
    </w:p>
    <w:tbl>
      <w:tblPr>
        <w:tblW w:w="10349" w:type="dxa"/>
        <w:tblInd w:w="-176" w:type="dxa"/>
        <w:tblBorders>
          <w:top w:val="single" w:sz="12" w:space="0" w:color="000000"/>
          <w:bottom w:val="single" w:sz="12" w:space="0" w:color="000000"/>
        </w:tblBorders>
        <w:tblLook w:val="0000" w:firstRow="0" w:lastRow="0" w:firstColumn="0" w:lastColumn="0" w:noHBand="0" w:noVBand="0"/>
      </w:tblPr>
      <w:tblGrid>
        <w:gridCol w:w="10349"/>
      </w:tblGrid>
      <w:tr w:rsidR="00595E91" w:rsidRPr="001F3E4B" w14:paraId="7E4F174A" w14:textId="77777777" w:rsidTr="002D0FA1">
        <w:trPr>
          <w:trHeight w:val="478"/>
        </w:trPr>
        <w:tc>
          <w:tcPr>
            <w:tcW w:w="10349" w:type="dxa"/>
            <w:tcBorders>
              <w:top w:val="single" w:sz="4" w:space="0" w:color="auto"/>
              <w:left w:val="single" w:sz="4" w:space="0" w:color="auto"/>
              <w:bottom w:val="single" w:sz="4" w:space="0" w:color="auto"/>
              <w:right w:val="single" w:sz="4" w:space="0" w:color="auto"/>
            </w:tcBorders>
          </w:tcPr>
          <w:p w14:paraId="5232B925" w14:textId="77777777" w:rsidR="00595E91" w:rsidRPr="001F3E4B" w:rsidRDefault="00595E91" w:rsidP="002D0FA1">
            <w:pPr>
              <w:contextualSpacing/>
              <w:jc w:val="both"/>
              <w:rPr>
                <w:rFonts w:ascii="Times New Roman" w:hAnsi="Times New Roman" w:cs="Times New Roman"/>
                <w:b/>
              </w:rPr>
            </w:pPr>
            <w:r w:rsidRPr="001F3E4B">
              <w:rPr>
                <w:rFonts w:ascii="Times New Roman" w:hAnsi="Times New Roman" w:cs="Times New Roman"/>
                <w:b/>
              </w:rPr>
              <w:t>Caseta 20. Aspecte anestezice în hemoragie la copil.</w:t>
            </w:r>
          </w:p>
          <w:p w14:paraId="5EA4D7DF" w14:textId="77777777" w:rsidR="006D0EF8" w:rsidRPr="001F3E4B" w:rsidRDefault="006D0EF8" w:rsidP="002D0FA1">
            <w:pPr>
              <w:contextualSpacing/>
              <w:jc w:val="both"/>
              <w:rPr>
                <w:rFonts w:ascii="Times New Roman" w:hAnsi="Times New Roman" w:cs="Times New Roman"/>
              </w:rPr>
            </w:pPr>
          </w:p>
          <w:p w14:paraId="7EF59DB9" w14:textId="6A492C39" w:rsidR="00595E91" w:rsidRPr="001F3E4B" w:rsidRDefault="00595E91" w:rsidP="006D0EF8">
            <w:pPr>
              <w:ind w:firstLine="469"/>
              <w:contextualSpacing/>
              <w:jc w:val="both"/>
              <w:rPr>
                <w:rFonts w:ascii="Times New Roman" w:hAnsi="Times New Roman" w:cs="Times New Roman"/>
              </w:rPr>
            </w:pPr>
            <w:r w:rsidRPr="001F3E4B">
              <w:rPr>
                <w:rFonts w:ascii="Times New Roman" w:hAnsi="Times New Roman" w:cs="Times New Roman"/>
              </w:rPr>
              <w:t xml:space="preserve">În </w:t>
            </w:r>
            <w:proofErr w:type="spellStart"/>
            <w:r w:rsidRPr="001F3E4B">
              <w:rPr>
                <w:rFonts w:ascii="Times New Roman" w:hAnsi="Times New Roman" w:cs="Times New Roman"/>
              </w:rPr>
              <w:t>intervenţii</w:t>
            </w:r>
            <w:proofErr w:type="spellEnd"/>
            <w:r w:rsidRPr="001F3E4B">
              <w:rPr>
                <w:rFonts w:ascii="Times New Roman" w:hAnsi="Times New Roman" w:cs="Times New Roman"/>
              </w:rPr>
              <w:t xml:space="preserve"> chirurgicale planificate, cu risc de sângerare, se recomandă examina</w:t>
            </w:r>
            <w:r w:rsidR="0003240C" w:rsidRPr="001F3E4B">
              <w:rPr>
                <w:rFonts w:ascii="Times New Roman" w:hAnsi="Times New Roman" w:cs="Times New Roman"/>
              </w:rPr>
              <w:t>rea pacienţilor de către medicul</w:t>
            </w:r>
            <w:r w:rsidRPr="001F3E4B">
              <w:rPr>
                <w:rFonts w:ascii="Times New Roman" w:hAnsi="Times New Roman" w:cs="Times New Roman"/>
              </w:rPr>
              <w:t xml:space="preserve"> ATI cu minim o săptămână înainte de operaţie,</w:t>
            </w:r>
            <w:r w:rsidR="000C4BB9" w:rsidRPr="001F3E4B">
              <w:rPr>
                <w:rFonts w:ascii="Times New Roman" w:hAnsi="Times New Roman" w:cs="Times New Roman"/>
              </w:rPr>
              <w:t xml:space="preserve"> </w:t>
            </w:r>
            <w:r w:rsidRPr="001F3E4B">
              <w:rPr>
                <w:rFonts w:ascii="Times New Roman" w:hAnsi="Times New Roman" w:cs="Times New Roman"/>
              </w:rPr>
              <w:t>pentru a diagnostica anemia şi alte maladii.</w:t>
            </w:r>
            <w:r w:rsidR="000C4BB9" w:rsidRPr="001F3E4B">
              <w:rPr>
                <w:rFonts w:ascii="Times New Roman" w:hAnsi="Times New Roman" w:cs="Times New Roman"/>
              </w:rPr>
              <w:t xml:space="preserve"> </w:t>
            </w:r>
            <w:r w:rsidR="00AD67A7" w:rsidRPr="001F3E4B">
              <w:rPr>
                <w:rFonts w:ascii="Times New Roman" w:hAnsi="Times New Roman" w:cs="Times New Roman"/>
              </w:rPr>
              <w:t xml:space="preserve">Pentru </w:t>
            </w:r>
            <w:r w:rsidR="00AD67A7" w:rsidRPr="001F3E4B">
              <w:rPr>
                <w:rFonts w:ascii="Times New Roman" w:hAnsi="Times New Roman" w:cs="Times New Roman"/>
                <w:color w:val="auto"/>
              </w:rPr>
              <w:t>grupe</w:t>
            </w:r>
            <w:r w:rsidR="00705A84" w:rsidRPr="001F3E4B">
              <w:rPr>
                <w:rFonts w:ascii="Times New Roman" w:hAnsi="Times New Roman" w:cs="Times New Roman"/>
                <w:color w:val="auto"/>
              </w:rPr>
              <w:t xml:space="preserve"> sang</w:t>
            </w:r>
            <w:r w:rsidR="003F5055" w:rsidRPr="001F3E4B">
              <w:rPr>
                <w:rFonts w:ascii="Times New Roman" w:hAnsi="Times New Roman" w:cs="Times New Roman"/>
                <w:color w:val="auto"/>
              </w:rPr>
              <w:t>v</w:t>
            </w:r>
            <w:r w:rsidR="00E040D9" w:rsidRPr="001F3E4B">
              <w:rPr>
                <w:rFonts w:ascii="Times New Roman" w:hAnsi="Times New Roman" w:cs="Times New Roman"/>
                <w:color w:val="auto"/>
              </w:rPr>
              <w:t>ine</w:t>
            </w:r>
            <w:r w:rsidR="00AD67A7" w:rsidRPr="001F3E4B">
              <w:rPr>
                <w:rFonts w:ascii="Times New Roman" w:hAnsi="Times New Roman" w:cs="Times New Roman"/>
                <w:color w:val="auto"/>
              </w:rPr>
              <w:t xml:space="preserve"> rare, cu 3-5 zile anterior </w:t>
            </w:r>
            <w:proofErr w:type="spellStart"/>
            <w:r w:rsidR="00AD67A7" w:rsidRPr="001F3E4B">
              <w:rPr>
                <w:rFonts w:ascii="Times New Roman" w:hAnsi="Times New Roman" w:cs="Times New Roman"/>
                <w:color w:val="auto"/>
              </w:rPr>
              <w:t>interventiei</w:t>
            </w:r>
            <w:proofErr w:type="spellEnd"/>
            <w:r w:rsidR="00AD67A7" w:rsidRPr="001F3E4B">
              <w:rPr>
                <w:rFonts w:ascii="Times New Roman" w:hAnsi="Times New Roman" w:cs="Times New Roman"/>
                <w:color w:val="auto"/>
              </w:rPr>
              <w:t xml:space="preserve"> </w:t>
            </w:r>
            <w:proofErr w:type="spellStart"/>
            <w:r w:rsidR="00AD67A7" w:rsidRPr="001F3E4B">
              <w:rPr>
                <w:rFonts w:ascii="Times New Roman" w:hAnsi="Times New Roman" w:cs="Times New Roman"/>
                <w:color w:val="auto"/>
              </w:rPr>
              <w:t>programate,medicul</w:t>
            </w:r>
            <w:proofErr w:type="spellEnd"/>
            <w:r w:rsidR="00AD67A7" w:rsidRPr="001F3E4B">
              <w:rPr>
                <w:rFonts w:ascii="Times New Roman" w:hAnsi="Times New Roman" w:cs="Times New Roman"/>
                <w:color w:val="auto"/>
              </w:rPr>
              <w:t xml:space="preserve"> c</w:t>
            </w:r>
            <w:r w:rsidR="00734CCF" w:rsidRPr="001F3E4B">
              <w:rPr>
                <w:rFonts w:ascii="Times New Roman" w:hAnsi="Times New Roman" w:cs="Times New Roman"/>
                <w:color w:val="auto"/>
              </w:rPr>
              <w:t>hirurg curant,</w:t>
            </w:r>
            <w:r w:rsidR="001D7EA9" w:rsidRPr="001F3E4B">
              <w:rPr>
                <w:rFonts w:ascii="Times New Roman" w:hAnsi="Times New Roman" w:cs="Times New Roman"/>
                <w:color w:val="auto"/>
              </w:rPr>
              <w:t xml:space="preserve"> </w:t>
            </w:r>
            <w:r w:rsidR="00734CCF" w:rsidRPr="001F3E4B">
              <w:rPr>
                <w:rFonts w:ascii="Times New Roman" w:hAnsi="Times New Roman" w:cs="Times New Roman"/>
                <w:color w:val="auto"/>
              </w:rPr>
              <w:t xml:space="preserve">va  </w:t>
            </w:r>
            <w:r w:rsidR="00705A84" w:rsidRPr="001F3E4B">
              <w:rPr>
                <w:rFonts w:ascii="Times New Roman" w:hAnsi="Times New Roman" w:cs="Times New Roman"/>
                <w:color w:val="auto"/>
              </w:rPr>
              <w:t>comanda produsele sang</w:t>
            </w:r>
            <w:r w:rsidR="003F5055" w:rsidRPr="001F3E4B">
              <w:rPr>
                <w:rFonts w:ascii="Times New Roman" w:hAnsi="Times New Roman" w:cs="Times New Roman"/>
                <w:color w:val="auto"/>
              </w:rPr>
              <w:t>v</w:t>
            </w:r>
            <w:r w:rsidR="00AD67A7" w:rsidRPr="001F3E4B">
              <w:rPr>
                <w:rFonts w:ascii="Times New Roman" w:hAnsi="Times New Roman" w:cs="Times New Roman"/>
                <w:color w:val="auto"/>
              </w:rPr>
              <w:t>ine posibil necesare. Cabinetul</w:t>
            </w:r>
            <w:r w:rsidR="00734CCF" w:rsidRPr="001F3E4B">
              <w:rPr>
                <w:rFonts w:ascii="Times New Roman" w:hAnsi="Times New Roman" w:cs="Times New Roman"/>
                <w:color w:val="auto"/>
              </w:rPr>
              <w:t xml:space="preserve"> de sâ</w:t>
            </w:r>
            <w:r w:rsidR="00AD67A7" w:rsidRPr="001F3E4B">
              <w:rPr>
                <w:rFonts w:ascii="Times New Roman" w:hAnsi="Times New Roman" w:cs="Times New Roman"/>
                <w:color w:val="auto"/>
              </w:rPr>
              <w:t>nge</w:t>
            </w:r>
            <w:r w:rsidR="00583C54" w:rsidRPr="001F3E4B">
              <w:rPr>
                <w:rFonts w:ascii="Times New Roman" w:hAnsi="Times New Roman" w:cs="Times New Roman"/>
                <w:color w:val="auto"/>
              </w:rPr>
              <w:t xml:space="preserve"> va </w:t>
            </w:r>
            <w:r w:rsidR="001D7EA9" w:rsidRPr="001F3E4B">
              <w:rPr>
                <w:rFonts w:ascii="Times New Roman" w:hAnsi="Times New Roman" w:cs="Times New Roman"/>
                <w:color w:val="auto"/>
              </w:rPr>
              <w:t>pregăti</w:t>
            </w:r>
            <w:r w:rsidR="00583C54" w:rsidRPr="001F3E4B">
              <w:rPr>
                <w:rFonts w:ascii="Times New Roman" w:hAnsi="Times New Roman" w:cs="Times New Roman"/>
                <w:color w:val="auto"/>
              </w:rPr>
              <w:t xml:space="preserve"> o c</w:t>
            </w:r>
            <w:r w:rsidR="00705A84" w:rsidRPr="001F3E4B">
              <w:rPr>
                <w:rFonts w:ascii="Times New Roman" w:hAnsi="Times New Roman" w:cs="Times New Roman"/>
                <w:color w:val="auto"/>
              </w:rPr>
              <w:t>antitate optimă de produse sang</w:t>
            </w:r>
            <w:r w:rsidR="003F5055" w:rsidRPr="001F3E4B">
              <w:rPr>
                <w:rFonts w:ascii="Times New Roman" w:hAnsi="Times New Roman" w:cs="Times New Roman"/>
                <w:color w:val="auto"/>
              </w:rPr>
              <w:t>v</w:t>
            </w:r>
            <w:r w:rsidR="00583C54" w:rsidRPr="001F3E4B">
              <w:rPr>
                <w:rFonts w:ascii="Times New Roman" w:hAnsi="Times New Roman" w:cs="Times New Roman"/>
                <w:color w:val="auto"/>
              </w:rPr>
              <w:t xml:space="preserve">ine </w:t>
            </w:r>
            <w:r w:rsidR="00583C54" w:rsidRPr="001F3E4B">
              <w:rPr>
                <w:rFonts w:ascii="Times New Roman" w:hAnsi="Times New Roman" w:cs="Times New Roman"/>
              </w:rPr>
              <w:t xml:space="preserve">pentru pacientul dat, care se vor </w:t>
            </w:r>
            <w:r w:rsidR="001D7EA9" w:rsidRPr="001F3E4B">
              <w:rPr>
                <w:rFonts w:ascii="Times New Roman" w:hAnsi="Times New Roman" w:cs="Times New Roman"/>
              </w:rPr>
              <w:t>păstra</w:t>
            </w:r>
            <w:r w:rsidR="00583C54" w:rsidRPr="001F3E4B">
              <w:rPr>
                <w:rFonts w:ascii="Times New Roman" w:hAnsi="Times New Roman" w:cs="Times New Roman"/>
              </w:rPr>
              <w:t xml:space="preserve"> in banca de sânge până la necesitate</w:t>
            </w:r>
          </w:p>
          <w:p w14:paraId="528FE855" w14:textId="2E511092" w:rsidR="00595E91" w:rsidRPr="001F3E4B" w:rsidRDefault="00583C54" w:rsidP="005E4EBE">
            <w:pPr>
              <w:ind w:firstLine="469"/>
              <w:contextualSpacing/>
              <w:jc w:val="both"/>
              <w:rPr>
                <w:rFonts w:ascii="Times New Roman" w:hAnsi="Times New Roman" w:cs="Times New Roman"/>
              </w:rPr>
            </w:pPr>
            <w:r w:rsidRPr="001F3E4B">
              <w:rPr>
                <w:rFonts w:ascii="Times New Roman" w:hAnsi="Times New Roman" w:cs="Times New Roman"/>
              </w:rPr>
              <w:t>În hemoragii severe m</w:t>
            </w:r>
            <w:r w:rsidR="00595E91" w:rsidRPr="001F3E4B">
              <w:rPr>
                <w:rFonts w:ascii="Times New Roman" w:hAnsi="Times New Roman" w:cs="Times New Roman"/>
              </w:rPr>
              <w:t xml:space="preserve">omentul </w:t>
            </w:r>
            <w:proofErr w:type="spellStart"/>
            <w:r w:rsidR="00595E91" w:rsidRPr="001F3E4B">
              <w:rPr>
                <w:rFonts w:ascii="Times New Roman" w:hAnsi="Times New Roman" w:cs="Times New Roman"/>
              </w:rPr>
              <w:t>anestezico</w:t>
            </w:r>
            <w:proofErr w:type="spellEnd"/>
            <w:r w:rsidR="00595E91" w:rsidRPr="001F3E4B">
              <w:rPr>
                <w:rFonts w:ascii="Times New Roman" w:hAnsi="Times New Roman" w:cs="Times New Roman"/>
              </w:rPr>
              <w:t>-chirurgical nu este izolat, dar se petrece paralel cu resuscitarea pacientului și poa</w:t>
            </w:r>
            <w:r w:rsidR="0009489A" w:rsidRPr="001F3E4B">
              <w:rPr>
                <w:rFonts w:ascii="Times New Roman" w:hAnsi="Times New Roman" w:cs="Times New Roman"/>
              </w:rPr>
              <w:t>te începe la etapa de prespital</w:t>
            </w:r>
            <w:r w:rsidRPr="001F3E4B">
              <w:rPr>
                <w:rFonts w:ascii="Times New Roman" w:hAnsi="Times New Roman" w:cs="Times New Roman"/>
              </w:rPr>
              <w:t>,</w:t>
            </w:r>
            <w:r w:rsidR="0009489A" w:rsidRPr="001F3E4B">
              <w:rPr>
                <w:rFonts w:ascii="Times New Roman" w:hAnsi="Times New Roman" w:cs="Times New Roman"/>
              </w:rPr>
              <w:t xml:space="preserve"> </w:t>
            </w:r>
            <w:r w:rsidRPr="001F3E4B">
              <w:rPr>
                <w:rFonts w:ascii="Times New Roman" w:hAnsi="Times New Roman" w:cs="Times New Roman"/>
              </w:rPr>
              <w:t>DMU,</w:t>
            </w:r>
            <w:r w:rsidR="0009489A" w:rsidRPr="001F3E4B">
              <w:rPr>
                <w:rFonts w:ascii="Times New Roman" w:hAnsi="Times New Roman" w:cs="Times New Roman"/>
              </w:rPr>
              <w:t xml:space="preserve"> </w:t>
            </w:r>
            <w:r w:rsidRPr="001F3E4B">
              <w:rPr>
                <w:rFonts w:ascii="Times New Roman" w:hAnsi="Times New Roman" w:cs="Times New Roman"/>
              </w:rPr>
              <w:t>TI</w:t>
            </w:r>
            <w:r w:rsidR="005E4EBE" w:rsidRPr="001F3E4B">
              <w:rPr>
                <w:rFonts w:ascii="Times New Roman" w:hAnsi="Times New Roman" w:cs="Times New Roman"/>
              </w:rPr>
              <w:t xml:space="preserve">. </w:t>
            </w:r>
            <w:r w:rsidR="00595E91" w:rsidRPr="001F3E4B">
              <w:rPr>
                <w:rFonts w:ascii="Times New Roman" w:hAnsi="Times New Roman" w:cs="Times New Roman"/>
              </w:rPr>
              <w:t xml:space="preserve">Intervenţia echipei medicale se face de cele mai multe ori contra cronometru, aici dovedindu-se utilitatea aplicării cu </w:t>
            </w:r>
            <w:proofErr w:type="spellStart"/>
            <w:r w:rsidR="00595E91" w:rsidRPr="001F3E4B">
              <w:rPr>
                <w:rFonts w:ascii="Times New Roman" w:hAnsi="Times New Roman" w:cs="Times New Roman"/>
              </w:rPr>
              <w:t>stricteţe</w:t>
            </w:r>
            <w:proofErr w:type="spellEnd"/>
            <w:r w:rsidR="00595E91" w:rsidRPr="001F3E4B">
              <w:rPr>
                <w:rFonts w:ascii="Times New Roman" w:hAnsi="Times New Roman" w:cs="Times New Roman"/>
              </w:rPr>
              <w:t xml:space="preserve"> a protocolului de management în hemoragii severe. S-a dovedit că omiterea oricărei trepte din protocol poate compromite evoluţia ulterioară a pacientului.</w:t>
            </w:r>
          </w:p>
          <w:p w14:paraId="75D0EE73" w14:textId="79C9A9CD" w:rsidR="00595E91" w:rsidRPr="001F3E4B" w:rsidRDefault="00595E91" w:rsidP="006D0EF8">
            <w:pPr>
              <w:ind w:firstLine="469"/>
              <w:contextualSpacing/>
              <w:jc w:val="both"/>
              <w:rPr>
                <w:rFonts w:ascii="Times New Roman" w:hAnsi="Times New Roman" w:cs="Times New Roman"/>
              </w:rPr>
            </w:pPr>
            <w:r w:rsidRPr="001F3E4B">
              <w:rPr>
                <w:rFonts w:ascii="Times New Roman" w:hAnsi="Times New Roman" w:cs="Times New Roman"/>
                <w:b/>
              </w:rPr>
              <w:t>Analgezia și sedarea</w:t>
            </w:r>
            <w:r w:rsidR="00AF5DF8" w:rsidRPr="001F3E4B">
              <w:rPr>
                <w:rFonts w:ascii="Times New Roman" w:hAnsi="Times New Roman" w:cs="Times New Roman"/>
                <w:b/>
              </w:rPr>
              <w:t>.</w:t>
            </w:r>
            <w:r w:rsidR="002B17EA" w:rsidRPr="001F3E4B">
              <w:rPr>
                <w:rFonts w:ascii="Times New Roman" w:hAnsi="Times New Roman" w:cs="Times New Roman"/>
                <w:b/>
              </w:rPr>
              <w:t xml:space="preserve"> </w:t>
            </w:r>
            <w:r w:rsidR="00AF5DF8" w:rsidRPr="001F3E4B">
              <w:rPr>
                <w:rFonts w:ascii="Times New Roman" w:hAnsi="Times New Roman" w:cs="Times New Roman"/>
                <w:color w:val="auto"/>
              </w:rPr>
              <w:t xml:space="preserve">Sunt utilizate </w:t>
            </w:r>
            <w:r w:rsidR="001D7EA9" w:rsidRPr="001F3E4B">
              <w:rPr>
                <w:rFonts w:ascii="Times New Roman" w:hAnsi="Times New Roman" w:cs="Times New Roman"/>
                <w:color w:val="auto"/>
              </w:rPr>
              <w:t>preparate</w:t>
            </w:r>
            <w:r w:rsidR="00AF5DF8" w:rsidRPr="001F3E4B">
              <w:rPr>
                <w:rFonts w:ascii="Times New Roman" w:hAnsi="Times New Roman" w:cs="Times New Roman"/>
                <w:color w:val="auto"/>
              </w:rPr>
              <w:t xml:space="preserve"> analgetice și sedative</w:t>
            </w:r>
            <w:r w:rsidR="001D7EA9" w:rsidRPr="001F3E4B">
              <w:rPr>
                <w:rFonts w:ascii="Times New Roman" w:hAnsi="Times New Roman" w:cs="Times New Roman"/>
                <w:color w:val="auto"/>
              </w:rPr>
              <w:t xml:space="preserve"> </w:t>
            </w:r>
            <w:r w:rsidR="00AF5DF8" w:rsidRPr="001F3E4B">
              <w:rPr>
                <w:rFonts w:ascii="Times New Roman" w:hAnsi="Times New Roman" w:cs="Times New Roman"/>
                <w:color w:val="auto"/>
              </w:rPr>
              <w:t>(</w:t>
            </w:r>
            <w:proofErr w:type="spellStart"/>
            <w:r w:rsidR="00AF5DF8" w:rsidRPr="001F3E4B">
              <w:rPr>
                <w:rFonts w:ascii="Times New Roman" w:hAnsi="Times New Roman" w:cs="Times New Roman"/>
                <w:color w:val="auto"/>
              </w:rPr>
              <w:t>opioizi</w:t>
            </w:r>
            <w:proofErr w:type="spellEnd"/>
            <w:r w:rsidR="00AF5DF8" w:rsidRPr="001F3E4B">
              <w:rPr>
                <w:rFonts w:ascii="Times New Roman" w:hAnsi="Times New Roman" w:cs="Times New Roman"/>
                <w:color w:val="auto"/>
              </w:rPr>
              <w:t xml:space="preserve"> și benzodiazepinele) care se vor</w:t>
            </w:r>
            <w:r w:rsidRPr="001F3E4B">
              <w:rPr>
                <w:rFonts w:ascii="Times New Roman" w:hAnsi="Times New Roman" w:cs="Times New Roman"/>
                <w:color w:val="auto"/>
              </w:rPr>
              <w:t xml:space="preserve"> indica numai pacientului stabil </w:t>
            </w:r>
            <w:proofErr w:type="spellStart"/>
            <w:r w:rsidRPr="001F3E4B">
              <w:rPr>
                <w:rFonts w:ascii="Times New Roman" w:hAnsi="Times New Roman" w:cs="Times New Roman"/>
                <w:color w:val="auto"/>
              </w:rPr>
              <w:t>hemodinamic</w:t>
            </w:r>
            <w:proofErr w:type="spellEnd"/>
            <w:r w:rsidRPr="001F3E4B">
              <w:rPr>
                <w:rFonts w:ascii="Times New Roman" w:hAnsi="Times New Roman" w:cs="Times New Roman"/>
                <w:color w:val="auto"/>
              </w:rPr>
              <w:t>,</w:t>
            </w:r>
            <w:r w:rsidR="00E71966" w:rsidRPr="001F3E4B">
              <w:rPr>
                <w:rFonts w:ascii="Times New Roman" w:hAnsi="Times New Roman" w:cs="Times New Roman"/>
                <w:color w:val="auto"/>
              </w:rPr>
              <w:t xml:space="preserve"> </w:t>
            </w:r>
            <w:r w:rsidRPr="001F3E4B">
              <w:rPr>
                <w:rFonts w:ascii="Times New Roman" w:hAnsi="Times New Roman" w:cs="Times New Roman"/>
                <w:color w:val="auto"/>
              </w:rPr>
              <w:t>dup</w:t>
            </w:r>
            <w:r w:rsidR="001A23D1" w:rsidRPr="001F3E4B">
              <w:rPr>
                <w:rFonts w:ascii="Times New Roman" w:hAnsi="Times New Roman" w:cs="Times New Roman"/>
                <w:color w:val="auto"/>
              </w:rPr>
              <w:t>ă</w:t>
            </w:r>
            <w:r w:rsidRPr="001F3E4B">
              <w:rPr>
                <w:rFonts w:ascii="Times New Roman" w:hAnsi="Times New Roman" w:cs="Times New Roman"/>
                <w:color w:val="auto"/>
              </w:rPr>
              <w:t xml:space="preserve"> excluderea traumatismului organelor interne</w:t>
            </w:r>
            <w:r w:rsidRPr="001F3E4B">
              <w:rPr>
                <w:rFonts w:ascii="Times New Roman" w:hAnsi="Times New Roman" w:cs="Times New Roman"/>
              </w:rPr>
              <w:t xml:space="preserve">. Doza </w:t>
            </w:r>
            <w:proofErr w:type="spellStart"/>
            <w:r w:rsidRPr="001F3E4B">
              <w:rPr>
                <w:rFonts w:ascii="Times New Roman" w:hAnsi="Times New Roman" w:cs="Times New Roman"/>
              </w:rPr>
              <w:t>initială</w:t>
            </w:r>
            <w:proofErr w:type="spellEnd"/>
            <w:r w:rsidR="002B17EA" w:rsidRPr="001F3E4B">
              <w:rPr>
                <w:rFonts w:ascii="Times New Roman" w:hAnsi="Times New Roman" w:cs="Times New Roman"/>
              </w:rPr>
              <w:t xml:space="preserve"> </w:t>
            </w:r>
            <w:r w:rsidR="006223E3" w:rsidRPr="001F3E4B">
              <w:rPr>
                <w:rFonts w:ascii="Times New Roman" w:hAnsi="Times New Roman" w:cs="Times New Roman"/>
              </w:rPr>
              <w:t xml:space="preserve">a </w:t>
            </w:r>
            <w:r w:rsidR="00AF5DF8" w:rsidRPr="001F3E4B">
              <w:rPr>
                <w:rFonts w:ascii="Times New Roman" w:hAnsi="Times New Roman" w:cs="Times New Roman"/>
              </w:rPr>
              <w:t>acestor preparate, administrată pacienților cu hemoragie acută</w:t>
            </w:r>
            <w:r w:rsidRPr="001F3E4B">
              <w:rPr>
                <w:rFonts w:ascii="Times New Roman" w:hAnsi="Times New Roman" w:cs="Times New Roman"/>
                <w:color w:val="FF0000"/>
              </w:rPr>
              <w:t xml:space="preserve"> </w:t>
            </w:r>
            <w:r w:rsidRPr="001F3E4B">
              <w:rPr>
                <w:rFonts w:ascii="Times New Roman" w:hAnsi="Times New Roman" w:cs="Times New Roman"/>
              </w:rPr>
              <w:t xml:space="preserve">va fi </w:t>
            </w:r>
            <w:r w:rsidR="001D7EA9" w:rsidRPr="001F3E4B">
              <w:rPr>
                <w:rFonts w:ascii="Times New Roman" w:hAnsi="Times New Roman" w:cs="Times New Roman"/>
              </w:rPr>
              <w:t>micșorată</w:t>
            </w:r>
            <w:r w:rsidRPr="001F3E4B">
              <w:rPr>
                <w:rFonts w:ascii="Times New Roman" w:hAnsi="Times New Roman" w:cs="Times New Roman"/>
              </w:rPr>
              <w:t xml:space="preserve"> cu 50% pentru a preveni depresia </w:t>
            </w:r>
            <w:proofErr w:type="spellStart"/>
            <w:r w:rsidRPr="001F3E4B">
              <w:rPr>
                <w:rFonts w:ascii="Times New Roman" w:hAnsi="Times New Roman" w:cs="Times New Roman"/>
              </w:rPr>
              <w:t>cardio</w:t>
            </w:r>
            <w:proofErr w:type="spellEnd"/>
            <w:r w:rsidRPr="001F3E4B">
              <w:rPr>
                <w:rFonts w:ascii="Times New Roman" w:hAnsi="Times New Roman" w:cs="Times New Roman"/>
              </w:rPr>
              <w:t>-vasculară și respiratorie.</w:t>
            </w:r>
          </w:p>
          <w:p w14:paraId="6B58AF5B" w14:textId="3377FD41" w:rsidR="00595E91" w:rsidRPr="001F3E4B" w:rsidRDefault="00595E91" w:rsidP="006D0EF8">
            <w:pPr>
              <w:ind w:firstLine="469"/>
              <w:contextualSpacing/>
              <w:jc w:val="both"/>
              <w:rPr>
                <w:rFonts w:ascii="Times New Roman" w:hAnsi="Times New Roman" w:cs="Times New Roman"/>
              </w:rPr>
            </w:pPr>
            <w:r w:rsidRPr="001F3E4B">
              <w:rPr>
                <w:rFonts w:ascii="Times New Roman" w:hAnsi="Times New Roman" w:cs="Times New Roman"/>
                <w:b/>
              </w:rPr>
              <w:t>Copilul cu hemoragie severa</w:t>
            </w:r>
            <w:r w:rsidRPr="001F3E4B">
              <w:rPr>
                <w:rFonts w:ascii="Times New Roman" w:hAnsi="Times New Roman" w:cs="Times New Roman"/>
              </w:rPr>
              <w:t xml:space="preserve"> este critic cu grad de risc ASA avansat. Nu trebuie neglijat că acest copil</w:t>
            </w:r>
            <w:r w:rsidRPr="001F3E4B">
              <w:rPr>
                <w:rFonts w:ascii="Times New Roman" w:hAnsi="Times New Roman" w:cs="Times New Roman"/>
                <w:b/>
              </w:rPr>
              <w:t xml:space="preserve"> </w:t>
            </w:r>
            <w:r w:rsidRPr="001F3E4B">
              <w:rPr>
                <w:rFonts w:ascii="Times New Roman" w:hAnsi="Times New Roman" w:cs="Times New Roman"/>
              </w:rPr>
              <w:t xml:space="preserve">cu instabilitate marcată va trebui supus actului </w:t>
            </w:r>
            <w:proofErr w:type="spellStart"/>
            <w:r w:rsidRPr="001F3E4B">
              <w:rPr>
                <w:rFonts w:ascii="Times New Roman" w:hAnsi="Times New Roman" w:cs="Times New Roman"/>
              </w:rPr>
              <w:t>anestezico</w:t>
            </w:r>
            <w:proofErr w:type="spellEnd"/>
            <w:r w:rsidRPr="001F3E4B">
              <w:rPr>
                <w:rFonts w:ascii="Times New Roman" w:hAnsi="Times New Roman" w:cs="Times New Roman"/>
              </w:rPr>
              <w:t xml:space="preserve">-chirurgical în urgenţă cu prezenţa factorilor </w:t>
            </w:r>
            <w:proofErr w:type="spellStart"/>
            <w:r w:rsidRPr="001F3E4B">
              <w:rPr>
                <w:rFonts w:ascii="Times New Roman" w:hAnsi="Times New Roman" w:cs="Times New Roman"/>
              </w:rPr>
              <w:t>agravanţi</w:t>
            </w:r>
            <w:proofErr w:type="spellEnd"/>
            <w:r w:rsidRPr="001F3E4B">
              <w:rPr>
                <w:rFonts w:ascii="Times New Roman" w:hAnsi="Times New Roman" w:cs="Times New Roman"/>
              </w:rPr>
              <w:t xml:space="preserve">: stomac plin, examen </w:t>
            </w:r>
            <w:proofErr w:type="spellStart"/>
            <w:r w:rsidRPr="001F3E4B">
              <w:rPr>
                <w:rFonts w:ascii="Times New Roman" w:hAnsi="Times New Roman" w:cs="Times New Roman"/>
              </w:rPr>
              <w:t>preanestezic</w:t>
            </w:r>
            <w:proofErr w:type="spellEnd"/>
            <w:r w:rsidRPr="001F3E4B">
              <w:rPr>
                <w:rFonts w:ascii="Times New Roman" w:hAnsi="Times New Roman" w:cs="Times New Roman"/>
              </w:rPr>
              <w:t xml:space="preserve"> superficial, scurtat de criză de ti</w:t>
            </w:r>
            <w:r w:rsidR="00583C54" w:rsidRPr="001F3E4B">
              <w:rPr>
                <w:rFonts w:ascii="Times New Roman" w:hAnsi="Times New Roman" w:cs="Times New Roman"/>
              </w:rPr>
              <w:t xml:space="preserve">mp impusă de urgenţă, lipsa unui </w:t>
            </w:r>
            <w:proofErr w:type="spellStart"/>
            <w:r w:rsidR="00583C54" w:rsidRPr="001F3E4B">
              <w:rPr>
                <w:rFonts w:ascii="Times New Roman" w:hAnsi="Times New Roman" w:cs="Times New Roman"/>
              </w:rPr>
              <w:t>anamnestic,</w:t>
            </w:r>
            <w:r w:rsidRPr="001F3E4B">
              <w:rPr>
                <w:rFonts w:ascii="Times New Roman" w:hAnsi="Times New Roman" w:cs="Times New Roman"/>
              </w:rPr>
              <w:t>informaţii</w:t>
            </w:r>
            <w:proofErr w:type="spellEnd"/>
            <w:r w:rsidRPr="001F3E4B">
              <w:rPr>
                <w:rFonts w:ascii="Times New Roman" w:hAnsi="Times New Roman" w:cs="Times New Roman"/>
              </w:rPr>
              <w:t xml:space="preserve"> necesare (în lipsa </w:t>
            </w:r>
            <w:proofErr w:type="spellStart"/>
            <w:r w:rsidRPr="001F3E4B">
              <w:rPr>
                <w:rFonts w:ascii="Times New Roman" w:hAnsi="Times New Roman" w:cs="Times New Roman"/>
              </w:rPr>
              <w:t>aparţinătorilor</w:t>
            </w:r>
            <w:proofErr w:type="spellEnd"/>
            <w:r w:rsidRPr="001F3E4B">
              <w:rPr>
                <w:rFonts w:ascii="Times New Roman" w:hAnsi="Times New Roman" w:cs="Times New Roman"/>
              </w:rPr>
              <w:t xml:space="preserve">) </w:t>
            </w:r>
            <w:r w:rsidR="006223E3" w:rsidRPr="001F3E4B">
              <w:rPr>
                <w:rFonts w:ascii="Times New Roman" w:hAnsi="Times New Roman" w:cs="Times New Roman"/>
              </w:rPr>
              <w:t>.</w:t>
            </w:r>
            <w:r w:rsidRPr="001F3E4B">
              <w:rPr>
                <w:rFonts w:ascii="Times New Roman" w:hAnsi="Times New Roman" w:cs="Times New Roman"/>
              </w:rPr>
              <w:t xml:space="preserve">Evaluarea </w:t>
            </w:r>
            <w:proofErr w:type="spellStart"/>
            <w:r w:rsidRPr="001F3E4B">
              <w:rPr>
                <w:rFonts w:ascii="Times New Roman" w:hAnsi="Times New Roman" w:cs="Times New Roman"/>
              </w:rPr>
              <w:t>preanestezică</w:t>
            </w:r>
            <w:proofErr w:type="spellEnd"/>
            <w:r w:rsidRPr="001F3E4B">
              <w:rPr>
                <w:rFonts w:ascii="Times New Roman" w:hAnsi="Times New Roman" w:cs="Times New Roman"/>
              </w:rPr>
              <w:t xml:space="preserve"> are o </w:t>
            </w:r>
            <w:proofErr w:type="spellStart"/>
            <w:r w:rsidRPr="001F3E4B">
              <w:rPr>
                <w:rFonts w:ascii="Times New Roman" w:hAnsi="Times New Roman" w:cs="Times New Roman"/>
              </w:rPr>
              <w:t>importanţă</w:t>
            </w:r>
            <w:proofErr w:type="spellEnd"/>
            <w:r w:rsidRPr="001F3E4B">
              <w:rPr>
                <w:rFonts w:ascii="Times New Roman" w:hAnsi="Times New Roman" w:cs="Times New Roman"/>
              </w:rPr>
              <w:t xml:space="preserve"> majoră cu acordarea </w:t>
            </w:r>
            <w:proofErr w:type="spellStart"/>
            <w:r w:rsidR="00A65335" w:rsidRPr="001F3E4B">
              <w:rPr>
                <w:rFonts w:ascii="Times New Roman" w:hAnsi="Times New Roman" w:cs="Times New Roman"/>
              </w:rPr>
              <w:t>atenţiei</w:t>
            </w:r>
            <w:proofErr w:type="spellEnd"/>
            <w:r w:rsidRPr="001F3E4B">
              <w:rPr>
                <w:rFonts w:ascii="Times New Roman" w:hAnsi="Times New Roman" w:cs="Times New Roman"/>
              </w:rPr>
              <w:t xml:space="preserve"> speciale </w:t>
            </w:r>
            <w:proofErr w:type="spellStart"/>
            <w:r w:rsidRPr="001F3E4B">
              <w:rPr>
                <w:rFonts w:ascii="Times New Roman" w:hAnsi="Times New Roman" w:cs="Times New Roman"/>
              </w:rPr>
              <w:t>ţintite</w:t>
            </w:r>
            <w:proofErr w:type="spellEnd"/>
            <w:r w:rsidRPr="001F3E4B">
              <w:rPr>
                <w:rFonts w:ascii="Times New Roman" w:hAnsi="Times New Roman" w:cs="Times New Roman"/>
              </w:rPr>
              <w:t xml:space="preserve"> asupra posibilelor leziuni</w:t>
            </w:r>
            <w:r w:rsidR="00A65335" w:rsidRPr="001F3E4B">
              <w:rPr>
                <w:rFonts w:ascii="Times New Roman" w:hAnsi="Times New Roman" w:cs="Times New Roman"/>
              </w:rPr>
              <w:t xml:space="preserve"> cu risc vital, coagulopatiei,</w:t>
            </w:r>
            <w:r w:rsidR="0009489A" w:rsidRPr="001F3E4B">
              <w:rPr>
                <w:rFonts w:ascii="Times New Roman" w:hAnsi="Times New Roman" w:cs="Times New Roman"/>
              </w:rPr>
              <w:t xml:space="preserve"> </w:t>
            </w:r>
            <w:r w:rsidR="00A65335" w:rsidRPr="001F3E4B">
              <w:rPr>
                <w:rFonts w:ascii="Times New Roman" w:hAnsi="Times New Roman" w:cs="Times New Roman"/>
              </w:rPr>
              <w:t>hipotermiei,</w:t>
            </w:r>
            <w:r w:rsidR="0009489A" w:rsidRPr="001F3E4B">
              <w:rPr>
                <w:rFonts w:ascii="Times New Roman" w:hAnsi="Times New Roman" w:cs="Times New Roman"/>
              </w:rPr>
              <w:t xml:space="preserve"> </w:t>
            </w:r>
            <w:r w:rsidR="006223E3" w:rsidRPr="001F3E4B">
              <w:rPr>
                <w:rFonts w:ascii="Times New Roman" w:hAnsi="Times New Roman" w:cs="Times New Roman"/>
              </w:rPr>
              <w:t>acidozei(triada letală</w:t>
            </w:r>
            <w:r w:rsidR="00A65335" w:rsidRPr="001F3E4B">
              <w:rPr>
                <w:rFonts w:ascii="Times New Roman" w:hAnsi="Times New Roman" w:cs="Times New Roman"/>
              </w:rPr>
              <w:t>)</w:t>
            </w:r>
            <w:r w:rsidRPr="001F3E4B">
              <w:rPr>
                <w:rFonts w:ascii="Times New Roman" w:hAnsi="Times New Roman" w:cs="Times New Roman"/>
              </w:rPr>
              <w:t xml:space="preserve"> şi modificărilor statutului volemic.</w:t>
            </w:r>
          </w:p>
          <w:p w14:paraId="444C2062" w14:textId="3227E484" w:rsidR="00595E91" w:rsidRPr="001F3E4B" w:rsidRDefault="00595E91" w:rsidP="006D0EF8">
            <w:pPr>
              <w:ind w:firstLine="469"/>
              <w:contextualSpacing/>
              <w:jc w:val="both"/>
              <w:rPr>
                <w:rFonts w:ascii="Times New Roman" w:hAnsi="Times New Roman" w:cs="Times New Roman"/>
              </w:rPr>
            </w:pPr>
            <w:r w:rsidRPr="001F3E4B">
              <w:rPr>
                <w:rFonts w:ascii="Times New Roman" w:hAnsi="Times New Roman" w:cs="Times New Roman"/>
              </w:rPr>
              <w:t xml:space="preserve">Nu se pune problema de timp pentru o </w:t>
            </w:r>
            <w:proofErr w:type="spellStart"/>
            <w:r w:rsidRPr="001F3E4B">
              <w:rPr>
                <w:rFonts w:ascii="Times New Roman" w:hAnsi="Times New Roman" w:cs="Times New Roman"/>
              </w:rPr>
              <w:t>premedicaţie</w:t>
            </w:r>
            <w:proofErr w:type="spellEnd"/>
            <w:r w:rsidRPr="001F3E4B">
              <w:rPr>
                <w:rFonts w:ascii="Times New Roman" w:hAnsi="Times New Roman" w:cs="Times New Roman"/>
              </w:rPr>
              <w:t xml:space="preserve"> corespunzătoare. Aceasta se va efectua în sala de operaţie</w:t>
            </w:r>
            <w:r w:rsidRPr="001F3E4B">
              <w:rPr>
                <w:rFonts w:ascii="Times New Roman" w:hAnsi="Times New Roman" w:cs="Times New Roman"/>
                <w:b/>
                <w:u w:val="single"/>
              </w:rPr>
              <w:t>.</w:t>
            </w:r>
            <w:r w:rsidRPr="001F3E4B">
              <w:rPr>
                <w:rFonts w:ascii="Times New Roman" w:hAnsi="Times New Roman" w:cs="Times New Roman"/>
              </w:rPr>
              <w:t xml:space="preserve"> În traumă administrarea </w:t>
            </w:r>
            <w:r w:rsidRPr="001F3E4B">
              <w:rPr>
                <w:rFonts w:ascii="Times New Roman" w:hAnsi="Times New Roman" w:cs="Times New Roman"/>
                <w:color w:val="auto"/>
              </w:rPr>
              <w:t>an</w:t>
            </w:r>
            <w:r w:rsidR="006223E3" w:rsidRPr="001F3E4B">
              <w:rPr>
                <w:rFonts w:ascii="Times New Roman" w:hAnsi="Times New Roman" w:cs="Times New Roman"/>
                <w:color w:val="auto"/>
              </w:rPr>
              <w:t xml:space="preserve">esteziei </w:t>
            </w:r>
            <w:r w:rsidRPr="001F3E4B">
              <w:rPr>
                <w:rFonts w:ascii="Times New Roman" w:hAnsi="Times New Roman" w:cs="Times New Roman"/>
                <w:color w:val="auto"/>
              </w:rPr>
              <w:t xml:space="preserve">cu </w:t>
            </w:r>
            <w:proofErr w:type="spellStart"/>
            <w:r w:rsidRPr="001F3E4B">
              <w:rPr>
                <w:rFonts w:ascii="Times New Roman" w:hAnsi="Times New Roman" w:cs="Times New Roman"/>
                <w:color w:val="auto"/>
              </w:rPr>
              <w:t>opioizi</w:t>
            </w:r>
            <w:proofErr w:type="spellEnd"/>
            <w:r w:rsidR="00C830FA" w:rsidRPr="001F3E4B">
              <w:rPr>
                <w:rFonts w:ascii="Times New Roman" w:hAnsi="Times New Roman" w:cs="Times New Roman"/>
                <w:color w:val="auto"/>
              </w:rPr>
              <w:t xml:space="preserve"> </w:t>
            </w:r>
            <w:r w:rsidR="00AF5DF8" w:rsidRPr="001F3E4B">
              <w:rPr>
                <w:rFonts w:ascii="Times New Roman" w:hAnsi="Times New Roman" w:cs="Times New Roman"/>
                <w:color w:val="auto"/>
              </w:rPr>
              <w:t>(Remifentanil</w:t>
            </w:r>
            <w:r w:rsidR="00C830FA" w:rsidRPr="001F3E4B">
              <w:rPr>
                <w:rFonts w:ascii="Times New Roman" w:hAnsi="Times New Roman" w:cs="Times New Roman"/>
                <w:color w:val="auto"/>
              </w:rPr>
              <w:t>um</w:t>
            </w:r>
            <w:r w:rsidR="00DD7E89" w:rsidRPr="001F3E4B">
              <w:rPr>
                <w:rFonts w:ascii="Times New Roman" w:hAnsi="Times New Roman" w:cs="Times New Roman"/>
                <w:color w:val="auto"/>
              </w:rPr>
              <w:t>*</w:t>
            </w:r>
            <w:r w:rsidR="006223E3" w:rsidRPr="001F3E4B">
              <w:rPr>
                <w:rFonts w:ascii="Times New Roman" w:hAnsi="Times New Roman" w:cs="Times New Roman"/>
                <w:color w:val="auto"/>
              </w:rPr>
              <w:t>,</w:t>
            </w:r>
            <w:r w:rsidR="001D7EA9" w:rsidRPr="001F3E4B">
              <w:rPr>
                <w:rFonts w:ascii="Times New Roman" w:hAnsi="Times New Roman" w:cs="Times New Roman"/>
                <w:color w:val="auto"/>
              </w:rPr>
              <w:t xml:space="preserve"> Fentanylum</w:t>
            </w:r>
            <w:r w:rsidR="00C830FA" w:rsidRPr="001F3E4B">
              <w:rPr>
                <w:rFonts w:ascii="Times New Roman" w:hAnsi="Times New Roman" w:cs="Times New Roman"/>
                <w:color w:val="auto"/>
              </w:rPr>
              <w:t>) și sedative</w:t>
            </w:r>
            <w:r w:rsidR="00DD7E89" w:rsidRPr="001F3E4B">
              <w:rPr>
                <w:rFonts w:ascii="Times New Roman" w:hAnsi="Times New Roman" w:cs="Times New Roman"/>
                <w:color w:val="auto"/>
              </w:rPr>
              <w:t xml:space="preserve"> </w:t>
            </w:r>
            <w:r w:rsidR="00C830FA" w:rsidRPr="001F3E4B">
              <w:rPr>
                <w:rFonts w:ascii="Times New Roman" w:hAnsi="Times New Roman" w:cs="Times New Roman"/>
                <w:color w:val="auto"/>
              </w:rPr>
              <w:t xml:space="preserve">( din grupul </w:t>
            </w:r>
            <w:r w:rsidRPr="001F3E4B">
              <w:rPr>
                <w:rFonts w:ascii="Times New Roman" w:hAnsi="Times New Roman" w:cs="Times New Roman"/>
                <w:color w:val="auto"/>
              </w:rPr>
              <w:t>benzodiazepine</w:t>
            </w:r>
            <w:r w:rsidR="00C830FA" w:rsidRPr="001F3E4B">
              <w:rPr>
                <w:rFonts w:ascii="Times New Roman" w:hAnsi="Times New Roman" w:cs="Times New Roman"/>
                <w:color w:val="auto"/>
              </w:rPr>
              <w:t xml:space="preserve"> – Diazepamum, Midazolamum)</w:t>
            </w:r>
            <w:r w:rsidRPr="001F3E4B">
              <w:rPr>
                <w:rFonts w:ascii="Times New Roman" w:hAnsi="Times New Roman" w:cs="Times New Roman"/>
                <w:color w:val="auto"/>
              </w:rPr>
              <w:t xml:space="preserve"> se va efectua în caz de stabilitate hemodinamică cu </w:t>
            </w:r>
            <w:proofErr w:type="spellStart"/>
            <w:r w:rsidRPr="001F3E4B">
              <w:rPr>
                <w:rFonts w:ascii="Times New Roman" w:hAnsi="Times New Roman" w:cs="Times New Roman"/>
              </w:rPr>
              <w:t>conştienţa</w:t>
            </w:r>
            <w:proofErr w:type="spellEnd"/>
            <w:r w:rsidRPr="001F3E4B">
              <w:rPr>
                <w:rFonts w:ascii="Times New Roman" w:hAnsi="Times New Roman" w:cs="Times New Roman"/>
              </w:rPr>
              <w:t xml:space="preserve"> păstrată</w:t>
            </w:r>
            <w:r w:rsidR="00A65335" w:rsidRPr="001F3E4B">
              <w:rPr>
                <w:rFonts w:ascii="Times New Roman" w:hAnsi="Times New Roman" w:cs="Times New Roman"/>
              </w:rPr>
              <w:t xml:space="preserve"> a pacientului</w:t>
            </w:r>
            <w:r w:rsidRPr="001F3E4B">
              <w:rPr>
                <w:rFonts w:ascii="Times New Roman" w:hAnsi="Times New Roman" w:cs="Times New Roman"/>
              </w:rPr>
              <w:t xml:space="preserve">. În caz contrar </w:t>
            </w:r>
            <w:proofErr w:type="spellStart"/>
            <w:r w:rsidRPr="001F3E4B">
              <w:rPr>
                <w:rFonts w:ascii="Times New Roman" w:hAnsi="Times New Roman" w:cs="Times New Roman"/>
              </w:rPr>
              <w:t>opioizii</w:t>
            </w:r>
            <w:proofErr w:type="spellEnd"/>
            <w:r w:rsidRPr="001F3E4B">
              <w:rPr>
                <w:rFonts w:ascii="Times New Roman" w:hAnsi="Times New Roman" w:cs="Times New Roman"/>
              </w:rPr>
              <w:t xml:space="preserve">, sedativele vor </w:t>
            </w:r>
            <w:proofErr w:type="spellStart"/>
            <w:r w:rsidRPr="001F3E4B">
              <w:rPr>
                <w:rFonts w:ascii="Times New Roman" w:hAnsi="Times New Roman" w:cs="Times New Roman"/>
              </w:rPr>
              <w:t>prăbuşi</w:t>
            </w:r>
            <w:proofErr w:type="spellEnd"/>
            <w:r w:rsidRPr="001F3E4B">
              <w:rPr>
                <w:rFonts w:ascii="Times New Roman" w:hAnsi="Times New Roman" w:cs="Times New Roman"/>
              </w:rPr>
              <w:t xml:space="preserve"> şi mai mult TA, ceea ce poate provoca decesul pacientului. Un factor important ce </w:t>
            </w:r>
            <w:r w:rsidR="0037015A" w:rsidRPr="001F3E4B">
              <w:rPr>
                <w:rFonts w:ascii="Times New Roman" w:hAnsi="Times New Roman" w:cs="Times New Roman"/>
              </w:rPr>
              <w:t>influențează</w:t>
            </w:r>
            <w:r w:rsidRPr="001F3E4B">
              <w:rPr>
                <w:rFonts w:ascii="Times New Roman" w:hAnsi="Times New Roman" w:cs="Times New Roman"/>
              </w:rPr>
              <w:t xml:space="preserve"> alegerea metodei şi a </w:t>
            </w:r>
            <w:proofErr w:type="spellStart"/>
            <w:r w:rsidRPr="001F3E4B">
              <w:rPr>
                <w:rFonts w:ascii="Times New Roman" w:hAnsi="Times New Roman" w:cs="Times New Roman"/>
              </w:rPr>
              <w:t>substanţelor</w:t>
            </w:r>
            <w:proofErr w:type="spellEnd"/>
            <w:r w:rsidR="006223E3" w:rsidRPr="001F3E4B">
              <w:rPr>
                <w:rFonts w:ascii="Times New Roman" w:hAnsi="Times New Roman" w:cs="Times New Roman"/>
              </w:rPr>
              <w:t xml:space="preserve"> </w:t>
            </w:r>
            <w:r w:rsidRPr="001F3E4B">
              <w:rPr>
                <w:rFonts w:ascii="Times New Roman" w:hAnsi="Times New Roman" w:cs="Times New Roman"/>
              </w:rPr>
              <w:t xml:space="preserve"> anestezice este starea hemodinamică</w:t>
            </w:r>
            <w:r w:rsidR="0009489A" w:rsidRPr="001F3E4B">
              <w:rPr>
                <w:rFonts w:ascii="Times New Roman" w:hAnsi="Times New Roman" w:cs="Times New Roman"/>
              </w:rPr>
              <w:t xml:space="preserve"> a pacientului în şoc. Ketamin</w:t>
            </w:r>
            <w:r w:rsidR="00C830FA" w:rsidRPr="001F3E4B">
              <w:rPr>
                <w:rFonts w:ascii="Times New Roman" w:hAnsi="Times New Roman" w:cs="Times New Roman"/>
              </w:rPr>
              <w:t>um</w:t>
            </w:r>
            <w:r w:rsidRPr="001F3E4B">
              <w:rPr>
                <w:rFonts w:ascii="Times New Roman" w:hAnsi="Times New Roman" w:cs="Times New Roman"/>
              </w:rPr>
              <w:t xml:space="preserve"> este an</w:t>
            </w:r>
            <w:r w:rsidR="006223E3" w:rsidRPr="001F3E4B">
              <w:rPr>
                <w:rFonts w:ascii="Times New Roman" w:hAnsi="Times New Roman" w:cs="Times New Roman"/>
              </w:rPr>
              <w:t xml:space="preserve">estezicul de </w:t>
            </w:r>
            <w:proofErr w:type="spellStart"/>
            <w:r w:rsidR="006223E3" w:rsidRPr="001F3E4B">
              <w:rPr>
                <w:rFonts w:ascii="Times New Roman" w:hAnsi="Times New Roman" w:cs="Times New Roman"/>
              </w:rPr>
              <w:t>elecţie</w:t>
            </w:r>
            <w:proofErr w:type="spellEnd"/>
            <w:r w:rsidR="006223E3" w:rsidRPr="001F3E4B">
              <w:rPr>
                <w:rFonts w:ascii="Times New Roman" w:hAnsi="Times New Roman" w:cs="Times New Roman"/>
              </w:rPr>
              <w:t xml:space="preserve"> la copiii cu</w:t>
            </w:r>
            <w:r w:rsidRPr="001F3E4B">
              <w:rPr>
                <w:rFonts w:ascii="Times New Roman" w:hAnsi="Times New Roman" w:cs="Times New Roman"/>
              </w:rPr>
              <w:t xml:space="preserve"> instabilitate hemodinamică, datorită efectului </w:t>
            </w:r>
            <w:proofErr w:type="spellStart"/>
            <w:r w:rsidRPr="001F3E4B">
              <w:rPr>
                <w:rFonts w:ascii="Times New Roman" w:hAnsi="Times New Roman" w:cs="Times New Roman"/>
              </w:rPr>
              <w:t>creşterii</w:t>
            </w:r>
            <w:proofErr w:type="spellEnd"/>
            <w:r w:rsidRPr="001F3E4B">
              <w:rPr>
                <w:rFonts w:ascii="Times New Roman" w:hAnsi="Times New Roman" w:cs="Times New Roman"/>
              </w:rPr>
              <w:t xml:space="preserve"> tonusului simpatic, care menţine TA și FCC.</w:t>
            </w:r>
          </w:p>
          <w:p w14:paraId="37831FDA" w14:textId="12632099" w:rsidR="00595E91" w:rsidRPr="001F3E4B" w:rsidRDefault="00595E91" w:rsidP="006D0EF8">
            <w:pPr>
              <w:ind w:firstLine="469"/>
              <w:contextualSpacing/>
              <w:jc w:val="both"/>
              <w:rPr>
                <w:rFonts w:ascii="Times New Roman" w:hAnsi="Times New Roman" w:cs="Times New Roman"/>
              </w:rPr>
            </w:pPr>
            <w:r w:rsidRPr="001F3E4B">
              <w:rPr>
                <w:rFonts w:ascii="Times New Roman" w:hAnsi="Times New Roman" w:cs="Times New Roman"/>
                <w:b/>
                <w:u w:val="single"/>
              </w:rPr>
              <w:t>Tehnica anestezică</w:t>
            </w:r>
            <w:r w:rsidRPr="001F3E4B">
              <w:rPr>
                <w:rFonts w:ascii="Times New Roman" w:hAnsi="Times New Roman" w:cs="Times New Roman"/>
              </w:rPr>
              <w:t xml:space="preserve"> de </w:t>
            </w:r>
            <w:proofErr w:type="spellStart"/>
            <w:r w:rsidRPr="001F3E4B">
              <w:rPr>
                <w:rFonts w:ascii="Times New Roman" w:hAnsi="Times New Roman" w:cs="Times New Roman"/>
              </w:rPr>
              <w:t>elecţie</w:t>
            </w:r>
            <w:proofErr w:type="spellEnd"/>
            <w:r w:rsidRPr="001F3E4B">
              <w:rPr>
                <w:rFonts w:ascii="Times New Roman" w:hAnsi="Times New Roman" w:cs="Times New Roman"/>
              </w:rPr>
              <w:t xml:space="preserve"> pentru </w:t>
            </w:r>
            <w:proofErr w:type="spellStart"/>
            <w:r w:rsidRPr="001F3E4B">
              <w:rPr>
                <w:rFonts w:ascii="Times New Roman" w:hAnsi="Times New Roman" w:cs="Times New Roman"/>
              </w:rPr>
              <w:t>aceşti</w:t>
            </w:r>
            <w:proofErr w:type="spellEnd"/>
            <w:r w:rsidRPr="001F3E4B">
              <w:rPr>
                <w:rFonts w:ascii="Times New Roman" w:hAnsi="Times New Roman" w:cs="Times New Roman"/>
              </w:rPr>
              <w:t xml:space="preserve"> pacienţi care necesită </w:t>
            </w:r>
            <w:proofErr w:type="spellStart"/>
            <w:r w:rsidRPr="001F3E4B">
              <w:rPr>
                <w:rFonts w:ascii="Times New Roman" w:hAnsi="Times New Roman" w:cs="Times New Roman"/>
              </w:rPr>
              <w:t>intervenţie</w:t>
            </w:r>
            <w:proofErr w:type="spellEnd"/>
            <w:r w:rsidRPr="001F3E4B">
              <w:rPr>
                <w:rFonts w:ascii="Times New Roman" w:hAnsi="Times New Roman" w:cs="Times New Roman"/>
              </w:rPr>
              <w:t xml:space="preserve"> chirurgicală este anestezia gene</w:t>
            </w:r>
            <w:r w:rsidR="00A65335" w:rsidRPr="001F3E4B">
              <w:rPr>
                <w:rFonts w:ascii="Times New Roman" w:hAnsi="Times New Roman" w:cs="Times New Roman"/>
              </w:rPr>
              <w:t xml:space="preserve">rală cu </w:t>
            </w:r>
            <w:proofErr w:type="spellStart"/>
            <w:r w:rsidR="00A65335" w:rsidRPr="001F3E4B">
              <w:rPr>
                <w:rFonts w:ascii="Times New Roman" w:hAnsi="Times New Roman" w:cs="Times New Roman"/>
              </w:rPr>
              <w:t>intubaţie</w:t>
            </w:r>
            <w:proofErr w:type="spellEnd"/>
            <w:r w:rsidR="00A65335" w:rsidRPr="001F3E4B">
              <w:rPr>
                <w:rFonts w:ascii="Times New Roman" w:hAnsi="Times New Roman" w:cs="Times New Roman"/>
              </w:rPr>
              <w:t xml:space="preserve"> endotraheală.</w:t>
            </w:r>
            <w:r w:rsidR="0037015A" w:rsidRPr="001F3E4B">
              <w:rPr>
                <w:rFonts w:ascii="Times New Roman" w:hAnsi="Times New Roman" w:cs="Times New Roman"/>
              </w:rPr>
              <w:t xml:space="preserve"> </w:t>
            </w:r>
            <w:r w:rsidR="00A65335" w:rsidRPr="001F3E4B">
              <w:rPr>
                <w:rFonts w:ascii="Times New Roman" w:hAnsi="Times New Roman" w:cs="Times New Roman"/>
              </w:rPr>
              <w:t>Protocolul anestezic</w:t>
            </w:r>
            <w:r w:rsidRPr="001F3E4B">
              <w:rPr>
                <w:rFonts w:ascii="Times New Roman" w:hAnsi="Times New Roman" w:cs="Times New Roman"/>
              </w:rPr>
              <w:t xml:space="preserve"> cel mai frecvent utilizat </w:t>
            </w:r>
            <w:proofErr w:type="spellStart"/>
            <w:r w:rsidRPr="001F3E4B">
              <w:rPr>
                <w:rFonts w:ascii="Times New Roman" w:hAnsi="Times New Roman" w:cs="Times New Roman"/>
              </w:rPr>
              <w:t>foloseşte</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combinaţia</w:t>
            </w:r>
            <w:proofErr w:type="spellEnd"/>
            <w:r w:rsidRPr="001F3E4B">
              <w:rPr>
                <w:rFonts w:ascii="Times New Roman" w:hAnsi="Times New Roman" w:cs="Times New Roman"/>
              </w:rPr>
              <w:t xml:space="preserve"> </w:t>
            </w:r>
            <w:r w:rsidR="00C830FA" w:rsidRPr="001F3E4B">
              <w:rPr>
                <w:rFonts w:ascii="Times New Roman" w:hAnsi="Times New Roman" w:cs="Times New Roman"/>
                <w:color w:val="auto"/>
              </w:rPr>
              <w:t>anestezic</w:t>
            </w:r>
            <w:r w:rsidR="002E070C" w:rsidRPr="001F3E4B">
              <w:rPr>
                <w:rFonts w:ascii="Times New Roman" w:hAnsi="Times New Roman" w:cs="Times New Roman"/>
                <w:color w:val="auto"/>
              </w:rPr>
              <w:t xml:space="preserve"> </w:t>
            </w:r>
            <w:r w:rsidR="00E13DFD" w:rsidRPr="001F3E4B">
              <w:rPr>
                <w:rFonts w:ascii="Times New Roman" w:hAnsi="Times New Roman" w:cs="Times New Roman"/>
                <w:color w:val="auto"/>
              </w:rPr>
              <w:t xml:space="preserve">inhalator </w:t>
            </w:r>
            <w:r w:rsidRPr="001F3E4B">
              <w:rPr>
                <w:rFonts w:ascii="Times New Roman" w:hAnsi="Times New Roman" w:cs="Times New Roman"/>
                <w:color w:val="auto"/>
              </w:rPr>
              <w:t>cu opioi</w:t>
            </w:r>
            <w:r w:rsidR="002E070C" w:rsidRPr="001F3E4B">
              <w:rPr>
                <w:rFonts w:ascii="Times New Roman" w:hAnsi="Times New Roman" w:cs="Times New Roman"/>
                <w:color w:val="auto"/>
              </w:rPr>
              <w:t>d</w:t>
            </w:r>
            <w:r w:rsidR="00DD7E89" w:rsidRPr="001F3E4B">
              <w:rPr>
                <w:rFonts w:ascii="Times New Roman" w:hAnsi="Times New Roman" w:cs="Times New Roman"/>
                <w:color w:val="auto"/>
              </w:rPr>
              <w:t xml:space="preserve"> </w:t>
            </w:r>
            <w:r w:rsidR="00C830FA" w:rsidRPr="001F3E4B">
              <w:rPr>
                <w:rFonts w:ascii="Times New Roman" w:hAnsi="Times New Roman" w:cs="Times New Roman"/>
                <w:color w:val="auto"/>
              </w:rPr>
              <w:t>(</w:t>
            </w:r>
            <w:r w:rsidR="001D7EA9" w:rsidRPr="001F3E4B">
              <w:rPr>
                <w:rFonts w:ascii="Times New Roman" w:hAnsi="Times New Roman" w:cs="Times New Roman"/>
                <w:color w:val="auto"/>
              </w:rPr>
              <w:t>Fentanylum</w:t>
            </w:r>
            <w:r w:rsidR="002E070C" w:rsidRPr="001F3E4B">
              <w:rPr>
                <w:rFonts w:ascii="Times New Roman" w:hAnsi="Times New Roman" w:cs="Times New Roman"/>
                <w:color w:val="auto"/>
              </w:rPr>
              <w:t>,</w:t>
            </w:r>
            <w:r w:rsidR="001D7EA9" w:rsidRPr="001F3E4B">
              <w:rPr>
                <w:rFonts w:ascii="Times New Roman" w:hAnsi="Times New Roman" w:cs="Times New Roman"/>
                <w:color w:val="auto"/>
              </w:rPr>
              <w:t xml:space="preserve"> </w:t>
            </w:r>
            <w:r w:rsidR="00C830FA" w:rsidRPr="001F3E4B">
              <w:rPr>
                <w:rFonts w:ascii="Times New Roman" w:hAnsi="Times New Roman" w:cs="Times New Roman"/>
                <w:color w:val="auto"/>
              </w:rPr>
              <w:t>Remifentanil</w:t>
            </w:r>
            <w:r w:rsidR="002E070C" w:rsidRPr="001F3E4B">
              <w:rPr>
                <w:rFonts w:ascii="Times New Roman" w:hAnsi="Times New Roman" w:cs="Times New Roman"/>
                <w:color w:val="auto"/>
              </w:rPr>
              <w:t>um</w:t>
            </w:r>
            <w:r w:rsidR="00DD7E89" w:rsidRPr="001F3E4B">
              <w:rPr>
                <w:rFonts w:ascii="Times New Roman" w:hAnsi="Times New Roman" w:cs="Times New Roman"/>
                <w:color w:val="auto"/>
              </w:rPr>
              <w:t>*</w:t>
            </w:r>
            <w:r w:rsidR="00C830FA" w:rsidRPr="001F3E4B">
              <w:rPr>
                <w:rFonts w:ascii="Times New Roman" w:hAnsi="Times New Roman" w:cs="Times New Roman"/>
                <w:color w:val="auto"/>
              </w:rPr>
              <w:t>)</w:t>
            </w:r>
            <w:r w:rsidRPr="001F3E4B">
              <w:rPr>
                <w:rFonts w:ascii="Times New Roman" w:hAnsi="Times New Roman" w:cs="Times New Roman"/>
                <w:color w:val="auto"/>
              </w:rPr>
              <w:t xml:space="preserve"> plus </w:t>
            </w:r>
            <w:proofErr w:type="spellStart"/>
            <w:r w:rsidR="00C830FA" w:rsidRPr="001F3E4B">
              <w:rPr>
                <w:rFonts w:ascii="Times New Roman" w:hAnsi="Times New Roman" w:cs="Times New Roman"/>
                <w:color w:val="auto"/>
              </w:rPr>
              <w:t>miorelaxantele</w:t>
            </w:r>
            <w:proofErr w:type="spellEnd"/>
            <w:r w:rsidR="00C830FA" w:rsidRPr="001F3E4B">
              <w:rPr>
                <w:rFonts w:ascii="Times New Roman" w:hAnsi="Times New Roman" w:cs="Times New Roman"/>
                <w:color w:val="auto"/>
              </w:rPr>
              <w:t xml:space="preserve"> grupei curare (</w:t>
            </w:r>
            <w:r w:rsidR="00C830FA" w:rsidRPr="00E63C3B">
              <w:rPr>
                <w:rFonts w:ascii="Times New Roman" w:hAnsi="Times New Roman" w:cs="Times New Roman"/>
                <w:color w:val="auto"/>
              </w:rPr>
              <w:t>Pipicuronium bromid</w:t>
            </w:r>
            <w:r w:rsidR="00552AEC">
              <w:rPr>
                <w:rFonts w:ascii="Times New Roman" w:hAnsi="Times New Roman" w:cs="Times New Roman"/>
                <w:color w:val="auto"/>
              </w:rPr>
              <w:t>e</w:t>
            </w:r>
            <w:r w:rsidR="00C830FA" w:rsidRPr="00E63C3B">
              <w:rPr>
                <w:rFonts w:ascii="Times New Roman" w:hAnsi="Times New Roman" w:cs="Times New Roman"/>
                <w:color w:val="auto"/>
              </w:rPr>
              <w:t>)</w:t>
            </w:r>
            <w:r w:rsidRPr="00E63C3B">
              <w:rPr>
                <w:rFonts w:ascii="Times New Roman" w:hAnsi="Times New Roman" w:cs="Times New Roman"/>
                <w:color w:val="auto"/>
              </w:rPr>
              <w:t xml:space="preserve">. </w:t>
            </w:r>
            <w:r w:rsidR="00C830FA" w:rsidRPr="00E63C3B">
              <w:rPr>
                <w:rFonts w:ascii="Times New Roman" w:hAnsi="Times New Roman" w:cs="Times New Roman"/>
                <w:color w:val="auto"/>
              </w:rPr>
              <w:t>Anestezicel</w:t>
            </w:r>
            <w:r w:rsidR="00DD7E89" w:rsidRPr="00E63C3B">
              <w:rPr>
                <w:rFonts w:ascii="Times New Roman" w:hAnsi="Times New Roman" w:cs="Times New Roman"/>
                <w:color w:val="auto"/>
              </w:rPr>
              <w:t>e</w:t>
            </w:r>
            <w:r w:rsidR="00C830FA" w:rsidRPr="00E63C3B">
              <w:rPr>
                <w:rFonts w:ascii="Times New Roman" w:hAnsi="Times New Roman" w:cs="Times New Roman"/>
                <w:color w:val="auto"/>
              </w:rPr>
              <w:t xml:space="preserve"> </w:t>
            </w:r>
            <w:r w:rsidR="00E13DFD" w:rsidRPr="00E63C3B">
              <w:rPr>
                <w:rFonts w:ascii="Times New Roman" w:hAnsi="Times New Roman" w:cs="Times New Roman"/>
                <w:color w:val="auto"/>
              </w:rPr>
              <w:t xml:space="preserve">inhalatoare </w:t>
            </w:r>
            <w:r w:rsidR="0009489A" w:rsidRPr="00E63C3B">
              <w:rPr>
                <w:rFonts w:ascii="Times New Roman" w:hAnsi="Times New Roman" w:cs="Times New Roman"/>
                <w:color w:val="auto"/>
              </w:rPr>
              <w:t>(Sevofluran</w:t>
            </w:r>
            <w:r w:rsidR="00C830FA" w:rsidRPr="00E63C3B">
              <w:rPr>
                <w:rFonts w:ascii="Times New Roman" w:hAnsi="Times New Roman" w:cs="Times New Roman"/>
                <w:color w:val="auto"/>
              </w:rPr>
              <w:t>um</w:t>
            </w:r>
            <w:r w:rsidR="0009489A" w:rsidRPr="00E63C3B">
              <w:rPr>
                <w:rFonts w:ascii="Times New Roman" w:hAnsi="Times New Roman" w:cs="Times New Roman"/>
                <w:color w:val="auto"/>
              </w:rPr>
              <w:t>, Isofluran</w:t>
            </w:r>
            <w:r w:rsidR="00C830FA" w:rsidRPr="00E63C3B">
              <w:rPr>
                <w:rFonts w:ascii="Times New Roman" w:hAnsi="Times New Roman" w:cs="Times New Roman"/>
                <w:color w:val="auto"/>
              </w:rPr>
              <w:t>um</w:t>
            </w:r>
            <w:r w:rsidRPr="00E63C3B">
              <w:rPr>
                <w:rFonts w:ascii="Times New Roman" w:hAnsi="Times New Roman" w:cs="Times New Roman"/>
                <w:color w:val="auto"/>
              </w:rPr>
              <w:t xml:space="preserve">) nu </w:t>
            </w:r>
            <w:proofErr w:type="spellStart"/>
            <w:r w:rsidRPr="00E63C3B">
              <w:rPr>
                <w:rFonts w:ascii="Times New Roman" w:hAnsi="Times New Roman" w:cs="Times New Roman"/>
                <w:color w:val="auto"/>
              </w:rPr>
              <w:t>i</w:t>
            </w:r>
            <w:r w:rsidRPr="001F3E4B">
              <w:rPr>
                <w:rFonts w:ascii="Times New Roman" w:hAnsi="Times New Roman" w:cs="Times New Roman"/>
                <w:color w:val="auto"/>
              </w:rPr>
              <w:t>nfluenţează</w:t>
            </w:r>
            <w:proofErr w:type="spellEnd"/>
            <w:r w:rsidRPr="001F3E4B">
              <w:rPr>
                <w:rFonts w:ascii="Times New Roman" w:hAnsi="Times New Roman" w:cs="Times New Roman"/>
                <w:color w:val="auto"/>
              </w:rPr>
              <w:t xml:space="preserve"> regla</w:t>
            </w:r>
            <w:r w:rsidR="0009489A" w:rsidRPr="001F3E4B">
              <w:rPr>
                <w:rFonts w:ascii="Times New Roman" w:hAnsi="Times New Roman" w:cs="Times New Roman"/>
                <w:color w:val="auto"/>
              </w:rPr>
              <w:t xml:space="preserve">rea activării </w:t>
            </w:r>
            <w:proofErr w:type="spellStart"/>
            <w:r w:rsidR="0009489A" w:rsidRPr="001F3E4B">
              <w:rPr>
                <w:rFonts w:ascii="Times New Roman" w:hAnsi="Times New Roman" w:cs="Times New Roman"/>
                <w:color w:val="auto"/>
              </w:rPr>
              <w:t>plachetare</w:t>
            </w:r>
            <w:proofErr w:type="spellEnd"/>
            <w:r w:rsidR="0009489A" w:rsidRPr="001F3E4B">
              <w:rPr>
                <w:rFonts w:ascii="Times New Roman" w:hAnsi="Times New Roman" w:cs="Times New Roman"/>
                <w:color w:val="auto"/>
              </w:rPr>
              <w:t>. Acid</w:t>
            </w:r>
            <w:r w:rsidR="00706632" w:rsidRPr="001F3E4B">
              <w:rPr>
                <w:rFonts w:ascii="Times New Roman" w:hAnsi="Times New Roman" w:cs="Times New Roman"/>
                <w:color w:val="auto"/>
              </w:rPr>
              <w:t>u</w:t>
            </w:r>
            <w:r w:rsidR="00C830FA" w:rsidRPr="001F3E4B">
              <w:rPr>
                <w:rFonts w:ascii="Times New Roman" w:hAnsi="Times New Roman" w:cs="Times New Roman"/>
                <w:color w:val="auto"/>
              </w:rPr>
              <w:t>m</w:t>
            </w:r>
            <w:r w:rsidR="0009489A" w:rsidRPr="001F3E4B">
              <w:rPr>
                <w:rFonts w:ascii="Times New Roman" w:hAnsi="Times New Roman" w:cs="Times New Roman"/>
                <w:color w:val="auto"/>
              </w:rPr>
              <w:t xml:space="preserve"> acet</w:t>
            </w:r>
            <w:r w:rsidR="0037015A" w:rsidRPr="001F3E4B">
              <w:rPr>
                <w:rFonts w:ascii="Times New Roman" w:hAnsi="Times New Roman" w:cs="Times New Roman"/>
                <w:color w:val="auto"/>
              </w:rPr>
              <w:t>y</w:t>
            </w:r>
            <w:r w:rsidR="0009489A" w:rsidRPr="001F3E4B">
              <w:rPr>
                <w:rFonts w:ascii="Times New Roman" w:hAnsi="Times New Roman" w:cs="Times New Roman"/>
                <w:color w:val="auto"/>
              </w:rPr>
              <w:t>lsalic</w:t>
            </w:r>
            <w:r w:rsidR="0037015A" w:rsidRPr="001F3E4B">
              <w:rPr>
                <w:rFonts w:ascii="Times New Roman" w:hAnsi="Times New Roman" w:cs="Times New Roman"/>
                <w:color w:val="auto"/>
              </w:rPr>
              <w:t>y</w:t>
            </w:r>
            <w:r w:rsidR="0009489A" w:rsidRPr="001F3E4B">
              <w:rPr>
                <w:rFonts w:ascii="Times New Roman" w:hAnsi="Times New Roman" w:cs="Times New Roman"/>
                <w:color w:val="auto"/>
              </w:rPr>
              <w:t>lic</w:t>
            </w:r>
            <w:r w:rsidR="00C830FA" w:rsidRPr="001F3E4B">
              <w:rPr>
                <w:rFonts w:ascii="Times New Roman" w:hAnsi="Times New Roman" w:cs="Times New Roman"/>
                <w:color w:val="auto"/>
              </w:rPr>
              <w:t>um</w:t>
            </w:r>
            <w:r w:rsidRPr="001F3E4B">
              <w:rPr>
                <w:rFonts w:ascii="Times New Roman" w:hAnsi="Times New Roman" w:cs="Times New Roman"/>
                <w:color w:val="auto"/>
              </w:rPr>
              <w:t xml:space="preserve"> şi al</w:t>
            </w:r>
            <w:r w:rsidR="00706632" w:rsidRPr="001F3E4B">
              <w:rPr>
                <w:rFonts w:ascii="Times New Roman" w:hAnsi="Times New Roman" w:cs="Times New Roman"/>
                <w:color w:val="auto"/>
              </w:rPr>
              <w:t>te</w:t>
            </w:r>
            <w:r w:rsidRPr="001F3E4B">
              <w:rPr>
                <w:rFonts w:ascii="Times New Roman" w:hAnsi="Times New Roman" w:cs="Times New Roman"/>
                <w:color w:val="auto"/>
              </w:rPr>
              <w:t xml:space="preserve"> antiinflamato</w:t>
            </w:r>
            <w:r w:rsidR="00706632" w:rsidRPr="001F3E4B">
              <w:rPr>
                <w:rFonts w:ascii="Times New Roman" w:hAnsi="Times New Roman" w:cs="Times New Roman"/>
                <w:color w:val="auto"/>
              </w:rPr>
              <w:t>a</w:t>
            </w:r>
            <w:r w:rsidRPr="001F3E4B">
              <w:rPr>
                <w:rFonts w:ascii="Times New Roman" w:hAnsi="Times New Roman" w:cs="Times New Roman"/>
                <w:color w:val="auto"/>
              </w:rPr>
              <w:t>r</w:t>
            </w:r>
            <w:r w:rsidR="00706632" w:rsidRPr="001F3E4B">
              <w:rPr>
                <w:rFonts w:ascii="Times New Roman" w:hAnsi="Times New Roman" w:cs="Times New Roman"/>
                <w:color w:val="auto"/>
              </w:rPr>
              <w:t>e</w:t>
            </w:r>
            <w:r w:rsidRPr="001F3E4B">
              <w:rPr>
                <w:rFonts w:ascii="Times New Roman" w:hAnsi="Times New Roman" w:cs="Times New Roman"/>
                <w:color w:val="auto"/>
              </w:rPr>
              <w:t xml:space="preserve"> nesteroi</w:t>
            </w:r>
            <w:r w:rsidR="00706632" w:rsidRPr="001F3E4B">
              <w:rPr>
                <w:rFonts w:ascii="Times New Roman" w:hAnsi="Times New Roman" w:cs="Times New Roman"/>
                <w:color w:val="auto"/>
              </w:rPr>
              <w:t>diene</w:t>
            </w:r>
            <w:r w:rsidRPr="001F3E4B">
              <w:rPr>
                <w:rFonts w:ascii="Times New Roman" w:hAnsi="Times New Roman" w:cs="Times New Roman"/>
                <w:color w:val="auto"/>
              </w:rPr>
              <w:t xml:space="preserve"> scad </w:t>
            </w:r>
            <w:proofErr w:type="spellStart"/>
            <w:r w:rsidRPr="001F3E4B">
              <w:rPr>
                <w:rFonts w:ascii="Times New Roman" w:hAnsi="Times New Roman" w:cs="Times New Roman"/>
                <w:color w:val="auto"/>
              </w:rPr>
              <w:t>acţiunea</w:t>
            </w:r>
            <w:proofErr w:type="spellEnd"/>
            <w:r w:rsidRPr="001F3E4B">
              <w:rPr>
                <w:rFonts w:ascii="Times New Roman" w:hAnsi="Times New Roman" w:cs="Times New Roman"/>
                <w:color w:val="auto"/>
              </w:rPr>
              <w:t xml:space="preserve"> agregantă a plachetelor</w:t>
            </w:r>
            <w:r w:rsidR="001F14A3" w:rsidRPr="001F3E4B">
              <w:rPr>
                <w:rFonts w:ascii="Times New Roman" w:hAnsi="Times New Roman" w:cs="Times New Roman"/>
                <w:color w:val="auto"/>
              </w:rPr>
              <w:t xml:space="preserve"> </w:t>
            </w:r>
            <w:r w:rsidRPr="001F3E4B">
              <w:rPr>
                <w:rFonts w:ascii="Times New Roman" w:hAnsi="Times New Roman" w:cs="Times New Roman"/>
                <w:color w:val="auto"/>
              </w:rPr>
              <w:t xml:space="preserve">şi pot </w:t>
            </w:r>
            <w:proofErr w:type="spellStart"/>
            <w:r w:rsidRPr="001F3E4B">
              <w:rPr>
                <w:rFonts w:ascii="Times New Roman" w:hAnsi="Times New Roman" w:cs="Times New Roman"/>
                <w:color w:val="auto"/>
              </w:rPr>
              <w:t>creşte</w:t>
            </w:r>
            <w:proofErr w:type="spellEnd"/>
            <w:r w:rsidRPr="001F3E4B">
              <w:rPr>
                <w:rFonts w:ascii="Times New Roman" w:hAnsi="Times New Roman" w:cs="Times New Roman"/>
                <w:color w:val="auto"/>
              </w:rPr>
              <w:t xml:space="preserve"> riscul sângerării.</w:t>
            </w:r>
            <w:r w:rsidR="0009489A" w:rsidRPr="001F3E4B">
              <w:rPr>
                <w:rFonts w:ascii="Times New Roman" w:hAnsi="Times New Roman" w:cs="Times New Roman"/>
                <w:color w:val="auto"/>
              </w:rPr>
              <w:t xml:space="preserve"> </w:t>
            </w:r>
            <w:r w:rsidR="00A65335" w:rsidRPr="001F3E4B">
              <w:rPr>
                <w:rFonts w:ascii="Times New Roman" w:hAnsi="Times New Roman" w:cs="Times New Roman"/>
                <w:color w:val="auto"/>
              </w:rPr>
              <w:t>Administrarea</w:t>
            </w:r>
            <w:r w:rsidR="0009489A" w:rsidRPr="001F3E4B">
              <w:rPr>
                <w:rFonts w:ascii="Times New Roman" w:hAnsi="Times New Roman" w:cs="Times New Roman"/>
                <w:color w:val="auto"/>
              </w:rPr>
              <w:t xml:space="preserve"> </w:t>
            </w:r>
            <w:r w:rsidR="00C830FA" w:rsidRPr="001F3E4B">
              <w:rPr>
                <w:rFonts w:ascii="Times New Roman" w:hAnsi="Times New Roman" w:cs="Times New Roman"/>
                <w:color w:val="auto"/>
              </w:rPr>
              <w:t>A</w:t>
            </w:r>
            <w:r w:rsidR="0009489A" w:rsidRPr="001F3E4B">
              <w:rPr>
                <w:rFonts w:ascii="Times New Roman" w:hAnsi="Times New Roman" w:cs="Times New Roman"/>
                <w:color w:val="auto"/>
              </w:rPr>
              <w:t>cidu</w:t>
            </w:r>
            <w:r w:rsidR="00C830FA" w:rsidRPr="001F3E4B">
              <w:rPr>
                <w:rFonts w:ascii="Times New Roman" w:hAnsi="Times New Roman" w:cs="Times New Roman"/>
                <w:color w:val="auto"/>
              </w:rPr>
              <w:t>m</w:t>
            </w:r>
            <w:r w:rsidR="0009489A" w:rsidRPr="001F3E4B">
              <w:rPr>
                <w:rFonts w:ascii="Times New Roman" w:hAnsi="Times New Roman" w:cs="Times New Roman"/>
                <w:color w:val="auto"/>
              </w:rPr>
              <w:t xml:space="preserve"> </w:t>
            </w:r>
            <w:r w:rsidR="0037015A" w:rsidRPr="001F3E4B">
              <w:rPr>
                <w:rFonts w:ascii="Times New Roman" w:hAnsi="Times New Roman" w:cs="Times New Roman"/>
                <w:color w:val="auto"/>
              </w:rPr>
              <w:t>acetylsalicylicum</w:t>
            </w:r>
            <w:r w:rsidRPr="001F3E4B">
              <w:rPr>
                <w:rFonts w:ascii="Times New Roman" w:hAnsi="Times New Roman" w:cs="Times New Roman"/>
                <w:color w:val="auto"/>
              </w:rPr>
              <w:t xml:space="preserve"> trebuie </w:t>
            </w:r>
            <w:r w:rsidRPr="001F3E4B">
              <w:rPr>
                <w:rFonts w:ascii="Times New Roman" w:hAnsi="Times New Roman" w:cs="Times New Roman"/>
              </w:rPr>
              <w:t xml:space="preserve">întreruptă cu 10 zile înainte de </w:t>
            </w:r>
            <w:proofErr w:type="spellStart"/>
            <w:r w:rsidRPr="001F3E4B">
              <w:rPr>
                <w:rFonts w:ascii="Times New Roman" w:hAnsi="Times New Roman" w:cs="Times New Roman"/>
              </w:rPr>
              <w:t>operaţia</w:t>
            </w:r>
            <w:proofErr w:type="spellEnd"/>
            <w:r w:rsidRPr="001F3E4B">
              <w:rPr>
                <w:rFonts w:ascii="Times New Roman" w:hAnsi="Times New Roman" w:cs="Times New Roman"/>
              </w:rPr>
              <w:t xml:space="preserve"> programată. </w:t>
            </w:r>
          </w:p>
          <w:p w14:paraId="35D6B287" w14:textId="5D9FB46D" w:rsidR="00EB337C" w:rsidRPr="001F3E4B" w:rsidRDefault="00595E91" w:rsidP="006D0EF8">
            <w:pPr>
              <w:ind w:firstLine="469"/>
              <w:contextualSpacing/>
              <w:jc w:val="both"/>
              <w:rPr>
                <w:rFonts w:ascii="Times New Roman" w:hAnsi="Times New Roman" w:cs="Times New Roman"/>
              </w:rPr>
            </w:pPr>
            <w:r w:rsidRPr="001F3E4B">
              <w:rPr>
                <w:rFonts w:ascii="Times New Roman" w:hAnsi="Times New Roman" w:cs="Times New Roman"/>
              </w:rPr>
              <w:t xml:space="preserve">Anestezia generală suplimentată cu anestezia regională la copii reduce pierderile sanguine </w:t>
            </w:r>
            <w:proofErr w:type="spellStart"/>
            <w:r w:rsidRPr="001F3E4B">
              <w:rPr>
                <w:rFonts w:ascii="Times New Roman" w:hAnsi="Times New Roman" w:cs="Times New Roman"/>
              </w:rPr>
              <w:t>intraoperatorii</w:t>
            </w:r>
            <w:proofErr w:type="spellEnd"/>
            <w:r w:rsidRPr="001F3E4B">
              <w:rPr>
                <w:rFonts w:ascii="Times New Roman" w:hAnsi="Times New Roman" w:cs="Times New Roman"/>
              </w:rPr>
              <w:t xml:space="preserve">. Pierderea sanguină în anestezia generală singură este </w:t>
            </w:r>
            <w:r w:rsidR="00A65335" w:rsidRPr="001F3E4B">
              <w:rPr>
                <w:rFonts w:ascii="Times New Roman" w:hAnsi="Times New Roman" w:cs="Times New Roman"/>
              </w:rPr>
              <w:t>mai mare</w:t>
            </w:r>
            <w:r w:rsidRPr="001F3E4B">
              <w:rPr>
                <w:rFonts w:ascii="Times New Roman" w:hAnsi="Times New Roman" w:cs="Times New Roman"/>
              </w:rPr>
              <w:t xml:space="preserve"> </w:t>
            </w:r>
            <w:proofErr w:type="spellStart"/>
            <w:r w:rsidRPr="001F3E4B">
              <w:rPr>
                <w:rFonts w:ascii="Times New Roman" w:hAnsi="Times New Roman" w:cs="Times New Roman"/>
              </w:rPr>
              <w:t>faţă</w:t>
            </w:r>
            <w:proofErr w:type="spellEnd"/>
            <w:r w:rsidRPr="001F3E4B">
              <w:rPr>
                <w:rFonts w:ascii="Times New Roman" w:hAnsi="Times New Roman" w:cs="Times New Roman"/>
              </w:rPr>
              <w:t xml:space="preserve"> de cazul când copilul </w:t>
            </w:r>
            <w:r w:rsidRPr="001F3E4B">
              <w:rPr>
                <w:rFonts w:ascii="Times New Roman" w:hAnsi="Times New Roman" w:cs="Times New Roman"/>
              </w:rPr>
              <w:lastRenderedPageBreak/>
              <w:t>a primit suplimentar</w:t>
            </w:r>
            <w:r w:rsidR="00C830FA" w:rsidRPr="001F3E4B">
              <w:rPr>
                <w:rFonts w:ascii="Times New Roman" w:hAnsi="Times New Roman" w:cs="Times New Roman"/>
              </w:rPr>
              <w:t>,</w:t>
            </w:r>
            <w:r w:rsidRPr="001F3E4B">
              <w:rPr>
                <w:rFonts w:ascii="Times New Roman" w:hAnsi="Times New Roman" w:cs="Times New Roman"/>
              </w:rPr>
              <w:t xml:space="preserve"> bloc caudal</w:t>
            </w:r>
          </w:p>
          <w:p w14:paraId="3C69B647" w14:textId="1257D9CE" w:rsidR="00595E91" w:rsidRPr="001F3E4B" w:rsidRDefault="00595E91" w:rsidP="006D0EF8">
            <w:pPr>
              <w:ind w:firstLine="469"/>
              <w:contextualSpacing/>
              <w:jc w:val="both"/>
              <w:rPr>
                <w:rFonts w:ascii="Times New Roman" w:hAnsi="Times New Roman" w:cs="Times New Roman"/>
              </w:rPr>
            </w:pPr>
            <w:r w:rsidRPr="001F3E4B">
              <w:rPr>
                <w:rFonts w:ascii="Times New Roman" w:hAnsi="Times New Roman" w:cs="Times New Roman"/>
              </w:rPr>
              <w:t>Anestezia trebuie adap</w:t>
            </w:r>
            <w:r w:rsidR="00A65335" w:rsidRPr="001F3E4B">
              <w:rPr>
                <w:rFonts w:ascii="Times New Roman" w:hAnsi="Times New Roman" w:cs="Times New Roman"/>
              </w:rPr>
              <w:t xml:space="preserve">tată cazului </w:t>
            </w:r>
            <w:r w:rsidR="001D7EA9" w:rsidRPr="001F3E4B">
              <w:rPr>
                <w:rFonts w:ascii="Times New Roman" w:hAnsi="Times New Roman" w:cs="Times New Roman"/>
              </w:rPr>
              <w:t>luând</w:t>
            </w:r>
            <w:r w:rsidR="00A65335" w:rsidRPr="001F3E4B">
              <w:rPr>
                <w:rFonts w:ascii="Times New Roman" w:hAnsi="Times New Roman" w:cs="Times New Roman"/>
              </w:rPr>
              <w:t xml:space="preserve"> în considerar</w:t>
            </w:r>
            <w:r w:rsidRPr="001F3E4B">
              <w:rPr>
                <w:rFonts w:ascii="Times New Roman" w:hAnsi="Times New Roman" w:cs="Times New Roman"/>
              </w:rPr>
              <w:t xml:space="preserve">e şi asocierile farmacologice. Trebuie </w:t>
            </w:r>
            <w:proofErr w:type="spellStart"/>
            <w:r w:rsidRPr="001F3E4B">
              <w:rPr>
                <w:rFonts w:ascii="Times New Roman" w:hAnsi="Times New Roman" w:cs="Times New Roman"/>
              </w:rPr>
              <w:t>menţionat</w:t>
            </w:r>
            <w:proofErr w:type="spellEnd"/>
            <w:r w:rsidRPr="001F3E4B">
              <w:rPr>
                <w:rFonts w:ascii="Times New Roman" w:hAnsi="Times New Roman" w:cs="Times New Roman"/>
              </w:rPr>
              <w:t xml:space="preserve"> că la copiii cu hemoragie, chiar dacă </w:t>
            </w:r>
            <w:proofErr w:type="spellStart"/>
            <w:r w:rsidRPr="001F3E4B">
              <w:rPr>
                <w:rFonts w:ascii="Times New Roman" w:hAnsi="Times New Roman" w:cs="Times New Roman"/>
              </w:rPr>
              <w:t>intervenţia</w:t>
            </w:r>
            <w:proofErr w:type="spellEnd"/>
            <w:r w:rsidRPr="001F3E4B">
              <w:rPr>
                <w:rFonts w:ascii="Times New Roman" w:hAnsi="Times New Roman" w:cs="Times New Roman"/>
              </w:rPr>
              <w:t xml:space="preserve"> chirurgicală este minoră, “</w:t>
            </w:r>
            <w:r w:rsidRPr="001F3E4B">
              <w:rPr>
                <w:rFonts w:ascii="Times New Roman" w:hAnsi="Times New Roman" w:cs="Times New Roman"/>
                <w:b/>
              </w:rPr>
              <w:t>anestezia</w:t>
            </w:r>
            <w:r w:rsidRPr="001F3E4B">
              <w:rPr>
                <w:rFonts w:ascii="Times New Roman" w:hAnsi="Times New Roman" w:cs="Times New Roman"/>
              </w:rPr>
              <w:t xml:space="preserve"> </w:t>
            </w:r>
            <w:r w:rsidRPr="001F3E4B">
              <w:rPr>
                <w:rFonts w:ascii="Times New Roman" w:hAnsi="Times New Roman" w:cs="Times New Roman"/>
                <w:b/>
              </w:rPr>
              <w:t>generală este întotdeauna majoră”.</w:t>
            </w:r>
            <w:r w:rsidRPr="001F3E4B">
              <w:rPr>
                <w:rFonts w:ascii="Times New Roman" w:hAnsi="Times New Roman" w:cs="Times New Roman"/>
              </w:rPr>
              <w:t xml:space="preserve"> </w:t>
            </w:r>
          </w:p>
          <w:p w14:paraId="3E829198" w14:textId="4FF6751F" w:rsidR="00595E91" w:rsidRPr="001F3E4B" w:rsidRDefault="00595E91" w:rsidP="006D0EF8">
            <w:pPr>
              <w:ind w:left="894" w:hanging="425"/>
              <w:contextualSpacing/>
              <w:jc w:val="both"/>
              <w:rPr>
                <w:rFonts w:ascii="Times New Roman" w:hAnsi="Times New Roman" w:cs="Times New Roman"/>
              </w:rPr>
            </w:pPr>
            <w:r w:rsidRPr="001F3E4B">
              <w:rPr>
                <w:rFonts w:ascii="Times New Roman" w:hAnsi="Times New Roman" w:cs="Times New Roman"/>
              </w:rPr>
              <w:t>Este necesar:</w:t>
            </w:r>
          </w:p>
          <w:p w14:paraId="321838DB" w14:textId="7FE30264" w:rsidR="00595E91" w:rsidRPr="001F3E4B" w:rsidRDefault="00595E91" w:rsidP="006D0EF8">
            <w:pPr>
              <w:widowControl/>
              <w:numPr>
                <w:ilvl w:val="0"/>
                <w:numId w:val="53"/>
              </w:numPr>
              <w:ind w:left="894" w:hanging="425"/>
              <w:contextualSpacing/>
              <w:jc w:val="both"/>
              <w:rPr>
                <w:rFonts w:ascii="Times New Roman" w:hAnsi="Times New Roman" w:cs="Times New Roman"/>
              </w:rPr>
            </w:pPr>
            <w:r w:rsidRPr="001F3E4B">
              <w:rPr>
                <w:rFonts w:ascii="Times New Roman" w:hAnsi="Times New Roman" w:cs="Times New Roman"/>
              </w:rPr>
              <w:t xml:space="preserve">să se </w:t>
            </w:r>
            <w:proofErr w:type="spellStart"/>
            <w:r w:rsidRPr="001F3E4B">
              <w:rPr>
                <w:rFonts w:ascii="Times New Roman" w:hAnsi="Times New Roman" w:cs="Times New Roman"/>
              </w:rPr>
              <w:t>menţină</w:t>
            </w:r>
            <w:proofErr w:type="spellEnd"/>
            <w:r w:rsidRPr="001F3E4B">
              <w:rPr>
                <w:rFonts w:ascii="Times New Roman" w:hAnsi="Times New Roman" w:cs="Times New Roman"/>
              </w:rPr>
              <w:t xml:space="preserve"> temperatura corporală &gt; 36</w:t>
            </w:r>
            <w:r w:rsidR="00C830FA" w:rsidRPr="001F3E4B">
              <w:rPr>
                <w:rFonts w:ascii="Times New Roman" w:hAnsi="Times New Roman" w:cs="Times New Roman"/>
              </w:rPr>
              <w:t>,6</w:t>
            </w:r>
            <w:r w:rsidR="0018134E" w:rsidRPr="001F3E4B">
              <w:rPr>
                <w:rFonts w:ascii="Times New Roman" w:hAnsi="Times New Roman" w:cs="Times New Roman"/>
                <w:vertAlign w:val="superscript"/>
              </w:rPr>
              <w:t>0</w:t>
            </w:r>
            <w:r w:rsidRPr="001F3E4B">
              <w:rPr>
                <w:rFonts w:ascii="Times New Roman" w:hAnsi="Times New Roman" w:cs="Times New Roman"/>
              </w:rPr>
              <w:t>C,</w:t>
            </w:r>
            <w:r w:rsidR="0009489A" w:rsidRPr="001F3E4B">
              <w:rPr>
                <w:rFonts w:ascii="Times New Roman" w:hAnsi="Times New Roman" w:cs="Times New Roman"/>
              </w:rPr>
              <w:t xml:space="preserve"> </w:t>
            </w:r>
            <w:r w:rsidRPr="001F3E4B">
              <w:rPr>
                <w:rFonts w:ascii="Times New Roman" w:hAnsi="Times New Roman" w:cs="Times New Roman"/>
              </w:rPr>
              <w:t xml:space="preserve">utilizând un termometru esofagian la </w:t>
            </w:r>
            <w:proofErr w:type="spellStart"/>
            <w:r w:rsidRPr="001F3E4B">
              <w:rPr>
                <w:rFonts w:ascii="Times New Roman" w:hAnsi="Times New Roman" w:cs="Times New Roman"/>
              </w:rPr>
              <w:t>pacienţii</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inconştienţi</w:t>
            </w:r>
            <w:proofErr w:type="spellEnd"/>
          </w:p>
          <w:p w14:paraId="6649EBB8" w14:textId="2271251C" w:rsidR="00595E91" w:rsidRPr="001F3E4B" w:rsidRDefault="00595E91" w:rsidP="006D0EF8">
            <w:pPr>
              <w:widowControl/>
              <w:numPr>
                <w:ilvl w:val="0"/>
                <w:numId w:val="53"/>
              </w:numPr>
              <w:ind w:left="894" w:hanging="425"/>
              <w:contextualSpacing/>
              <w:jc w:val="both"/>
              <w:rPr>
                <w:rFonts w:ascii="Times New Roman" w:hAnsi="Times New Roman" w:cs="Times New Roman"/>
              </w:rPr>
            </w:pPr>
            <w:proofErr w:type="spellStart"/>
            <w:r w:rsidRPr="001F3E4B">
              <w:rPr>
                <w:rFonts w:ascii="Times New Roman" w:hAnsi="Times New Roman" w:cs="Times New Roman"/>
                <w:b/>
              </w:rPr>
              <w:t>pima</w:t>
            </w:r>
            <w:proofErr w:type="spellEnd"/>
            <w:r w:rsidRPr="001F3E4B">
              <w:rPr>
                <w:rFonts w:ascii="Times New Roman" w:hAnsi="Times New Roman" w:cs="Times New Roman"/>
                <w:b/>
              </w:rPr>
              <w:t xml:space="preserve"> prioritate</w:t>
            </w:r>
            <w:r w:rsidRPr="001F3E4B">
              <w:rPr>
                <w:rFonts w:ascii="Times New Roman" w:hAnsi="Times New Roman" w:cs="Times New Roman"/>
              </w:rPr>
              <w:t xml:space="preserve"> este încălzirea pacientului</w:t>
            </w:r>
            <w:r w:rsidR="0009489A" w:rsidRPr="001F3E4B">
              <w:rPr>
                <w:rFonts w:ascii="Times New Roman" w:hAnsi="Times New Roman" w:cs="Times New Roman"/>
              </w:rPr>
              <w:t xml:space="preserve"> </w:t>
            </w:r>
            <w:r w:rsidRPr="001F3E4B">
              <w:rPr>
                <w:rFonts w:ascii="Times New Roman" w:hAnsi="Times New Roman" w:cs="Times New Roman"/>
              </w:rPr>
              <w:t>(saltea,</w:t>
            </w:r>
            <w:r w:rsidR="0009489A" w:rsidRPr="001F3E4B">
              <w:rPr>
                <w:rFonts w:ascii="Times New Roman" w:hAnsi="Times New Roman" w:cs="Times New Roman"/>
              </w:rPr>
              <w:t xml:space="preserve"> </w:t>
            </w:r>
            <w:r w:rsidRPr="001F3E4B">
              <w:rPr>
                <w:rFonts w:ascii="Times New Roman" w:hAnsi="Times New Roman" w:cs="Times New Roman"/>
              </w:rPr>
              <w:t>paturi cu aer cald) şi a lichidelor perfuzabile;</w:t>
            </w:r>
          </w:p>
          <w:p w14:paraId="3CE4DA98" w14:textId="2B250011" w:rsidR="00595E91" w:rsidRPr="001F3E4B" w:rsidRDefault="00595E91" w:rsidP="006D0EF8">
            <w:pPr>
              <w:widowControl/>
              <w:numPr>
                <w:ilvl w:val="0"/>
                <w:numId w:val="53"/>
              </w:numPr>
              <w:ind w:left="894" w:hanging="425"/>
              <w:contextualSpacing/>
              <w:jc w:val="both"/>
              <w:rPr>
                <w:rFonts w:ascii="Times New Roman" w:hAnsi="Times New Roman" w:cs="Times New Roman"/>
              </w:rPr>
            </w:pPr>
            <w:proofErr w:type="spellStart"/>
            <w:r w:rsidRPr="001F3E4B">
              <w:rPr>
                <w:rFonts w:ascii="Times New Roman" w:hAnsi="Times New Roman" w:cs="Times New Roman"/>
                <w:b/>
              </w:rPr>
              <w:t>Inducţia</w:t>
            </w:r>
            <w:proofErr w:type="spellEnd"/>
            <w:r w:rsidRPr="001F3E4B">
              <w:rPr>
                <w:rFonts w:ascii="Times New Roman" w:hAnsi="Times New Roman" w:cs="Times New Roman"/>
                <w:b/>
              </w:rPr>
              <w:t xml:space="preserve"> anestezică</w:t>
            </w:r>
            <w:r w:rsidR="0009489A" w:rsidRPr="001F3E4B">
              <w:rPr>
                <w:rFonts w:ascii="Times New Roman" w:hAnsi="Times New Roman" w:cs="Times New Roman"/>
              </w:rPr>
              <w:t xml:space="preserve"> se va efectua cu Sevofluran</w:t>
            </w:r>
            <w:r w:rsidR="00C830FA" w:rsidRPr="001F3E4B">
              <w:rPr>
                <w:rFonts w:ascii="Times New Roman" w:hAnsi="Times New Roman" w:cs="Times New Roman"/>
              </w:rPr>
              <w:t>um</w:t>
            </w:r>
            <w:r w:rsidR="007746D6" w:rsidRPr="001F3E4B">
              <w:rPr>
                <w:rFonts w:ascii="Times New Roman" w:hAnsi="Times New Roman" w:cs="Times New Roman"/>
              </w:rPr>
              <w:t xml:space="preserve"> (dacă </w:t>
            </w:r>
            <w:proofErr w:type="spellStart"/>
            <w:r w:rsidR="007746D6" w:rsidRPr="001F3E4B">
              <w:rPr>
                <w:rFonts w:ascii="Times New Roman" w:hAnsi="Times New Roman" w:cs="Times New Roman"/>
              </w:rPr>
              <w:t>lipseşte</w:t>
            </w:r>
            <w:proofErr w:type="spellEnd"/>
            <w:r w:rsidR="007746D6" w:rsidRPr="001F3E4B">
              <w:rPr>
                <w:rFonts w:ascii="Times New Roman" w:hAnsi="Times New Roman" w:cs="Times New Roman"/>
              </w:rPr>
              <w:t xml:space="preserve"> calea venoasă</w:t>
            </w:r>
            <w:r w:rsidRPr="001F3E4B">
              <w:rPr>
                <w:rFonts w:ascii="Times New Roman" w:hAnsi="Times New Roman" w:cs="Times New Roman"/>
              </w:rPr>
              <w:t>) sau K</w:t>
            </w:r>
            <w:r w:rsidR="0009489A" w:rsidRPr="001F3E4B">
              <w:rPr>
                <w:rFonts w:ascii="Times New Roman" w:hAnsi="Times New Roman" w:cs="Times New Roman"/>
              </w:rPr>
              <w:t>etamin</w:t>
            </w:r>
            <w:r w:rsidR="00C830FA" w:rsidRPr="001F3E4B">
              <w:rPr>
                <w:rFonts w:ascii="Times New Roman" w:hAnsi="Times New Roman" w:cs="Times New Roman"/>
              </w:rPr>
              <w:t>um</w:t>
            </w:r>
            <w:r w:rsidRPr="001F3E4B">
              <w:rPr>
                <w:rFonts w:ascii="Times New Roman" w:hAnsi="Times New Roman" w:cs="Times New Roman"/>
              </w:rPr>
              <w:t xml:space="preserve"> intravenos bolus 0,5 – 1 mg/kg (efect minim deprimant miocardic); </w:t>
            </w:r>
            <w:proofErr w:type="spellStart"/>
            <w:r w:rsidRPr="001F3E4B">
              <w:rPr>
                <w:rFonts w:ascii="Times New Roman" w:hAnsi="Times New Roman" w:cs="Times New Roman"/>
              </w:rPr>
              <w:t>Aplicaţi</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secvenţa</w:t>
            </w:r>
            <w:proofErr w:type="spellEnd"/>
            <w:r w:rsidRPr="001F3E4B">
              <w:rPr>
                <w:rFonts w:ascii="Times New Roman" w:hAnsi="Times New Roman" w:cs="Times New Roman"/>
              </w:rPr>
              <w:t xml:space="preserve"> rapidă de inducţie şi </w:t>
            </w:r>
            <w:proofErr w:type="spellStart"/>
            <w:r w:rsidRPr="001F3E4B">
              <w:rPr>
                <w:rFonts w:ascii="Times New Roman" w:hAnsi="Times New Roman" w:cs="Times New Roman"/>
              </w:rPr>
              <w:t>intubaţie</w:t>
            </w:r>
            <w:proofErr w:type="spellEnd"/>
            <w:r w:rsidRPr="001F3E4B">
              <w:rPr>
                <w:rFonts w:ascii="Times New Roman" w:hAnsi="Times New Roman" w:cs="Times New Roman"/>
              </w:rPr>
              <w:t xml:space="preserve"> endotraheală pentru a preveni regurgitarea şi aspirarea </w:t>
            </w:r>
            <w:proofErr w:type="spellStart"/>
            <w:r w:rsidRPr="001F3E4B">
              <w:rPr>
                <w:rFonts w:ascii="Times New Roman" w:hAnsi="Times New Roman" w:cs="Times New Roman"/>
              </w:rPr>
              <w:t>conţinutului</w:t>
            </w:r>
            <w:proofErr w:type="spellEnd"/>
            <w:r w:rsidRPr="001F3E4B">
              <w:rPr>
                <w:rFonts w:ascii="Times New Roman" w:hAnsi="Times New Roman" w:cs="Times New Roman"/>
              </w:rPr>
              <w:t xml:space="preserve"> gastric;</w:t>
            </w:r>
          </w:p>
          <w:p w14:paraId="32A2D083" w14:textId="77777777" w:rsidR="00595E91" w:rsidRPr="001F3E4B" w:rsidRDefault="00595E91" w:rsidP="006D0EF8">
            <w:pPr>
              <w:widowControl/>
              <w:numPr>
                <w:ilvl w:val="0"/>
                <w:numId w:val="53"/>
              </w:numPr>
              <w:ind w:left="894" w:hanging="425"/>
              <w:contextualSpacing/>
              <w:jc w:val="both"/>
              <w:rPr>
                <w:rFonts w:ascii="Times New Roman" w:hAnsi="Times New Roman" w:cs="Times New Roman"/>
              </w:rPr>
            </w:pPr>
            <w:r w:rsidRPr="001F3E4B">
              <w:rPr>
                <w:rFonts w:ascii="Times New Roman" w:hAnsi="Times New Roman" w:cs="Times New Roman"/>
              </w:rPr>
              <w:t xml:space="preserve">La </w:t>
            </w:r>
            <w:proofErr w:type="spellStart"/>
            <w:r w:rsidRPr="001F3E4B">
              <w:rPr>
                <w:rFonts w:ascii="Times New Roman" w:hAnsi="Times New Roman" w:cs="Times New Roman"/>
              </w:rPr>
              <w:t>pacienţii</w:t>
            </w:r>
            <w:proofErr w:type="spellEnd"/>
            <w:r w:rsidRPr="001F3E4B">
              <w:rPr>
                <w:rFonts w:ascii="Times New Roman" w:hAnsi="Times New Roman" w:cs="Times New Roman"/>
              </w:rPr>
              <w:t xml:space="preserve"> care nu răspund la resuscitarea </w:t>
            </w:r>
            <w:proofErr w:type="spellStart"/>
            <w:r w:rsidRPr="001F3E4B">
              <w:rPr>
                <w:rFonts w:ascii="Times New Roman" w:hAnsi="Times New Roman" w:cs="Times New Roman"/>
              </w:rPr>
              <w:t>iniţială</w:t>
            </w:r>
            <w:proofErr w:type="spellEnd"/>
            <w:r w:rsidRPr="001F3E4B">
              <w:rPr>
                <w:rFonts w:ascii="Times New Roman" w:hAnsi="Times New Roman" w:cs="Times New Roman"/>
              </w:rPr>
              <w:t xml:space="preserve"> cu fluide se montează un cateter venos central;</w:t>
            </w:r>
          </w:p>
          <w:p w14:paraId="2B25FC85" w14:textId="77777777" w:rsidR="00595E91" w:rsidRPr="001F3E4B" w:rsidRDefault="00595E91" w:rsidP="006D0EF8">
            <w:pPr>
              <w:widowControl/>
              <w:numPr>
                <w:ilvl w:val="0"/>
                <w:numId w:val="53"/>
              </w:numPr>
              <w:ind w:left="894" w:hanging="425"/>
              <w:contextualSpacing/>
              <w:jc w:val="both"/>
              <w:rPr>
                <w:rFonts w:ascii="Times New Roman" w:hAnsi="Times New Roman" w:cs="Times New Roman"/>
              </w:rPr>
            </w:pPr>
            <w:proofErr w:type="spellStart"/>
            <w:r w:rsidRPr="001F3E4B">
              <w:rPr>
                <w:rFonts w:ascii="Times New Roman" w:hAnsi="Times New Roman" w:cs="Times New Roman"/>
              </w:rPr>
              <w:t>Evitaţi</w:t>
            </w:r>
            <w:proofErr w:type="spellEnd"/>
            <w:r w:rsidRPr="001F3E4B">
              <w:rPr>
                <w:rFonts w:ascii="Times New Roman" w:hAnsi="Times New Roman" w:cs="Times New Roman"/>
              </w:rPr>
              <w:t xml:space="preserve"> </w:t>
            </w:r>
            <w:r w:rsidRPr="001F3E4B">
              <w:rPr>
                <w:rFonts w:ascii="Times New Roman" w:hAnsi="Times New Roman" w:cs="Times New Roman"/>
                <w:b/>
              </w:rPr>
              <w:t>menținerea anesteziei</w:t>
            </w:r>
            <w:r w:rsidRPr="001F3E4B">
              <w:rPr>
                <w:rFonts w:ascii="Times New Roman" w:hAnsi="Times New Roman" w:cs="Times New Roman"/>
              </w:rPr>
              <w:t xml:space="preserve"> cu benzodiazepine, </w:t>
            </w:r>
            <w:proofErr w:type="spellStart"/>
            <w:r w:rsidRPr="001F3E4B">
              <w:rPr>
                <w:rFonts w:ascii="Times New Roman" w:hAnsi="Times New Roman" w:cs="Times New Roman"/>
              </w:rPr>
              <w:t>opioizi</w:t>
            </w:r>
            <w:proofErr w:type="spellEnd"/>
            <w:r w:rsidRPr="001F3E4B">
              <w:rPr>
                <w:rFonts w:ascii="Times New Roman" w:hAnsi="Times New Roman" w:cs="Times New Roman"/>
              </w:rPr>
              <w:t xml:space="preserve"> la </w:t>
            </w:r>
            <w:proofErr w:type="spellStart"/>
            <w:r w:rsidRPr="001F3E4B">
              <w:rPr>
                <w:rFonts w:ascii="Times New Roman" w:hAnsi="Times New Roman" w:cs="Times New Roman"/>
              </w:rPr>
              <w:t>pacienţii</w:t>
            </w:r>
            <w:proofErr w:type="spellEnd"/>
            <w:r w:rsidRPr="001F3E4B">
              <w:rPr>
                <w:rFonts w:ascii="Times New Roman" w:hAnsi="Times New Roman" w:cs="Times New Roman"/>
              </w:rPr>
              <w:t xml:space="preserve"> instabili </w:t>
            </w:r>
            <w:proofErr w:type="spellStart"/>
            <w:r w:rsidRPr="001F3E4B">
              <w:rPr>
                <w:rFonts w:ascii="Times New Roman" w:hAnsi="Times New Roman" w:cs="Times New Roman"/>
              </w:rPr>
              <w:t>hemodinamic</w:t>
            </w:r>
            <w:proofErr w:type="spellEnd"/>
            <w:r w:rsidRPr="001F3E4B">
              <w:rPr>
                <w:rFonts w:ascii="Times New Roman" w:hAnsi="Times New Roman" w:cs="Times New Roman"/>
              </w:rPr>
              <w:t>;</w:t>
            </w:r>
          </w:p>
          <w:p w14:paraId="6B55465E" w14:textId="4F4B5F5E" w:rsidR="00595E91" w:rsidRPr="001F3E4B" w:rsidRDefault="00595E91" w:rsidP="006D0EF8">
            <w:pPr>
              <w:widowControl/>
              <w:numPr>
                <w:ilvl w:val="0"/>
                <w:numId w:val="53"/>
              </w:numPr>
              <w:ind w:left="894" w:hanging="425"/>
              <w:contextualSpacing/>
              <w:jc w:val="both"/>
              <w:rPr>
                <w:rFonts w:ascii="Times New Roman" w:hAnsi="Times New Roman" w:cs="Times New Roman"/>
              </w:rPr>
            </w:pPr>
            <w:proofErr w:type="spellStart"/>
            <w:r w:rsidRPr="001F3E4B">
              <w:rPr>
                <w:rFonts w:ascii="Times New Roman" w:hAnsi="Times New Roman" w:cs="Times New Roman"/>
              </w:rPr>
              <w:t>Utilizaţi</w:t>
            </w:r>
            <w:proofErr w:type="spellEnd"/>
            <w:r w:rsidRPr="001F3E4B">
              <w:rPr>
                <w:rFonts w:ascii="Times New Roman" w:hAnsi="Times New Roman" w:cs="Times New Roman"/>
              </w:rPr>
              <w:t xml:space="preserve"> doze minime efi</w:t>
            </w:r>
            <w:r w:rsidR="007746D6" w:rsidRPr="001F3E4B">
              <w:rPr>
                <w:rFonts w:ascii="Times New Roman" w:hAnsi="Times New Roman" w:cs="Times New Roman"/>
              </w:rPr>
              <w:t>ciente de preparate anestezice,</w:t>
            </w:r>
            <w:r w:rsidR="001D7EA9" w:rsidRPr="001F3E4B">
              <w:rPr>
                <w:rFonts w:ascii="Times New Roman" w:hAnsi="Times New Roman" w:cs="Times New Roman"/>
              </w:rPr>
              <w:t xml:space="preserve"> </w:t>
            </w:r>
            <w:r w:rsidR="007746D6" w:rsidRPr="001F3E4B">
              <w:rPr>
                <w:rFonts w:ascii="Times New Roman" w:hAnsi="Times New Roman" w:cs="Times New Roman"/>
              </w:rPr>
              <w:t>luând</w:t>
            </w:r>
            <w:r w:rsidRPr="001F3E4B">
              <w:rPr>
                <w:rFonts w:ascii="Times New Roman" w:hAnsi="Times New Roman" w:cs="Times New Roman"/>
              </w:rPr>
              <w:t xml:space="preserve"> în</w:t>
            </w:r>
            <w:r w:rsidR="007746D6" w:rsidRPr="001F3E4B">
              <w:rPr>
                <w:rFonts w:ascii="Times New Roman" w:hAnsi="Times New Roman" w:cs="Times New Roman"/>
              </w:rPr>
              <w:t xml:space="preserve"> considerar</w:t>
            </w:r>
            <w:r w:rsidRPr="001F3E4B">
              <w:rPr>
                <w:rFonts w:ascii="Times New Roman" w:hAnsi="Times New Roman" w:cs="Times New Roman"/>
              </w:rPr>
              <w:t xml:space="preserve">e </w:t>
            </w:r>
            <w:proofErr w:type="spellStart"/>
            <w:r w:rsidRPr="001F3E4B">
              <w:rPr>
                <w:rFonts w:ascii="Times New Roman" w:hAnsi="Times New Roman" w:cs="Times New Roman"/>
              </w:rPr>
              <w:t>hipovolemia</w:t>
            </w:r>
            <w:proofErr w:type="spellEnd"/>
            <w:r w:rsidRPr="001F3E4B">
              <w:rPr>
                <w:rFonts w:ascii="Times New Roman" w:hAnsi="Times New Roman" w:cs="Times New Roman"/>
              </w:rPr>
              <w:t xml:space="preserve">, </w:t>
            </w:r>
            <w:r w:rsidR="007746D6" w:rsidRPr="001F3E4B">
              <w:rPr>
                <w:rFonts w:ascii="Times New Roman" w:hAnsi="Times New Roman" w:cs="Times New Roman"/>
              </w:rPr>
              <w:t>perfuzia tisulară</w:t>
            </w:r>
            <w:r w:rsidRPr="001F3E4B">
              <w:rPr>
                <w:rFonts w:ascii="Times New Roman" w:hAnsi="Times New Roman" w:cs="Times New Roman"/>
              </w:rPr>
              <w:t xml:space="preserve"> scăzută, efectele secundare hemodinamic</w:t>
            </w:r>
            <w:r w:rsidR="007746D6" w:rsidRPr="001F3E4B">
              <w:rPr>
                <w:rFonts w:ascii="Times New Roman" w:hAnsi="Times New Roman" w:cs="Times New Roman"/>
              </w:rPr>
              <w:t>e, respiratorii şi neurologice</w:t>
            </w:r>
            <w:r w:rsidRPr="001F3E4B">
              <w:rPr>
                <w:rFonts w:ascii="Times New Roman" w:hAnsi="Times New Roman" w:cs="Times New Roman"/>
              </w:rPr>
              <w:t xml:space="preserve"> </w:t>
            </w:r>
          </w:p>
          <w:p w14:paraId="41796C00" w14:textId="36321A2A" w:rsidR="00595E91" w:rsidRPr="001F3E4B" w:rsidRDefault="00595E91" w:rsidP="006D0EF8">
            <w:pPr>
              <w:widowControl/>
              <w:numPr>
                <w:ilvl w:val="0"/>
                <w:numId w:val="53"/>
              </w:numPr>
              <w:ind w:left="894" w:hanging="425"/>
              <w:contextualSpacing/>
              <w:jc w:val="both"/>
              <w:rPr>
                <w:rFonts w:ascii="Times New Roman" w:hAnsi="Times New Roman" w:cs="Times New Roman"/>
              </w:rPr>
            </w:pPr>
            <w:r w:rsidRPr="001F3E4B">
              <w:rPr>
                <w:rFonts w:ascii="Times New Roman" w:hAnsi="Times New Roman" w:cs="Times New Roman"/>
              </w:rPr>
              <w:t xml:space="preserve">Pentru o mai bună titrare a efectului utilizăm pentru </w:t>
            </w:r>
            <w:proofErr w:type="spellStart"/>
            <w:r w:rsidRPr="001F3E4B">
              <w:rPr>
                <w:rFonts w:ascii="Times New Roman" w:hAnsi="Times New Roman" w:cs="Times New Roman"/>
              </w:rPr>
              <w:t>menţinere</w:t>
            </w:r>
            <w:proofErr w:type="spellEnd"/>
            <w:r w:rsidRPr="001F3E4B">
              <w:rPr>
                <w:rFonts w:ascii="Times New Roman" w:hAnsi="Times New Roman" w:cs="Times New Roman"/>
              </w:rPr>
              <w:t xml:space="preserve"> benzodiazepine și </w:t>
            </w:r>
            <w:proofErr w:type="spellStart"/>
            <w:r w:rsidRPr="001F3E4B">
              <w:rPr>
                <w:rFonts w:ascii="Times New Roman" w:hAnsi="Times New Roman" w:cs="Times New Roman"/>
              </w:rPr>
              <w:t>opioizi</w:t>
            </w:r>
            <w:proofErr w:type="spellEnd"/>
            <w:r w:rsidRPr="001F3E4B">
              <w:rPr>
                <w:rFonts w:ascii="Times New Roman" w:hAnsi="Times New Roman" w:cs="Times New Roman"/>
              </w:rPr>
              <w:t xml:space="preserve"> cu timp de </w:t>
            </w:r>
            <w:proofErr w:type="spellStart"/>
            <w:r w:rsidRPr="001F3E4B">
              <w:rPr>
                <w:rFonts w:ascii="Times New Roman" w:hAnsi="Times New Roman" w:cs="Times New Roman"/>
              </w:rPr>
              <w:t>înj</w:t>
            </w:r>
            <w:r w:rsidR="0018134E" w:rsidRPr="001F3E4B">
              <w:rPr>
                <w:rFonts w:ascii="Times New Roman" w:hAnsi="Times New Roman" w:cs="Times New Roman"/>
              </w:rPr>
              <w:t>umătăţire</w:t>
            </w:r>
            <w:proofErr w:type="spellEnd"/>
            <w:r w:rsidR="0018134E" w:rsidRPr="001F3E4B">
              <w:rPr>
                <w:rFonts w:ascii="Times New Roman" w:hAnsi="Times New Roman" w:cs="Times New Roman"/>
              </w:rPr>
              <w:t xml:space="preserve"> mai scurt (Midazolam</w:t>
            </w:r>
            <w:r w:rsidR="001A23D1" w:rsidRPr="001F3E4B">
              <w:rPr>
                <w:rFonts w:ascii="Times New Roman" w:hAnsi="Times New Roman" w:cs="Times New Roman"/>
              </w:rPr>
              <w:t>um</w:t>
            </w:r>
            <w:r w:rsidR="0018134E" w:rsidRPr="001F3E4B">
              <w:rPr>
                <w:rFonts w:ascii="Times New Roman" w:hAnsi="Times New Roman" w:cs="Times New Roman"/>
              </w:rPr>
              <w:t>, Remifentanil</w:t>
            </w:r>
            <w:r w:rsidR="001A23D1" w:rsidRPr="001F3E4B">
              <w:rPr>
                <w:rFonts w:ascii="Times New Roman" w:hAnsi="Times New Roman" w:cs="Times New Roman"/>
              </w:rPr>
              <w:t>um</w:t>
            </w:r>
            <w:r w:rsidR="002E070C" w:rsidRPr="001F3E4B">
              <w:rPr>
                <w:rFonts w:ascii="Times New Roman" w:hAnsi="Times New Roman" w:cs="Times New Roman"/>
              </w:rPr>
              <w:t>*</w:t>
            </w:r>
            <w:r w:rsidRPr="001F3E4B">
              <w:rPr>
                <w:rFonts w:ascii="Times New Roman" w:hAnsi="Times New Roman" w:cs="Times New Roman"/>
                <w:b/>
                <w:bCs/>
              </w:rPr>
              <w:t xml:space="preserve"> </w:t>
            </w:r>
            <w:r w:rsidRPr="001F3E4B">
              <w:rPr>
                <w:rFonts w:ascii="Times New Roman" w:hAnsi="Times New Roman" w:cs="Times New Roman"/>
              </w:rPr>
              <w:t>etc)</w:t>
            </w:r>
          </w:p>
          <w:p w14:paraId="6A310C8C" w14:textId="0AF938C3" w:rsidR="00595E91" w:rsidRPr="001F3E4B" w:rsidRDefault="00595E91" w:rsidP="006D0EF8">
            <w:pPr>
              <w:widowControl/>
              <w:numPr>
                <w:ilvl w:val="0"/>
                <w:numId w:val="53"/>
              </w:numPr>
              <w:ind w:left="894" w:hanging="425"/>
              <w:contextualSpacing/>
              <w:jc w:val="both"/>
              <w:rPr>
                <w:rFonts w:ascii="Times New Roman" w:hAnsi="Times New Roman" w:cs="Times New Roman"/>
              </w:rPr>
            </w:pPr>
            <w:proofErr w:type="spellStart"/>
            <w:r w:rsidRPr="001F3E4B">
              <w:rPr>
                <w:rFonts w:ascii="Times New Roman" w:hAnsi="Times New Roman" w:cs="Times New Roman"/>
              </w:rPr>
              <w:t>Ventilaţia</w:t>
            </w:r>
            <w:proofErr w:type="spellEnd"/>
            <w:r w:rsidRPr="001F3E4B">
              <w:rPr>
                <w:rFonts w:ascii="Times New Roman" w:hAnsi="Times New Roman" w:cs="Times New Roman"/>
              </w:rPr>
              <w:t xml:space="preserve"> mecanică se </w:t>
            </w:r>
            <w:r w:rsidR="001F3E4B" w:rsidRPr="001F3E4B">
              <w:rPr>
                <w:rFonts w:ascii="Times New Roman" w:hAnsi="Times New Roman" w:cs="Times New Roman"/>
              </w:rPr>
              <w:t>efectuează</w:t>
            </w:r>
            <w:r w:rsidRPr="001F3E4B">
              <w:rPr>
                <w:rFonts w:ascii="Times New Roman" w:hAnsi="Times New Roman" w:cs="Times New Roman"/>
              </w:rPr>
              <w:t xml:space="preserve"> cu 100 % O2 în regim </w:t>
            </w:r>
            <w:proofErr w:type="spellStart"/>
            <w:r w:rsidRPr="001F3E4B">
              <w:rPr>
                <w:rFonts w:ascii="Times New Roman" w:hAnsi="Times New Roman" w:cs="Times New Roman"/>
              </w:rPr>
              <w:t>normoventilator</w:t>
            </w:r>
            <w:proofErr w:type="spellEnd"/>
            <w:r w:rsidRPr="001F3E4B">
              <w:rPr>
                <w:rFonts w:ascii="Times New Roman" w:hAnsi="Times New Roman" w:cs="Times New Roman"/>
              </w:rPr>
              <w:t>;</w:t>
            </w:r>
          </w:p>
          <w:p w14:paraId="76BB3AD0" w14:textId="77777777" w:rsidR="00595E91" w:rsidRPr="001F3E4B" w:rsidRDefault="00595E91" w:rsidP="006D0EF8">
            <w:pPr>
              <w:ind w:firstLine="469"/>
              <w:contextualSpacing/>
              <w:jc w:val="both"/>
              <w:rPr>
                <w:rFonts w:ascii="Times New Roman" w:hAnsi="Times New Roman" w:cs="Times New Roman"/>
              </w:rPr>
            </w:pPr>
            <w:r w:rsidRPr="001F3E4B">
              <w:rPr>
                <w:rFonts w:ascii="Times New Roman" w:hAnsi="Times New Roman" w:cs="Times New Roman"/>
                <w:b/>
              </w:rPr>
              <w:t>Nu se recomandă</w:t>
            </w:r>
            <w:r w:rsidRPr="001F3E4B">
              <w:rPr>
                <w:rFonts w:ascii="Times New Roman" w:hAnsi="Times New Roman" w:cs="Times New Roman"/>
              </w:rPr>
              <w:t xml:space="preserve"> </w:t>
            </w:r>
            <w:proofErr w:type="spellStart"/>
            <w:r w:rsidRPr="001F3E4B">
              <w:rPr>
                <w:rFonts w:ascii="Times New Roman" w:hAnsi="Times New Roman" w:cs="Times New Roman"/>
                <w:b/>
              </w:rPr>
              <w:t>hiperventilaţia</w:t>
            </w:r>
            <w:proofErr w:type="spellEnd"/>
            <w:r w:rsidRPr="001F3E4B">
              <w:rPr>
                <w:rFonts w:ascii="Times New Roman" w:hAnsi="Times New Roman" w:cs="Times New Roman"/>
                <w:b/>
              </w:rPr>
              <w:t xml:space="preserve"> sau utilizarea PEEP la </w:t>
            </w:r>
            <w:proofErr w:type="spellStart"/>
            <w:r w:rsidRPr="001F3E4B">
              <w:rPr>
                <w:rFonts w:ascii="Times New Roman" w:hAnsi="Times New Roman" w:cs="Times New Roman"/>
                <w:b/>
              </w:rPr>
              <w:t>pacienţii</w:t>
            </w:r>
            <w:proofErr w:type="spellEnd"/>
            <w:r w:rsidRPr="001F3E4B">
              <w:rPr>
                <w:rFonts w:ascii="Times New Roman" w:hAnsi="Times New Roman" w:cs="Times New Roman"/>
                <w:b/>
              </w:rPr>
              <w:t xml:space="preserve"> cu traume severe şi</w:t>
            </w:r>
            <w:r w:rsidRPr="001F3E4B">
              <w:rPr>
                <w:rFonts w:ascii="Times New Roman" w:hAnsi="Times New Roman" w:cs="Times New Roman"/>
              </w:rPr>
              <w:t xml:space="preserve"> </w:t>
            </w:r>
            <w:proofErr w:type="spellStart"/>
            <w:r w:rsidRPr="001F3E4B">
              <w:rPr>
                <w:rFonts w:ascii="Times New Roman" w:hAnsi="Times New Roman" w:cs="Times New Roman"/>
                <w:b/>
              </w:rPr>
              <w:t>hipovolemie</w:t>
            </w:r>
            <w:proofErr w:type="spellEnd"/>
            <w:r w:rsidRPr="001F3E4B">
              <w:rPr>
                <w:rFonts w:ascii="Times New Roman" w:hAnsi="Times New Roman" w:cs="Times New Roman"/>
                <w:b/>
              </w:rPr>
              <w:t xml:space="preserve"> (2 C). </w:t>
            </w:r>
            <w:proofErr w:type="spellStart"/>
            <w:r w:rsidRPr="001F3E4B">
              <w:rPr>
                <w:rFonts w:ascii="Times New Roman" w:hAnsi="Times New Roman" w:cs="Times New Roman"/>
              </w:rPr>
              <w:t>Hiperventilatia</w:t>
            </w:r>
            <w:proofErr w:type="spellEnd"/>
            <w:r w:rsidRPr="001F3E4B">
              <w:rPr>
                <w:rFonts w:ascii="Times New Roman" w:hAnsi="Times New Roman" w:cs="Times New Roman"/>
              </w:rPr>
              <w:t xml:space="preserve"> și </w:t>
            </w:r>
            <w:proofErr w:type="spellStart"/>
            <w:r w:rsidRPr="001F3E4B">
              <w:rPr>
                <w:rFonts w:ascii="Times New Roman" w:hAnsi="Times New Roman" w:cs="Times New Roman"/>
              </w:rPr>
              <w:t>hipocapnia</w:t>
            </w:r>
            <w:proofErr w:type="spellEnd"/>
            <w:r w:rsidRPr="001F3E4B">
              <w:rPr>
                <w:rFonts w:ascii="Times New Roman" w:hAnsi="Times New Roman" w:cs="Times New Roman"/>
              </w:rPr>
              <w:t xml:space="preserve"> la copii sunt periculoase, deoarece pot provoca hipoperfuzie cerebrala cu dezvoltarea </w:t>
            </w:r>
            <w:proofErr w:type="spellStart"/>
            <w:r w:rsidRPr="001F3E4B">
              <w:rPr>
                <w:rFonts w:ascii="Times New Roman" w:hAnsi="Times New Roman" w:cs="Times New Roman"/>
              </w:rPr>
              <w:t>leucomalaciei</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periventriculare</w:t>
            </w:r>
            <w:proofErr w:type="spellEnd"/>
            <w:r w:rsidRPr="001F3E4B">
              <w:rPr>
                <w:rFonts w:ascii="Times New Roman" w:hAnsi="Times New Roman" w:cs="Times New Roman"/>
              </w:rPr>
              <w:t>.</w:t>
            </w:r>
          </w:p>
          <w:p w14:paraId="07CC233E" w14:textId="71280D28" w:rsidR="00595E91" w:rsidRPr="001F3E4B" w:rsidRDefault="00595E91" w:rsidP="006D0EF8">
            <w:pPr>
              <w:ind w:firstLine="469"/>
              <w:contextualSpacing/>
              <w:jc w:val="both"/>
              <w:rPr>
                <w:rFonts w:ascii="Times New Roman" w:hAnsi="Times New Roman" w:cs="Times New Roman"/>
              </w:rPr>
            </w:pPr>
            <w:r w:rsidRPr="001F3E4B">
              <w:rPr>
                <w:rFonts w:ascii="Times New Roman" w:hAnsi="Times New Roman" w:cs="Times New Roman"/>
              </w:rPr>
              <w:t xml:space="preserve">Pacienţii în </w:t>
            </w:r>
            <w:r w:rsidRPr="001F3E4B">
              <w:rPr>
                <w:rFonts w:ascii="Times New Roman" w:hAnsi="Times New Roman" w:cs="Times New Roman"/>
                <w:b/>
              </w:rPr>
              <w:t>şoc hemoragic</w:t>
            </w:r>
            <w:r w:rsidRPr="001F3E4B">
              <w:rPr>
                <w:rFonts w:ascii="Times New Roman" w:hAnsi="Times New Roman" w:cs="Times New Roman"/>
              </w:rPr>
              <w:t xml:space="preserve"> nu </w:t>
            </w:r>
            <w:r w:rsidR="007746D6" w:rsidRPr="001F3E4B">
              <w:rPr>
                <w:rFonts w:ascii="Times New Roman" w:hAnsi="Times New Roman" w:cs="Times New Roman"/>
              </w:rPr>
              <w:t>vor fi</w:t>
            </w:r>
            <w:r w:rsidRPr="001F3E4B">
              <w:rPr>
                <w:rFonts w:ascii="Times New Roman" w:hAnsi="Times New Roman" w:cs="Times New Roman"/>
              </w:rPr>
              <w:t xml:space="preserve"> </w:t>
            </w:r>
            <w:proofErr w:type="spellStart"/>
            <w:r w:rsidRPr="001F3E4B">
              <w:rPr>
                <w:rFonts w:ascii="Times New Roman" w:hAnsi="Times New Roman" w:cs="Times New Roman"/>
              </w:rPr>
              <w:t>supuşi</w:t>
            </w:r>
            <w:proofErr w:type="spellEnd"/>
            <w:r w:rsidRPr="001F3E4B">
              <w:rPr>
                <w:rFonts w:ascii="Times New Roman" w:hAnsi="Times New Roman" w:cs="Times New Roman"/>
              </w:rPr>
              <w:t xml:space="preserve"> anesteziei, </w:t>
            </w:r>
            <w:proofErr w:type="spellStart"/>
            <w:r w:rsidRPr="001F3E4B">
              <w:rPr>
                <w:rFonts w:ascii="Times New Roman" w:hAnsi="Times New Roman" w:cs="Times New Roman"/>
              </w:rPr>
              <w:t>intervenţiei</w:t>
            </w:r>
            <w:proofErr w:type="spellEnd"/>
            <w:r w:rsidRPr="001F3E4B">
              <w:rPr>
                <w:rFonts w:ascii="Times New Roman" w:hAnsi="Times New Roman" w:cs="Times New Roman"/>
              </w:rPr>
              <w:t xml:space="preserve"> chirurgicale fără a fi în prealabil </w:t>
            </w:r>
            <w:proofErr w:type="spellStart"/>
            <w:r w:rsidRPr="001F3E4B">
              <w:rPr>
                <w:rFonts w:ascii="Times New Roman" w:hAnsi="Times New Roman" w:cs="Times New Roman"/>
              </w:rPr>
              <w:t>stabilizaţi</w:t>
            </w:r>
            <w:proofErr w:type="spellEnd"/>
            <w:r w:rsidRPr="001F3E4B">
              <w:rPr>
                <w:rFonts w:ascii="Times New Roman" w:hAnsi="Times New Roman" w:cs="Times New Roman"/>
              </w:rPr>
              <w:t xml:space="preserve"> pe masa de operaţie. </w:t>
            </w:r>
            <w:proofErr w:type="spellStart"/>
            <w:r w:rsidRPr="001F3E4B">
              <w:rPr>
                <w:rFonts w:ascii="Times New Roman" w:hAnsi="Times New Roman" w:cs="Times New Roman"/>
                <w:u w:val="single"/>
              </w:rPr>
              <w:t>Şocul</w:t>
            </w:r>
            <w:proofErr w:type="spellEnd"/>
            <w:r w:rsidRPr="001F3E4B">
              <w:rPr>
                <w:rFonts w:ascii="Times New Roman" w:hAnsi="Times New Roman" w:cs="Times New Roman"/>
                <w:u w:val="single"/>
              </w:rPr>
              <w:t xml:space="preserve"> hemoragic</w:t>
            </w:r>
            <w:r w:rsidRPr="001F3E4B">
              <w:rPr>
                <w:rFonts w:ascii="Times New Roman" w:hAnsi="Times New Roman" w:cs="Times New Roman"/>
              </w:rPr>
              <w:t xml:space="preserve"> impune reducerea dozei de anestezic I.V, deoarece determină o </w:t>
            </w:r>
            <w:proofErr w:type="spellStart"/>
            <w:r w:rsidRPr="001F3E4B">
              <w:rPr>
                <w:rFonts w:ascii="Times New Roman" w:hAnsi="Times New Roman" w:cs="Times New Roman"/>
              </w:rPr>
              <w:t>redistribuţie</w:t>
            </w:r>
            <w:proofErr w:type="spellEnd"/>
            <w:r w:rsidRPr="001F3E4B">
              <w:rPr>
                <w:rFonts w:ascii="Times New Roman" w:hAnsi="Times New Roman" w:cs="Times New Roman"/>
              </w:rPr>
              <w:t xml:space="preserve"> a fluxului sanguin în organism către cord și creier pe fon de </w:t>
            </w:r>
            <w:proofErr w:type="spellStart"/>
            <w:r w:rsidRPr="001F3E4B">
              <w:rPr>
                <w:rFonts w:ascii="Times New Roman" w:hAnsi="Times New Roman" w:cs="Times New Roman"/>
              </w:rPr>
              <w:t>hipovolemie</w:t>
            </w:r>
            <w:proofErr w:type="spellEnd"/>
            <w:r w:rsidRPr="001F3E4B">
              <w:rPr>
                <w:rFonts w:ascii="Times New Roman" w:hAnsi="Times New Roman" w:cs="Times New Roman"/>
              </w:rPr>
              <w:t xml:space="preserve">. La nivelul organelor metabolice precum ficat, rinichi fluxul sanguin scade. Modificările </w:t>
            </w:r>
            <w:r w:rsidR="007746D6" w:rsidRPr="001F3E4B">
              <w:rPr>
                <w:rFonts w:ascii="Times New Roman" w:hAnsi="Times New Roman" w:cs="Times New Roman"/>
              </w:rPr>
              <w:t>farmacocinetice ale</w:t>
            </w:r>
            <w:r w:rsidRPr="001F3E4B">
              <w:rPr>
                <w:rFonts w:ascii="Times New Roman" w:hAnsi="Times New Roman" w:cs="Times New Roman"/>
              </w:rPr>
              <w:t xml:space="preserve"> </w:t>
            </w:r>
            <w:proofErr w:type="spellStart"/>
            <w:r w:rsidRPr="001F3E4B">
              <w:rPr>
                <w:rFonts w:ascii="Times New Roman" w:hAnsi="Times New Roman" w:cs="Times New Roman"/>
              </w:rPr>
              <w:t>substanţelor</w:t>
            </w:r>
            <w:proofErr w:type="spellEnd"/>
            <w:r w:rsidRPr="001F3E4B">
              <w:rPr>
                <w:rFonts w:ascii="Times New Roman" w:hAnsi="Times New Roman" w:cs="Times New Roman"/>
              </w:rPr>
              <w:t xml:space="preserve"> anestezice au o </w:t>
            </w:r>
            <w:proofErr w:type="spellStart"/>
            <w:r w:rsidRPr="001F3E4B">
              <w:rPr>
                <w:rFonts w:ascii="Times New Roman" w:hAnsi="Times New Roman" w:cs="Times New Roman"/>
              </w:rPr>
              <w:t>importanţă</w:t>
            </w:r>
            <w:proofErr w:type="spellEnd"/>
            <w:r w:rsidRPr="001F3E4B">
              <w:rPr>
                <w:rFonts w:ascii="Times New Roman" w:hAnsi="Times New Roman" w:cs="Times New Roman"/>
              </w:rPr>
              <w:t xml:space="preserve"> majoră în dozarea lor și efectele </w:t>
            </w:r>
            <w:proofErr w:type="spellStart"/>
            <w:r w:rsidRPr="001F3E4B">
              <w:rPr>
                <w:rFonts w:ascii="Times New Roman" w:hAnsi="Times New Roman" w:cs="Times New Roman"/>
              </w:rPr>
              <w:t>obţinute</w:t>
            </w:r>
            <w:proofErr w:type="spellEnd"/>
            <w:r w:rsidRPr="001F3E4B">
              <w:rPr>
                <w:rFonts w:ascii="Times New Roman" w:hAnsi="Times New Roman" w:cs="Times New Roman"/>
              </w:rPr>
              <w:t xml:space="preserve"> în cazul </w:t>
            </w:r>
            <w:proofErr w:type="spellStart"/>
            <w:r w:rsidRPr="001F3E4B">
              <w:rPr>
                <w:rFonts w:ascii="Times New Roman" w:hAnsi="Times New Roman" w:cs="Times New Roman"/>
              </w:rPr>
              <w:t>şocului</w:t>
            </w:r>
            <w:proofErr w:type="spellEnd"/>
            <w:r w:rsidRPr="001F3E4B">
              <w:rPr>
                <w:rFonts w:ascii="Times New Roman" w:hAnsi="Times New Roman" w:cs="Times New Roman"/>
              </w:rPr>
              <w:t xml:space="preserve"> hemoragic sever. Din punct de vedere farmacologic în şoc se observă o modificare a raportului </w:t>
            </w:r>
            <w:proofErr w:type="spellStart"/>
            <w:r w:rsidRPr="001F3E4B">
              <w:rPr>
                <w:rFonts w:ascii="Times New Roman" w:hAnsi="Times New Roman" w:cs="Times New Roman"/>
              </w:rPr>
              <w:t>concentraţie</w:t>
            </w:r>
            <w:proofErr w:type="spellEnd"/>
            <w:r w:rsidRPr="001F3E4B">
              <w:rPr>
                <w:rFonts w:ascii="Times New Roman" w:hAnsi="Times New Roman" w:cs="Times New Roman"/>
              </w:rPr>
              <w:t>-efect. Ghidurile</w:t>
            </w:r>
            <w:r w:rsidRPr="001F3E4B">
              <w:rPr>
                <w:rFonts w:ascii="Times New Roman" w:hAnsi="Times New Roman" w:cs="Times New Roman"/>
                <w:i/>
              </w:rPr>
              <w:t xml:space="preserve"> </w:t>
            </w:r>
            <w:r w:rsidRPr="001F3E4B">
              <w:rPr>
                <w:rFonts w:ascii="Times New Roman" w:hAnsi="Times New Roman" w:cs="Times New Roman"/>
              </w:rPr>
              <w:t xml:space="preserve">propun o reducere cu 50 % a dozei de anestezic I.V. pentru a </w:t>
            </w:r>
            <w:proofErr w:type="spellStart"/>
            <w:r w:rsidRPr="001F3E4B">
              <w:rPr>
                <w:rFonts w:ascii="Times New Roman" w:hAnsi="Times New Roman" w:cs="Times New Roman"/>
              </w:rPr>
              <w:t>obţine</w:t>
            </w:r>
            <w:proofErr w:type="spellEnd"/>
            <w:r w:rsidRPr="001F3E4B">
              <w:rPr>
                <w:rFonts w:ascii="Times New Roman" w:hAnsi="Times New Roman" w:cs="Times New Roman"/>
              </w:rPr>
              <w:t xml:space="preserve"> un efect similar al </w:t>
            </w:r>
            <w:proofErr w:type="spellStart"/>
            <w:r w:rsidRPr="001F3E4B">
              <w:rPr>
                <w:rFonts w:ascii="Times New Roman" w:hAnsi="Times New Roman" w:cs="Times New Roman"/>
              </w:rPr>
              <w:t>substanţei</w:t>
            </w:r>
            <w:proofErr w:type="spellEnd"/>
            <w:r w:rsidRPr="001F3E4B">
              <w:rPr>
                <w:rFonts w:ascii="Times New Roman" w:hAnsi="Times New Roman" w:cs="Times New Roman"/>
              </w:rPr>
              <w:t xml:space="preserve"> comparat cu </w:t>
            </w:r>
            <w:proofErr w:type="spellStart"/>
            <w:r w:rsidRPr="001F3E4B">
              <w:rPr>
                <w:rFonts w:ascii="Times New Roman" w:hAnsi="Times New Roman" w:cs="Times New Roman"/>
              </w:rPr>
              <w:t>pacienţii</w:t>
            </w:r>
            <w:proofErr w:type="spellEnd"/>
            <w:r w:rsidRPr="001F3E4B">
              <w:rPr>
                <w:rFonts w:ascii="Times New Roman" w:hAnsi="Times New Roman" w:cs="Times New Roman"/>
              </w:rPr>
              <w:t xml:space="preserve"> normali.</w:t>
            </w:r>
            <w:r w:rsidR="00F36891" w:rsidRPr="001F3E4B">
              <w:rPr>
                <w:rFonts w:ascii="Times New Roman" w:hAnsi="Times New Roman" w:cs="Times New Roman"/>
              </w:rPr>
              <w:t>(25,26)</w:t>
            </w:r>
            <w:r w:rsidRPr="001F3E4B">
              <w:rPr>
                <w:rFonts w:ascii="Times New Roman" w:hAnsi="Times New Roman" w:cs="Times New Roman"/>
              </w:rPr>
              <w:t xml:space="preserve"> Modificarea farmacocineticii în şoc are un aspect particular în cazul </w:t>
            </w:r>
            <w:r w:rsidR="00F86B32" w:rsidRPr="001F3E4B">
              <w:rPr>
                <w:rFonts w:ascii="Times New Roman" w:hAnsi="Times New Roman" w:cs="Times New Roman"/>
              </w:rPr>
              <w:t>utilizării</w:t>
            </w:r>
            <w:r w:rsidR="002E070C" w:rsidRPr="001F3E4B">
              <w:rPr>
                <w:rFonts w:ascii="Times New Roman" w:hAnsi="Times New Roman" w:cs="Times New Roman"/>
              </w:rPr>
              <w:t xml:space="preserve"> Propofolum</w:t>
            </w:r>
            <w:r w:rsidRPr="001F3E4B">
              <w:rPr>
                <w:rFonts w:ascii="Times New Roman" w:hAnsi="Times New Roman" w:cs="Times New Roman"/>
              </w:rPr>
              <w:t xml:space="preserve">, care suferă o modificare a </w:t>
            </w:r>
            <w:proofErr w:type="spellStart"/>
            <w:r w:rsidRPr="001F3E4B">
              <w:rPr>
                <w:rFonts w:ascii="Times New Roman" w:hAnsi="Times New Roman" w:cs="Times New Roman"/>
              </w:rPr>
              <w:t>eficienţei</w:t>
            </w:r>
            <w:proofErr w:type="spellEnd"/>
            <w:r w:rsidRPr="001F3E4B">
              <w:rPr>
                <w:rFonts w:ascii="Times New Roman" w:hAnsi="Times New Roman" w:cs="Times New Roman"/>
              </w:rPr>
              <w:t>, ceea ce determină o creştere suplimen</w:t>
            </w:r>
            <w:r w:rsidR="00F36891" w:rsidRPr="001F3E4B">
              <w:rPr>
                <w:rFonts w:ascii="Times New Roman" w:hAnsi="Times New Roman" w:cs="Times New Roman"/>
              </w:rPr>
              <w:t>tară a nivelului său în plasmă(18)</w:t>
            </w:r>
          </w:p>
          <w:p w14:paraId="3D70C7BB" w14:textId="288DBC28" w:rsidR="00595E91" w:rsidRPr="001F3E4B" w:rsidRDefault="00595E91" w:rsidP="006D0EF8">
            <w:pPr>
              <w:ind w:firstLine="469"/>
              <w:contextualSpacing/>
              <w:jc w:val="both"/>
              <w:rPr>
                <w:rFonts w:ascii="Times New Roman" w:hAnsi="Times New Roman" w:cs="Times New Roman"/>
              </w:rPr>
            </w:pPr>
            <w:r w:rsidRPr="001F3E4B">
              <w:rPr>
                <w:rFonts w:ascii="Times New Roman" w:hAnsi="Times New Roman" w:cs="Times New Roman"/>
              </w:rPr>
              <w:t xml:space="preserve">In timpul </w:t>
            </w:r>
            <w:proofErr w:type="spellStart"/>
            <w:r w:rsidRPr="001F3E4B">
              <w:rPr>
                <w:rFonts w:ascii="Times New Roman" w:hAnsi="Times New Roman" w:cs="Times New Roman"/>
              </w:rPr>
              <w:t>intervenţiei</w:t>
            </w:r>
            <w:proofErr w:type="spellEnd"/>
            <w:r w:rsidRPr="001F3E4B">
              <w:rPr>
                <w:rFonts w:ascii="Times New Roman" w:hAnsi="Times New Roman" w:cs="Times New Roman"/>
              </w:rPr>
              <w:t xml:space="preserve"> chirurgicale </w:t>
            </w:r>
            <w:proofErr w:type="spellStart"/>
            <w:r w:rsidRPr="001F3E4B">
              <w:rPr>
                <w:rFonts w:ascii="Times New Roman" w:hAnsi="Times New Roman" w:cs="Times New Roman"/>
              </w:rPr>
              <w:t>evaluaţi</w:t>
            </w:r>
            <w:proofErr w:type="spellEnd"/>
            <w:r w:rsidRPr="001F3E4B">
              <w:rPr>
                <w:rFonts w:ascii="Times New Roman" w:hAnsi="Times New Roman" w:cs="Times New Roman"/>
              </w:rPr>
              <w:t xml:space="preserve"> continuu </w:t>
            </w:r>
            <w:proofErr w:type="spellStart"/>
            <w:r w:rsidRPr="001F3E4B">
              <w:rPr>
                <w:rFonts w:ascii="Times New Roman" w:hAnsi="Times New Roman" w:cs="Times New Roman"/>
              </w:rPr>
              <w:t>eficienţa</w:t>
            </w:r>
            <w:proofErr w:type="spellEnd"/>
            <w:r w:rsidRPr="001F3E4B">
              <w:rPr>
                <w:rFonts w:ascii="Times New Roman" w:hAnsi="Times New Roman" w:cs="Times New Roman"/>
              </w:rPr>
              <w:t xml:space="preserve"> anesteziei și a tratamentului administrat; </w:t>
            </w:r>
            <w:proofErr w:type="spellStart"/>
            <w:r w:rsidRPr="001F3E4B">
              <w:rPr>
                <w:rFonts w:ascii="Times New Roman" w:hAnsi="Times New Roman" w:cs="Times New Roman"/>
              </w:rPr>
              <w:t>urmăriţi</w:t>
            </w:r>
            <w:proofErr w:type="spellEnd"/>
            <w:r w:rsidRPr="001F3E4B">
              <w:rPr>
                <w:rFonts w:ascii="Times New Roman" w:hAnsi="Times New Roman" w:cs="Times New Roman"/>
              </w:rPr>
              <w:t xml:space="preserve"> TA, Ps, PVC, TRC, ECG, </w:t>
            </w:r>
            <w:proofErr w:type="spellStart"/>
            <w:r w:rsidRPr="001F3E4B">
              <w:rPr>
                <w:rFonts w:ascii="Times New Roman" w:hAnsi="Times New Roman" w:cs="Times New Roman"/>
              </w:rPr>
              <w:t>capnografia</w:t>
            </w:r>
            <w:proofErr w:type="spellEnd"/>
            <w:r w:rsidRPr="001F3E4B">
              <w:rPr>
                <w:rFonts w:ascii="Times New Roman" w:hAnsi="Times New Roman" w:cs="Times New Roman"/>
              </w:rPr>
              <w:t>, debitul urinar,</w:t>
            </w:r>
            <w:r w:rsidR="00F86B32" w:rsidRPr="001F3E4B">
              <w:rPr>
                <w:rFonts w:ascii="Times New Roman" w:hAnsi="Times New Roman" w:cs="Times New Roman"/>
              </w:rPr>
              <w:t xml:space="preserve"> </w:t>
            </w:r>
            <w:r w:rsidRPr="001F3E4B">
              <w:rPr>
                <w:rFonts w:ascii="Times New Roman" w:hAnsi="Times New Roman" w:cs="Times New Roman"/>
              </w:rPr>
              <w:t xml:space="preserve">indicii de laborator. </w:t>
            </w:r>
          </w:p>
          <w:p w14:paraId="2AAB3258" w14:textId="39A041B6" w:rsidR="00595E91" w:rsidRPr="001F3E4B" w:rsidRDefault="00595E91" w:rsidP="006D0EF8">
            <w:pPr>
              <w:ind w:firstLine="469"/>
              <w:contextualSpacing/>
              <w:jc w:val="both"/>
              <w:rPr>
                <w:rFonts w:ascii="Times New Roman" w:hAnsi="Times New Roman" w:cs="Times New Roman"/>
              </w:rPr>
            </w:pPr>
            <w:r w:rsidRPr="001F3E4B">
              <w:rPr>
                <w:rFonts w:ascii="Times New Roman" w:hAnsi="Times New Roman" w:cs="Times New Roman"/>
              </w:rPr>
              <w:t xml:space="preserve">La </w:t>
            </w:r>
            <w:r w:rsidR="00F86B32" w:rsidRPr="001F3E4B">
              <w:rPr>
                <w:rFonts w:ascii="Times New Roman" w:hAnsi="Times New Roman" w:cs="Times New Roman"/>
              </w:rPr>
              <w:t>sfârșitul</w:t>
            </w:r>
            <w:r w:rsidRPr="001F3E4B">
              <w:rPr>
                <w:rFonts w:ascii="Times New Roman" w:hAnsi="Times New Roman" w:cs="Times New Roman"/>
              </w:rPr>
              <w:t xml:space="preserve"> </w:t>
            </w:r>
            <w:r w:rsidR="00F86B32" w:rsidRPr="001F3E4B">
              <w:rPr>
                <w:rFonts w:ascii="Times New Roman" w:hAnsi="Times New Roman" w:cs="Times New Roman"/>
              </w:rPr>
              <w:t>intervenției chirurgicale</w:t>
            </w:r>
            <w:r w:rsidRPr="001F3E4B">
              <w:rPr>
                <w:rFonts w:ascii="Times New Roman" w:hAnsi="Times New Roman" w:cs="Times New Roman"/>
              </w:rPr>
              <w:t xml:space="preserve"> pacientul este transferat în secţia de TI pe tub endotraheal, monitorizat continuu în prezenţa medicului </w:t>
            </w:r>
            <w:r w:rsidR="006223E3" w:rsidRPr="001F3E4B">
              <w:rPr>
                <w:rFonts w:ascii="Times New Roman" w:hAnsi="Times New Roman" w:cs="Times New Roman"/>
              </w:rPr>
              <w:t>ATI</w:t>
            </w:r>
            <w:r w:rsidRPr="001F3E4B">
              <w:rPr>
                <w:rFonts w:ascii="Times New Roman" w:hAnsi="Times New Roman" w:cs="Times New Roman"/>
              </w:rPr>
              <w:t>.</w:t>
            </w:r>
          </w:p>
          <w:p w14:paraId="04B7128B" w14:textId="349806BC" w:rsidR="00595E91" w:rsidRPr="001F3E4B" w:rsidRDefault="00595E91" w:rsidP="007746D6">
            <w:pPr>
              <w:ind w:firstLine="469"/>
              <w:contextualSpacing/>
              <w:jc w:val="both"/>
              <w:rPr>
                <w:rFonts w:ascii="Times New Roman" w:hAnsi="Times New Roman" w:cs="Times New Roman"/>
              </w:rPr>
            </w:pPr>
            <w:r w:rsidRPr="001F3E4B">
              <w:rPr>
                <w:rFonts w:ascii="Times New Roman" w:hAnsi="Times New Roman" w:cs="Times New Roman"/>
              </w:rPr>
              <w:t>In secţia de TI se va continua terapia intensivă de reabilitare postoperatorie a pacientului.</w:t>
            </w:r>
          </w:p>
        </w:tc>
      </w:tr>
    </w:tbl>
    <w:p w14:paraId="3B3D65F3" w14:textId="77777777" w:rsidR="00595E91" w:rsidRPr="001F3E4B" w:rsidRDefault="00595E91" w:rsidP="00595E91">
      <w:pPr>
        <w:contextualSpacing/>
        <w:jc w:val="both"/>
        <w:rPr>
          <w:rFonts w:ascii="Times New Roman" w:hAnsi="Times New Roman" w:cs="Times New Roman"/>
          <w:b/>
        </w:rPr>
      </w:pPr>
      <w:r w:rsidRPr="001F3E4B">
        <w:rPr>
          <w:rFonts w:ascii="Times New Roman" w:hAnsi="Times New Roman" w:cs="Times New Roman"/>
          <w:b/>
        </w:rPr>
        <w:lastRenderedPageBreak/>
        <w:t>*</w:t>
      </w:r>
      <w:r w:rsidRPr="001F3E4B">
        <w:rPr>
          <w:rFonts w:ascii="Times New Roman" w:eastAsia="Calibri" w:hAnsi="Times New Roman" w:cs="Times New Roman"/>
          <w:lang w:eastAsia="en-US"/>
        </w:rPr>
        <w:t xml:space="preserve"> Nu sunt înregistrate în Nomenclatorul de Stat al Medicamentelor</w:t>
      </w:r>
    </w:p>
    <w:p w14:paraId="3D7CDCB1" w14:textId="77777777" w:rsidR="00595E91" w:rsidRPr="001F3E4B" w:rsidRDefault="00595E91" w:rsidP="00595E91">
      <w:pPr>
        <w:ind w:left="1416" w:firstLine="708"/>
        <w:contextualSpacing/>
        <w:jc w:val="both"/>
        <w:rPr>
          <w:rFonts w:ascii="Times New Roman" w:hAnsi="Times New Roman" w:cs="Times New Roman"/>
          <w:b/>
        </w:rPr>
      </w:pPr>
    </w:p>
    <w:p w14:paraId="7A2B3BBA" w14:textId="77777777" w:rsidR="00595E91" w:rsidRPr="001F3E4B" w:rsidRDefault="00595E91" w:rsidP="00595E91">
      <w:pPr>
        <w:ind w:left="1416" w:hanging="1416"/>
        <w:contextualSpacing/>
        <w:rPr>
          <w:rFonts w:ascii="Times New Roman" w:hAnsi="Times New Roman" w:cs="Times New Roman"/>
          <w:b/>
        </w:rPr>
      </w:pPr>
      <w:r w:rsidRPr="001F3E4B">
        <w:rPr>
          <w:rFonts w:ascii="Times New Roman" w:hAnsi="Times New Roman" w:cs="Times New Roman"/>
          <w:b/>
        </w:rPr>
        <w:t>C 2.5. COMPLICAŢII</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95E91" w:rsidRPr="001F3E4B" w14:paraId="493046C6" w14:textId="77777777" w:rsidTr="002D0FA1">
        <w:tc>
          <w:tcPr>
            <w:tcW w:w="10349" w:type="dxa"/>
          </w:tcPr>
          <w:p w14:paraId="679F4F12" w14:textId="2275E5B5" w:rsidR="00595E91" w:rsidRPr="001F3E4B" w:rsidRDefault="00595E91" w:rsidP="002D0FA1">
            <w:pPr>
              <w:contextualSpacing/>
              <w:jc w:val="both"/>
              <w:rPr>
                <w:rFonts w:ascii="Times New Roman" w:hAnsi="Times New Roman" w:cs="Times New Roman"/>
                <w:b/>
              </w:rPr>
            </w:pPr>
            <w:r w:rsidRPr="001F3E4B">
              <w:rPr>
                <w:rFonts w:ascii="Times New Roman" w:hAnsi="Times New Roman" w:cs="Times New Roman"/>
                <w:b/>
              </w:rPr>
              <w:t>Caseta 21. Combaterea triadei letale</w:t>
            </w:r>
            <w:r w:rsidR="0003240C" w:rsidRPr="001F3E4B">
              <w:rPr>
                <w:rFonts w:ascii="Times New Roman" w:hAnsi="Times New Roman" w:cs="Times New Roman"/>
                <w:b/>
              </w:rPr>
              <w:t xml:space="preserve"> </w:t>
            </w:r>
            <w:r w:rsidRPr="001F3E4B">
              <w:rPr>
                <w:rFonts w:ascii="Times New Roman" w:hAnsi="Times New Roman" w:cs="Times New Roman"/>
                <w:b/>
              </w:rPr>
              <w:t>-hipotermia, acidoza, coagulopatia este primordială.</w:t>
            </w:r>
          </w:p>
          <w:p w14:paraId="65A95328" w14:textId="77777777" w:rsidR="00595E91" w:rsidRPr="001F3E4B" w:rsidRDefault="00595E91" w:rsidP="002D0FA1">
            <w:pPr>
              <w:contextualSpacing/>
              <w:jc w:val="both"/>
              <w:rPr>
                <w:rFonts w:ascii="Times New Roman" w:hAnsi="Times New Roman" w:cs="Times New Roman"/>
                <w:b/>
              </w:rPr>
            </w:pPr>
          </w:p>
          <w:p w14:paraId="2BE81BC5" w14:textId="77777777" w:rsidR="00595E91" w:rsidRPr="001F3E4B" w:rsidRDefault="00595E91" w:rsidP="00C8125E">
            <w:pPr>
              <w:contextualSpacing/>
              <w:jc w:val="both"/>
              <w:rPr>
                <w:rFonts w:ascii="Times New Roman" w:hAnsi="Times New Roman" w:cs="Times New Roman"/>
              </w:rPr>
            </w:pPr>
            <w:r w:rsidRPr="001F3E4B">
              <w:rPr>
                <w:rFonts w:ascii="Times New Roman" w:hAnsi="Times New Roman" w:cs="Times New Roman"/>
                <w:b/>
              </w:rPr>
              <w:t>1.</w:t>
            </w:r>
            <w:r w:rsidRPr="001F3E4B">
              <w:rPr>
                <w:rFonts w:ascii="Times New Roman" w:hAnsi="Times New Roman" w:cs="Times New Roman"/>
              </w:rPr>
              <w:t xml:space="preserve"> </w:t>
            </w:r>
            <w:r w:rsidRPr="001F3E4B">
              <w:rPr>
                <w:rFonts w:ascii="Times New Roman" w:hAnsi="Times New Roman" w:cs="Times New Roman"/>
                <w:b/>
              </w:rPr>
              <w:t xml:space="preserve">Hipotermia </w:t>
            </w:r>
            <w:r w:rsidRPr="001F3E4B">
              <w:rPr>
                <w:rFonts w:ascii="Times New Roman" w:hAnsi="Times New Roman" w:cs="Times New Roman"/>
              </w:rPr>
              <w:t xml:space="preserve">(sub 35° C) este o </w:t>
            </w:r>
            <w:proofErr w:type="spellStart"/>
            <w:r w:rsidRPr="001F3E4B">
              <w:rPr>
                <w:rFonts w:ascii="Times New Roman" w:hAnsi="Times New Roman" w:cs="Times New Roman"/>
              </w:rPr>
              <w:t>complicaţie</w:t>
            </w:r>
            <w:proofErr w:type="spellEnd"/>
            <w:r w:rsidRPr="001F3E4B">
              <w:rPr>
                <w:rFonts w:ascii="Times New Roman" w:hAnsi="Times New Roman" w:cs="Times New Roman"/>
              </w:rPr>
              <w:t xml:space="preserve"> serioasă şi reprezintă un indicator independent al </w:t>
            </w:r>
            <w:proofErr w:type="spellStart"/>
            <w:r w:rsidRPr="001F3E4B">
              <w:rPr>
                <w:rFonts w:ascii="Times New Roman" w:hAnsi="Times New Roman" w:cs="Times New Roman"/>
              </w:rPr>
              <w:t>mortalităţii</w:t>
            </w:r>
            <w:proofErr w:type="spellEnd"/>
            <w:r w:rsidRPr="001F3E4B">
              <w:rPr>
                <w:rFonts w:ascii="Times New Roman" w:hAnsi="Times New Roman" w:cs="Times New Roman"/>
              </w:rPr>
              <w:t xml:space="preserve">. Hipotermia poate induce: </w:t>
            </w:r>
          </w:p>
          <w:p w14:paraId="027E202C" w14:textId="77777777" w:rsidR="00595E91" w:rsidRPr="001F3E4B" w:rsidRDefault="00595E91" w:rsidP="00C8125E">
            <w:pPr>
              <w:widowControl/>
              <w:numPr>
                <w:ilvl w:val="0"/>
                <w:numId w:val="52"/>
              </w:numPr>
              <w:tabs>
                <w:tab w:val="left" w:pos="567"/>
              </w:tabs>
              <w:ind w:left="567" w:hanging="284"/>
              <w:contextualSpacing/>
              <w:jc w:val="both"/>
              <w:rPr>
                <w:rFonts w:ascii="Times New Roman" w:hAnsi="Times New Roman" w:cs="Times New Roman"/>
              </w:rPr>
            </w:pPr>
            <w:proofErr w:type="spellStart"/>
            <w:r w:rsidRPr="001F3E4B">
              <w:rPr>
                <w:rFonts w:ascii="Times New Roman" w:hAnsi="Times New Roman" w:cs="Times New Roman"/>
              </w:rPr>
              <w:t>fibrinoliză</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disfuncţia</w:t>
            </w:r>
            <w:proofErr w:type="spellEnd"/>
            <w:r w:rsidRPr="001F3E4B">
              <w:rPr>
                <w:rFonts w:ascii="Times New Roman" w:hAnsi="Times New Roman" w:cs="Times New Roman"/>
              </w:rPr>
              <w:t xml:space="preserve"> trombocitelor, reducând activitatea coagulantă. </w:t>
            </w:r>
          </w:p>
          <w:p w14:paraId="3BA4F607" w14:textId="77777777" w:rsidR="00595E91" w:rsidRPr="001F3E4B" w:rsidRDefault="00595E91" w:rsidP="00C8125E">
            <w:pPr>
              <w:widowControl/>
              <w:numPr>
                <w:ilvl w:val="0"/>
                <w:numId w:val="52"/>
              </w:numPr>
              <w:tabs>
                <w:tab w:val="left" w:pos="567"/>
                <w:tab w:val="left" w:pos="2445"/>
              </w:tabs>
              <w:ind w:left="567" w:hanging="284"/>
              <w:contextualSpacing/>
              <w:jc w:val="both"/>
              <w:rPr>
                <w:rFonts w:ascii="Times New Roman" w:hAnsi="Times New Roman" w:cs="Times New Roman"/>
              </w:rPr>
            </w:pPr>
            <w:r w:rsidRPr="001F3E4B">
              <w:rPr>
                <w:rFonts w:ascii="Times New Roman" w:hAnsi="Times New Roman" w:cs="Times New Roman"/>
              </w:rPr>
              <w:t xml:space="preserve">cauzează o reducere gradată a </w:t>
            </w:r>
            <w:proofErr w:type="spellStart"/>
            <w:r w:rsidRPr="001F3E4B">
              <w:rPr>
                <w:rFonts w:ascii="Times New Roman" w:hAnsi="Times New Roman" w:cs="Times New Roman"/>
              </w:rPr>
              <w:t>frecvenţei</w:t>
            </w:r>
            <w:proofErr w:type="spellEnd"/>
            <w:r w:rsidRPr="001F3E4B">
              <w:rPr>
                <w:rFonts w:ascii="Times New Roman" w:hAnsi="Times New Roman" w:cs="Times New Roman"/>
              </w:rPr>
              <w:t xml:space="preserve"> cardiace şi a minut volumului cardiac în timp ce </w:t>
            </w:r>
            <w:proofErr w:type="spellStart"/>
            <w:r w:rsidRPr="001F3E4B">
              <w:rPr>
                <w:rFonts w:ascii="Times New Roman" w:hAnsi="Times New Roman" w:cs="Times New Roman"/>
              </w:rPr>
              <w:t>sporeşte</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predispoziţia</w:t>
            </w:r>
            <w:proofErr w:type="spellEnd"/>
            <w:r w:rsidRPr="001F3E4B">
              <w:rPr>
                <w:rFonts w:ascii="Times New Roman" w:hAnsi="Times New Roman" w:cs="Times New Roman"/>
              </w:rPr>
              <w:t xml:space="preserve"> pentru aritmii şi alte afecţiuni miocardice morbide;</w:t>
            </w:r>
          </w:p>
          <w:p w14:paraId="427F2D4E" w14:textId="1CE89F88" w:rsidR="00595E91" w:rsidRPr="001F3E4B" w:rsidRDefault="00595E91" w:rsidP="00C8125E">
            <w:pPr>
              <w:widowControl/>
              <w:numPr>
                <w:ilvl w:val="0"/>
                <w:numId w:val="52"/>
              </w:numPr>
              <w:tabs>
                <w:tab w:val="left" w:pos="567"/>
                <w:tab w:val="left" w:pos="2445"/>
              </w:tabs>
              <w:ind w:left="567" w:hanging="284"/>
              <w:contextualSpacing/>
              <w:jc w:val="both"/>
              <w:rPr>
                <w:rFonts w:ascii="Times New Roman" w:hAnsi="Times New Roman" w:cs="Times New Roman"/>
              </w:rPr>
            </w:pPr>
            <w:r w:rsidRPr="001F3E4B">
              <w:rPr>
                <w:rFonts w:ascii="Times New Roman" w:hAnsi="Times New Roman" w:cs="Times New Roman"/>
              </w:rPr>
              <w:t xml:space="preserve">curba de disociere a oxihemoglobinei se deplasează spre stânga la reducerea temperaturii, împiedicând astfel oxigenarea </w:t>
            </w:r>
            <w:proofErr w:type="spellStart"/>
            <w:r w:rsidRPr="001F3E4B">
              <w:rPr>
                <w:rFonts w:ascii="Times New Roman" w:hAnsi="Times New Roman" w:cs="Times New Roman"/>
              </w:rPr>
              <w:t>ţesuturilor</w:t>
            </w:r>
            <w:proofErr w:type="spellEnd"/>
            <w:r w:rsidRPr="001F3E4B">
              <w:rPr>
                <w:rFonts w:ascii="Times New Roman" w:hAnsi="Times New Roman" w:cs="Times New Roman"/>
              </w:rPr>
              <w:t xml:space="preserve"> periferice la pacientul hipovolemic în momentul </w:t>
            </w:r>
            <w:r w:rsidR="007746D6" w:rsidRPr="001F3E4B">
              <w:rPr>
                <w:rFonts w:ascii="Times New Roman" w:hAnsi="Times New Roman" w:cs="Times New Roman"/>
              </w:rPr>
              <w:t>critic</w:t>
            </w:r>
            <w:r w:rsidRPr="001F3E4B">
              <w:rPr>
                <w:rFonts w:ascii="Times New Roman" w:hAnsi="Times New Roman" w:cs="Times New Roman"/>
              </w:rPr>
              <w:t xml:space="preserve"> </w:t>
            </w:r>
          </w:p>
          <w:p w14:paraId="23F9F41C" w14:textId="77777777" w:rsidR="00595E91" w:rsidRPr="001F3E4B" w:rsidRDefault="00595E91" w:rsidP="00C8125E">
            <w:pPr>
              <w:widowControl/>
              <w:numPr>
                <w:ilvl w:val="0"/>
                <w:numId w:val="52"/>
              </w:numPr>
              <w:tabs>
                <w:tab w:val="left" w:pos="567"/>
                <w:tab w:val="left" w:pos="2445"/>
              </w:tabs>
              <w:ind w:left="567" w:hanging="284"/>
              <w:contextualSpacing/>
              <w:jc w:val="both"/>
              <w:rPr>
                <w:rFonts w:ascii="Times New Roman" w:hAnsi="Times New Roman" w:cs="Times New Roman"/>
              </w:rPr>
            </w:pPr>
            <w:r w:rsidRPr="001F3E4B">
              <w:rPr>
                <w:rFonts w:ascii="Times New Roman" w:hAnsi="Times New Roman" w:cs="Times New Roman"/>
              </w:rPr>
              <w:t>frisonarea și acidoza lactică poate spori consumul de O</w:t>
            </w:r>
            <w:r w:rsidRPr="001F3E4B">
              <w:rPr>
                <w:rFonts w:ascii="Times New Roman" w:hAnsi="Times New Roman" w:cs="Times New Roman"/>
                <w:vertAlign w:val="subscript"/>
              </w:rPr>
              <w:t>2</w:t>
            </w:r>
            <w:r w:rsidRPr="001F3E4B">
              <w:rPr>
                <w:rFonts w:ascii="Times New Roman" w:hAnsi="Times New Roman" w:cs="Times New Roman"/>
              </w:rPr>
              <w:t xml:space="preserve">, care </w:t>
            </w:r>
            <w:proofErr w:type="spellStart"/>
            <w:r w:rsidRPr="001F3E4B">
              <w:rPr>
                <w:rFonts w:ascii="Times New Roman" w:hAnsi="Times New Roman" w:cs="Times New Roman"/>
              </w:rPr>
              <w:t>însoţeşte</w:t>
            </w:r>
            <w:proofErr w:type="spellEnd"/>
            <w:r w:rsidRPr="001F3E4B">
              <w:rPr>
                <w:rFonts w:ascii="Times New Roman" w:hAnsi="Times New Roman" w:cs="Times New Roman"/>
              </w:rPr>
              <w:t xml:space="preserve"> de obicei </w:t>
            </w:r>
            <w:proofErr w:type="spellStart"/>
            <w:r w:rsidRPr="001F3E4B">
              <w:rPr>
                <w:rFonts w:ascii="Times New Roman" w:hAnsi="Times New Roman" w:cs="Times New Roman"/>
              </w:rPr>
              <w:t>hipovolemia</w:t>
            </w:r>
            <w:proofErr w:type="spellEnd"/>
            <w:r w:rsidRPr="001F3E4B">
              <w:rPr>
                <w:rFonts w:ascii="Times New Roman" w:hAnsi="Times New Roman" w:cs="Times New Roman"/>
              </w:rPr>
              <w:t xml:space="preserve">. </w:t>
            </w:r>
          </w:p>
          <w:p w14:paraId="4716A9CB" w14:textId="14CDA8A2" w:rsidR="00595E91" w:rsidRPr="001F3E4B" w:rsidRDefault="00595E91" w:rsidP="00C8125E">
            <w:pPr>
              <w:widowControl/>
              <w:numPr>
                <w:ilvl w:val="0"/>
                <w:numId w:val="52"/>
              </w:numPr>
              <w:tabs>
                <w:tab w:val="left" w:pos="567"/>
                <w:tab w:val="left" w:pos="2445"/>
              </w:tabs>
              <w:ind w:left="567" w:hanging="284"/>
              <w:contextualSpacing/>
              <w:jc w:val="both"/>
              <w:rPr>
                <w:rFonts w:ascii="Times New Roman" w:hAnsi="Times New Roman" w:cs="Times New Roman"/>
              </w:rPr>
            </w:pPr>
            <w:r w:rsidRPr="001F3E4B">
              <w:rPr>
                <w:rFonts w:ascii="Times New Roman" w:hAnsi="Times New Roman" w:cs="Times New Roman"/>
              </w:rPr>
              <w:t xml:space="preserve">chiar și hipotermia </w:t>
            </w:r>
            <w:proofErr w:type="spellStart"/>
            <w:r w:rsidRPr="001F3E4B">
              <w:rPr>
                <w:rFonts w:ascii="Times New Roman" w:hAnsi="Times New Roman" w:cs="Times New Roman"/>
              </w:rPr>
              <w:t>uşoară</w:t>
            </w:r>
            <w:proofErr w:type="spellEnd"/>
            <w:r w:rsidRPr="001F3E4B">
              <w:rPr>
                <w:rFonts w:ascii="Times New Roman" w:hAnsi="Times New Roman" w:cs="Times New Roman"/>
              </w:rPr>
              <w:t xml:space="preserve"> inhibă semnificativ procesul de coagulare şi </w:t>
            </w:r>
            <w:proofErr w:type="spellStart"/>
            <w:r w:rsidRPr="001F3E4B">
              <w:rPr>
                <w:rFonts w:ascii="Times New Roman" w:hAnsi="Times New Roman" w:cs="Times New Roman"/>
              </w:rPr>
              <w:t>sporeşte</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incidenţa</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infecţiilor</w:t>
            </w:r>
            <w:proofErr w:type="spellEnd"/>
            <w:r w:rsidR="007E66D6" w:rsidRPr="001F3E4B">
              <w:rPr>
                <w:rFonts w:ascii="Times New Roman" w:hAnsi="Times New Roman" w:cs="Times New Roman"/>
              </w:rPr>
              <w:t xml:space="preserve"> postoperatorii</w:t>
            </w:r>
            <w:r w:rsidRPr="001F3E4B">
              <w:rPr>
                <w:rFonts w:ascii="Times New Roman" w:hAnsi="Times New Roman" w:cs="Times New Roman"/>
              </w:rPr>
              <w:t xml:space="preserve">. La fiecare 1grad C de hipotermie </w:t>
            </w:r>
            <w:proofErr w:type="spellStart"/>
            <w:r w:rsidRPr="001F3E4B">
              <w:rPr>
                <w:rFonts w:ascii="Times New Roman" w:hAnsi="Times New Roman" w:cs="Times New Roman"/>
              </w:rPr>
              <w:t>functia</w:t>
            </w:r>
            <w:proofErr w:type="spellEnd"/>
            <w:r w:rsidRPr="001F3E4B">
              <w:rPr>
                <w:rFonts w:ascii="Times New Roman" w:hAnsi="Times New Roman" w:cs="Times New Roman"/>
              </w:rPr>
              <w:t xml:space="preserve"> de co</w:t>
            </w:r>
            <w:r w:rsidR="007E66D6" w:rsidRPr="001F3E4B">
              <w:rPr>
                <w:rFonts w:ascii="Times New Roman" w:hAnsi="Times New Roman" w:cs="Times New Roman"/>
              </w:rPr>
              <w:t>agulare scade cu 10% de la normă</w:t>
            </w:r>
            <w:r w:rsidRPr="001F3E4B">
              <w:rPr>
                <w:rFonts w:ascii="Times New Roman" w:hAnsi="Times New Roman" w:cs="Times New Roman"/>
              </w:rPr>
              <w:t>.</w:t>
            </w:r>
          </w:p>
          <w:p w14:paraId="4B7C9F7F" w14:textId="77777777" w:rsidR="00595E91" w:rsidRPr="001F3E4B" w:rsidRDefault="00595E91" w:rsidP="00C8125E">
            <w:pPr>
              <w:ind w:firstLine="469"/>
              <w:contextualSpacing/>
              <w:jc w:val="both"/>
              <w:rPr>
                <w:rFonts w:ascii="Times New Roman" w:hAnsi="Times New Roman" w:cs="Times New Roman"/>
              </w:rPr>
            </w:pPr>
            <w:r w:rsidRPr="001F3E4B">
              <w:rPr>
                <w:rFonts w:ascii="Times New Roman" w:hAnsi="Times New Roman" w:cs="Times New Roman"/>
              </w:rPr>
              <w:t xml:space="preserve">Hipotermia </w:t>
            </w:r>
            <w:proofErr w:type="spellStart"/>
            <w:r w:rsidRPr="001F3E4B">
              <w:rPr>
                <w:rFonts w:ascii="Times New Roman" w:hAnsi="Times New Roman" w:cs="Times New Roman"/>
              </w:rPr>
              <w:t>creşte</w:t>
            </w:r>
            <w:proofErr w:type="spellEnd"/>
            <w:r w:rsidRPr="001F3E4B">
              <w:rPr>
                <w:rFonts w:ascii="Times New Roman" w:hAnsi="Times New Roman" w:cs="Times New Roman"/>
              </w:rPr>
              <w:t xml:space="preserve"> riscul de insuficienţă de organe și coagulopatie și poate fi prevenită prin încălzirea pacientului (pături, lichide calde, dispozitive). Este necesar de un încălzitor de lichide de capacitate înaltă pentru a face </w:t>
            </w:r>
            <w:proofErr w:type="spellStart"/>
            <w:r w:rsidRPr="001F3E4B">
              <w:rPr>
                <w:rFonts w:ascii="Times New Roman" w:hAnsi="Times New Roman" w:cs="Times New Roman"/>
              </w:rPr>
              <w:t>faţă</w:t>
            </w:r>
            <w:proofErr w:type="spellEnd"/>
            <w:r w:rsidRPr="001F3E4B">
              <w:rPr>
                <w:rFonts w:ascii="Times New Roman" w:hAnsi="Times New Roman" w:cs="Times New Roman"/>
              </w:rPr>
              <w:t xml:space="preserve"> ratelor de infuzie rapidă în timpul resuscitării </w:t>
            </w:r>
            <w:proofErr w:type="spellStart"/>
            <w:r w:rsidRPr="001F3E4B">
              <w:rPr>
                <w:rFonts w:ascii="Times New Roman" w:hAnsi="Times New Roman" w:cs="Times New Roman"/>
              </w:rPr>
              <w:t>volemice</w:t>
            </w:r>
            <w:proofErr w:type="spellEnd"/>
            <w:r w:rsidRPr="001F3E4B">
              <w:rPr>
                <w:rFonts w:ascii="Times New Roman" w:hAnsi="Times New Roman" w:cs="Times New Roman"/>
              </w:rPr>
              <w:t xml:space="preserve"> a pacienţilor cu hemoragie.</w:t>
            </w:r>
          </w:p>
          <w:p w14:paraId="06FFA14F" w14:textId="501AAFD1" w:rsidR="00595E91" w:rsidRPr="001F3E4B" w:rsidRDefault="001F3E4B" w:rsidP="006D0EF8">
            <w:pPr>
              <w:ind w:firstLine="469"/>
              <w:contextualSpacing/>
              <w:jc w:val="both"/>
              <w:rPr>
                <w:rFonts w:ascii="Times New Roman" w:hAnsi="Times New Roman" w:cs="Times New Roman"/>
                <w:b/>
              </w:rPr>
            </w:pPr>
            <w:r w:rsidRPr="001F3E4B">
              <w:rPr>
                <w:rFonts w:ascii="Times New Roman" w:hAnsi="Times New Roman" w:cs="Times New Roman"/>
                <w:b/>
              </w:rPr>
              <w:lastRenderedPageBreak/>
              <w:t>Se r</w:t>
            </w:r>
            <w:r w:rsidR="00595E91" w:rsidRPr="001F3E4B">
              <w:rPr>
                <w:rFonts w:ascii="Times New Roman" w:hAnsi="Times New Roman" w:cs="Times New Roman"/>
                <w:b/>
              </w:rPr>
              <w:t xml:space="preserve">ecomandă aplicarea precoce a măsurilor de reducere a hipotermiei şi încălzirea pacientului în scopul de a realiza și menţine </w:t>
            </w:r>
            <w:proofErr w:type="spellStart"/>
            <w:r w:rsidR="00595E91" w:rsidRPr="001F3E4B">
              <w:rPr>
                <w:rFonts w:ascii="Times New Roman" w:hAnsi="Times New Roman" w:cs="Times New Roman"/>
                <w:b/>
              </w:rPr>
              <w:t>normotermia</w:t>
            </w:r>
            <w:proofErr w:type="spellEnd"/>
            <w:r w:rsidR="00595E91" w:rsidRPr="001F3E4B">
              <w:rPr>
                <w:rFonts w:ascii="Times New Roman" w:hAnsi="Times New Roman" w:cs="Times New Roman"/>
                <w:b/>
              </w:rPr>
              <w:t xml:space="preserve"> (1 C);</w:t>
            </w:r>
          </w:p>
          <w:p w14:paraId="17DC02D5" w14:textId="41F1B191" w:rsidR="00595E91" w:rsidRPr="001F3E4B" w:rsidRDefault="00595E91" w:rsidP="006D0EF8">
            <w:pPr>
              <w:ind w:firstLine="469"/>
              <w:contextualSpacing/>
              <w:jc w:val="both"/>
              <w:rPr>
                <w:rFonts w:ascii="Times New Roman" w:hAnsi="Times New Roman" w:cs="Times New Roman"/>
                <w:b/>
              </w:rPr>
            </w:pPr>
            <w:r w:rsidRPr="001F3E4B">
              <w:rPr>
                <w:rFonts w:ascii="Times New Roman" w:hAnsi="Times New Roman" w:cs="Times New Roman"/>
                <w:b/>
              </w:rPr>
              <w:t>2. Acidoza</w:t>
            </w:r>
            <w:r w:rsidRPr="001F3E4B">
              <w:rPr>
                <w:rFonts w:ascii="Times New Roman" w:hAnsi="Times New Roman" w:cs="Times New Roman"/>
              </w:rPr>
              <w:t xml:space="preserve"> în hemoragii severe este frecvent indusă de </w:t>
            </w:r>
            <w:proofErr w:type="spellStart"/>
            <w:r w:rsidRPr="001F3E4B">
              <w:rPr>
                <w:rFonts w:ascii="Times New Roman" w:hAnsi="Times New Roman" w:cs="Times New Roman"/>
              </w:rPr>
              <w:t>hipoperfuzia</w:t>
            </w:r>
            <w:proofErr w:type="spellEnd"/>
            <w:r w:rsidRPr="001F3E4B">
              <w:rPr>
                <w:rFonts w:ascii="Times New Roman" w:hAnsi="Times New Roman" w:cs="Times New Roman"/>
              </w:rPr>
              <w:t xml:space="preserve"> </w:t>
            </w:r>
            <w:proofErr w:type="spellStart"/>
            <w:r w:rsidRPr="001F3E4B">
              <w:rPr>
                <w:rFonts w:ascii="Times New Roman" w:hAnsi="Times New Roman" w:cs="Times New Roman"/>
              </w:rPr>
              <w:t>ţesuturilor</w:t>
            </w:r>
            <w:proofErr w:type="spellEnd"/>
            <w:r w:rsidRPr="001F3E4B">
              <w:rPr>
                <w:rFonts w:ascii="Times New Roman" w:hAnsi="Times New Roman" w:cs="Times New Roman"/>
              </w:rPr>
              <w:t xml:space="preserve"> şi administrarea în exces a Sol. </w:t>
            </w:r>
            <w:r w:rsidR="001F3E4B" w:rsidRPr="001F3E4B">
              <w:rPr>
                <w:rFonts w:ascii="Times New Roman" w:hAnsi="Times New Roman" w:cs="Times New Roman"/>
              </w:rPr>
              <w:t>Natrii chloridum</w:t>
            </w:r>
            <w:r w:rsidR="0018134E" w:rsidRPr="001F3E4B">
              <w:rPr>
                <w:rFonts w:ascii="Times New Roman" w:hAnsi="Times New Roman" w:cs="Times New Roman"/>
              </w:rPr>
              <w:t xml:space="preserve"> </w:t>
            </w:r>
            <w:r w:rsidRPr="001F3E4B">
              <w:rPr>
                <w:rFonts w:ascii="Times New Roman" w:hAnsi="Times New Roman" w:cs="Times New Roman"/>
              </w:rPr>
              <w:t xml:space="preserve">0,9% în resuscitarea fluidică. Acumularea în exces a ionilor de H+ </w:t>
            </w:r>
            <w:r w:rsidR="001F3E4B" w:rsidRPr="001F3E4B">
              <w:rPr>
                <w:rFonts w:ascii="Times New Roman" w:hAnsi="Times New Roman" w:cs="Times New Roman"/>
              </w:rPr>
              <w:t>interacționează</w:t>
            </w:r>
            <w:r w:rsidRPr="001F3E4B">
              <w:rPr>
                <w:rFonts w:ascii="Times New Roman" w:hAnsi="Times New Roman" w:cs="Times New Roman"/>
              </w:rPr>
              <w:t xml:space="preserve"> cu factorii de coagulare, produc schimbarea structurii şi formei trombocitelor. Ca rezultat este redusă formarea de </w:t>
            </w:r>
            <w:proofErr w:type="spellStart"/>
            <w:r w:rsidRPr="001F3E4B">
              <w:rPr>
                <w:rFonts w:ascii="Times New Roman" w:hAnsi="Times New Roman" w:cs="Times New Roman"/>
              </w:rPr>
              <w:t>trombin</w:t>
            </w:r>
            <w:proofErr w:type="spellEnd"/>
            <w:r w:rsidRPr="001F3E4B">
              <w:rPr>
                <w:rFonts w:ascii="Times New Roman" w:hAnsi="Times New Roman" w:cs="Times New Roman"/>
              </w:rPr>
              <w:t xml:space="preserve"> și are loc degradarea fibrinogenului ce agravează coagulopatia. </w:t>
            </w:r>
          </w:p>
          <w:p w14:paraId="6E656285" w14:textId="1BAE51D0" w:rsidR="00595E91" w:rsidRPr="001F3E4B" w:rsidRDefault="00595E91" w:rsidP="006D0EF8">
            <w:pPr>
              <w:tabs>
                <w:tab w:val="left" w:pos="993"/>
              </w:tabs>
              <w:ind w:firstLine="469"/>
              <w:contextualSpacing/>
              <w:jc w:val="both"/>
              <w:rPr>
                <w:rFonts w:ascii="Times New Roman" w:hAnsi="Times New Roman" w:cs="Times New Roman"/>
              </w:rPr>
            </w:pPr>
            <w:r w:rsidRPr="001F3E4B">
              <w:rPr>
                <w:rFonts w:ascii="Times New Roman" w:hAnsi="Times New Roman" w:cs="Times New Roman"/>
                <w:b/>
              </w:rPr>
              <w:t>3. Coagulopatia în</w:t>
            </w:r>
            <w:r w:rsidRPr="001F3E4B">
              <w:rPr>
                <w:rFonts w:ascii="Times New Roman" w:hAnsi="Times New Roman" w:cs="Times New Roman"/>
              </w:rPr>
              <w:t xml:space="preserve"> hemoragii masive este un fenomen secundar. Hipotermia, acidoza și </w:t>
            </w:r>
            <w:proofErr w:type="spellStart"/>
            <w:r w:rsidRPr="001F3E4B">
              <w:rPr>
                <w:rFonts w:ascii="Times New Roman" w:hAnsi="Times New Roman" w:cs="Times New Roman"/>
              </w:rPr>
              <w:t>hemodiluţia</w:t>
            </w:r>
            <w:proofErr w:type="spellEnd"/>
            <w:r w:rsidRPr="001F3E4B">
              <w:rPr>
                <w:rFonts w:ascii="Times New Roman" w:hAnsi="Times New Roman" w:cs="Times New Roman"/>
              </w:rPr>
              <w:t xml:space="preserve"> produc coagulopatie.</w:t>
            </w:r>
            <w:r w:rsidR="0018134E" w:rsidRPr="001F3E4B">
              <w:rPr>
                <w:rFonts w:ascii="Times New Roman" w:hAnsi="Times New Roman" w:cs="Times New Roman"/>
              </w:rPr>
              <w:t xml:space="preserve"> </w:t>
            </w:r>
            <w:r w:rsidRPr="001F3E4B">
              <w:rPr>
                <w:rFonts w:ascii="Times New Roman" w:hAnsi="Times New Roman" w:cs="Times New Roman"/>
              </w:rPr>
              <w:t xml:space="preserve">Resuscitarea fluidică agresivă poate cauza coagulopatia de diluţie la 50% din pacienţi, în dependenţă de tipul de </w:t>
            </w:r>
            <w:proofErr w:type="spellStart"/>
            <w:r w:rsidRPr="001F3E4B">
              <w:rPr>
                <w:rFonts w:ascii="Times New Roman" w:hAnsi="Times New Roman" w:cs="Times New Roman"/>
              </w:rPr>
              <w:t>soluţii</w:t>
            </w:r>
            <w:proofErr w:type="spellEnd"/>
            <w:r w:rsidRPr="001F3E4B">
              <w:rPr>
                <w:rFonts w:ascii="Times New Roman" w:hAnsi="Times New Roman" w:cs="Times New Roman"/>
              </w:rPr>
              <w:t xml:space="preserve"> administrate.</w:t>
            </w:r>
          </w:p>
          <w:p w14:paraId="42816A8C" w14:textId="1BD85619" w:rsidR="00595E91" w:rsidRPr="001F3E4B" w:rsidRDefault="00595E91" w:rsidP="006D0EF8">
            <w:pPr>
              <w:ind w:firstLine="469"/>
              <w:contextualSpacing/>
              <w:jc w:val="both"/>
              <w:rPr>
                <w:rFonts w:ascii="Times New Roman" w:hAnsi="Times New Roman" w:cs="Times New Roman"/>
              </w:rPr>
            </w:pPr>
            <w:r w:rsidRPr="001F3E4B">
              <w:rPr>
                <w:rFonts w:ascii="Times New Roman" w:hAnsi="Times New Roman" w:cs="Times New Roman"/>
              </w:rPr>
              <w:t xml:space="preserve">Coagulopatia </w:t>
            </w:r>
            <w:proofErr w:type="spellStart"/>
            <w:r w:rsidRPr="001F3E4B">
              <w:rPr>
                <w:rFonts w:ascii="Times New Roman" w:hAnsi="Times New Roman" w:cs="Times New Roman"/>
              </w:rPr>
              <w:t>dilutaţională</w:t>
            </w:r>
            <w:proofErr w:type="spellEnd"/>
            <w:r w:rsidRPr="001F3E4B">
              <w:rPr>
                <w:rFonts w:ascii="Times New Roman" w:hAnsi="Times New Roman" w:cs="Times New Roman"/>
              </w:rPr>
              <w:t xml:space="preserve"> la </w:t>
            </w:r>
            <w:proofErr w:type="spellStart"/>
            <w:r w:rsidRPr="001F3E4B">
              <w:rPr>
                <w:rFonts w:ascii="Times New Roman" w:hAnsi="Times New Roman" w:cs="Times New Roman"/>
              </w:rPr>
              <w:t>pacienţii</w:t>
            </w:r>
            <w:proofErr w:type="spellEnd"/>
            <w:r w:rsidRPr="001F3E4B">
              <w:rPr>
                <w:rFonts w:ascii="Times New Roman" w:hAnsi="Times New Roman" w:cs="Times New Roman"/>
              </w:rPr>
              <w:t xml:space="preserve"> critici cu hemoragie este un factor de risc ce măreşte mortalitatea. Riscul depinde de doza </w:t>
            </w:r>
            <w:proofErr w:type="spellStart"/>
            <w:r w:rsidRPr="001F3E4B">
              <w:rPr>
                <w:rFonts w:ascii="Times New Roman" w:hAnsi="Times New Roman" w:cs="Times New Roman"/>
              </w:rPr>
              <w:t>soluţiilor</w:t>
            </w:r>
            <w:proofErr w:type="spellEnd"/>
            <w:r w:rsidRPr="001F3E4B">
              <w:rPr>
                <w:rFonts w:ascii="Times New Roman" w:hAnsi="Times New Roman" w:cs="Times New Roman"/>
              </w:rPr>
              <w:t xml:space="preserve"> administrate. Monitorizarea semnelor precoce a coagulopatiei se efectuează cu ajutorul </w:t>
            </w:r>
            <w:proofErr w:type="spellStart"/>
            <w:r w:rsidRPr="001F3E4B">
              <w:rPr>
                <w:rFonts w:ascii="Times New Roman" w:hAnsi="Times New Roman" w:cs="Times New Roman"/>
              </w:rPr>
              <w:t>tromboelastometriei</w:t>
            </w:r>
            <w:proofErr w:type="spellEnd"/>
            <w:r w:rsidRPr="001F3E4B">
              <w:rPr>
                <w:rFonts w:ascii="Times New Roman" w:hAnsi="Times New Roman" w:cs="Times New Roman"/>
              </w:rPr>
              <w:t xml:space="preserve">/grafiei </w:t>
            </w:r>
            <w:proofErr w:type="spellStart"/>
            <w:r w:rsidRPr="001F3E4B">
              <w:rPr>
                <w:rFonts w:ascii="Times New Roman" w:hAnsi="Times New Roman" w:cs="Times New Roman"/>
              </w:rPr>
              <w:t>rotaţionale</w:t>
            </w:r>
            <w:proofErr w:type="spellEnd"/>
            <w:r w:rsidRPr="001F3E4B">
              <w:rPr>
                <w:rFonts w:ascii="Times New Roman" w:hAnsi="Times New Roman" w:cs="Times New Roman"/>
              </w:rPr>
              <w:t xml:space="preserve"> (ROTEM). Coagulopatia indusă de coloizii sintetici poate fi </w:t>
            </w:r>
            <w:proofErr w:type="spellStart"/>
            <w:r w:rsidRPr="001F3E4B">
              <w:rPr>
                <w:rFonts w:ascii="Times New Roman" w:hAnsi="Times New Roman" w:cs="Times New Roman"/>
              </w:rPr>
              <w:t>reversată</w:t>
            </w:r>
            <w:proofErr w:type="spellEnd"/>
            <w:r w:rsidRPr="001F3E4B">
              <w:rPr>
                <w:rFonts w:ascii="Times New Roman" w:hAnsi="Times New Roman" w:cs="Times New Roman"/>
              </w:rPr>
              <w:t xml:space="preserve"> de administrarea de </w:t>
            </w:r>
            <w:r w:rsidR="00E85ECF" w:rsidRPr="001F3E4B">
              <w:rPr>
                <w:rFonts w:ascii="Times New Roman" w:hAnsi="Times New Roman" w:cs="Times New Roman"/>
              </w:rPr>
              <w:t>Human fibrinogen</w:t>
            </w:r>
            <w:r w:rsidRPr="001F3E4B">
              <w:rPr>
                <w:rFonts w:ascii="Times New Roman" w:hAnsi="Times New Roman" w:cs="Times New Roman"/>
              </w:rPr>
              <w:t xml:space="preserve"> sau/ și Concentrat de Protrombina (include factorii II, VII,IX şi X).</w:t>
            </w:r>
          </w:p>
          <w:p w14:paraId="79E15BCA" w14:textId="77777777" w:rsidR="00595E91" w:rsidRPr="001F3E4B" w:rsidRDefault="00595E91" w:rsidP="006D0EF8">
            <w:pPr>
              <w:ind w:firstLine="469"/>
              <w:contextualSpacing/>
              <w:jc w:val="both"/>
              <w:rPr>
                <w:rFonts w:ascii="Times New Roman" w:hAnsi="Times New Roman" w:cs="Times New Roman"/>
                <w:b/>
              </w:rPr>
            </w:pPr>
            <w:r w:rsidRPr="001F3E4B">
              <w:rPr>
                <w:rFonts w:ascii="Times New Roman" w:hAnsi="Times New Roman" w:cs="Times New Roman"/>
                <w:b/>
              </w:rPr>
              <w:t>Complicaţiile transfuziei de preparate sanguine(vezi ghid naţional în transfuziologie)</w:t>
            </w:r>
          </w:p>
          <w:p w14:paraId="558B59E7" w14:textId="0E47F67F" w:rsidR="00595E91" w:rsidRPr="001F3E4B" w:rsidRDefault="00595E91" w:rsidP="00595E91">
            <w:pPr>
              <w:widowControl/>
              <w:numPr>
                <w:ilvl w:val="0"/>
                <w:numId w:val="54"/>
              </w:numPr>
              <w:ind w:left="993" w:hanging="284"/>
              <w:contextualSpacing/>
              <w:jc w:val="both"/>
              <w:textAlignment w:val="baseline"/>
              <w:rPr>
                <w:rFonts w:ascii="Times New Roman" w:hAnsi="Times New Roman" w:cs="Times New Roman"/>
                <w:lang w:eastAsia="en-US"/>
              </w:rPr>
            </w:pPr>
            <w:proofErr w:type="spellStart"/>
            <w:r w:rsidRPr="001F3E4B">
              <w:rPr>
                <w:rFonts w:ascii="Times New Roman" w:eastAsia="+mn-ea" w:hAnsi="Times New Roman" w:cs="Times New Roman"/>
                <w:lang w:eastAsia="en-US"/>
              </w:rPr>
              <w:t>Re</w:t>
            </w:r>
            <w:r w:rsidR="0018134E" w:rsidRPr="001F3E4B">
              <w:rPr>
                <w:rFonts w:ascii="Times New Roman" w:eastAsia="+mn-ea" w:hAnsi="Times New Roman" w:cs="Times New Roman"/>
                <w:lang w:eastAsia="en-US"/>
              </w:rPr>
              <w:t>acţii</w:t>
            </w:r>
            <w:proofErr w:type="spellEnd"/>
            <w:r w:rsidR="0018134E" w:rsidRPr="001F3E4B">
              <w:rPr>
                <w:rFonts w:ascii="Times New Roman" w:eastAsia="+mn-ea" w:hAnsi="Times New Roman" w:cs="Times New Roman"/>
                <w:lang w:eastAsia="en-US"/>
              </w:rPr>
              <w:t xml:space="preserve"> febrile </w:t>
            </w:r>
            <w:proofErr w:type="spellStart"/>
            <w:r w:rsidR="0018134E" w:rsidRPr="001F3E4B">
              <w:rPr>
                <w:rFonts w:ascii="Times New Roman" w:eastAsia="+mn-ea" w:hAnsi="Times New Roman" w:cs="Times New Roman"/>
                <w:lang w:eastAsia="en-US"/>
              </w:rPr>
              <w:t>nonhemolitice</w:t>
            </w:r>
            <w:proofErr w:type="spellEnd"/>
            <w:r w:rsidR="0018134E" w:rsidRPr="001F3E4B">
              <w:rPr>
                <w:rFonts w:ascii="Times New Roman" w:eastAsia="+mn-ea" w:hAnsi="Times New Roman" w:cs="Times New Roman"/>
                <w:lang w:eastAsia="en-US"/>
              </w:rPr>
              <w:t xml:space="preserve"> și </w:t>
            </w:r>
            <w:r w:rsidRPr="001F3E4B">
              <w:rPr>
                <w:rFonts w:ascii="Times New Roman" w:eastAsia="+mn-ea" w:hAnsi="Times New Roman" w:cs="Times New Roman"/>
                <w:lang w:eastAsia="en-US"/>
              </w:rPr>
              <w:t>hemolitice (incompatibilitate ABO, Rh)</w:t>
            </w:r>
          </w:p>
          <w:p w14:paraId="5E04E721" w14:textId="77777777" w:rsidR="00595E91" w:rsidRPr="001F3E4B" w:rsidRDefault="00595E91" w:rsidP="00595E91">
            <w:pPr>
              <w:widowControl/>
              <w:numPr>
                <w:ilvl w:val="0"/>
                <w:numId w:val="54"/>
              </w:numPr>
              <w:ind w:left="993" w:hanging="284"/>
              <w:contextualSpacing/>
              <w:jc w:val="both"/>
              <w:textAlignment w:val="baseline"/>
              <w:rPr>
                <w:rFonts w:ascii="Times New Roman" w:hAnsi="Times New Roman" w:cs="Times New Roman"/>
                <w:lang w:eastAsia="en-US"/>
              </w:rPr>
            </w:pPr>
            <w:proofErr w:type="spellStart"/>
            <w:r w:rsidRPr="001F3E4B">
              <w:rPr>
                <w:rFonts w:ascii="Times New Roman" w:eastAsia="+mn-ea" w:hAnsi="Times New Roman" w:cs="Times New Roman"/>
                <w:lang w:eastAsia="en-US"/>
              </w:rPr>
              <w:t>Reacţii</w:t>
            </w:r>
            <w:proofErr w:type="spellEnd"/>
            <w:r w:rsidRPr="001F3E4B">
              <w:rPr>
                <w:rFonts w:ascii="Times New Roman" w:eastAsia="+mn-ea" w:hAnsi="Times New Roman" w:cs="Times New Roman"/>
                <w:lang w:eastAsia="en-US"/>
              </w:rPr>
              <w:t xml:space="preserve"> alergice (şoc anafilactic)</w:t>
            </w:r>
          </w:p>
          <w:p w14:paraId="7D23D29F" w14:textId="77777777" w:rsidR="00595E91" w:rsidRPr="001F3E4B" w:rsidRDefault="00595E91" w:rsidP="00595E91">
            <w:pPr>
              <w:widowControl/>
              <w:numPr>
                <w:ilvl w:val="0"/>
                <w:numId w:val="54"/>
              </w:numPr>
              <w:ind w:left="993" w:hanging="284"/>
              <w:contextualSpacing/>
              <w:jc w:val="both"/>
              <w:textAlignment w:val="baseline"/>
              <w:rPr>
                <w:rFonts w:ascii="Times New Roman" w:hAnsi="Times New Roman" w:cs="Times New Roman"/>
                <w:lang w:eastAsia="en-US"/>
              </w:rPr>
            </w:pPr>
            <w:proofErr w:type="spellStart"/>
            <w:r w:rsidRPr="001F3E4B">
              <w:rPr>
                <w:rFonts w:ascii="Times New Roman" w:eastAsia="+mn-ea" w:hAnsi="Times New Roman" w:cs="Times New Roman"/>
                <w:lang w:eastAsia="en-US"/>
              </w:rPr>
              <w:t>Infecţii</w:t>
            </w:r>
            <w:proofErr w:type="spellEnd"/>
            <w:r w:rsidRPr="001F3E4B">
              <w:rPr>
                <w:rFonts w:ascii="Times New Roman" w:eastAsia="+mn-ea" w:hAnsi="Times New Roman" w:cs="Times New Roman"/>
                <w:lang w:eastAsia="en-US"/>
              </w:rPr>
              <w:t xml:space="preserve"> </w:t>
            </w:r>
            <w:proofErr w:type="spellStart"/>
            <w:r w:rsidRPr="001F3E4B">
              <w:rPr>
                <w:rFonts w:ascii="Times New Roman" w:eastAsia="+mn-ea" w:hAnsi="Times New Roman" w:cs="Times New Roman"/>
                <w:lang w:eastAsia="en-US"/>
              </w:rPr>
              <w:t>posttransfuzionale</w:t>
            </w:r>
            <w:proofErr w:type="spellEnd"/>
          </w:p>
          <w:p w14:paraId="625424B5" w14:textId="77777777" w:rsidR="00595E91" w:rsidRPr="001F3E4B" w:rsidRDefault="00595E91" w:rsidP="00595E91">
            <w:pPr>
              <w:widowControl/>
              <w:numPr>
                <w:ilvl w:val="0"/>
                <w:numId w:val="54"/>
              </w:numPr>
              <w:ind w:left="993" w:hanging="284"/>
              <w:contextualSpacing/>
              <w:jc w:val="both"/>
              <w:textAlignment w:val="baseline"/>
              <w:rPr>
                <w:rFonts w:ascii="Times New Roman" w:hAnsi="Times New Roman" w:cs="Times New Roman"/>
                <w:lang w:eastAsia="en-US"/>
              </w:rPr>
            </w:pPr>
            <w:r w:rsidRPr="001F3E4B">
              <w:rPr>
                <w:rFonts w:ascii="Times New Roman" w:eastAsia="+mn-ea" w:hAnsi="Times New Roman" w:cs="Times New Roman"/>
                <w:lang w:eastAsia="en-US"/>
              </w:rPr>
              <w:t>Leziune pulmonară acută (</w:t>
            </w:r>
            <w:proofErr w:type="spellStart"/>
            <w:r w:rsidRPr="001F3E4B">
              <w:rPr>
                <w:rFonts w:ascii="Times New Roman" w:eastAsia="+mn-ea" w:hAnsi="Times New Roman" w:cs="Times New Roman"/>
                <w:lang w:eastAsia="en-US"/>
              </w:rPr>
              <w:t>sdr</w:t>
            </w:r>
            <w:proofErr w:type="spellEnd"/>
            <w:r w:rsidRPr="001F3E4B">
              <w:rPr>
                <w:rFonts w:ascii="Times New Roman" w:eastAsia="+mn-ea" w:hAnsi="Times New Roman" w:cs="Times New Roman"/>
                <w:lang w:eastAsia="en-US"/>
              </w:rPr>
              <w:t>. TRALI)</w:t>
            </w:r>
          </w:p>
          <w:p w14:paraId="511112D6" w14:textId="77777777" w:rsidR="00595E91" w:rsidRPr="001F3E4B" w:rsidRDefault="00595E91" w:rsidP="00595E91">
            <w:pPr>
              <w:widowControl/>
              <w:numPr>
                <w:ilvl w:val="0"/>
                <w:numId w:val="54"/>
              </w:numPr>
              <w:ind w:left="993" w:hanging="284"/>
              <w:contextualSpacing/>
              <w:jc w:val="both"/>
              <w:textAlignment w:val="baseline"/>
              <w:rPr>
                <w:rFonts w:ascii="Times New Roman" w:hAnsi="Times New Roman" w:cs="Times New Roman"/>
                <w:lang w:eastAsia="en-US"/>
              </w:rPr>
            </w:pPr>
            <w:r w:rsidRPr="001F3E4B">
              <w:rPr>
                <w:rFonts w:ascii="Times New Roman" w:eastAsia="+mn-ea" w:hAnsi="Times New Roman" w:cs="Times New Roman"/>
                <w:lang w:eastAsia="en-US"/>
              </w:rPr>
              <w:t xml:space="preserve">Complicaţii imunologice (ex. </w:t>
            </w:r>
            <w:proofErr w:type="spellStart"/>
            <w:r w:rsidRPr="001F3E4B">
              <w:rPr>
                <w:rFonts w:ascii="Times New Roman" w:eastAsia="+mn-ea" w:hAnsi="Times New Roman" w:cs="Times New Roman"/>
                <w:lang w:eastAsia="en-US"/>
              </w:rPr>
              <w:t>aloimunizarea</w:t>
            </w:r>
            <w:proofErr w:type="spellEnd"/>
            <w:r w:rsidRPr="001F3E4B">
              <w:rPr>
                <w:rFonts w:ascii="Times New Roman" w:eastAsia="+mn-ea" w:hAnsi="Times New Roman" w:cs="Times New Roman"/>
                <w:lang w:eastAsia="en-US"/>
              </w:rPr>
              <w:t xml:space="preserve"> </w:t>
            </w:r>
            <w:proofErr w:type="spellStart"/>
            <w:r w:rsidRPr="001F3E4B">
              <w:rPr>
                <w:rFonts w:ascii="Times New Roman" w:eastAsia="+mn-ea" w:hAnsi="Times New Roman" w:cs="Times New Roman"/>
                <w:lang w:eastAsia="en-US"/>
              </w:rPr>
              <w:t>fetiţelor</w:t>
            </w:r>
            <w:proofErr w:type="spellEnd"/>
            <w:r w:rsidRPr="001F3E4B">
              <w:rPr>
                <w:rFonts w:ascii="Times New Roman" w:eastAsia="+mn-ea" w:hAnsi="Times New Roman" w:cs="Times New Roman"/>
                <w:lang w:eastAsia="en-US"/>
              </w:rPr>
              <w:t>)</w:t>
            </w:r>
          </w:p>
          <w:p w14:paraId="170C88D7" w14:textId="77777777" w:rsidR="00595E91" w:rsidRPr="001F3E4B" w:rsidRDefault="00595E91" w:rsidP="00595E91">
            <w:pPr>
              <w:widowControl/>
              <w:numPr>
                <w:ilvl w:val="0"/>
                <w:numId w:val="54"/>
              </w:numPr>
              <w:ind w:left="993" w:hanging="284"/>
              <w:contextualSpacing/>
              <w:jc w:val="both"/>
              <w:textAlignment w:val="baseline"/>
              <w:rPr>
                <w:rFonts w:ascii="Times New Roman" w:hAnsi="Times New Roman" w:cs="Times New Roman"/>
                <w:lang w:eastAsia="en-US"/>
              </w:rPr>
            </w:pPr>
            <w:r w:rsidRPr="001F3E4B">
              <w:rPr>
                <w:rFonts w:ascii="Times New Roman" w:eastAsia="+mn-ea" w:hAnsi="Times New Roman" w:cs="Times New Roman"/>
                <w:lang w:eastAsia="en-US"/>
              </w:rPr>
              <w:t>Supraîncărcare de volum</w:t>
            </w:r>
          </w:p>
          <w:p w14:paraId="56EA6590" w14:textId="77777777" w:rsidR="00595E91" w:rsidRPr="001F3E4B" w:rsidRDefault="00595E91" w:rsidP="00595E91">
            <w:pPr>
              <w:widowControl/>
              <w:numPr>
                <w:ilvl w:val="0"/>
                <w:numId w:val="54"/>
              </w:numPr>
              <w:ind w:left="993" w:hanging="284"/>
              <w:contextualSpacing/>
              <w:jc w:val="both"/>
              <w:textAlignment w:val="baseline"/>
              <w:rPr>
                <w:rFonts w:ascii="Times New Roman" w:hAnsi="Times New Roman" w:cs="Times New Roman"/>
                <w:lang w:eastAsia="en-US"/>
              </w:rPr>
            </w:pPr>
            <w:r w:rsidRPr="001F3E4B">
              <w:rPr>
                <w:rFonts w:ascii="Times New Roman" w:eastAsia="+mn-ea" w:hAnsi="Times New Roman" w:cs="Times New Roman"/>
                <w:lang w:eastAsia="en-US"/>
              </w:rPr>
              <w:t>Dezechilibre de coagulare</w:t>
            </w:r>
          </w:p>
          <w:p w14:paraId="79472DC2" w14:textId="77777777" w:rsidR="00595E91" w:rsidRPr="001F3E4B" w:rsidRDefault="00595E91" w:rsidP="00595E91">
            <w:pPr>
              <w:widowControl/>
              <w:numPr>
                <w:ilvl w:val="0"/>
                <w:numId w:val="54"/>
              </w:numPr>
              <w:ind w:left="993" w:hanging="284"/>
              <w:contextualSpacing/>
              <w:jc w:val="both"/>
              <w:textAlignment w:val="baseline"/>
              <w:rPr>
                <w:rFonts w:ascii="Times New Roman" w:hAnsi="Times New Roman" w:cs="Times New Roman"/>
                <w:lang w:eastAsia="en-US"/>
              </w:rPr>
            </w:pPr>
            <w:proofErr w:type="spellStart"/>
            <w:r w:rsidRPr="001F3E4B">
              <w:rPr>
                <w:rFonts w:ascii="Times New Roman" w:eastAsia="+mn-ea" w:hAnsi="Times New Roman" w:cs="Times New Roman"/>
                <w:lang w:eastAsia="en-US"/>
              </w:rPr>
              <w:t>Intoxicaţii</w:t>
            </w:r>
            <w:proofErr w:type="spellEnd"/>
            <w:r w:rsidRPr="001F3E4B">
              <w:rPr>
                <w:rFonts w:ascii="Times New Roman" w:eastAsia="+mn-ea" w:hAnsi="Times New Roman" w:cs="Times New Roman"/>
                <w:lang w:eastAsia="en-US"/>
              </w:rPr>
              <w:t xml:space="preserve"> cu citrat</w:t>
            </w:r>
          </w:p>
          <w:p w14:paraId="3AB3739F" w14:textId="77777777" w:rsidR="00595E91" w:rsidRPr="001F3E4B" w:rsidRDefault="00595E91" w:rsidP="00595E91">
            <w:pPr>
              <w:widowControl/>
              <w:numPr>
                <w:ilvl w:val="0"/>
                <w:numId w:val="54"/>
              </w:numPr>
              <w:ind w:left="993" w:right="717" w:hanging="284"/>
              <w:contextualSpacing/>
              <w:jc w:val="both"/>
              <w:textAlignment w:val="baseline"/>
              <w:rPr>
                <w:rFonts w:ascii="Times New Roman" w:hAnsi="Times New Roman" w:cs="Times New Roman"/>
                <w:lang w:eastAsia="en-US"/>
              </w:rPr>
            </w:pPr>
            <w:r w:rsidRPr="001F3E4B">
              <w:rPr>
                <w:rFonts w:ascii="Times New Roman" w:eastAsia="+mn-ea" w:hAnsi="Times New Roman" w:cs="Times New Roman"/>
                <w:lang w:eastAsia="en-US"/>
              </w:rPr>
              <w:t xml:space="preserve">Dezechilibre </w:t>
            </w:r>
            <w:proofErr w:type="spellStart"/>
            <w:r w:rsidRPr="001F3E4B">
              <w:rPr>
                <w:rFonts w:ascii="Times New Roman" w:eastAsia="+mn-ea" w:hAnsi="Times New Roman" w:cs="Times New Roman"/>
                <w:lang w:eastAsia="en-US"/>
              </w:rPr>
              <w:t>acido</w:t>
            </w:r>
            <w:proofErr w:type="spellEnd"/>
            <w:r w:rsidRPr="001F3E4B">
              <w:rPr>
                <w:rFonts w:ascii="Times New Roman" w:eastAsia="+mn-ea" w:hAnsi="Times New Roman" w:cs="Times New Roman"/>
                <w:lang w:eastAsia="en-US"/>
              </w:rPr>
              <w:t>-bazice și ionice (</w:t>
            </w:r>
            <w:r w:rsidRPr="001F3E4B">
              <w:rPr>
                <w:rFonts w:ascii="Times New Roman" w:eastAsia="+mn-ea" w:hAnsi="Times New Roman" w:cs="Times New Roman"/>
                <w:b/>
                <w:lang w:eastAsia="en-US"/>
              </w:rPr>
              <w:t xml:space="preserve">pericol de stop cardiac în </w:t>
            </w:r>
            <w:proofErr w:type="spellStart"/>
            <w:r w:rsidRPr="001F3E4B">
              <w:rPr>
                <w:rFonts w:ascii="Times New Roman" w:eastAsia="+mn-ea" w:hAnsi="Times New Roman" w:cs="Times New Roman"/>
                <w:b/>
                <w:lang w:eastAsia="en-US"/>
              </w:rPr>
              <w:t>hiperpotasemie</w:t>
            </w:r>
            <w:proofErr w:type="spellEnd"/>
            <w:r w:rsidRPr="001F3E4B">
              <w:rPr>
                <w:rFonts w:ascii="Times New Roman" w:eastAsia="+mn-ea" w:hAnsi="Times New Roman" w:cs="Times New Roman"/>
                <w:b/>
                <w:lang w:eastAsia="en-US"/>
              </w:rPr>
              <w:t>!)</w:t>
            </w:r>
          </w:p>
          <w:p w14:paraId="11677641" w14:textId="77777777" w:rsidR="00595E91" w:rsidRPr="001F3E4B" w:rsidRDefault="00595E91" w:rsidP="006D0EF8">
            <w:pPr>
              <w:ind w:firstLine="469"/>
              <w:contextualSpacing/>
              <w:jc w:val="both"/>
              <w:rPr>
                <w:rFonts w:ascii="Times New Roman" w:hAnsi="Times New Roman" w:cs="Times New Roman"/>
                <w:b/>
              </w:rPr>
            </w:pPr>
            <w:r w:rsidRPr="001F3E4B">
              <w:rPr>
                <w:rFonts w:ascii="Times New Roman" w:hAnsi="Times New Roman" w:cs="Times New Roman"/>
                <w:b/>
              </w:rPr>
              <w:t>CID-ul</w:t>
            </w:r>
            <w:r w:rsidRPr="001F3E4B">
              <w:rPr>
                <w:rFonts w:ascii="Times New Roman" w:hAnsi="Times New Roman" w:cs="Times New Roman"/>
              </w:rPr>
              <w:t xml:space="preserve"> este o </w:t>
            </w:r>
            <w:proofErr w:type="spellStart"/>
            <w:r w:rsidRPr="001F3E4B">
              <w:rPr>
                <w:rFonts w:ascii="Times New Roman" w:hAnsi="Times New Roman" w:cs="Times New Roman"/>
              </w:rPr>
              <w:t>complicaţie</w:t>
            </w:r>
            <w:proofErr w:type="spellEnd"/>
            <w:r w:rsidRPr="001F3E4B">
              <w:rPr>
                <w:rFonts w:ascii="Times New Roman" w:hAnsi="Times New Roman" w:cs="Times New Roman"/>
              </w:rPr>
              <w:t xml:space="preserve"> de temut la </w:t>
            </w:r>
            <w:proofErr w:type="spellStart"/>
            <w:r w:rsidRPr="001F3E4B">
              <w:rPr>
                <w:rFonts w:ascii="Times New Roman" w:hAnsi="Times New Roman" w:cs="Times New Roman"/>
              </w:rPr>
              <w:t>pacienţii</w:t>
            </w:r>
            <w:proofErr w:type="spellEnd"/>
            <w:r w:rsidRPr="001F3E4B">
              <w:rPr>
                <w:rFonts w:ascii="Times New Roman" w:hAnsi="Times New Roman" w:cs="Times New Roman"/>
              </w:rPr>
              <w:t xml:space="preserve"> cu  sângerare  acută. Acest sindrom duce la o mortalitate ridicată şi este dificil de </w:t>
            </w:r>
            <w:proofErr w:type="spellStart"/>
            <w:r w:rsidRPr="001F3E4B">
              <w:rPr>
                <w:rFonts w:ascii="Times New Roman" w:hAnsi="Times New Roman" w:cs="Times New Roman"/>
              </w:rPr>
              <w:t>reversat</w:t>
            </w:r>
            <w:proofErr w:type="spellEnd"/>
            <w:r w:rsidRPr="001F3E4B">
              <w:rPr>
                <w:rFonts w:ascii="Times New Roman" w:hAnsi="Times New Roman" w:cs="Times New Roman"/>
              </w:rPr>
              <w:t xml:space="preserve">. Semne laborator de CID: timp prelungit PT/INR şi aPTT, cu trombocitopenie semnificativă, fibrinogen &lt; 1,0 g/l – toate sunt sugestive pentru dezvoltarea CID. Administrarea cât mai precoce de PPC, trombocite și </w:t>
            </w:r>
            <w:proofErr w:type="spellStart"/>
            <w:r w:rsidRPr="001F3E4B">
              <w:rPr>
                <w:rFonts w:ascii="Times New Roman" w:hAnsi="Times New Roman" w:cs="Times New Roman"/>
              </w:rPr>
              <w:t>crioprecipitat</w:t>
            </w:r>
            <w:proofErr w:type="spellEnd"/>
            <w:r w:rsidRPr="001F3E4B">
              <w:rPr>
                <w:rFonts w:ascii="Times New Roman" w:hAnsi="Times New Roman" w:cs="Times New Roman"/>
              </w:rPr>
              <w:t xml:space="preserve"> poate stopa procesul.</w:t>
            </w:r>
          </w:p>
        </w:tc>
      </w:tr>
    </w:tbl>
    <w:p w14:paraId="5C17E562" w14:textId="77777777" w:rsidR="00595E91" w:rsidRPr="001F3E4B" w:rsidRDefault="00595E91" w:rsidP="00595E91">
      <w:pPr>
        <w:contextualSpacing/>
        <w:jc w:val="both"/>
        <w:rPr>
          <w:rFonts w:ascii="Times New Roman" w:hAnsi="Times New Roman" w:cs="Times New Roman"/>
          <w:b/>
        </w:rPr>
      </w:pPr>
    </w:p>
    <w:p w14:paraId="1BC7B712" w14:textId="77777777" w:rsidR="00595E91" w:rsidRPr="001F3E4B" w:rsidRDefault="00595E91" w:rsidP="00595E91">
      <w:pPr>
        <w:contextualSpacing/>
        <w:jc w:val="both"/>
        <w:rPr>
          <w:rFonts w:ascii="Times New Roman" w:hAnsi="Times New Roman" w:cs="Times New Roman"/>
          <w:b/>
        </w:rPr>
      </w:pPr>
      <w:r w:rsidRPr="001F3E4B">
        <w:rPr>
          <w:rFonts w:ascii="Times New Roman" w:hAnsi="Times New Roman" w:cs="Times New Roman"/>
          <w:b/>
        </w:rPr>
        <w:t>C.2.6. PROFILAXIA</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95E91" w:rsidRPr="001F3E4B" w14:paraId="220AFD57" w14:textId="77777777" w:rsidTr="002D0FA1">
        <w:tc>
          <w:tcPr>
            <w:tcW w:w="10349" w:type="dxa"/>
          </w:tcPr>
          <w:p w14:paraId="57C6F88B" w14:textId="77777777" w:rsidR="00595E91" w:rsidRPr="001F3E4B" w:rsidRDefault="00595E91" w:rsidP="002D0FA1">
            <w:pPr>
              <w:contextualSpacing/>
              <w:rPr>
                <w:rFonts w:ascii="Times New Roman" w:hAnsi="Times New Roman" w:cs="Times New Roman"/>
                <w:b/>
              </w:rPr>
            </w:pPr>
            <w:r w:rsidRPr="001F3E4B">
              <w:rPr>
                <w:rFonts w:ascii="Times New Roman" w:hAnsi="Times New Roman" w:cs="Times New Roman"/>
                <w:b/>
              </w:rPr>
              <w:t xml:space="preserve">Caseta 22. Profilaxia hemoragiilor în </w:t>
            </w:r>
            <w:proofErr w:type="spellStart"/>
            <w:r w:rsidRPr="001F3E4B">
              <w:rPr>
                <w:rFonts w:ascii="Times New Roman" w:hAnsi="Times New Roman" w:cs="Times New Roman"/>
                <w:b/>
              </w:rPr>
              <w:t>intervenţii</w:t>
            </w:r>
            <w:proofErr w:type="spellEnd"/>
            <w:r w:rsidRPr="001F3E4B">
              <w:rPr>
                <w:rFonts w:ascii="Times New Roman" w:hAnsi="Times New Roman" w:cs="Times New Roman"/>
                <w:b/>
              </w:rPr>
              <w:t xml:space="preserve"> programate se sprijină pe 3 piloni:</w:t>
            </w:r>
          </w:p>
          <w:p w14:paraId="0739BF85" w14:textId="77777777" w:rsidR="00595E91" w:rsidRPr="001F3E4B" w:rsidRDefault="00595E91" w:rsidP="002D0FA1">
            <w:pPr>
              <w:contextualSpacing/>
              <w:rPr>
                <w:rFonts w:ascii="Times New Roman" w:hAnsi="Times New Roman" w:cs="Times New Roman"/>
                <w:b/>
                <w:color w:val="auto"/>
              </w:rPr>
            </w:pPr>
          </w:p>
          <w:p w14:paraId="4D750EAF" w14:textId="77423D9D" w:rsidR="00595E91" w:rsidRPr="001F3E4B" w:rsidRDefault="00595E91" w:rsidP="006D0EF8">
            <w:pPr>
              <w:ind w:firstLine="469"/>
              <w:contextualSpacing/>
              <w:jc w:val="both"/>
              <w:rPr>
                <w:rFonts w:ascii="Times New Roman" w:hAnsi="Times New Roman" w:cs="Times New Roman"/>
                <w:color w:val="auto"/>
              </w:rPr>
            </w:pPr>
            <w:r w:rsidRPr="001F3E4B">
              <w:rPr>
                <w:rFonts w:ascii="Times New Roman" w:hAnsi="Times New Roman" w:cs="Times New Roman"/>
                <w:color w:val="auto"/>
              </w:rPr>
              <w:t xml:space="preserve">1. </w:t>
            </w:r>
            <w:r w:rsidR="007E66D6" w:rsidRPr="001F3E4B">
              <w:rPr>
                <w:rFonts w:ascii="Times New Roman" w:hAnsi="Times New Roman" w:cs="Times New Roman"/>
                <w:color w:val="auto"/>
              </w:rPr>
              <w:t>Preoperator - o</w:t>
            </w:r>
            <w:r w:rsidRPr="001F3E4B">
              <w:rPr>
                <w:rFonts w:ascii="Times New Roman" w:hAnsi="Times New Roman" w:cs="Times New Roman"/>
                <w:color w:val="auto"/>
              </w:rPr>
              <w:t>ptimizarea eritr</w:t>
            </w:r>
            <w:r w:rsidR="0018134E" w:rsidRPr="001F3E4B">
              <w:rPr>
                <w:rFonts w:ascii="Times New Roman" w:hAnsi="Times New Roman" w:cs="Times New Roman"/>
                <w:color w:val="auto"/>
              </w:rPr>
              <w:t>opoezei (</w:t>
            </w:r>
            <w:r w:rsidR="00EF4307" w:rsidRPr="001F3E4B">
              <w:rPr>
                <w:rFonts w:ascii="Times New Roman" w:hAnsi="Times New Roman" w:cs="Times New Roman"/>
                <w:color w:val="auto"/>
              </w:rPr>
              <w:t>C</w:t>
            </w:r>
            <w:r w:rsidR="00EF4307">
              <w:rPr>
                <w:rFonts w:ascii="Times New Roman" w:hAnsi="Times New Roman" w:cs="Times New Roman"/>
                <w:color w:val="auto"/>
              </w:rPr>
              <w:t>y</w:t>
            </w:r>
            <w:r w:rsidR="00EF4307" w:rsidRPr="001F3E4B">
              <w:rPr>
                <w:rFonts w:ascii="Times New Roman" w:hAnsi="Times New Roman" w:cs="Times New Roman"/>
                <w:color w:val="auto"/>
              </w:rPr>
              <w:t>anocobalaminum</w:t>
            </w:r>
            <w:r w:rsidR="0018134E" w:rsidRPr="001F3E4B">
              <w:rPr>
                <w:rFonts w:ascii="Times New Roman" w:hAnsi="Times New Roman" w:cs="Times New Roman"/>
                <w:color w:val="auto"/>
              </w:rPr>
              <w:t xml:space="preserve">, </w:t>
            </w:r>
            <w:r w:rsidR="00AF5DF8" w:rsidRPr="001F3E4B">
              <w:rPr>
                <w:rFonts w:ascii="Times New Roman" w:hAnsi="Times New Roman" w:cs="Times New Roman"/>
                <w:color w:val="auto"/>
              </w:rPr>
              <w:t>A</w:t>
            </w:r>
            <w:r w:rsidR="0018134E" w:rsidRPr="001F3E4B">
              <w:rPr>
                <w:rFonts w:ascii="Times New Roman" w:hAnsi="Times New Roman" w:cs="Times New Roman"/>
                <w:color w:val="auto"/>
              </w:rPr>
              <w:t>cid</w:t>
            </w:r>
            <w:r w:rsidR="00AF5DF8" w:rsidRPr="001F3E4B">
              <w:rPr>
                <w:rFonts w:ascii="Times New Roman" w:hAnsi="Times New Roman" w:cs="Times New Roman"/>
                <w:color w:val="auto"/>
              </w:rPr>
              <w:t>um</w:t>
            </w:r>
            <w:r w:rsidR="0018134E" w:rsidRPr="001F3E4B">
              <w:rPr>
                <w:rFonts w:ascii="Times New Roman" w:hAnsi="Times New Roman" w:cs="Times New Roman"/>
                <w:color w:val="auto"/>
              </w:rPr>
              <w:t xml:space="preserve"> folic</w:t>
            </w:r>
            <w:r w:rsidR="00AF5DF8" w:rsidRPr="001F3E4B">
              <w:rPr>
                <w:rFonts w:ascii="Times New Roman" w:hAnsi="Times New Roman" w:cs="Times New Roman"/>
                <w:color w:val="auto"/>
              </w:rPr>
              <w:t>um</w:t>
            </w:r>
            <w:r w:rsidRPr="001F3E4B">
              <w:rPr>
                <w:rFonts w:ascii="Times New Roman" w:hAnsi="Times New Roman" w:cs="Times New Roman"/>
                <w:color w:val="auto"/>
              </w:rPr>
              <w:t xml:space="preserve">, preparate de Fe, </w:t>
            </w:r>
            <w:r w:rsidR="009668E2" w:rsidRPr="001F3E4B">
              <w:rPr>
                <w:rFonts w:ascii="Times New Roman" w:hAnsi="Times New Roman" w:cs="Times New Roman"/>
                <w:color w:val="auto"/>
              </w:rPr>
              <w:t xml:space="preserve">   </w:t>
            </w:r>
            <w:r w:rsidR="002E070C" w:rsidRPr="001F3E4B">
              <w:rPr>
                <w:rFonts w:ascii="Times New Roman" w:hAnsi="Times New Roman" w:cs="Times New Roman"/>
                <w:color w:val="auto"/>
              </w:rPr>
              <w:t>E</w:t>
            </w:r>
            <w:r w:rsidRPr="001F3E4B">
              <w:rPr>
                <w:rFonts w:ascii="Times New Roman" w:hAnsi="Times New Roman" w:cs="Times New Roman"/>
                <w:color w:val="auto"/>
              </w:rPr>
              <w:t>r</w:t>
            </w:r>
            <w:r w:rsidR="000457D6" w:rsidRPr="001F3E4B">
              <w:rPr>
                <w:rFonts w:ascii="Times New Roman" w:hAnsi="Times New Roman" w:cs="Times New Roman"/>
                <w:color w:val="auto"/>
              </w:rPr>
              <w:t>y</w:t>
            </w:r>
            <w:r w:rsidRPr="001F3E4B">
              <w:rPr>
                <w:rFonts w:ascii="Times New Roman" w:hAnsi="Times New Roman" w:cs="Times New Roman"/>
                <w:color w:val="auto"/>
              </w:rPr>
              <w:t>t</w:t>
            </w:r>
            <w:r w:rsidR="000457D6" w:rsidRPr="001F3E4B">
              <w:rPr>
                <w:rFonts w:ascii="Times New Roman" w:hAnsi="Times New Roman" w:cs="Times New Roman"/>
                <w:color w:val="auto"/>
              </w:rPr>
              <w:t>h</w:t>
            </w:r>
            <w:r w:rsidRPr="001F3E4B">
              <w:rPr>
                <w:rFonts w:ascii="Times New Roman" w:hAnsi="Times New Roman" w:cs="Times New Roman"/>
                <w:color w:val="auto"/>
              </w:rPr>
              <w:t>ropoetin</w:t>
            </w:r>
            <w:r w:rsidR="002E070C" w:rsidRPr="001F3E4B">
              <w:rPr>
                <w:rFonts w:ascii="Times New Roman" w:hAnsi="Times New Roman" w:cs="Times New Roman"/>
                <w:color w:val="auto"/>
              </w:rPr>
              <w:t>um</w:t>
            </w:r>
            <w:r w:rsidRPr="001F3E4B">
              <w:rPr>
                <w:rFonts w:ascii="Times New Roman" w:hAnsi="Times New Roman" w:cs="Times New Roman"/>
                <w:color w:val="auto"/>
              </w:rPr>
              <w:t>);</w:t>
            </w:r>
          </w:p>
          <w:p w14:paraId="1EC12059" w14:textId="4D86D7B7" w:rsidR="00595E91" w:rsidRPr="001F3E4B" w:rsidRDefault="00595E91" w:rsidP="006D0EF8">
            <w:pPr>
              <w:ind w:firstLine="469"/>
              <w:contextualSpacing/>
              <w:jc w:val="both"/>
              <w:rPr>
                <w:rFonts w:ascii="Times New Roman" w:hAnsi="Times New Roman" w:cs="Times New Roman"/>
                <w:color w:val="auto"/>
              </w:rPr>
            </w:pPr>
            <w:r w:rsidRPr="001F3E4B">
              <w:rPr>
                <w:rFonts w:ascii="Times New Roman" w:hAnsi="Times New Roman" w:cs="Times New Roman"/>
                <w:color w:val="auto"/>
              </w:rPr>
              <w:t xml:space="preserve">2. </w:t>
            </w:r>
            <w:r w:rsidR="007E66D6" w:rsidRPr="001F3E4B">
              <w:rPr>
                <w:rFonts w:ascii="Times New Roman" w:hAnsi="Times New Roman" w:cs="Times New Roman"/>
                <w:color w:val="auto"/>
              </w:rPr>
              <w:t>Intraoperator - m</w:t>
            </w:r>
            <w:r w:rsidRPr="001F3E4B">
              <w:rPr>
                <w:rFonts w:ascii="Times New Roman" w:hAnsi="Times New Roman" w:cs="Times New Roman"/>
                <w:color w:val="auto"/>
              </w:rPr>
              <w:t xml:space="preserve">inimalizarea </w:t>
            </w:r>
            <w:r w:rsidR="000457D6" w:rsidRPr="001F3E4B">
              <w:rPr>
                <w:rFonts w:ascii="Times New Roman" w:hAnsi="Times New Roman" w:cs="Times New Roman"/>
                <w:color w:val="auto"/>
              </w:rPr>
              <w:t>sângerării</w:t>
            </w:r>
            <w:r w:rsidR="00705A84" w:rsidRPr="001F3E4B">
              <w:rPr>
                <w:rFonts w:ascii="Times New Roman" w:hAnsi="Times New Roman" w:cs="Times New Roman"/>
                <w:color w:val="auto"/>
              </w:rPr>
              <w:t xml:space="preserve"> şi a pierderilor sang</w:t>
            </w:r>
            <w:r w:rsidR="00AF5DF8" w:rsidRPr="001F3E4B">
              <w:rPr>
                <w:rFonts w:ascii="Times New Roman" w:hAnsi="Times New Roman" w:cs="Times New Roman"/>
                <w:color w:val="auto"/>
              </w:rPr>
              <w:t>v</w:t>
            </w:r>
            <w:r w:rsidRPr="001F3E4B">
              <w:rPr>
                <w:rFonts w:ascii="Times New Roman" w:hAnsi="Times New Roman" w:cs="Times New Roman"/>
                <w:color w:val="auto"/>
              </w:rPr>
              <w:t>ine (hemostaza meticuloasă);</w:t>
            </w:r>
          </w:p>
          <w:p w14:paraId="7202C8D3" w14:textId="77777777" w:rsidR="00595E91" w:rsidRPr="001F3E4B" w:rsidRDefault="00595E91" w:rsidP="006D0EF8">
            <w:pPr>
              <w:pStyle w:val="Listparagraf"/>
              <w:spacing w:line="240" w:lineRule="auto"/>
              <w:ind w:left="0" w:firstLine="469"/>
              <w:contextualSpacing/>
              <w:jc w:val="both"/>
              <w:rPr>
                <w:rFonts w:ascii="Times New Roman" w:hAnsi="Times New Roman" w:cs="Times New Roman"/>
                <w:lang w:val="ro-RO"/>
              </w:rPr>
            </w:pPr>
            <w:r w:rsidRPr="001F3E4B">
              <w:rPr>
                <w:rFonts w:ascii="Times New Roman" w:hAnsi="Times New Roman" w:cs="Times New Roman"/>
                <w:lang w:val="ro-RO"/>
              </w:rPr>
              <w:t xml:space="preserve">3. Optimizarea </w:t>
            </w:r>
            <w:proofErr w:type="spellStart"/>
            <w:r w:rsidRPr="001F3E4B">
              <w:rPr>
                <w:rFonts w:ascii="Times New Roman" w:hAnsi="Times New Roman" w:cs="Times New Roman"/>
                <w:lang w:val="ro-RO"/>
              </w:rPr>
              <w:t>toleranţei</w:t>
            </w:r>
            <w:proofErr w:type="spellEnd"/>
            <w:r w:rsidRPr="001F3E4B">
              <w:rPr>
                <w:rFonts w:ascii="Times New Roman" w:hAnsi="Times New Roman" w:cs="Times New Roman"/>
                <w:lang w:val="ro-RO"/>
              </w:rPr>
              <w:t xml:space="preserve"> la anemie (hemodinamica, </w:t>
            </w:r>
            <w:proofErr w:type="spellStart"/>
            <w:r w:rsidRPr="001F3E4B">
              <w:rPr>
                <w:rFonts w:ascii="Times New Roman" w:hAnsi="Times New Roman" w:cs="Times New Roman"/>
                <w:lang w:val="ro-RO"/>
              </w:rPr>
              <w:t>ventilaţia</w:t>
            </w:r>
            <w:proofErr w:type="spellEnd"/>
            <w:r w:rsidRPr="001F3E4B">
              <w:rPr>
                <w:rFonts w:ascii="Times New Roman" w:hAnsi="Times New Roman" w:cs="Times New Roman"/>
                <w:lang w:val="ro-RO"/>
              </w:rPr>
              <w:t xml:space="preserve"> și oxigenarea).</w:t>
            </w:r>
          </w:p>
          <w:p w14:paraId="6FDF4654" w14:textId="77777777" w:rsidR="00595E91" w:rsidRPr="001F3E4B" w:rsidRDefault="00595E91" w:rsidP="006D0EF8">
            <w:pPr>
              <w:pStyle w:val="Listparagraf"/>
              <w:spacing w:line="240" w:lineRule="auto"/>
              <w:ind w:left="0" w:firstLine="469"/>
              <w:contextualSpacing/>
              <w:jc w:val="both"/>
              <w:rPr>
                <w:rFonts w:ascii="Times New Roman" w:hAnsi="Times New Roman" w:cs="Times New Roman"/>
                <w:lang w:val="ro-RO"/>
              </w:rPr>
            </w:pPr>
            <w:r w:rsidRPr="001F3E4B">
              <w:rPr>
                <w:rFonts w:ascii="Times New Roman" w:hAnsi="Times New Roman" w:cs="Times New Roman"/>
                <w:lang w:val="ro-RO"/>
              </w:rPr>
              <w:t xml:space="preserve">Nivelul minim de Hb pentru </w:t>
            </w:r>
            <w:proofErr w:type="spellStart"/>
            <w:r w:rsidRPr="001F3E4B">
              <w:rPr>
                <w:rFonts w:ascii="Times New Roman" w:hAnsi="Times New Roman" w:cs="Times New Roman"/>
                <w:lang w:val="ro-RO"/>
              </w:rPr>
              <w:t>operatii</w:t>
            </w:r>
            <w:proofErr w:type="spellEnd"/>
            <w:r w:rsidRPr="001F3E4B">
              <w:rPr>
                <w:rFonts w:ascii="Times New Roman" w:hAnsi="Times New Roman" w:cs="Times New Roman"/>
                <w:lang w:val="ro-RO"/>
              </w:rPr>
              <w:t xml:space="preserve"> programate este estimat pentru:</w:t>
            </w:r>
          </w:p>
          <w:p w14:paraId="6399F222" w14:textId="2354C968" w:rsidR="00595E91" w:rsidRPr="001F3E4B" w:rsidRDefault="00595E91" w:rsidP="006D0EF8">
            <w:pPr>
              <w:pStyle w:val="Listparagraf"/>
              <w:spacing w:line="240" w:lineRule="auto"/>
              <w:ind w:left="0" w:firstLine="469"/>
              <w:contextualSpacing/>
              <w:jc w:val="both"/>
              <w:rPr>
                <w:rFonts w:ascii="Times New Roman" w:hAnsi="Times New Roman" w:cs="Times New Roman"/>
                <w:lang w:val="ro-RO"/>
              </w:rPr>
            </w:pPr>
            <w:r w:rsidRPr="001F3E4B">
              <w:rPr>
                <w:rFonts w:ascii="Times New Roman" w:hAnsi="Times New Roman" w:cs="Times New Roman"/>
                <w:lang w:val="ro-RO"/>
              </w:rPr>
              <w:t>- nou-născut &gt;12g/</w:t>
            </w:r>
            <w:r w:rsidR="007E66D6" w:rsidRPr="001F3E4B">
              <w:rPr>
                <w:rFonts w:ascii="Times New Roman" w:hAnsi="Times New Roman" w:cs="Times New Roman"/>
                <w:lang w:val="ro-RO"/>
              </w:rPr>
              <w:t>d</w:t>
            </w:r>
            <w:r w:rsidRPr="001F3E4B">
              <w:rPr>
                <w:rFonts w:ascii="Times New Roman" w:hAnsi="Times New Roman" w:cs="Times New Roman"/>
                <w:lang w:val="ro-RO"/>
              </w:rPr>
              <w:t>l</w:t>
            </w:r>
            <w:r w:rsidR="007E66D6" w:rsidRPr="001F3E4B">
              <w:rPr>
                <w:rFonts w:ascii="Times New Roman" w:hAnsi="Times New Roman" w:cs="Times New Roman"/>
                <w:lang w:val="ro-RO"/>
              </w:rPr>
              <w:t xml:space="preserve"> (120g/l)</w:t>
            </w:r>
            <w:r w:rsidRPr="001F3E4B">
              <w:rPr>
                <w:rFonts w:ascii="Times New Roman" w:hAnsi="Times New Roman" w:cs="Times New Roman"/>
                <w:lang w:val="ro-RO"/>
              </w:rPr>
              <w:t>; copil normal sănătos &gt;10g/</w:t>
            </w:r>
            <w:r w:rsidR="007E66D6" w:rsidRPr="001F3E4B">
              <w:rPr>
                <w:rFonts w:ascii="Times New Roman" w:hAnsi="Times New Roman" w:cs="Times New Roman"/>
                <w:lang w:val="ro-RO"/>
              </w:rPr>
              <w:t>d</w:t>
            </w:r>
            <w:r w:rsidRPr="001F3E4B">
              <w:rPr>
                <w:rFonts w:ascii="Times New Roman" w:hAnsi="Times New Roman" w:cs="Times New Roman"/>
                <w:lang w:val="ro-RO"/>
              </w:rPr>
              <w:t>l</w:t>
            </w:r>
            <w:r w:rsidR="007E66D6" w:rsidRPr="001F3E4B">
              <w:rPr>
                <w:rFonts w:ascii="Times New Roman" w:hAnsi="Times New Roman" w:cs="Times New Roman"/>
                <w:lang w:val="ro-RO"/>
              </w:rPr>
              <w:t>(100g/l)</w:t>
            </w:r>
          </w:p>
          <w:p w14:paraId="23EAF8AA" w14:textId="7FA2EA36" w:rsidR="00595E91" w:rsidRPr="001F3E4B" w:rsidRDefault="00595E91" w:rsidP="006D0EF8">
            <w:pPr>
              <w:ind w:firstLine="469"/>
              <w:contextualSpacing/>
              <w:jc w:val="both"/>
              <w:rPr>
                <w:rFonts w:ascii="Times New Roman" w:hAnsi="Times New Roman" w:cs="Times New Roman"/>
                <w:color w:val="auto"/>
              </w:rPr>
            </w:pPr>
            <w:r w:rsidRPr="001F3E4B">
              <w:rPr>
                <w:rFonts w:ascii="Times New Roman" w:hAnsi="Times New Roman" w:cs="Times New Roman"/>
                <w:color w:val="auto"/>
              </w:rPr>
              <w:t>Copiii anemici preventiv vor primi per</w:t>
            </w:r>
            <w:r w:rsidR="000457D6" w:rsidRPr="001F3E4B">
              <w:rPr>
                <w:rFonts w:ascii="Times New Roman" w:hAnsi="Times New Roman" w:cs="Times New Roman"/>
                <w:color w:val="auto"/>
              </w:rPr>
              <w:t xml:space="preserve"> </w:t>
            </w:r>
            <w:r w:rsidRPr="001F3E4B">
              <w:rPr>
                <w:rFonts w:ascii="Times New Roman" w:hAnsi="Times New Roman" w:cs="Times New Roman"/>
                <w:color w:val="auto"/>
              </w:rPr>
              <w:t xml:space="preserve">os preparate de Fe²⁺ sau Fe </w:t>
            </w:r>
            <w:r w:rsidRPr="001F3E4B">
              <w:rPr>
                <w:rFonts w:ascii="Times New Roman" w:hAnsi="Times New Roman" w:cs="Times New Roman"/>
                <w:color w:val="auto"/>
                <w:vertAlign w:val="superscript"/>
              </w:rPr>
              <w:t>3+</w:t>
            </w:r>
            <w:r w:rsidRPr="001F3E4B">
              <w:rPr>
                <w:rFonts w:ascii="Times New Roman" w:hAnsi="Times New Roman" w:cs="Times New Roman"/>
                <w:color w:val="auto"/>
              </w:rPr>
              <w:t xml:space="preserve">: </w:t>
            </w:r>
          </w:p>
          <w:p w14:paraId="08526455" w14:textId="2BAF4C34" w:rsidR="00595E91" w:rsidRPr="001F3E4B" w:rsidRDefault="00EF2F7C" w:rsidP="006D0EF8">
            <w:pPr>
              <w:ind w:firstLine="469"/>
              <w:contextualSpacing/>
              <w:jc w:val="both"/>
              <w:rPr>
                <w:rFonts w:ascii="Times New Roman" w:hAnsi="Times New Roman" w:cs="Times New Roman"/>
                <w:color w:val="auto"/>
              </w:rPr>
            </w:pPr>
            <w:r w:rsidRPr="001F3E4B">
              <w:rPr>
                <w:rFonts w:ascii="Times New Roman" w:hAnsi="Times New Roman" w:cs="Times New Roman"/>
                <w:color w:val="auto"/>
              </w:rPr>
              <w:t>- pâ</w:t>
            </w:r>
            <w:r w:rsidR="00595E91" w:rsidRPr="001F3E4B">
              <w:rPr>
                <w:rFonts w:ascii="Times New Roman" w:hAnsi="Times New Roman" w:cs="Times New Roman"/>
                <w:color w:val="auto"/>
              </w:rPr>
              <w:t>nă la 3ani: 3-5-7 mg/kg/zi</w:t>
            </w:r>
          </w:p>
          <w:p w14:paraId="5BDFCACC" w14:textId="77777777" w:rsidR="00595E91" w:rsidRPr="001F3E4B" w:rsidRDefault="00595E91" w:rsidP="006D0EF8">
            <w:pPr>
              <w:ind w:firstLine="469"/>
              <w:contextualSpacing/>
              <w:jc w:val="both"/>
              <w:rPr>
                <w:rFonts w:ascii="Times New Roman" w:hAnsi="Times New Roman" w:cs="Times New Roman"/>
                <w:color w:val="auto"/>
              </w:rPr>
            </w:pPr>
            <w:r w:rsidRPr="001F3E4B">
              <w:rPr>
                <w:rFonts w:ascii="Times New Roman" w:hAnsi="Times New Roman" w:cs="Times New Roman"/>
                <w:color w:val="auto"/>
              </w:rPr>
              <w:t xml:space="preserve">- 3-7 ani - 100-120 mg/zi </w:t>
            </w:r>
          </w:p>
          <w:p w14:paraId="3373DD9C" w14:textId="77777777" w:rsidR="00595E91" w:rsidRPr="001F3E4B" w:rsidRDefault="00595E91" w:rsidP="006D0EF8">
            <w:pPr>
              <w:ind w:firstLine="469"/>
              <w:contextualSpacing/>
              <w:jc w:val="both"/>
              <w:rPr>
                <w:rFonts w:ascii="Times New Roman" w:hAnsi="Times New Roman" w:cs="Times New Roman"/>
                <w:color w:val="auto"/>
              </w:rPr>
            </w:pPr>
            <w:r w:rsidRPr="001F3E4B">
              <w:rPr>
                <w:rFonts w:ascii="Times New Roman" w:hAnsi="Times New Roman" w:cs="Times New Roman"/>
                <w:color w:val="auto"/>
              </w:rPr>
              <w:t xml:space="preserve">- mai mare de 7 ani – până la 200mg/zi; </w:t>
            </w:r>
          </w:p>
          <w:p w14:paraId="7F0979EB" w14:textId="4C968EF2" w:rsidR="00595E91" w:rsidRPr="001F3E4B" w:rsidRDefault="00407C89" w:rsidP="006D0EF8">
            <w:pPr>
              <w:ind w:firstLine="469"/>
              <w:contextualSpacing/>
              <w:jc w:val="both"/>
              <w:rPr>
                <w:rFonts w:ascii="Times New Roman" w:hAnsi="Times New Roman" w:cs="Times New Roman"/>
                <w:color w:val="auto"/>
              </w:rPr>
            </w:pPr>
            <w:r w:rsidRPr="001F3E4B">
              <w:rPr>
                <w:rFonts w:ascii="Times New Roman" w:hAnsi="Times New Roman" w:cs="Times New Roman"/>
                <w:color w:val="auto"/>
              </w:rPr>
              <w:t xml:space="preserve">De </w:t>
            </w:r>
            <w:proofErr w:type="spellStart"/>
            <w:r w:rsidRPr="001F3E4B">
              <w:rPr>
                <w:rFonts w:ascii="Times New Roman" w:hAnsi="Times New Roman" w:cs="Times New Roman"/>
                <w:color w:val="auto"/>
              </w:rPr>
              <w:t>elecţ</w:t>
            </w:r>
            <w:r w:rsidR="00595E91" w:rsidRPr="001F3E4B">
              <w:rPr>
                <w:rFonts w:ascii="Times New Roman" w:hAnsi="Times New Roman" w:cs="Times New Roman"/>
                <w:color w:val="auto"/>
              </w:rPr>
              <w:t>ie</w:t>
            </w:r>
            <w:proofErr w:type="spellEnd"/>
            <w:r w:rsidR="007E66D6" w:rsidRPr="001F3E4B">
              <w:rPr>
                <w:rFonts w:ascii="Times New Roman" w:hAnsi="Times New Roman" w:cs="Times New Roman"/>
                <w:color w:val="auto"/>
              </w:rPr>
              <w:t>- se indică</w:t>
            </w:r>
            <w:r w:rsidR="00595E91" w:rsidRPr="001F3E4B">
              <w:rPr>
                <w:rFonts w:ascii="Times New Roman" w:hAnsi="Times New Roman" w:cs="Times New Roman"/>
                <w:color w:val="auto"/>
              </w:rPr>
              <w:t xml:space="preserve"> administrare intravenoasă.</w:t>
            </w:r>
          </w:p>
          <w:p w14:paraId="29971AD1" w14:textId="77046BA7" w:rsidR="00595E91" w:rsidRPr="001F3E4B" w:rsidRDefault="00595E91" w:rsidP="006D0EF8">
            <w:pPr>
              <w:ind w:firstLine="469"/>
              <w:contextualSpacing/>
              <w:jc w:val="both"/>
              <w:rPr>
                <w:rFonts w:ascii="Times New Roman" w:hAnsi="Times New Roman" w:cs="Times New Roman"/>
                <w:color w:val="auto"/>
              </w:rPr>
            </w:pPr>
            <w:r w:rsidRPr="001F3E4B">
              <w:rPr>
                <w:rFonts w:ascii="Times New Roman" w:hAnsi="Times New Roman" w:cs="Times New Roman"/>
                <w:color w:val="auto"/>
              </w:rPr>
              <w:t xml:space="preserve">Utilizarea </w:t>
            </w:r>
            <w:proofErr w:type="spellStart"/>
            <w:r w:rsidRPr="001F3E4B">
              <w:rPr>
                <w:rFonts w:ascii="Times New Roman" w:hAnsi="Times New Roman" w:cs="Times New Roman"/>
                <w:color w:val="auto"/>
              </w:rPr>
              <w:t>eritropoetinei</w:t>
            </w:r>
            <w:proofErr w:type="spellEnd"/>
            <w:r w:rsidRPr="001F3E4B">
              <w:rPr>
                <w:rFonts w:ascii="Times New Roman" w:hAnsi="Times New Roman" w:cs="Times New Roman"/>
                <w:color w:val="auto"/>
              </w:rPr>
              <w:t xml:space="preserve">: nou </w:t>
            </w:r>
            <w:r w:rsidR="000457D6" w:rsidRPr="001F3E4B">
              <w:rPr>
                <w:rFonts w:ascii="Times New Roman" w:hAnsi="Times New Roman" w:cs="Times New Roman"/>
                <w:color w:val="auto"/>
              </w:rPr>
              <w:t>născuți</w:t>
            </w:r>
            <w:r w:rsidR="0018134E" w:rsidRPr="001F3E4B">
              <w:rPr>
                <w:rFonts w:ascii="Times New Roman" w:hAnsi="Times New Roman" w:cs="Times New Roman"/>
                <w:color w:val="auto"/>
              </w:rPr>
              <w:t xml:space="preserve"> 150UI/kg/zi, 5 ori/</w:t>
            </w:r>
            <w:r w:rsidR="000457D6" w:rsidRPr="001F3E4B">
              <w:rPr>
                <w:rFonts w:ascii="Times New Roman" w:hAnsi="Times New Roman" w:cs="Times New Roman"/>
                <w:color w:val="auto"/>
              </w:rPr>
              <w:t>săptămână</w:t>
            </w:r>
            <w:r w:rsidRPr="001F3E4B">
              <w:rPr>
                <w:rFonts w:ascii="Times New Roman" w:hAnsi="Times New Roman" w:cs="Times New Roman"/>
                <w:color w:val="auto"/>
              </w:rPr>
              <w:t xml:space="preserve"> (750UI/kg/săptămână). Mai mari de 2 ani - 300 UI/kg de 3 ori pe săptămână.</w:t>
            </w:r>
          </w:p>
          <w:p w14:paraId="24EC93E0" w14:textId="77777777" w:rsidR="00595E91" w:rsidRPr="001F3E4B" w:rsidRDefault="00595E91" w:rsidP="006D0EF8">
            <w:pPr>
              <w:ind w:firstLine="469"/>
              <w:contextualSpacing/>
              <w:jc w:val="both"/>
              <w:rPr>
                <w:rFonts w:ascii="Times New Roman" w:hAnsi="Times New Roman" w:cs="Times New Roman"/>
                <w:color w:val="auto"/>
              </w:rPr>
            </w:pPr>
            <w:r w:rsidRPr="001F3E4B">
              <w:rPr>
                <w:rFonts w:ascii="Times New Roman" w:hAnsi="Times New Roman" w:cs="Times New Roman"/>
                <w:color w:val="auto"/>
              </w:rPr>
              <w:t xml:space="preserve">Stoparea preparatelor anticoagulante și </w:t>
            </w:r>
            <w:proofErr w:type="spellStart"/>
            <w:r w:rsidRPr="001F3E4B">
              <w:rPr>
                <w:rFonts w:ascii="Times New Roman" w:hAnsi="Times New Roman" w:cs="Times New Roman"/>
                <w:color w:val="auto"/>
              </w:rPr>
              <w:t>antitrombotice</w:t>
            </w:r>
            <w:proofErr w:type="spellEnd"/>
            <w:r w:rsidRPr="001F3E4B">
              <w:rPr>
                <w:rFonts w:ascii="Times New Roman" w:hAnsi="Times New Roman" w:cs="Times New Roman"/>
                <w:color w:val="auto"/>
              </w:rPr>
              <w:t xml:space="preserve"> înaintea </w:t>
            </w:r>
            <w:proofErr w:type="spellStart"/>
            <w:r w:rsidRPr="001F3E4B">
              <w:rPr>
                <w:rFonts w:ascii="Times New Roman" w:hAnsi="Times New Roman" w:cs="Times New Roman"/>
                <w:color w:val="auto"/>
              </w:rPr>
              <w:t>operatiei</w:t>
            </w:r>
            <w:proofErr w:type="spellEnd"/>
            <w:r w:rsidRPr="001F3E4B">
              <w:rPr>
                <w:rFonts w:ascii="Times New Roman" w:hAnsi="Times New Roman" w:cs="Times New Roman"/>
                <w:color w:val="auto"/>
              </w:rPr>
              <w:t xml:space="preserve"> majore (minium cu 48 ore) </w:t>
            </w:r>
          </w:p>
          <w:p w14:paraId="22F1CAF3" w14:textId="747E0E17" w:rsidR="00595E91" w:rsidRPr="001F3E4B" w:rsidRDefault="00595E91" w:rsidP="006D0EF8">
            <w:pPr>
              <w:ind w:firstLine="469"/>
              <w:contextualSpacing/>
              <w:jc w:val="both"/>
              <w:rPr>
                <w:rFonts w:ascii="Times New Roman" w:hAnsi="Times New Roman" w:cs="Times New Roman"/>
                <w:b/>
                <w:color w:val="auto"/>
              </w:rPr>
            </w:pPr>
            <w:r w:rsidRPr="001F3E4B">
              <w:rPr>
                <w:rFonts w:ascii="Times New Roman" w:hAnsi="Times New Roman" w:cs="Times New Roman"/>
                <w:color w:val="auto"/>
              </w:rPr>
              <w:t>Prevenirea intraoperatorie a hemoragiei masive constă în optimizarea examinării preoperat</w:t>
            </w:r>
            <w:r w:rsidR="000457D6" w:rsidRPr="001F3E4B">
              <w:rPr>
                <w:rFonts w:ascii="Times New Roman" w:hAnsi="Times New Roman" w:cs="Times New Roman"/>
                <w:color w:val="auto"/>
              </w:rPr>
              <w:t>orii</w:t>
            </w:r>
            <w:r w:rsidRPr="001F3E4B">
              <w:rPr>
                <w:rFonts w:ascii="Times New Roman" w:hAnsi="Times New Roman" w:cs="Times New Roman"/>
                <w:color w:val="auto"/>
              </w:rPr>
              <w:t xml:space="preserve"> a                          pacientului, </w:t>
            </w:r>
            <w:proofErr w:type="spellStart"/>
            <w:r w:rsidRPr="001F3E4B">
              <w:rPr>
                <w:rFonts w:ascii="Times New Roman" w:hAnsi="Times New Roman" w:cs="Times New Roman"/>
                <w:color w:val="auto"/>
              </w:rPr>
              <w:t>corecţia</w:t>
            </w:r>
            <w:proofErr w:type="spellEnd"/>
            <w:r w:rsidRPr="001F3E4B">
              <w:rPr>
                <w:rFonts w:ascii="Times New Roman" w:hAnsi="Times New Roman" w:cs="Times New Roman"/>
                <w:color w:val="auto"/>
              </w:rPr>
              <w:t xml:space="preserve"> anemiei şi coagulopatiei.</w:t>
            </w:r>
            <w:r w:rsidR="0018134E" w:rsidRPr="001F3E4B">
              <w:rPr>
                <w:rFonts w:ascii="Times New Roman" w:hAnsi="Times New Roman" w:cs="Times New Roman"/>
                <w:color w:val="auto"/>
              </w:rPr>
              <w:t xml:space="preserve"> </w:t>
            </w:r>
            <w:r w:rsidRPr="001F3E4B">
              <w:rPr>
                <w:rFonts w:ascii="Times New Roman" w:hAnsi="Times New Roman" w:cs="Times New Roman"/>
                <w:color w:val="auto"/>
              </w:rPr>
              <w:t xml:space="preserve">Pacienţii cu anemie netratată </w:t>
            </w:r>
            <w:proofErr w:type="spellStart"/>
            <w:r w:rsidRPr="001F3E4B">
              <w:rPr>
                <w:rFonts w:ascii="Times New Roman" w:hAnsi="Times New Roman" w:cs="Times New Roman"/>
                <w:color w:val="auto"/>
              </w:rPr>
              <w:t>propuşi</w:t>
            </w:r>
            <w:proofErr w:type="spellEnd"/>
            <w:r w:rsidRPr="001F3E4B">
              <w:rPr>
                <w:rFonts w:ascii="Times New Roman" w:hAnsi="Times New Roman" w:cs="Times New Roman"/>
                <w:color w:val="auto"/>
              </w:rPr>
              <w:t xml:space="preserve"> pentru </w:t>
            </w:r>
            <w:proofErr w:type="spellStart"/>
            <w:r w:rsidRPr="001F3E4B">
              <w:rPr>
                <w:rFonts w:ascii="Times New Roman" w:hAnsi="Times New Roman" w:cs="Times New Roman"/>
                <w:color w:val="auto"/>
              </w:rPr>
              <w:t>intervenţii</w:t>
            </w:r>
            <w:proofErr w:type="spellEnd"/>
            <w:r w:rsidRPr="001F3E4B">
              <w:rPr>
                <w:rFonts w:ascii="Times New Roman" w:hAnsi="Times New Roman" w:cs="Times New Roman"/>
                <w:color w:val="auto"/>
              </w:rPr>
              <w:t xml:space="preserve"> c</w:t>
            </w:r>
            <w:r w:rsidR="007E66D6" w:rsidRPr="001F3E4B">
              <w:rPr>
                <w:rFonts w:ascii="Times New Roman" w:hAnsi="Times New Roman" w:cs="Times New Roman"/>
                <w:color w:val="auto"/>
              </w:rPr>
              <w:t xml:space="preserve">hirurgicale programate cu risc </w:t>
            </w:r>
            <w:r w:rsidRPr="001F3E4B">
              <w:rPr>
                <w:rFonts w:ascii="Times New Roman" w:hAnsi="Times New Roman" w:cs="Times New Roman"/>
                <w:color w:val="auto"/>
              </w:rPr>
              <w:t>de sâng</w:t>
            </w:r>
            <w:r w:rsidR="00D93C17" w:rsidRPr="001F3E4B">
              <w:rPr>
                <w:rFonts w:ascii="Times New Roman" w:hAnsi="Times New Roman" w:cs="Times New Roman"/>
                <w:color w:val="auto"/>
              </w:rPr>
              <w:t>erare au</w:t>
            </w:r>
            <w:r w:rsidR="00AF5DF8" w:rsidRPr="001F3E4B">
              <w:rPr>
                <w:rFonts w:ascii="Times New Roman" w:hAnsi="Times New Roman" w:cs="Times New Roman"/>
                <w:color w:val="auto"/>
              </w:rPr>
              <w:t xml:space="preserve"> </w:t>
            </w:r>
            <w:r w:rsidR="001F3E4B" w:rsidRPr="001F3E4B">
              <w:rPr>
                <w:rFonts w:ascii="Times New Roman" w:hAnsi="Times New Roman" w:cs="Times New Roman"/>
                <w:color w:val="auto"/>
              </w:rPr>
              <w:t>de asemenea</w:t>
            </w:r>
            <w:r w:rsidRPr="001F3E4B">
              <w:rPr>
                <w:rFonts w:ascii="Times New Roman" w:hAnsi="Times New Roman" w:cs="Times New Roman"/>
                <w:color w:val="auto"/>
              </w:rPr>
              <w:t xml:space="preserve"> un risc crescut de </w:t>
            </w:r>
            <w:r w:rsidR="007E66D6" w:rsidRPr="001F3E4B">
              <w:rPr>
                <w:rFonts w:ascii="Times New Roman" w:hAnsi="Times New Roman" w:cs="Times New Roman"/>
                <w:color w:val="auto"/>
              </w:rPr>
              <w:t>recuperare lentă</w:t>
            </w:r>
            <w:r w:rsidR="00AF5DF8" w:rsidRPr="001F3E4B">
              <w:rPr>
                <w:rFonts w:ascii="Times New Roman" w:hAnsi="Times New Roman" w:cs="Times New Roman"/>
                <w:color w:val="auto"/>
              </w:rPr>
              <w:t>,</w:t>
            </w:r>
            <w:r w:rsidR="00802A85" w:rsidRPr="001F3E4B">
              <w:rPr>
                <w:rFonts w:ascii="Times New Roman" w:hAnsi="Times New Roman" w:cs="Times New Roman"/>
                <w:color w:val="auto"/>
              </w:rPr>
              <w:t xml:space="preserve"> mortalitate postoperatorie mărită.</w:t>
            </w:r>
            <w:r w:rsidR="0018134E" w:rsidRPr="001F3E4B">
              <w:rPr>
                <w:rFonts w:ascii="Times New Roman" w:hAnsi="Times New Roman" w:cs="Times New Roman"/>
                <w:color w:val="auto"/>
              </w:rPr>
              <w:t xml:space="preserve"> </w:t>
            </w:r>
            <w:r w:rsidRPr="001F3E4B">
              <w:rPr>
                <w:rFonts w:ascii="Times New Roman" w:hAnsi="Times New Roman" w:cs="Times New Roman"/>
                <w:color w:val="auto"/>
              </w:rPr>
              <w:t xml:space="preserve">Transfuzia de sânge in aceste </w:t>
            </w:r>
            <w:proofErr w:type="spellStart"/>
            <w:r w:rsidRPr="001F3E4B">
              <w:rPr>
                <w:rFonts w:ascii="Times New Roman" w:hAnsi="Times New Roman" w:cs="Times New Roman"/>
                <w:color w:val="auto"/>
              </w:rPr>
              <w:t>situaţii</w:t>
            </w:r>
            <w:proofErr w:type="spellEnd"/>
            <w:r w:rsidRPr="001F3E4B">
              <w:rPr>
                <w:rFonts w:ascii="Times New Roman" w:hAnsi="Times New Roman" w:cs="Times New Roman"/>
                <w:color w:val="auto"/>
              </w:rPr>
              <w:t xml:space="preserve"> nu numai că </w:t>
            </w:r>
            <w:r w:rsidRPr="001F3E4B">
              <w:rPr>
                <w:rFonts w:ascii="Times New Roman" w:hAnsi="Times New Roman" w:cs="Times New Roman"/>
                <w:color w:val="auto"/>
                <w:u w:val="single"/>
              </w:rPr>
              <w:t>nu constituie</w:t>
            </w:r>
            <w:r w:rsidRPr="001F3E4B">
              <w:rPr>
                <w:rFonts w:ascii="Times New Roman" w:hAnsi="Times New Roman" w:cs="Times New Roman"/>
                <w:color w:val="auto"/>
              </w:rPr>
              <w:t xml:space="preserve"> un tratament etiologic,</w:t>
            </w:r>
            <w:r w:rsidR="0018134E" w:rsidRPr="001F3E4B">
              <w:rPr>
                <w:rFonts w:ascii="Times New Roman" w:hAnsi="Times New Roman" w:cs="Times New Roman"/>
                <w:color w:val="auto"/>
              </w:rPr>
              <w:t xml:space="preserve"> </w:t>
            </w:r>
            <w:r w:rsidRPr="001F3E4B">
              <w:rPr>
                <w:rFonts w:ascii="Times New Roman" w:hAnsi="Times New Roman" w:cs="Times New Roman"/>
                <w:color w:val="auto"/>
              </w:rPr>
              <w:t>dar poate fi asoc</w:t>
            </w:r>
            <w:r w:rsidR="00D93C17" w:rsidRPr="001F3E4B">
              <w:rPr>
                <w:rFonts w:ascii="Times New Roman" w:hAnsi="Times New Roman" w:cs="Times New Roman"/>
                <w:color w:val="auto"/>
              </w:rPr>
              <w:t xml:space="preserve">iată cu </w:t>
            </w:r>
            <w:proofErr w:type="spellStart"/>
            <w:r w:rsidR="00D93C17" w:rsidRPr="001F3E4B">
              <w:rPr>
                <w:rFonts w:ascii="Times New Roman" w:hAnsi="Times New Roman" w:cs="Times New Roman"/>
                <w:color w:val="auto"/>
              </w:rPr>
              <w:t>creşterea</w:t>
            </w:r>
            <w:proofErr w:type="spellEnd"/>
            <w:r w:rsidR="00D93C17" w:rsidRPr="001F3E4B">
              <w:rPr>
                <w:rFonts w:ascii="Times New Roman" w:hAnsi="Times New Roman" w:cs="Times New Roman"/>
                <w:color w:val="auto"/>
              </w:rPr>
              <w:t xml:space="preserve"> </w:t>
            </w:r>
            <w:r w:rsidR="001F3E4B" w:rsidRPr="001F3E4B">
              <w:rPr>
                <w:rFonts w:ascii="Times New Roman" w:hAnsi="Times New Roman" w:cs="Times New Roman"/>
                <w:color w:val="auto"/>
              </w:rPr>
              <w:t>morbidității</w:t>
            </w:r>
            <w:r w:rsidR="00AF5DF8" w:rsidRPr="001F3E4B">
              <w:rPr>
                <w:rFonts w:ascii="Times New Roman" w:hAnsi="Times New Roman" w:cs="Times New Roman"/>
                <w:color w:val="auto"/>
              </w:rPr>
              <w:t xml:space="preserve">, </w:t>
            </w:r>
            <w:r w:rsidRPr="001F3E4B">
              <w:rPr>
                <w:rFonts w:ascii="Times New Roman" w:hAnsi="Times New Roman" w:cs="Times New Roman"/>
                <w:color w:val="auto"/>
              </w:rPr>
              <w:t xml:space="preserve">reduce nejustificat resursele de componente sanguine umane. </w:t>
            </w:r>
          </w:p>
          <w:p w14:paraId="6F4015A9" w14:textId="77777777" w:rsidR="00595E91" w:rsidRDefault="00595E91" w:rsidP="002D0FA1">
            <w:pPr>
              <w:contextualSpacing/>
              <w:jc w:val="both"/>
              <w:rPr>
                <w:rFonts w:ascii="Times New Roman" w:hAnsi="Times New Roman" w:cs="Times New Roman"/>
                <w:b/>
                <w:color w:val="auto"/>
              </w:rPr>
            </w:pPr>
          </w:p>
          <w:p w14:paraId="301FF5F9" w14:textId="77777777" w:rsidR="00E63C3B" w:rsidRPr="001F3E4B" w:rsidRDefault="00E63C3B" w:rsidP="002D0FA1">
            <w:pPr>
              <w:contextualSpacing/>
              <w:jc w:val="both"/>
              <w:rPr>
                <w:rFonts w:ascii="Times New Roman" w:hAnsi="Times New Roman" w:cs="Times New Roman"/>
                <w:b/>
                <w:color w:val="auto"/>
              </w:rPr>
            </w:pPr>
          </w:p>
          <w:p w14:paraId="088BEB02" w14:textId="1A8497BD" w:rsidR="00595E91" w:rsidRPr="00E63C3B" w:rsidRDefault="00595E91" w:rsidP="006D0EF8">
            <w:pPr>
              <w:contextualSpacing/>
              <w:jc w:val="center"/>
              <w:rPr>
                <w:rFonts w:ascii="Times New Roman" w:hAnsi="Times New Roman" w:cs="Times New Roman"/>
                <w:b/>
                <w:bCs/>
                <w:color w:val="auto"/>
                <w:sz w:val="28"/>
                <w:szCs w:val="28"/>
              </w:rPr>
            </w:pPr>
            <w:r w:rsidRPr="00E63C3B">
              <w:rPr>
                <w:rFonts w:ascii="Times New Roman" w:hAnsi="Times New Roman" w:cs="Times New Roman"/>
                <w:b/>
                <w:bCs/>
                <w:color w:val="auto"/>
                <w:sz w:val="28"/>
                <w:szCs w:val="28"/>
              </w:rPr>
              <w:lastRenderedPageBreak/>
              <w:t xml:space="preserve">Puncte importante de </w:t>
            </w:r>
            <w:proofErr w:type="spellStart"/>
            <w:r w:rsidRPr="00E63C3B">
              <w:rPr>
                <w:rFonts w:ascii="Times New Roman" w:hAnsi="Times New Roman" w:cs="Times New Roman"/>
                <w:b/>
                <w:bCs/>
                <w:color w:val="auto"/>
                <w:sz w:val="28"/>
                <w:szCs w:val="28"/>
              </w:rPr>
              <w:t>reţinut</w:t>
            </w:r>
            <w:proofErr w:type="spellEnd"/>
            <w:r w:rsidRPr="00E63C3B">
              <w:rPr>
                <w:rFonts w:ascii="Times New Roman" w:hAnsi="Times New Roman" w:cs="Times New Roman"/>
                <w:b/>
                <w:bCs/>
                <w:color w:val="auto"/>
                <w:sz w:val="28"/>
                <w:szCs w:val="28"/>
              </w:rPr>
              <w:t>:</w:t>
            </w:r>
          </w:p>
          <w:p w14:paraId="7AC373E1" w14:textId="77777777" w:rsidR="00595E91" w:rsidRPr="001F3E4B" w:rsidRDefault="00407C89" w:rsidP="00595E91">
            <w:pPr>
              <w:pStyle w:val="32"/>
              <w:keepNext/>
              <w:keepLines/>
              <w:numPr>
                <w:ilvl w:val="0"/>
                <w:numId w:val="64"/>
              </w:numPr>
              <w:shd w:val="clear" w:color="auto" w:fill="auto"/>
              <w:spacing w:before="0" w:line="280" w:lineRule="exact"/>
              <w:jc w:val="both"/>
              <w:rPr>
                <w:rStyle w:val="3Exact1"/>
                <w:bCs/>
                <w:color w:val="auto"/>
                <w:sz w:val="24"/>
                <w:szCs w:val="24"/>
              </w:rPr>
            </w:pPr>
            <w:r w:rsidRPr="001F3E4B">
              <w:rPr>
                <w:rStyle w:val="3Exact1"/>
                <w:bCs/>
                <w:color w:val="auto"/>
                <w:sz w:val="24"/>
                <w:szCs w:val="24"/>
              </w:rPr>
              <w:t xml:space="preserve">pregătirea </w:t>
            </w:r>
            <w:r w:rsidR="00595E91" w:rsidRPr="001F3E4B">
              <w:rPr>
                <w:rStyle w:val="3Exact1"/>
                <w:bCs/>
                <w:color w:val="auto"/>
                <w:sz w:val="24"/>
                <w:szCs w:val="24"/>
              </w:rPr>
              <w:t>preoperatorie este crucială pentru reducerea riscului de sângerare</w:t>
            </w:r>
          </w:p>
          <w:p w14:paraId="37417BDF" w14:textId="0E50A11A" w:rsidR="00595E91" w:rsidRPr="001F3E4B" w:rsidRDefault="00595E91" w:rsidP="006D0EF8">
            <w:pPr>
              <w:pStyle w:val="32"/>
              <w:keepNext/>
              <w:keepLines/>
              <w:numPr>
                <w:ilvl w:val="0"/>
                <w:numId w:val="64"/>
              </w:numPr>
              <w:shd w:val="clear" w:color="auto" w:fill="auto"/>
              <w:spacing w:before="0" w:line="280" w:lineRule="exact"/>
              <w:jc w:val="both"/>
              <w:rPr>
                <w:rStyle w:val="2Exact11"/>
                <w:b w:val="0"/>
                <w:color w:val="auto"/>
                <w:sz w:val="24"/>
                <w:szCs w:val="24"/>
              </w:rPr>
            </w:pPr>
            <w:r w:rsidRPr="001F3E4B">
              <w:rPr>
                <w:rStyle w:val="2Exact11"/>
                <w:b w:val="0"/>
                <w:color w:val="auto"/>
                <w:sz w:val="24"/>
                <w:szCs w:val="24"/>
              </w:rPr>
              <w:t xml:space="preserve">sângerarea masivă trebuie </w:t>
            </w:r>
            <w:proofErr w:type="spellStart"/>
            <w:r w:rsidRPr="001F3E4B">
              <w:rPr>
                <w:rStyle w:val="2Exact11"/>
                <w:b w:val="0"/>
                <w:color w:val="auto"/>
                <w:sz w:val="24"/>
                <w:szCs w:val="24"/>
              </w:rPr>
              <w:t>promt</w:t>
            </w:r>
            <w:proofErr w:type="spellEnd"/>
            <w:r w:rsidRPr="001F3E4B">
              <w:rPr>
                <w:rStyle w:val="2Exact11"/>
                <w:b w:val="0"/>
                <w:color w:val="auto"/>
                <w:sz w:val="24"/>
                <w:szCs w:val="24"/>
              </w:rPr>
              <w:t xml:space="preserve"> stopată iar </w:t>
            </w:r>
            <w:r w:rsidR="00802A85" w:rsidRPr="001F3E4B">
              <w:rPr>
                <w:rStyle w:val="2Exact11"/>
                <w:b w:val="0"/>
                <w:color w:val="auto"/>
                <w:sz w:val="24"/>
                <w:szCs w:val="24"/>
              </w:rPr>
              <w:t>terapia</w:t>
            </w:r>
            <w:r w:rsidRPr="001F3E4B">
              <w:rPr>
                <w:rStyle w:val="2Exact11"/>
                <w:b w:val="0"/>
                <w:color w:val="auto"/>
                <w:sz w:val="24"/>
                <w:szCs w:val="24"/>
              </w:rPr>
              <w:t xml:space="preserve"> </w:t>
            </w:r>
            <w:proofErr w:type="spellStart"/>
            <w:r w:rsidRPr="001F3E4B">
              <w:rPr>
                <w:rStyle w:val="2Exact11"/>
                <w:b w:val="0"/>
                <w:color w:val="auto"/>
                <w:sz w:val="24"/>
                <w:szCs w:val="24"/>
              </w:rPr>
              <w:t>procoagulantă</w:t>
            </w:r>
            <w:proofErr w:type="spellEnd"/>
            <w:r w:rsidRPr="001F3E4B">
              <w:rPr>
                <w:rStyle w:val="2Exact11"/>
                <w:b w:val="0"/>
                <w:color w:val="auto"/>
                <w:sz w:val="24"/>
                <w:szCs w:val="24"/>
              </w:rPr>
              <w:t xml:space="preserve"> să nu fie întârziată, </w:t>
            </w:r>
            <w:r w:rsidR="00802A85" w:rsidRPr="001F3E4B">
              <w:rPr>
                <w:rStyle w:val="2Exact11"/>
                <w:b w:val="0"/>
                <w:color w:val="auto"/>
                <w:sz w:val="24"/>
                <w:szCs w:val="24"/>
              </w:rPr>
              <w:t xml:space="preserve">care </w:t>
            </w:r>
            <w:r w:rsidR="00407C89" w:rsidRPr="001F3E4B">
              <w:rPr>
                <w:rStyle w:val="2Exact11"/>
                <w:b w:val="0"/>
                <w:color w:val="auto"/>
                <w:sz w:val="24"/>
                <w:szCs w:val="24"/>
              </w:rPr>
              <w:t>trebuie individualizată în dependenţă de patologie</w:t>
            </w:r>
            <w:r w:rsidRPr="001F3E4B">
              <w:rPr>
                <w:rStyle w:val="2Exact11"/>
                <w:b w:val="0"/>
                <w:color w:val="auto"/>
                <w:sz w:val="24"/>
                <w:szCs w:val="24"/>
              </w:rPr>
              <w:t xml:space="preserve">                    </w:t>
            </w:r>
          </w:p>
          <w:p w14:paraId="6639DAAC" w14:textId="0EECA2BE" w:rsidR="00595E91" w:rsidRPr="001F3E4B" w:rsidRDefault="00595E91" w:rsidP="006D0EF8">
            <w:pPr>
              <w:pStyle w:val="32"/>
              <w:keepNext/>
              <w:keepLines/>
              <w:numPr>
                <w:ilvl w:val="0"/>
                <w:numId w:val="64"/>
              </w:numPr>
              <w:shd w:val="clear" w:color="auto" w:fill="auto"/>
              <w:spacing w:before="0" w:line="280" w:lineRule="exact"/>
              <w:jc w:val="both"/>
              <w:rPr>
                <w:rStyle w:val="2Exact11"/>
                <w:b w:val="0"/>
                <w:color w:val="auto"/>
                <w:sz w:val="24"/>
                <w:szCs w:val="24"/>
              </w:rPr>
            </w:pPr>
            <w:r w:rsidRPr="001F3E4B">
              <w:rPr>
                <w:rStyle w:val="2Exact11"/>
                <w:b w:val="0"/>
                <w:color w:val="auto"/>
                <w:sz w:val="24"/>
                <w:szCs w:val="24"/>
              </w:rPr>
              <w:t xml:space="preserve">este recomandată </w:t>
            </w:r>
            <w:r w:rsidR="00802A85" w:rsidRPr="001F3E4B">
              <w:rPr>
                <w:rStyle w:val="2Exact11"/>
                <w:b w:val="0"/>
                <w:color w:val="auto"/>
                <w:sz w:val="24"/>
                <w:szCs w:val="24"/>
              </w:rPr>
              <w:t>recuperarea intraoperatorie a sângelui,</w:t>
            </w:r>
            <w:r w:rsidR="00407C89" w:rsidRPr="001F3E4B">
              <w:rPr>
                <w:rStyle w:val="2Exact11"/>
                <w:b w:val="0"/>
                <w:color w:val="auto"/>
                <w:sz w:val="24"/>
                <w:szCs w:val="24"/>
              </w:rPr>
              <w:t xml:space="preserve"> </w:t>
            </w:r>
            <w:r w:rsidRPr="001F3E4B">
              <w:rPr>
                <w:rStyle w:val="2Exact11"/>
                <w:b w:val="0"/>
                <w:color w:val="auto"/>
                <w:sz w:val="24"/>
                <w:szCs w:val="24"/>
              </w:rPr>
              <w:t>minimalizarea utilizării sângelui alogen</w:t>
            </w:r>
          </w:p>
          <w:p w14:paraId="5486EF52" w14:textId="77777777" w:rsidR="00595E91" w:rsidRPr="001F3E4B" w:rsidRDefault="00595E91" w:rsidP="006D0EF8">
            <w:pPr>
              <w:pStyle w:val="32"/>
              <w:keepNext/>
              <w:keepLines/>
              <w:numPr>
                <w:ilvl w:val="0"/>
                <w:numId w:val="64"/>
              </w:numPr>
              <w:shd w:val="clear" w:color="auto" w:fill="auto"/>
              <w:spacing w:before="0" w:line="280" w:lineRule="exact"/>
              <w:jc w:val="both"/>
              <w:rPr>
                <w:rStyle w:val="2Exact11"/>
                <w:b w:val="0"/>
                <w:sz w:val="24"/>
                <w:szCs w:val="24"/>
              </w:rPr>
            </w:pPr>
            <w:r w:rsidRPr="001F3E4B">
              <w:rPr>
                <w:rStyle w:val="2Exact11"/>
                <w:b w:val="0"/>
                <w:sz w:val="24"/>
                <w:szCs w:val="24"/>
              </w:rPr>
              <w:t xml:space="preserve">în hemoragii masive este necesară implicarea obligatorie a </w:t>
            </w:r>
            <w:proofErr w:type="spellStart"/>
            <w:r w:rsidRPr="001F3E4B">
              <w:rPr>
                <w:rStyle w:val="2Exact11"/>
                <w:b w:val="0"/>
                <w:sz w:val="24"/>
                <w:szCs w:val="24"/>
              </w:rPr>
              <w:t>trasfuziologului</w:t>
            </w:r>
            <w:proofErr w:type="spellEnd"/>
            <w:r w:rsidRPr="001F3E4B">
              <w:rPr>
                <w:rStyle w:val="2Exact11"/>
                <w:b w:val="0"/>
                <w:sz w:val="24"/>
                <w:szCs w:val="24"/>
              </w:rPr>
              <w:t xml:space="preserve"> </w:t>
            </w:r>
            <w:r w:rsidR="00407C89" w:rsidRPr="001F3E4B">
              <w:rPr>
                <w:rStyle w:val="2Exact11"/>
                <w:b w:val="0"/>
                <w:sz w:val="24"/>
                <w:szCs w:val="24"/>
              </w:rPr>
              <w:t>şi</w:t>
            </w:r>
            <w:r w:rsidRPr="001F3E4B">
              <w:rPr>
                <w:rStyle w:val="2Exact11"/>
                <w:b w:val="0"/>
                <w:sz w:val="24"/>
                <w:szCs w:val="24"/>
              </w:rPr>
              <w:t xml:space="preserve"> a </w:t>
            </w:r>
            <w:r w:rsidR="00407C89" w:rsidRPr="001F3E4B">
              <w:rPr>
                <w:rStyle w:val="2Exact11"/>
                <w:b w:val="0"/>
                <w:sz w:val="24"/>
                <w:szCs w:val="24"/>
              </w:rPr>
              <w:t>altor</w:t>
            </w:r>
            <w:r w:rsidRPr="001F3E4B">
              <w:rPr>
                <w:rStyle w:val="2Exact11"/>
                <w:b w:val="0"/>
                <w:sz w:val="24"/>
                <w:szCs w:val="24"/>
              </w:rPr>
              <w:t xml:space="preserve"> medic</w:t>
            </w:r>
            <w:r w:rsidR="00407C89" w:rsidRPr="001F3E4B">
              <w:rPr>
                <w:rStyle w:val="2Exact11"/>
                <w:b w:val="0"/>
                <w:sz w:val="24"/>
                <w:szCs w:val="24"/>
              </w:rPr>
              <w:t xml:space="preserve">i </w:t>
            </w:r>
          </w:p>
          <w:p w14:paraId="5797F9C6" w14:textId="526B4F4B" w:rsidR="00595E91" w:rsidRPr="001F3E4B" w:rsidRDefault="00595E91" w:rsidP="006D0EF8">
            <w:pPr>
              <w:pStyle w:val="32"/>
              <w:keepNext/>
              <w:keepLines/>
              <w:numPr>
                <w:ilvl w:val="0"/>
                <w:numId w:val="64"/>
              </w:numPr>
              <w:shd w:val="clear" w:color="auto" w:fill="auto"/>
              <w:spacing w:before="0" w:line="280" w:lineRule="exact"/>
              <w:jc w:val="both"/>
              <w:rPr>
                <w:rStyle w:val="2Exact11"/>
                <w:b w:val="0"/>
                <w:sz w:val="24"/>
                <w:szCs w:val="24"/>
              </w:rPr>
            </w:pPr>
            <w:r w:rsidRPr="001F3E4B">
              <w:rPr>
                <w:rStyle w:val="2Exact11"/>
                <w:b w:val="0"/>
                <w:sz w:val="24"/>
                <w:szCs w:val="24"/>
              </w:rPr>
              <w:t xml:space="preserve">banca(cabinetul) de sânge trebuie amplasată la 3min distanţă de secţia </w:t>
            </w:r>
            <w:r w:rsidR="005F0B2E" w:rsidRPr="001F3E4B">
              <w:rPr>
                <w:rStyle w:val="2Exact11"/>
                <w:b w:val="0"/>
                <w:sz w:val="24"/>
                <w:szCs w:val="24"/>
              </w:rPr>
              <w:t>A</w:t>
            </w:r>
            <w:r w:rsidRPr="001F3E4B">
              <w:rPr>
                <w:rStyle w:val="2Exact11"/>
                <w:b w:val="0"/>
                <w:sz w:val="24"/>
                <w:szCs w:val="24"/>
              </w:rPr>
              <w:t>TI,</w:t>
            </w:r>
            <w:r w:rsidR="00EF4307">
              <w:rPr>
                <w:rStyle w:val="2Exact11"/>
                <w:b w:val="0"/>
                <w:sz w:val="24"/>
                <w:szCs w:val="24"/>
              </w:rPr>
              <w:t xml:space="preserve"> </w:t>
            </w:r>
            <w:r w:rsidRPr="001F3E4B">
              <w:rPr>
                <w:rStyle w:val="2Exact11"/>
                <w:b w:val="0"/>
                <w:sz w:val="24"/>
                <w:szCs w:val="24"/>
              </w:rPr>
              <w:t>blocul operator (vezi ordinul N331 MS).</w:t>
            </w:r>
          </w:p>
          <w:p w14:paraId="7C560ABA" w14:textId="3BD60FD0" w:rsidR="00595E91" w:rsidRPr="001F3E4B" w:rsidRDefault="00595E91" w:rsidP="006D0EF8">
            <w:pPr>
              <w:pStyle w:val="32"/>
              <w:keepNext/>
              <w:keepLines/>
              <w:numPr>
                <w:ilvl w:val="0"/>
                <w:numId w:val="64"/>
              </w:numPr>
              <w:shd w:val="clear" w:color="auto" w:fill="auto"/>
              <w:spacing w:before="0" w:line="280" w:lineRule="exact"/>
              <w:jc w:val="both"/>
              <w:rPr>
                <w:rStyle w:val="2Exact11"/>
                <w:sz w:val="24"/>
                <w:szCs w:val="24"/>
              </w:rPr>
            </w:pPr>
            <w:r w:rsidRPr="001F3E4B">
              <w:rPr>
                <w:rStyle w:val="2Exact11"/>
                <w:b w:val="0"/>
                <w:sz w:val="24"/>
                <w:szCs w:val="24"/>
              </w:rPr>
              <w:t xml:space="preserve">sexul, vârsta, clasa socială, </w:t>
            </w:r>
            <w:proofErr w:type="spellStart"/>
            <w:r w:rsidRPr="001F3E4B">
              <w:rPr>
                <w:rStyle w:val="2Exact11"/>
                <w:b w:val="0"/>
                <w:sz w:val="24"/>
                <w:szCs w:val="24"/>
              </w:rPr>
              <w:t>educatie</w:t>
            </w:r>
            <w:proofErr w:type="spellEnd"/>
            <w:r w:rsidRPr="001F3E4B">
              <w:rPr>
                <w:rStyle w:val="2Exact11"/>
                <w:b w:val="0"/>
                <w:sz w:val="24"/>
                <w:szCs w:val="24"/>
              </w:rPr>
              <w:t>, factori psihologici (</w:t>
            </w:r>
            <w:r w:rsidR="00EF4307" w:rsidRPr="001F3E4B">
              <w:rPr>
                <w:rStyle w:val="2Exact11"/>
                <w:b w:val="0"/>
                <w:sz w:val="24"/>
                <w:szCs w:val="24"/>
              </w:rPr>
              <w:t>stres</w:t>
            </w:r>
            <w:r w:rsidRPr="001F3E4B">
              <w:rPr>
                <w:rStyle w:val="2Exact11"/>
                <w:b w:val="0"/>
                <w:sz w:val="24"/>
                <w:szCs w:val="24"/>
              </w:rPr>
              <w:t>, boli mentale etc.), copil organizat sau liber educat</w:t>
            </w:r>
            <w:r w:rsidRPr="001F3E4B">
              <w:rPr>
                <w:rStyle w:val="2Exact10"/>
                <w:sz w:val="24"/>
                <w:szCs w:val="24"/>
                <w:u w:val="none"/>
              </w:rPr>
              <w:t>- toate</w:t>
            </w:r>
            <w:r w:rsidRPr="001F3E4B">
              <w:rPr>
                <w:rStyle w:val="2Exact10"/>
                <w:sz w:val="24"/>
                <w:szCs w:val="24"/>
              </w:rPr>
              <w:t xml:space="preserve"> </w:t>
            </w:r>
            <w:r w:rsidRPr="001F3E4B">
              <w:rPr>
                <w:rStyle w:val="2Exact11"/>
                <w:b w:val="0"/>
                <w:sz w:val="24"/>
                <w:szCs w:val="24"/>
              </w:rPr>
              <w:t xml:space="preserve">trebuie luate în considerare în </w:t>
            </w:r>
            <w:r w:rsidR="00EF4307" w:rsidRPr="001F3E4B">
              <w:rPr>
                <w:rStyle w:val="2Exact11"/>
                <w:b w:val="0"/>
                <w:sz w:val="24"/>
                <w:szCs w:val="24"/>
              </w:rPr>
              <w:t>prevenirea</w:t>
            </w:r>
            <w:r w:rsidRPr="001F3E4B">
              <w:rPr>
                <w:rStyle w:val="2Exact11"/>
                <w:b w:val="0"/>
                <w:sz w:val="24"/>
                <w:szCs w:val="24"/>
              </w:rPr>
              <w:t xml:space="preserve"> hemoragiilor</w:t>
            </w:r>
            <w:r w:rsidRPr="001F3E4B">
              <w:rPr>
                <w:rStyle w:val="2Exact11"/>
                <w:sz w:val="24"/>
                <w:szCs w:val="24"/>
              </w:rPr>
              <w:t>.</w:t>
            </w:r>
          </w:p>
          <w:p w14:paraId="0BE66DB2" w14:textId="77777777" w:rsidR="00595E91" w:rsidRPr="001F3E4B" w:rsidRDefault="00595E91" w:rsidP="002D0FA1">
            <w:pPr>
              <w:pStyle w:val="Listparagraf"/>
              <w:tabs>
                <w:tab w:val="left" w:pos="709"/>
              </w:tabs>
              <w:spacing w:line="240" w:lineRule="auto"/>
              <w:ind w:left="709"/>
              <w:contextualSpacing/>
              <w:jc w:val="both"/>
              <w:rPr>
                <w:rFonts w:ascii="Times New Roman" w:hAnsi="Times New Roman" w:cs="Times New Roman"/>
                <w:color w:val="000000"/>
                <w:lang w:val="ro-RO"/>
              </w:rPr>
            </w:pPr>
          </w:p>
        </w:tc>
      </w:tr>
    </w:tbl>
    <w:p w14:paraId="1AA5A483" w14:textId="77777777" w:rsidR="00595E91" w:rsidRPr="001F3E4B" w:rsidRDefault="00595E91" w:rsidP="00595E91">
      <w:pPr>
        <w:contextualSpacing/>
        <w:jc w:val="center"/>
        <w:rPr>
          <w:rFonts w:ascii="Times New Roman" w:hAnsi="Times New Roman" w:cs="Times New Roman"/>
          <w:b/>
          <w:caps/>
        </w:rPr>
      </w:pPr>
    </w:p>
    <w:p w14:paraId="5F364DC0" w14:textId="3BBD7D24" w:rsidR="00595E91" w:rsidRPr="001F3E4B" w:rsidRDefault="00595E91" w:rsidP="009668E2">
      <w:pPr>
        <w:contextualSpacing/>
        <w:jc w:val="center"/>
        <w:rPr>
          <w:rFonts w:ascii="Times New Roman" w:hAnsi="Times New Roman" w:cs="Times New Roman"/>
          <w:b/>
          <w:caps/>
        </w:rPr>
      </w:pPr>
      <w:r w:rsidRPr="001F3E4B">
        <w:rPr>
          <w:rFonts w:ascii="Times New Roman" w:hAnsi="Times New Roman" w:cs="Times New Roman"/>
          <w:b/>
          <w:caps/>
        </w:rPr>
        <w:t xml:space="preserve"> </w:t>
      </w:r>
      <w:r w:rsidRPr="001F3E4B">
        <w:rPr>
          <w:rFonts w:ascii="Times New Roman" w:hAnsi="Times New Roman" w:cs="Times New Roman"/>
          <w:b/>
          <w:sz w:val="28"/>
        </w:rPr>
        <w:t>Concluzii la protocol, mesaje cheie:</w:t>
      </w:r>
    </w:p>
    <w:p w14:paraId="7590A568" w14:textId="5FFE6CA9" w:rsidR="00595E91" w:rsidRPr="001F3E4B" w:rsidRDefault="00595E91" w:rsidP="00802A85">
      <w:pPr>
        <w:pStyle w:val="31"/>
        <w:shd w:val="clear" w:color="auto" w:fill="auto"/>
        <w:tabs>
          <w:tab w:val="left" w:pos="386"/>
        </w:tabs>
        <w:spacing w:after="0" w:line="274" w:lineRule="exact"/>
        <w:ind w:firstLine="426"/>
        <w:rPr>
          <w:b w:val="0"/>
          <w:sz w:val="24"/>
          <w:szCs w:val="24"/>
        </w:rPr>
      </w:pPr>
      <w:r w:rsidRPr="001F3E4B">
        <w:rPr>
          <w:b w:val="0"/>
          <w:sz w:val="24"/>
          <w:szCs w:val="24"/>
        </w:rPr>
        <w:t xml:space="preserve">1.Pacientul </w:t>
      </w:r>
      <w:r w:rsidR="00802A85" w:rsidRPr="001F3E4B">
        <w:rPr>
          <w:b w:val="0"/>
          <w:sz w:val="24"/>
          <w:szCs w:val="24"/>
        </w:rPr>
        <w:t>în</w:t>
      </w:r>
      <w:r w:rsidRPr="001F3E4B">
        <w:rPr>
          <w:b w:val="0"/>
          <w:sz w:val="24"/>
          <w:szCs w:val="24"/>
        </w:rPr>
        <w:t xml:space="preserve"> şoc hemoragie </w:t>
      </w:r>
      <w:r w:rsidR="00802A85" w:rsidRPr="001F3E4B">
        <w:rPr>
          <w:b w:val="0"/>
          <w:sz w:val="24"/>
          <w:szCs w:val="24"/>
        </w:rPr>
        <w:t>cu</w:t>
      </w:r>
      <w:r w:rsidRPr="001F3E4B">
        <w:rPr>
          <w:b w:val="0"/>
          <w:sz w:val="24"/>
          <w:szCs w:val="24"/>
        </w:rPr>
        <w:t xml:space="preserve"> o sursă identificată de sângerare trebuie să fie supus</w:t>
      </w:r>
      <w:r w:rsidR="006D0EF8" w:rsidRPr="001F3E4B">
        <w:rPr>
          <w:b w:val="0"/>
          <w:sz w:val="24"/>
          <w:szCs w:val="24"/>
        </w:rPr>
        <w:t xml:space="preserve"> </w:t>
      </w:r>
      <w:r w:rsidR="00802A85" w:rsidRPr="001F3E4B">
        <w:rPr>
          <w:b w:val="0"/>
          <w:sz w:val="24"/>
          <w:szCs w:val="24"/>
        </w:rPr>
        <w:t xml:space="preserve">stabilizării şi </w:t>
      </w:r>
      <w:r w:rsidRPr="001F3E4B">
        <w:rPr>
          <w:b w:val="0"/>
          <w:sz w:val="24"/>
          <w:szCs w:val="24"/>
        </w:rPr>
        <w:t xml:space="preserve">controlului chirurgical al hemoragiei, dacă măsurile </w:t>
      </w:r>
      <w:proofErr w:type="spellStart"/>
      <w:r w:rsidRPr="001F3E4B">
        <w:rPr>
          <w:b w:val="0"/>
          <w:sz w:val="24"/>
          <w:szCs w:val="24"/>
        </w:rPr>
        <w:t>iniţiale</w:t>
      </w:r>
      <w:proofErr w:type="spellEnd"/>
      <w:r w:rsidRPr="001F3E4B">
        <w:rPr>
          <w:b w:val="0"/>
          <w:sz w:val="24"/>
          <w:szCs w:val="24"/>
        </w:rPr>
        <w:t xml:space="preserve"> de re</w:t>
      </w:r>
      <w:r w:rsidR="00407C89" w:rsidRPr="001F3E4B">
        <w:rPr>
          <w:b w:val="0"/>
          <w:sz w:val="24"/>
          <w:szCs w:val="24"/>
        </w:rPr>
        <w:t xml:space="preserve">suscitare nu au </w:t>
      </w:r>
      <w:r w:rsidR="00802A85" w:rsidRPr="001F3E4B">
        <w:rPr>
          <w:b w:val="0"/>
          <w:sz w:val="24"/>
          <w:szCs w:val="24"/>
        </w:rPr>
        <w:t xml:space="preserve">avut </w:t>
      </w:r>
      <w:r w:rsidR="00407C89" w:rsidRPr="001F3E4B">
        <w:rPr>
          <w:b w:val="0"/>
          <w:sz w:val="24"/>
          <w:szCs w:val="24"/>
        </w:rPr>
        <w:t xml:space="preserve"> succes</w:t>
      </w:r>
      <w:r w:rsidRPr="001F3E4B">
        <w:rPr>
          <w:b w:val="0"/>
          <w:sz w:val="24"/>
          <w:szCs w:val="24"/>
        </w:rPr>
        <w:t>;</w:t>
      </w:r>
    </w:p>
    <w:p w14:paraId="66FE18BE" w14:textId="42386532" w:rsidR="00595E91" w:rsidRPr="001F3E4B" w:rsidRDefault="00595E91" w:rsidP="00802A85">
      <w:pPr>
        <w:pStyle w:val="31"/>
        <w:shd w:val="clear" w:color="auto" w:fill="auto"/>
        <w:tabs>
          <w:tab w:val="left" w:pos="386"/>
        </w:tabs>
        <w:spacing w:after="0" w:line="274" w:lineRule="exact"/>
        <w:ind w:firstLine="426"/>
        <w:rPr>
          <w:b w:val="0"/>
          <w:sz w:val="24"/>
          <w:szCs w:val="24"/>
        </w:rPr>
      </w:pPr>
      <w:r w:rsidRPr="001F3E4B">
        <w:rPr>
          <w:b w:val="0"/>
          <w:sz w:val="24"/>
          <w:szCs w:val="24"/>
        </w:rPr>
        <w:t>2.Pacientul care prezintă şoc hemoragic şi o sursă neidentificată de sângerare trebuie să i se efectueze</w:t>
      </w:r>
      <w:r w:rsidR="006D0EF8" w:rsidRPr="001F3E4B">
        <w:rPr>
          <w:b w:val="0"/>
          <w:sz w:val="24"/>
          <w:szCs w:val="24"/>
        </w:rPr>
        <w:t xml:space="preserve"> </w:t>
      </w:r>
      <w:r w:rsidRPr="001F3E4B">
        <w:rPr>
          <w:b w:val="0"/>
          <w:sz w:val="24"/>
          <w:szCs w:val="24"/>
        </w:rPr>
        <w:t>o evaluare imediată (</w:t>
      </w:r>
      <w:r w:rsidR="007F0416" w:rsidRPr="001F3E4B">
        <w:rPr>
          <w:b w:val="0"/>
          <w:sz w:val="24"/>
          <w:szCs w:val="24"/>
        </w:rPr>
        <w:t>dacă permite starea generală</w:t>
      </w:r>
      <w:r w:rsidRPr="001F3E4B">
        <w:rPr>
          <w:b w:val="0"/>
          <w:sz w:val="24"/>
          <w:szCs w:val="24"/>
        </w:rPr>
        <w:t>), utilizând ecografia focusată (FAST), R</w:t>
      </w:r>
      <w:r w:rsidR="00EC0AC8" w:rsidRPr="001F3E4B">
        <w:rPr>
          <w:b w:val="0"/>
          <w:sz w:val="24"/>
          <w:szCs w:val="24"/>
        </w:rPr>
        <w:t>adio</w:t>
      </w:r>
      <w:r w:rsidRPr="001F3E4B">
        <w:rPr>
          <w:b w:val="0"/>
          <w:sz w:val="24"/>
          <w:szCs w:val="24"/>
        </w:rPr>
        <w:t xml:space="preserve">grafia, </w:t>
      </w:r>
      <w:r w:rsidR="006D0EF8" w:rsidRPr="001F3E4B">
        <w:rPr>
          <w:b w:val="0"/>
          <w:sz w:val="24"/>
          <w:szCs w:val="24"/>
        </w:rPr>
        <w:t xml:space="preserve"> t</w:t>
      </w:r>
      <w:r w:rsidRPr="001F3E4B">
        <w:rPr>
          <w:b w:val="0"/>
          <w:sz w:val="24"/>
          <w:szCs w:val="24"/>
        </w:rPr>
        <w:t>omografia comp</w:t>
      </w:r>
      <w:r w:rsidR="00407C89" w:rsidRPr="001F3E4B">
        <w:rPr>
          <w:b w:val="0"/>
          <w:sz w:val="24"/>
          <w:szCs w:val="24"/>
        </w:rPr>
        <w:t>uterizată, indicii de laborator cu scopul identificării sursei de hemoragie</w:t>
      </w:r>
      <w:r w:rsidR="007F0416" w:rsidRPr="001F3E4B">
        <w:rPr>
          <w:b w:val="0"/>
          <w:sz w:val="24"/>
          <w:szCs w:val="24"/>
        </w:rPr>
        <w:t>.</w:t>
      </w:r>
    </w:p>
    <w:p w14:paraId="7A3C1EF1" w14:textId="04623646" w:rsidR="00595E91" w:rsidRPr="001F3E4B" w:rsidRDefault="00595E91" w:rsidP="006D0EF8">
      <w:pPr>
        <w:pStyle w:val="31"/>
        <w:shd w:val="clear" w:color="auto" w:fill="auto"/>
        <w:tabs>
          <w:tab w:val="left" w:pos="386"/>
        </w:tabs>
        <w:spacing w:after="0" w:line="274" w:lineRule="exact"/>
        <w:ind w:firstLine="426"/>
        <w:jc w:val="both"/>
        <w:rPr>
          <w:b w:val="0"/>
          <w:sz w:val="24"/>
          <w:szCs w:val="24"/>
        </w:rPr>
      </w:pPr>
      <w:r w:rsidRPr="001F3E4B">
        <w:rPr>
          <w:b w:val="0"/>
          <w:sz w:val="24"/>
          <w:szCs w:val="24"/>
        </w:rPr>
        <w:t xml:space="preserve">3.Tratamentul medicamentos, suport volemic, utilizarea corectă a produselor sanguine şi a altor </w:t>
      </w:r>
      <w:proofErr w:type="spellStart"/>
      <w:r w:rsidRPr="001F3E4B">
        <w:rPr>
          <w:b w:val="0"/>
          <w:sz w:val="24"/>
          <w:szCs w:val="24"/>
        </w:rPr>
        <w:t>agenţi</w:t>
      </w:r>
      <w:proofErr w:type="spellEnd"/>
      <w:r w:rsidR="006D0EF8" w:rsidRPr="001F3E4B">
        <w:rPr>
          <w:b w:val="0"/>
          <w:sz w:val="24"/>
          <w:szCs w:val="24"/>
        </w:rPr>
        <w:t xml:space="preserve"> </w:t>
      </w:r>
      <w:r w:rsidRPr="001F3E4B">
        <w:rPr>
          <w:b w:val="0"/>
          <w:sz w:val="24"/>
          <w:szCs w:val="24"/>
        </w:rPr>
        <w:t xml:space="preserve">farmacologici </w:t>
      </w:r>
      <w:r w:rsidR="001F3E4B" w:rsidRPr="001F3E4B">
        <w:rPr>
          <w:b w:val="0"/>
          <w:sz w:val="24"/>
          <w:szCs w:val="24"/>
        </w:rPr>
        <w:t>sunt</w:t>
      </w:r>
      <w:r w:rsidRPr="001F3E4B">
        <w:rPr>
          <w:b w:val="0"/>
          <w:sz w:val="24"/>
          <w:szCs w:val="24"/>
        </w:rPr>
        <w:t xml:space="preserve"> liniile directoare în managementul hemoragiei la copil;</w:t>
      </w:r>
    </w:p>
    <w:p w14:paraId="6F7C0B51" w14:textId="77777777" w:rsidR="00595E91" w:rsidRPr="001F3E4B" w:rsidRDefault="00595E91" w:rsidP="006D0EF8">
      <w:pPr>
        <w:pStyle w:val="31"/>
        <w:shd w:val="clear" w:color="auto" w:fill="auto"/>
        <w:tabs>
          <w:tab w:val="left" w:pos="386"/>
        </w:tabs>
        <w:spacing w:after="0" w:line="274" w:lineRule="exact"/>
        <w:ind w:firstLine="426"/>
        <w:jc w:val="both"/>
        <w:rPr>
          <w:b w:val="0"/>
          <w:sz w:val="24"/>
          <w:szCs w:val="24"/>
        </w:rPr>
      </w:pPr>
      <w:r w:rsidRPr="001F3E4B">
        <w:rPr>
          <w:b w:val="0"/>
          <w:sz w:val="24"/>
          <w:szCs w:val="24"/>
        </w:rPr>
        <w:t>4.Oxigenarea adecvată, stoparea rapidă a hemoragiei, restituirea volumului de lichide pierdute,</w:t>
      </w:r>
    </w:p>
    <w:p w14:paraId="04CB27BA" w14:textId="6527F7B5" w:rsidR="00595E91" w:rsidRPr="001F3E4B" w:rsidRDefault="00595E91" w:rsidP="006D0EF8">
      <w:pPr>
        <w:pStyle w:val="210"/>
        <w:shd w:val="clear" w:color="auto" w:fill="auto"/>
        <w:tabs>
          <w:tab w:val="left" w:leader="underscore" w:pos="9817"/>
        </w:tabs>
        <w:ind w:firstLine="426"/>
        <w:rPr>
          <w:sz w:val="24"/>
          <w:szCs w:val="24"/>
        </w:rPr>
      </w:pPr>
      <w:r w:rsidRPr="001F3E4B">
        <w:rPr>
          <w:sz w:val="24"/>
          <w:szCs w:val="24"/>
        </w:rPr>
        <w:t xml:space="preserve">transferul pacientului la un spital specializat - </w:t>
      </w:r>
      <w:r w:rsidR="001F3E4B" w:rsidRPr="001F3E4B">
        <w:rPr>
          <w:sz w:val="24"/>
          <w:szCs w:val="24"/>
        </w:rPr>
        <w:t>înseamnă</w:t>
      </w:r>
      <w:r w:rsidRPr="001F3E4B">
        <w:rPr>
          <w:sz w:val="24"/>
          <w:szCs w:val="24"/>
        </w:rPr>
        <w:t xml:space="preserve"> un bun </w:t>
      </w:r>
      <w:r w:rsidR="001F3E4B" w:rsidRPr="001F3E4B">
        <w:rPr>
          <w:sz w:val="24"/>
          <w:szCs w:val="24"/>
        </w:rPr>
        <w:t>management</w:t>
      </w:r>
      <w:r w:rsidRPr="001F3E4B">
        <w:rPr>
          <w:sz w:val="24"/>
          <w:szCs w:val="24"/>
        </w:rPr>
        <w:t xml:space="preserve"> al hemoragiei.</w:t>
      </w:r>
    </w:p>
    <w:p w14:paraId="00BFC372" w14:textId="7330D355" w:rsidR="00595E91" w:rsidRPr="001F3E4B" w:rsidRDefault="00595E91" w:rsidP="006D0EF8">
      <w:pPr>
        <w:pStyle w:val="31"/>
        <w:shd w:val="clear" w:color="auto" w:fill="auto"/>
        <w:tabs>
          <w:tab w:val="left" w:pos="418"/>
        </w:tabs>
        <w:spacing w:after="0" w:line="274" w:lineRule="exact"/>
        <w:ind w:firstLine="426"/>
        <w:jc w:val="both"/>
        <w:rPr>
          <w:color w:val="auto"/>
          <w:sz w:val="24"/>
          <w:szCs w:val="24"/>
        </w:rPr>
      </w:pPr>
      <w:r w:rsidRPr="001F3E4B">
        <w:rPr>
          <w:b w:val="0"/>
          <w:sz w:val="24"/>
          <w:szCs w:val="24"/>
        </w:rPr>
        <w:t>5.</w:t>
      </w:r>
      <w:r w:rsidRPr="001F3E4B">
        <w:rPr>
          <w:color w:val="auto"/>
          <w:sz w:val="24"/>
          <w:szCs w:val="24"/>
        </w:rPr>
        <w:t xml:space="preserve">Strategia </w:t>
      </w:r>
      <w:proofErr w:type="spellStart"/>
      <w:r w:rsidRPr="001F3E4B">
        <w:rPr>
          <w:color w:val="auto"/>
          <w:sz w:val="24"/>
          <w:szCs w:val="24"/>
        </w:rPr>
        <w:t>transfuzională</w:t>
      </w:r>
      <w:proofErr w:type="spellEnd"/>
      <w:r w:rsidRPr="001F3E4B">
        <w:rPr>
          <w:color w:val="auto"/>
          <w:sz w:val="24"/>
          <w:szCs w:val="24"/>
        </w:rPr>
        <w:t xml:space="preserve"> restrictivă trebuie aplicată pentru reducerea complicaţiilor. Este strict recomandat întreruperea practicii liberale </w:t>
      </w:r>
      <w:proofErr w:type="spellStart"/>
      <w:r w:rsidRPr="001F3E4B">
        <w:rPr>
          <w:color w:val="auto"/>
          <w:sz w:val="24"/>
          <w:szCs w:val="24"/>
        </w:rPr>
        <w:t>transfuzionale</w:t>
      </w:r>
      <w:proofErr w:type="spellEnd"/>
      <w:r w:rsidRPr="001F3E4B">
        <w:rPr>
          <w:color w:val="auto"/>
          <w:sz w:val="24"/>
          <w:szCs w:val="24"/>
        </w:rPr>
        <w:t xml:space="preserve">, fiind scumpă, dăunătoare. Trebuie promovată strategia </w:t>
      </w:r>
      <w:proofErr w:type="spellStart"/>
      <w:r w:rsidRPr="001F3E4B">
        <w:rPr>
          <w:color w:val="auto"/>
          <w:sz w:val="24"/>
          <w:szCs w:val="24"/>
        </w:rPr>
        <w:t>raţională</w:t>
      </w:r>
      <w:proofErr w:type="spellEnd"/>
      <w:r w:rsidRPr="001F3E4B">
        <w:rPr>
          <w:color w:val="auto"/>
          <w:sz w:val="24"/>
          <w:szCs w:val="24"/>
        </w:rPr>
        <w:t>, restrictivă p</w:t>
      </w:r>
      <w:r w:rsidR="00705A84" w:rsidRPr="001F3E4B">
        <w:rPr>
          <w:color w:val="auto"/>
          <w:sz w:val="24"/>
          <w:szCs w:val="24"/>
        </w:rPr>
        <w:t>rin evitarea transfuziilor sang</w:t>
      </w:r>
      <w:r w:rsidR="00EC0AC8" w:rsidRPr="001F3E4B">
        <w:rPr>
          <w:color w:val="auto"/>
          <w:sz w:val="24"/>
          <w:szCs w:val="24"/>
        </w:rPr>
        <w:t>v</w:t>
      </w:r>
      <w:r w:rsidRPr="001F3E4B">
        <w:rPr>
          <w:color w:val="auto"/>
          <w:sz w:val="24"/>
          <w:szCs w:val="24"/>
        </w:rPr>
        <w:t>ine inutile (1A)(43,45,48,50).</w:t>
      </w:r>
    </w:p>
    <w:p w14:paraId="57B99AB8" w14:textId="77777777" w:rsidR="009F6DA8" w:rsidRPr="001F3E4B" w:rsidRDefault="009F6DA8" w:rsidP="00B63DC6">
      <w:pPr>
        <w:spacing w:line="360" w:lineRule="exact"/>
        <w:rPr>
          <w:rFonts w:ascii="Times New Roman" w:hAnsi="Times New Roman" w:cs="Times New Roman"/>
          <w:color w:val="auto"/>
        </w:rPr>
      </w:pPr>
    </w:p>
    <w:p w14:paraId="28C9A947" w14:textId="54645D5F" w:rsidR="003D3644" w:rsidRPr="001F3E4B" w:rsidRDefault="003D3644">
      <w:pPr>
        <w:rPr>
          <w:rFonts w:ascii="Times New Roman" w:hAnsi="Times New Roman" w:cs="Times New Roman"/>
          <w:b/>
          <w:caps/>
        </w:rPr>
      </w:pPr>
      <w:r w:rsidRPr="001F3E4B">
        <w:rPr>
          <w:rFonts w:ascii="Times New Roman" w:hAnsi="Times New Roman" w:cs="Times New Roman"/>
          <w:b/>
          <w:caps/>
        </w:rPr>
        <w:br w:type="page"/>
      </w:r>
    </w:p>
    <w:p w14:paraId="5B6FD0A6" w14:textId="588AE2B8" w:rsidR="00595E91" w:rsidRPr="001F3E4B" w:rsidRDefault="00D93C17" w:rsidP="00595E91">
      <w:pPr>
        <w:contextualSpacing/>
        <w:jc w:val="center"/>
        <w:rPr>
          <w:rFonts w:ascii="Times New Roman" w:hAnsi="Times New Roman" w:cs="Times New Roman"/>
          <w:b/>
          <w:caps/>
        </w:rPr>
      </w:pPr>
      <w:r w:rsidRPr="001F3E4B">
        <w:rPr>
          <w:rFonts w:ascii="Times New Roman" w:hAnsi="Times New Roman" w:cs="Times New Roman"/>
          <w:b/>
          <w:caps/>
        </w:rPr>
        <w:lastRenderedPageBreak/>
        <w:t>D. Resurse umane</w:t>
      </w:r>
      <w:r w:rsidR="00EC0AC8" w:rsidRPr="001F3E4B">
        <w:rPr>
          <w:rFonts w:ascii="Times New Roman" w:hAnsi="Times New Roman" w:cs="Times New Roman"/>
          <w:b/>
          <w:caps/>
        </w:rPr>
        <w:t xml:space="preserve">, </w:t>
      </w:r>
      <w:r w:rsidR="00595E91" w:rsidRPr="001F3E4B">
        <w:rPr>
          <w:rFonts w:ascii="Times New Roman" w:hAnsi="Times New Roman" w:cs="Times New Roman"/>
          <w:b/>
          <w:caps/>
        </w:rPr>
        <w:t>materialele necesare pentru implementarea protocolului</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7016"/>
      </w:tblGrid>
      <w:tr w:rsidR="00595E91" w:rsidRPr="001F3E4B" w14:paraId="4BFC7C85" w14:textId="77777777" w:rsidTr="002D0FA1">
        <w:tc>
          <w:tcPr>
            <w:tcW w:w="3333" w:type="dxa"/>
            <w:vMerge w:val="restart"/>
            <w:vAlign w:val="center"/>
          </w:tcPr>
          <w:p w14:paraId="19D9D250" w14:textId="77777777" w:rsidR="00595E91" w:rsidRPr="001F3E4B" w:rsidRDefault="00595E91" w:rsidP="002D0FA1">
            <w:pPr>
              <w:contextualSpacing/>
              <w:rPr>
                <w:rFonts w:ascii="Times New Roman" w:hAnsi="Times New Roman" w:cs="Times New Roman"/>
                <w:b/>
              </w:rPr>
            </w:pPr>
            <w:r w:rsidRPr="001F3E4B">
              <w:rPr>
                <w:rFonts w:ascii="Times New Roman" w:hAnsi="Times New Roman" w:cs="Times New Roman"/>
                <w:b/>
              </w:rPr>
              <w:t>D.1.Serviciul de asistenţa medicală primară</w:t>
            </w:r>
          </w:p>
        </w:tc>
        <w:tc>
          <w:tcPr>
            <w:tcW w:w="7016" w:type="dxa"/>
          </w:tcPr>
          <w:p w14:paraId="5466082D" w14:textId="77777777" w:rsidR="00595E91" w:rsidRPr="001F3E4B" w:rsidRDefault="00595E91" w:rsidP="002D0FA1">
            <w:pPr>
              <w:contextualSpacing/>
              <w:jc w:val="both"/>
              <w:rPr>
                <w:rFonts w:ascii="Times New Roman" w:hAnsi="Times New Roman" w:cs="Times New Roman"/>
                <w:b/>
              </w:rPr>
            </w:pPr>
            <w:r w:rsidRPr="001F3E4B">
              <w:rPr>
                <w:rFonts w:ascii="Times New Roman" w:hAnsi="Times New Roman" w:cs="Times New Roman"/>
                <w:b/>
              </w:rPr>
              <w:t>Personal:</w:t>
            </w:r>
          </w:p>
          <w:p w14:paraId="69547A44" w14:textId="77777777" w:rsidR="00595E91" w:rsidRPr="001F3E4B" w:rsidRDefault="00595E91" w:rsidP="00595E91">
            <w:pPr>
              <w:widowControl/>
              <w:numPr>
                <w:ilvl w:val="0"/>
                <w:numId w:val="55"/>
              </w:numPr>
              <w:tabs>
                <w:tab w:val="left" w:pos="207"/>
              </w:tabs>
              <w:ind w:left="207" w:hanging="207"/>
              <w:contextualSpacing/>
              <w:jc w:val="both"/>
              <w:rPr>
                <w:rFonts w:ascii="Times New Roman" w:hAnsi="Times New Roman" w:cs="Times New Roman"/>
                <w:i/>
              </w:rPr>
            </w:pPr>
            <w:r w:rsidRPr="001F3E4B">
              <w:rPr>
                <w:rFonts w:ascii="Times New Roman" w:hAnsi="Times New Roman" w:cs="Times New Roman"/>
                <w:i/>
              </w:rPr>
              <w:t>medic de familie</w:t>
            </w:r>
          </w:p>
          <w:p w14:paraId="68E36D53" w14:textId="77777777" w:rsidR="00595E91" w:rsidRPr="001F3E4B" w:rsidRDefault="00595E91" w:rsidP="00595E91">
            <w:pPr>
              <w:widowControl/>
              <w:numPr>
                <w:ilvl w:val="0"/>
                <w:numId w:val="55"/>
              </w:numPr>
              <w:tabs>
                <w:tab w:val="left" w:pos="207"/>
              </w:tabs>
              <w:ind w:left="207" w:hanging="207"/>
              <w:contextualSpacing/>
              <w:jc w:val="both"/>
              <w:rPr>
                <w:rFonts w:ascii="Times New Roman" w:hAnsi="Times New Roman" w:cs="Times New Roman"/>
                <w:i/>
              </w:rPr>
            </w:pPr>
            <w:r w:rsidRPr="001F3E4B">
              <w:rPr>
                <w:rFonts w:ascii="Times New Roman" w:hAnsi="Times New Roman" w:cs="Times New Roman"/>
                <w:i/>
              </w:rPr>
              <w:t>asistente medicale</w:t>
            </w:r>
          </w:p>
          <w:p w14:paraId="77E5F532" w14:textId="77777777" w:rsidR="00595E91" w:rsidRPr="001F3E4B" w:rsidRDefault="00595E91" w:rsidP="00595E91">
            <w:pPr>
              <w:widowControl/>
              <w:numPr>
                <w:ilvl w:val="0"/>
                <w:numId w:val="55"/>
              </w:numPr>
              <w:tabs>
                <w:tab w:val="left" w:pos="207"/>
              </w:tabs>
              <w:ind w:left="207" w:hanging="207"/>
              <w:contextualSpacing/>
              <w:jc w:val="both"/>
              <w:rPr>
                <w:rFonts w:ascii="Times New Roman" w:hAnsi="Times New Roman" w:cs="Times New Roman"/>
                <w:b/>
              </w:rPr>
            </w:pPr>
            <w:r w:rsidRPr="001F3E4B">
              <w:rPr>
                <w:rFonts w:ascii="Times New Roman" w:hAnsi="Times New Roman" w:cs="Times New Roman"/>
                <w:i/>
              </w:rPr>
              <w:t>laborant cu studii medii</w:t>
            </w:r>
          </w:p>
        </w:tc>
      </w:tr>
      <w:tr w:rsidR="00595E91" w:rsidRPr="001F3E4B" w14:paraId="674EE14E" w14:textId="77777777" w:rsidTr="002D0FA1">
        <w:tc>
          <w:tcPr>
            <w:tcW w:w="3333" w:type="dxa"/>
            <w:vMerge/>
          </w:tcPr>
          <w:p w14:paraId="3041CFD0" w14:textId="77777777" w:rsidR="00595E91" w:rsidRPr="001F3E4B" w:rsidRDefault="00595E91" w:rsidP="002D0FA1">
            <w:pPr>
              <w:contextualSpacing/>
              <w:jc w:val="center"/>
              <w:rPr>
                <w:rFonts w:ascii="Times New Roman" w:hAnsi="Times New Roman" w:cs="Times New Roman"/>
                <w:b/>
              </w:rPr>
            </w:pPr>
          </w:p>
        </w:tc>
        <w:tc>
          <w:tcPr>
            <w:tcW w:w="7016" w:type="dxa"/>
          </w:tcPr>
          <w:p w14:paraId="67CE1BB4" w14:textId="77777777" w:rsidR="00595E91" w:rsidRPr="001F3E4B" w:rsidRDefault="00595E91" w:rsidP="002D0FA1">
            <w:pPr>
              <w:contextualSpacing/>
              <w:jc w:val="both"/>
              <w:rPr>
                <w:rFonts w:ascii="Times New Roman" w:hAnsi="Times New Roman" w:cs="Times New Roman"/>
                <w:b/>
              </w:rPr>
            </w:pPr>
            <w:r w:rsidRPr="001F3E4B">
              <w:rPr>
                <w:rFonts w:ascii="Times New Roman" w:hAnsi="Times New Roman" w:cs="Times New Roman"/>
                <w:b/>
              </w:rPr>
              <w:t>Aparataj, utilaj medical</w:t>
            </w:r>
          </w:p>
          <w:p w14:paraId="6909AA9F" w14:textId="77777777" w:rsidR="00595E91" w:rsidRPr="001F3E4B" w:rsidRDefault="00595E91" w:rsidP="00595E91">
            <w:pPr>
              <w:widowControl/>
              <w:numPr>
                <w:ilvl w:val="0"/>
                <w:numId w:val="56"/>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sursa de oxigen</w:t>
            </w:r>
          </w:p>
          <w:p w14:paraId="32E3749F" w14:textId="77777777" w:rsidR="00595E91" w:rsidRPr="001F3E4B" w:rsidRDefault="00595E91" w:rsidP="00595E91">
            <w:pPr>
              <w:widowControl/>
              <w:numPr>
                <w:ilvl w:val="0"/>
                <w:numId w:val="56"/>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pulsoximetru, fonendoscop, tonometru</w:t>
            </w:r>
          </w:p>
          <w:p w14:paraId="5AFDCFF3" w14:textId="77777777" w:rsidR="00595E91" w:rsidRPr="001F3E4B" w:rsidRDefault="00595E91" w:rsidP="00595E91">
            <w:pPr>
              <w:widowControl/>
              <w:numPr>
                <w:ilvl w:val="0"/>
                <w:numId w:val="56"/>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 xml:space="preserve">seringi, </w:t>
            </w:r>
            <w:proofErr w:type="spellStart"/>
            <w:r w:rsidRPr="001F3E4B">
              <w:rPr>
                <w:rFonts w:ascii="Times New Roman" w:hAnsi="Times New Roman" w:cs="Times New Roman"/>
                <w:i/>
              </w:rPr>
              <w:t>venule</w:t>
            </w:r>
            <w:proofErr w:type="spellEnd"/>
            <w:r w:rsidRPr="001F3E4B">
              <w:rPr>
                <w:rFonts w:ascii="Times New Roman" w:hAnsi="Times New Roman" w:cs="Times New Roman"/>
                <w:i/>
              </w:rPr>
              <w:t>, set pentru infuzii i/venoase</w:t>
            </w:r>
          </w:p>
          <w:p w14:paraId="561F9576" w14:textId="77777777" w:rsidR="00595E91" w:rsidRPr="001F3E4B" w:rsidRDefault="00595E91" w:rsidP="00595E91">
            <w:pPr>
              <w:widowControl/>
              <w:numPr>
                <w:ilvl w:val="0"/>
                <w:numId w:val="56"/>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set de instrumente pentru prelucrarea primara a plăgii</w:t>
            </w:r>
          </w:p>
          <w:p w14:paraId="14B5B732" w14:textId="77777777" w:rsidR="00595E91" w:rsidRPr="001F3E4B" w:rsidRDefault="00595E91" w:rsidP="00595E91">
            <w:pPr>
              <w:widowControl/>
              <w:numPr>
                <w:ilvl w:val="0"/>
                <w:numId w:val="56"/>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materiale de sutura, pansament</w:t>
            </w:r>
          </w:p>
          <w:p w14:paraId="1A41BF26" w14:textId="77777777" w:rsidR="00595E91" w:rsidRPr="001F3E4B" w:rsidRDefault="00595E91" w:rsidP="00595E91">
            <w:pPr>
              <w:widowControl/>
              <w:numPr>
                <w:ilvl w:val="0"/>
                <w:numId w:val="56"/>
              </w:numPr>
              <w:tabs>
                <w:tab w:val="left" w:pos="207"/>
              </w:tabs>
              <w:ind w:hanging="720"/>
              <w:contextualSpacing/>
              <w:jc w:val="both"/>
              <w:rPr>
                <w:rFonts w:ascii="Times New Roman" w:hAnsi="Times New Roman" w:cs="Times New Roman"/>
                <w:b/>
              </w:rPr>
            </w:pPr>
            <w:r w:rsidRPr="001F3E4B">
              <w:rPr>
                <w:rFonts w:ascii="Times New Roman" w:hAnsi="Times New Roman" w:cs="Times New Roman"/>
                <w:i/>
              </w:rPr>
              <w:t>garou, truse pentru imobilizare</w:t>
            </w:r>
          </w:p>
        </w:tc>
      </w:tr>
      <w:tr w:rsidR="00595E91" w:rsidRPr="001F3E4B" w14:paraId="01CF4A2F" w14:textId="77777777" w:rsidTr="002D0FA1">
        <w:tc>
          <w:tcPr>
            <w:tcW w:w="3333" w:type="dxa"/>
            <w:vMerge/>
          </w:tcPr>
          <w:p w14:paraId="582658A2" w14:textId="77777777" w:rsidR="00595E91" w:rsidRPr="001F3E4B" w:rsidRDefault="00595E91" w:rsidP="002D0FA1">
            <w:pPr>
              <w:contextualSpacing/>
              <w:jc w:val="center"/>
              <w:rPr>
                <w:rFonts w:ascii="Times New Roman" w:hAnsi="Times New Roman" w:cs="Times New Roman"/>
                <w:b/>
              </w:rPr>
            </w:pPr>
          </w:p>
        </w:tc>
        <w:tc>
          <w:tcPr>
            <w:tcW w:w="7016" w:type="dxa"/>
          </w:tcPr>
          <w:p w14:paraId="52231CE3" w14:textId="77777777" w:rsidR="00595E91" w:rsidRPr="001F3E4B" w:rsidRDefault="00595E91" w:rsidP="002D0FA1">
            <w:pPr>
              <w:contextualSpacing/>
              <w:jc w:val="both"/>
              <w:rPr>
                <w:rFonts w:ascii="Times New Roman" w:hAnsi="Times New Roman" w:cs="Times New Roman"/>
                <w:b/>
              </w:rPr>
            </w:pPr>
            <w:r w:rsidRPr="001F3E4B">
              <w:rPr>
                <w:rFonts w:ascii="Times New Roman" w:hAnsi="Times New Roman" w:cs="Times New Roman"/>
                <w:b/>
              </w:rPr>
              <w:t>Medicamente</w:t>
            </w:r>
          </w:p>
          <w:p w14:paraId="281808BB" w14:textId="77777777" w:rsidR="00595E91" w:rsidRPr="001F3E4B" w:rsidRDefault="00595E91" w:rsidP="00595E91">
            <w:pPr>
              <w:widowControl/>
              <w:numPr>
                <w:ilvl w:val="0"/>
                <w:numId w:val="57"/>
              </w:numPr>
              <w:tabs>
                <w:tab w:val="left" w:pos="207"/>
              </w:tabs>
              <w:ind w:left="207" w:hanging="207"/>
              <w:contextualSpacing/>
              <w:jc w:val="both"/>
              <w:rPr>
                <w:rFonts w:ascii="Times New Roman" w:hAnsi="Times New Roman" w:cs="Times New Roman"/>
                <w:i/>
              </w:rPr>
            </w:pPr>
            <w:r w:rsidRPr="001F3E4B">
              <w:rPr>
                <w:rFonts w:ascii="Times New Roman" w:hAnsi="Times New Roman" w:cs="Times New Roman"/>
                <w:i/>
              </w:rPr>
              <w:t xml:space="preserve">preparate pentru resuscitarea </w:t>
            </w:r>
            <w:proofErr w:type="spellStart"/>
            <w:r w:rsidRPr="001F3E4B">
              <w:rPr>
                <w:rFonts w:ascii="Times New Roman" w:hAnsi="Times New Roman" w:cs="Times New Roman"/>
                <w:i/>
              </w:rPr>
              <w:t>cardio</w:t>
            </w:r>
            <w:proofErr w:type="spellEnd"/>
            <w:r w:rsidRPr="001F3E4B">
              <w:rPr>
                <w:rFonts w:ascii="Times New Roman" w:hAnsi="Times New Roman" w:cs="Times New Roman"/>
                <w:i/>
              </w:rPr>
              <w:t xml:space="preserve">-pulmonara, </w:t>
            </w:r>
            <w:proofErr w:type="spellStart"/>
            <w:r w:rsidRPr="001F3E4B">
              <w:rPr>
                <w:rFonts w:ascii="Times New Roman" w:hAnsi="Times New Roman" w:cs="Times New Roman"/>
                <w:i/>
              </w:rPr>
              <w:t>antişoc</w:t>
            </w:r>
            <w:proofErr w:type="spellEnd"/>
            <w:r w:rsidRPr="001F3E4B">
              <w:rPr>
                <w:rFonts w:ascii="Times New Roman" w:hAnsi="Times New Roman" w:cs="Times New Roman"/>
                <w:i/>
              </w:rPr>
              <w:t xml:space="preserve"> (vezi protocolul)</w:t>
            </w:r>
          </w:p>
          <w:p w14:paraId="3D13C6B9" w14:textId="77777777" w:rsidR="00595E91" w:rsidRPr="001F3E4B" w:rsidRDefault="00595E91" w:rsidP="00595E91">
            <w:pPr>
              <w:widowControl/>
              <w:numPr>
                <w:ilvl w:val="0"/>
                <w:numId w:val="57"/>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analgezice, sedative, cardiotonice, hemostatice</w:t>
            </w:r>
          </w:p>
          <w:p w14:paraId="3ABB8A6A" w14:textId="08A218F1" w:rsidR="00595E91" w:rsidRPr="001F3E4B" w:rsidRDefault="00EC0AC8" w:rsidP="00595E91">
            <w:pPr>
              <w:widowControl/>
              <w:numPr>
                <w:ilvl w:val="0"/>
                <w:numId w:val="57"/>
              </w:numPr>
              <w:tabs>
                <w:tab w:val="left" w:pos="207"/>
              </w:tabs>
              <w:ind w:hanging="720"/>
              <w:contextualSpacing/>
              <w:jc w:val="both"/>
              <w:rPr>
                <w:rFonts w:ascii="Times New Roman" w:hAnsi="Times New Roman" w:cs="Times New Roman"/>
                <w:i/>
                <w:color w:val="auto"/>
              </w:rPr>
            </w:pPr>
            <w:proofErr w:type="spellStart"/>
            <w:r w:rsidRPr="001F3E4B">
              <w:rPr>
                <w:rFonts w:ascii="Times New Roman" w:hAnsi="Times New Roman" w:cs="Times New Roman"/>
                <w:i/>
                <w:color w:val="auto"/>
              </w:rPr>
              <w:t>antiinflămătorie</w:t>
            </w:r>
            <w:proofErr w:type="spellEnd"/>
            <w:r w:rsidRPr="001F3E4B">
              <w:rPr>
                <w:rFonts w:ascii="Times New Roman" w:hAnsi="Times New Roman" w:cs="Times New Roman"/>
                <w:i/>
                <w:color w:val="auto"/>
              </w:rPr>
              <w:t xml:space="preserve"> </w:t>
            </w:r>
            <w:proofErr w:type="spellStart"/>
            <w:r w:rsidRPr="001F3E4B">
              <w:rPr>
                <w:rFonts w:ascii="Times New Roman" w:hAnsi="Times New Roman" w:cs="Times New Roman"/>
                <w:i/>
                <w:color w:val="auto"/>
              </w:rPr>
              <w:t>sterioidiene</w:t>
            </w:r>
            <w:proofErr w:type="spellEnd"/>
          </w:p>
          <w:p w14:paraId="47B9CADE" w14:textId="19DBBF6C" w:rsidR="00595E91" w:rsidRPr="001F3E4B" w:rsidRDefault="00595E91" w:rsidP="00595E91">
            <w:pPr>
              <w:widowControl/>
              <w:numPr>
                <w:ilvl w:val="0"/>
                <w:numId w:val="57"/>
              </w:numPr>
              <w:tabs>
                <w:tab w:val="left" w:pos="207"/>
              </w:tabs>
              <w:ind w:hanging="720"/>
              <w:contextualSpacing/>
              <w:jc w:val="both"/>
              <w:rPr>
                <w:rFonts w:ascii="Times New Roman" w:hAnsi="Times New Roman" w:cs="Times New Roman"/>
                <w:i/>
                <w:color w:val="auto"/>
              </w:rPr>
            </w:pPr>
            <w:proofErr w:type="spellStart"/>
            <w:r w:rsidRPr="001F3E4B">
              <w:rPr>
                <w:rFonts w:ascii="Times New Roman" w:hAnsi="Times New Roman" w:cs="Times New Roman"/>
                <w:i/>
                <w:color w:val="auto"/>
              </w:rPr>
              <w:t>soluţii</w:t>
            </w:r>
            <w:proofErr w:type="spellEnd"/>
            <w:r w:rsidRPr="001F3E4B">
              <w:rPr>
                <w:rFonts w:ascii="Times New Roman" w:hAnsi="Times New Roman" w:cs="Times New Roman"/>
                <w:i/>
                <w:color w:val="auto"/>
              </w:rPr>
              <w:t xml:space="preserve"> cristaloide și coloi</w:t>
            </w:r>
            <w:r w:rsidR="00706632" w:rsidRPr="001F3E4B">
              <w:rPr>
                <w:rFonts w:ascii="Times New Roman" w:hAnsi="Times New Roman" w:cs="Times New Roman"/>
                <w:i/>
                <w:color w:val="auto"/>
              </w:rPr>
              <w:t>de</w:t>
            </w:r>
          </w:p>
          <w:p w14:paraId="3DA86FA1" w14:textId="77777777" w:rsidR="00595E91" w:rsidRPr="001F3E4B" w:rsidRDefault="00595E91" w:rsidP="00595E91">
            <w:pPr>
              <w:widowControl/>
              <w:numPr>
                <w:ilvl w:val="0"/>
                <w:numId w:val="57"/>
              </w:numPr>
              <w:tabs>
                <w:tab w:val="left" w:pos="207"/>
              </w:tabs>
              <w:ind w:hanging="720"/>
              <w:contextualSpacing/>
              <w:jc w:val="both"/>
              <w:rPr>
                <w:rFonts w:ascii="Times New Roman" w:hAnsi="Times New Roman" w:cs="Times New Roman"/>
                <w:i/>
              </w:rPr>
            </w:pPr>
            <w:proofErr w:type="spellStart"/>
            <w:r w:rsidRPr="001F3E4B">
              <w:rPr>
                <w:rFonts w:ascii="Times New Roman" w:hAnsi="Times New Roman" w:cs="Times New Roman"/>
                <w:i/>
              </w:rPr>
              <w:t>soluţii</w:t>
            </w:r>
            <w:proofErr w:type="spellEnd"/>
            <w:r w:rsidRPr="001F3E4B">
              <w:rPr>
                <w:rFonts w:ascii="Times New Roman" w:hAnsi="Times New Roman" w:cs="Times New Roman"/>
                <w:i/>
              </w:rPr>
              <w:t xml:space="preserve"> antiseptice</w:t>
            </w:r>
          </w:p>
        </w:tc>
      </w:tr>
      <w:tr w:rsidR="00595E91" w:rsidRPr="001F3E4B" w14:paraId="7A0970FA" w14:textId="77777777" w:rsidTr="002D0FA1">
        <w:tc>
          <w:tcPr>
            <w:tcW w:w="3333" w:type="dxa"/>
            <w:vMerge w:val="restart"/>
            <w:vAlign w:val="center"/>
          </w:tcPr>
          <w:p w14:paraId="085DA69F" w14:textId="77777777" w:rsidR="00595E91" w:rsidRPr="001F3E4B" w:rsidRDefault="00595E91" w:rsidP="006D0EF8">
            <w:pPr>
              <w:contextualSpacing/>
              <w:rPr>
                <w:rFonts w:ascii="Times New Roman" w:hAnsi="Times New Roman" w:cs="Times New Roman"/>
                <w:b/>
              </w:rPr>
            </w:pPr>
            <w:r w:rsidRPr="001F3E4B">
              <w:rPr>
                <w:rFonts w:ascii="Times New Roman" w:hAnsi="Times New Roman" w:cs="Times New Roman"/>
                <w:b/>
              </w:rPr>
              <w:t>D.2. Serviciul de asistenţa medicală urgentă prespitalicească:</w:t>
            </w:r>
            <w:r w:rsidRPr="001F3E4B">
              <w:rPr>
                <w:rFonts w:ascii="Times New Roman" w:eastAsia="Calibri" w:hAnsi="Times New Roman" w:cs="Times New Roman"/>
                <w:b/>
                <w:bCs/>
                <w:iCs/>
                <w:lang w:eastAsia="en-US"/>
              </w:rPr>
              <w:t xml:space="preserve"> e</w:t>
            </w:r>
            <w:r w:rsidRPr="001F3E4B">
              <w:rPr>
                <w:rFonts w:ascii="Times New Roman" w:hAnsi="Times New Roman" w:cs="Times New Roman"/>
                <w:b/>
              </w:rPr>
              <w:t>chipele AMU profil specializat, general şi de felcer/asistent medical</w:t>
            </w:r>
          </w:p>
        </w:tc>
        <w:tc>
          <w:tcPr>
            <w:tcW w:w="7016" w:type="dxa"/>
          </w:tcPr>
          <w:p w14:paraId="0BCDE86D" w14:textId="77777777" w:rsidR="00595E91" w:rsidRPr="001F3E4B" w:rsidRDefault="00595E91" w:rsidP="002D0FA1">
            <w:pPr>
              <w:contextualSpacing/>
              <w:jc w:val="both"/>
              <w:rPr>
                <w:rFonts w:ascii="Times New Roman" w:hAnsi="Times New Roman" w:cs="Times New Roman"/>
                <w:b/>
              </w:rPr>
            </w:pPr>
            <w:r w:rsidRPr="001F3E4B">
              <w:rPr>
                <w:rFonts w:ascii="Times New Roman" w:hAnsi="Times New Roman" w:cs="Times New Roman"/>
                <w:b/>
              </w:rPr>
              <w:t>Personal:</w:t>
            </w:r>
          </w:p>
          <w:p w14:paraId="755A4CB7" w14:textId="77777777" w:rsidR="00595E91" w:rsidRPr="001F3E4B" w:rsidRDefault="00595E91" w:rsidP="002D0FA1">
            <w:pPr>
              <w:contextualSpacing/>
              <w:rPr>
                <w:rFonts w:ascii="Times New Roman" w:hAnsi="Times New Roman" w:cs="Times New Roman"/>
                <w:i/>
              </w:rPr>
            </w:pPr>
            <w:r w:rsidRPr="001F3E4B">
              <w:rPr>
                <w:rFonts w:ascii="Times New Roman" w:hAnsi="Times New Roman" w:cs="Times New Roman"/>
                <w:b/>
              </w:rPr>
              <w:t>-</w:t>
            </w:r>
            <w:r w:rsidRPr="001F3E4B">
              <w:rPr>
                <w:rFonts w:ascii="Times New Roman" w:hAnsi="Times New Roman" w:cs="Times New Roman"/>
                <w:i/>
              </w:rPr>
              <w:t xml:space="preserve"> medic de urgența, medic echipă specializată</w:t>
            </w:r>
          </w:p>
          <w:p w14:paraId="1B19E054" w14:textId="77777777" w:rsidR="00CA6937" w:rsidRDefault="00595E91" w:rsidP="002D0FA1">
            <w:pPr>
              <w:contextualSpacing/>
              <w:jc w:val="both"/>
              <w:rPr>
                <w:rFonts w:ascii="Times New Roman" w:hAnsi="Times New Roman" w:cs="Times New Roman"/>
                <w:i/>
              </w:rPr>
            </w:pPr>
            <w:r w:rsidRPr="001F3E4B">
              <w:rPr>
                <w:rFonts w:ascii="Times New Roman" w:hAnsi="Times New Roman" w:cs="Times New Roman"/>
                <w:i/>
              </w:rPr>
              <w:t>- felcer</w:t>
            </w:r>
          </w:p>
          <w:p w14:paraId="243E0318" w14:textId="1DC3969A" w:rsidR="00595E91" w:rsidRPr="00CA6937" w:rsidRDefault="00CA6937" w:rsidP="002D0FA1">
            <w:pPr>
              <w:contextualSpacing/>
              <w:jc w:val="both"/>
              <w:rPr>
                <w:rFonts w:ascii="Times New Roman" w:hAnsi="Times New Roman" w:cs="Times New Roman"/>
                <w:i/>
              </w:rPr>
            </w:pPr>
            <w:r>
              <w:rPr>
                <w:rFonts w:ascii="Times New Roman" w:hAnsi="Times New Roman" w:cs="Times New Roman"/>
                <w:i/>
              </w:rPr>
              <w:t xml:space="preserve">- </w:t>
            </w:r>
            <w:r w:rsidR="00595E91" w:rsidRPr="001F3E4B">
              <w:rPr>
                <w:rFonts w:ascii="Times New Roman" w:hAnsi="Times New Roman" w:cs="Times New Roman"/>
                <w:i/>
              </w:rPr>
              <w:t>asistent</w:t>
            </w:r>
            <w:r>
              <w:rPr>
                <w:rFonts w:ascii="Times New Roman" w:hAnsi="Times New Roman" w:cs="Times New Roman"/>
                <w:i/>
              </w:rPr>
              <w:t>e</w:t>
            </w:r>
            <w:r w:rsidR="00595E91" w:rsidRPr="001F3E4B">
              <w:rPr>
                <w:rFonts w:ascii="Times New Roman" w:hAnsi="Times New Roman" w:cs="Times New Roman"/>
                <w:i/>
              </w:rPr>
              <w:t xml:space="preserve"> medical</w:t>
            </w:r>
            <w:r>
              <w:rPr>
                <w:rFonts w:ascii="Times New Roman" w:hAnsi="Times New Roman" w:cs="Times New Roman"/>
                <w:i/>
              </w:rPr>
              <w:t>e</w:t>
            </w:r>
          </w:p>
        </w:tc>
      </w:tr>
      <w:tr w:rsidR="00595E91" w:rsidRPr="001F3E4B" w14:paraId="6E4984CB" w14:textId="77777777" w:rsidTr="002D0FA1">
        <w:tc>
          <w:tcPr>
            <w:tcW w:w="3333" w:type="dxa"/>
            <w:vMerge/>
          </w:tcPr>
          <w:p w14:paraId="57402F0A" w14:textId="77777777" w:rsidR="00595E91" w:rsidRPr="001F3E4B" w:rsidRDefault="00595E91" w:rsidP="002D0FA1">
            <w:pPr>
              <w:contextualSpacing/>
              <w:jc w:val="center"/>
              <w:rPr>
                <w:rFonts w:ascii="Times New Roman" w:hAnsi="Times New Roman" w:cs="Times New Roman"/>
                <w:b/>
              </w:rPr>
            </w:pPr>
          </w:p>
        </w:tc>
        <w:tc>
          <w:tcPr>
            <w:tcW w:w="7016" w:type="dxa"/>
          </w:tcPr>
          <w:p w14:paraId="5459752A" w14:textId="77777777" w:rsidR="00595E91" w:rsidRPr="001F3E4B" w:rsidRDefault="00595E91" w:rsidP="002D0FA1">
            <w:pPr>
              <w:contextualSpacing/>
              <w:jc w:val="both"/>
              <w:rPr>
                <w:rFonts w:ascii="Times New Roman" w:hAnsi="Times New Roman" w:cs="Times New Roman"/>
                <w:b/>
              </w:rPr>
            </w:pPr>
            <w:r w:rsidRPr="001F3E4B">
              <w:rPr>
                <w:rFonts w:ascii="Times New Roman" w:hAnsi="Times New Roman" w:cs="Times New Roman"/>
                <w:b/>
              </w:rPr>
              <w:t>Aparataj, utilaj medical:</w:t>
            </w:r>
          </w:p>
          <w:p w14:paraId="06F0A0A2" w14:textId="77777777" w:rsidR="00595E91" w:rsidRPr="001F3E4B" w:rsidRDefault="00595E91" w:rsidP="00595E91">
            <w:pPr>
              <w:widowControl/>
              <w:numPr>
                <w:ilvl w:val="0"/>
                <w:numId w:val="58"/>
              </w:numPr>
              <w:tabs>
                <w:tab w:val="left" w:pos="207"/>
              </w:tabs>
              <w:ind w:left="207" w:hanging="207"/>
              <w:contextualSpacing/>
              <w:jc w:val="both"/>
              <w:rPr>
                <w:rFonts w:ascii="Times New Roman" w:hAnsi="Times New Roman" w:cs="Times New Roman"/>
                <w:i/>
              </w:rPr>
            </w:pPr>
            <w:r w:rsidRPr="001F3E4B">
              <w:rPr>
                <w:rFonts w:ascii="Times New Roman" w:hAnsi="Times New Roman" w:cs="Times New Roman"/>
                <w:i/>
              </w:rPr>
              <w:t>sursa de oxigen</w:t>
            </w:r>
          </w:p>
          <w:p w14:paraId="584F0832" w14:textId="77777777" w:rsidR="00595E91" w:rsidRPr="001F3E4B" w:rsidRDefault="00595E91" w:rsidP="00595E91">
            <w:pPr>
              <w:widowControl/>
              <w:numPr>
                <w:ilvl w:val="0"/>
                <w:numId w:val="58"/>
              </w:numPr>
              <w:tabs>
                <w:tab w:val="left" w:pos="207"/>
              </w:tabs>
              <w:ind w:left="207" w:hanging="207"/>
              <w:contextualSpacing/>
              <w:jc w:val="both"/>
              <w:rPr>
                <w:rFonts w:ascii="Times New Roman" w:hAnsi="Times New Roman" w:cs="Times New Roman"/>
                <w:i/>
              </w:rPr>
            </w:pPr>
            <w:r w:rsidRPr="001F3E4B">
              <w:rPr>
                <w:rFonts w:ascii="Times New Roman" w:hAnsi="Times New Roman" w:cs="Times New Roman"/>
                <w:i/>
              </w:rPr>
              <w:t>tonometru, fonendoscop, pulsoximetru</w:t>
            </w:r>
          </w:p>
          <w:p w14:paraId="6AFA397B" w14:textId="77777777" w:rsidR="00595E91" w:rsidRPr="001F3E4B" w:rsidRDefault="00595E91" w:rsidP="00595E91">
            <w:pPr>
              <w:widowControl/>
              <w:numPr>
                <w:ilvl w:val="0"/>
                <w:numId w:val="58"/>
              </w:numPr>
              <w:tabs>
                <w:tab w:val="left" w:pos="207"/>
              </w:tabs>
              <w:ind w:left="207" w:hanging="207"/>
              <w:contextualSpacing/>
              <w:jc w:val="both"/>
              <w:rPr>
                <w:rFonts w:ascii="Times New Roman" w:hAnsi="Times New Roman" w:cs="Times New Roman"/>
                <w:i/>
              </w:rPr>
            </w:pPr>
            <w:proofErr w:type="spellStart"/>
            <w:r w:rsidRPr="001F3E4B">
              <w:rPr>
                <w:rFonts w:ascii="Times New Roman" w:hAnsi="Times New Roman" w:cs="Times New Roman"/>
                <w:i/>
              </w:rPr>
              <w:t>defibrilator,laringoscop</w:t>
            </w:r>
            <w:proofErr w:type="spellEnd"/>
            <w:r w:rsidRPr="001F3E4B">
              <w:rPr>
                <w:rFonts w:ascii="Times New Roman" w:hAnsi="Times New Roman" w:cs="Times New Roman"/>
                <w:i/>
              </w:rPr>
              <w:t>,</w:t>
            </w:r>
          </w:p>
          <w:p w14:paraId="1C7C234A" w14:textId="77777777" w:rsidR="00595E91" w:rsidRPr="001F3E4B" w:rsidRDefault="00595E91" w:rsidP="00595E91">
            <w:pPr>
              <w:widowControl/>
              <w:numPr>
                <w:ilvl w:val="0"/>
                <w:numId w:val="58"/>
              </w:numPr>
              <w:tabs>
                <w:tab w:val="left" w:pos="207"/>
              </w:tabs>
              <w:ind w:left="207" w:hanging="207"/>
              <w:contextualSpacing/>
              <w:jc w:val="both"/>
              <w:rPr>
                <w:rFonts w:ascii="Times New Roman" w:hAnsi="Times New Roman" w:cs="Times New Roman"/>
                <w:i/>
              </w:rPr>
            </w:pPr>
            <w:proofErr w:type="spellStart"/>
            <w:r w:rsidRPr="001F3E4B">
              <w:rPr>
                <w:rFonts w:ascii="Times New Roman" w:hAnsi="Times New Roman" w:cs="Times New Roman"/>
                <w:i/>
              </w:rPr>
              <w:t>maşti</w:t>
            </w:r>
            <w:proofErr w:type="spellEnd"/>
            <w:r w:rsidRPr="001F3E4B">
              <w:rPr>
                <w:rFonts w:ascii="Times New Roman" w:hAnsi="Times New Roman" w:cs="Times New Roman"/>
                <w:i/>
              </w:rPr>
              <w:t xml:space="preserve"> faciale, laringiene, tuburi endotraheale</w:t>
            </w:r>
          </w:p>
          <w:p w14:paraId="61628E3F" w14:textId="77777777" w:rsidR="00595E91" w:rsidRPr="001F3E4B" w:rsidRDefault="00595E91" w:rsidP="00595E91">
            <w:pPr>
              <w:widowControl/>
              <w:numPr>
                <w:ilvl w:val="0"/>
                <w:numId w:val="58"/>
              </w:numPr>
              <w:tabs>
                <w:tab w:val="left" w:pos="207"/>
              </w:tabs>
              <w:ind w:left="207" w:hanging="207"/>
              <w:contextualSpacing/>
              <w:jc w:val="both"/>
              <w:rPr>
                <w:rFonts w:ascii="Times New Roman" w:hAnsi="Times New Roman" w:cs="Times New Roman"/>
                <w:i/>
              </w:rPr>
            </w:pPr>
            <w:r w:rsidRPr="001F3E4B">
              <w:rPr>
                <w:rFonts w:ascii="Times New Roman" w:hAnsi="Times New Roman" w:cs="Times New Roman"/>
                <w:i/>
              </w:rPr>
              <w:t xml:space="preserve">seringi, </w:t>
            </w:r>
            <w:proofErr w:type="spellStart"/>
            <w:r w:rsidRPr="001F3E4B">
              <w:rPr>
                <w:rFonts w:ascii="Times New Roman" w:hAnsi="Times New Roman" w:cs="Times New Roman"/>
                <w:i/>
              </w:rPr>
              <w:t>venule</w:t>
            </w:r>
            <w:proofErr w:type="spellEnd"/>
            <w:r w:rsidRPr="001F3E4B">
              <w:rPr>
                <w:rFonts w:ascii="Times New Roman" w:hAnsi="Times New Roman" w:cs="Times New Roman"/>
                <w:i/>
              </w:rPr>
              <w:t>, seturi pentru infuzii ,</w:t>
            </w:r>
          </w:p>
          <w:p w14:paraId="1CF7E1DA" w14:textId="77777777" w:rsidR="00595E91" w:rsidRPr="001F3E4B" w:rsidRDefault="00595E91" w:rsidP="00595E91">
            <w:pPr>
              <w:widowControl/>
              <w:numPr>
                <w:ilvl w:val="0"/>
                <w:numId w:val="58"/>
              </w:numPr>
              <w:tabs>
                <w:tab w:val="left" w:pos="207"/>
              </w:tabs>
              <w:ind w:left="207" w:hanging="207"/>
              <w:contextualSpacing/>
              <w:jc w:val="both"/>
              <w:rPr>
                <w:rFonts w:ascii="Times New Roman" w:hAnsi="Times New Roman" w:cs="Times New Roman"/>
                <w:i/>
              </w:rPr>
            </w:pPr>
            <w:r w:rsidRPr="001F3E4B">
              <w:rPr>
                <w:rFonts w:ascii="Times New Roman" w:hAnsi="Times New Roman" w:cs="Times New Roman"/>
                <w:i/>
              </w:rPr>
              <w:t xml:space="preserve">trusa pentru </w:t>
            </w:r>
            <w:proofErr w:type="spellStart"/>
            <w:r w:rsidRPr="001F3E4B">
              <w:rPr>
                <w:rFonts w:ascii="Times New Roman" w:hAnsi="Times New Roman" w:cs="Times New Roman"/>
                <w:i/>
              </w:rPr>
              <w:t>perforaţie</w:t>
            </w:r>
            <w:proofErr w:type="spellEnd"/>
            <w:r w:rsidRPr="001F3E4B">
              <w:rPr>
                <w:rFonts w:ascii="Times New Roman" w:hAnsi="Times New Roman" w:cs="Times New Roman"/>
                <w:i/>
              </w:rPr>
              <w:t xml:space="preserve"> osoasa</w:t>
            </w:r>
          </w:p>
          <w:p w14:paraId="6CA02F4D" w14:textId="77777777" w:rsidR="00595E91" w:rsidRPr="001F3E4B" w:rsidRDefault="00595E91" w:rsidP="00595E91">
            <w:pPr>
              <w:widowControl/>
              <w:numPr>
                <w:ilvl w:val="0"/>
                <w:numId w:val="58"/>
              </w:numPr>
              <w:tabs>
                <w:tab w:val="left" w:pos="207"/>
              </w:tabs>
              <w:ind w:left="207" w:hanging="207"/>
              <w:contextualSpacing/>
              <w:jc w:val="both"/>
              <w:rPr>
                <w:rFonts w:ascii="Times New Roman" w:hAnsi="Times New Roman" w:cs="Times New Roman"/>
                <w:i/>
              </w:rPr>
            </w:pPr>
            <w:r w:rsidRPr="001F3E4B">
              <w:rPr>
                <w:rFonts w:ascii="Times New Roman" w:hAnsi="Times New Roman" w:cs="Times New Roman"/>
                <w:i/>
              </w:rPr>
              <w:t>material de sutura și pansament</w:t>
            </w:r>
          </w:p>
          <w:p w14:paraId="58438546" w14:textId="77777777" w:rsidR="00595E91" w:rsidRPr="001F3E4B" w:rsidRDefault="00595E91" w:rsidP="00595E91">
            <w:pPr>
              <w:widowControl/>
              <w:numPr>
                <w:ilvl w:val="0"/>
                <w:numId w:val="58"/>
              </w:numPr>
              <w:tabs>
                <w:tab w:val="left" w:pos="207"/>
              </w:tabs>
              <w:ind w:left="207" w:hanging="207"/>
              <w:contextualSpacing/>
              <w:jc w:val="both"/>
              <w:rPr>
                <w:rFonts w:ascii="Times New Roman" w:hAnsi="Times New Roman" w:cs="Times New Roman"/>
                <w:i/>
              </w:rPr>
            </w:pPr>
            <w:r w:rsidRPr="001F3E4B">
              <w:rPr>
                <w:rFonts w:ascii="Times New Roman" w:hAnsi="Times New Roman" w:cs="Times New Roman"/>
                <w:i/>
              </w:rPr>
              <w:t>set de instrumente pentru stoparea hemoragiei</w:t>
            </w:r>
          </w:p>
          <w:p w14:paraId="315CA247" w14:textId="77777777" w:rsidR="00595E91" w:rsidRPr="001F3E4B" w:rsidRDefault="00595E91" w:rsidP="00595E91">
            <w:pPr>
              <w:widowControl/>
              <w:numPr>
                <w:ilvl w:val="0"/>
                <w:numId w:val="58"/>
              </w:numPr>
              <w:tabs>
                <w:tab w:val="left" w:pos="207"/>
              </w:tabs>
              <w:ind w:left="207" w:hanging="207"/>
              <w:contextualSpacing/>
              <w:jc w:val="both"/>
              <w:rPr>
                <w:rFonts w:ascii="Times New Roman" w:hAnsi="Times New Roman" w:cs="Times New Roman"/>
                <w:i/>
              </w:rPr>
            </w:pPr>
            <w:r w:rsidRPr="001F3E4B">
              <w:rPr>
                <w:rFonts w:ascii="Times New Roman" w:hAnsi="Times New Roman" w:cs="Times New Roman"/>
                <w:i/>
              </w:rPr>
              <w:t xml:space="preserve">truse pentru imobilizarea </w:t>
            </w:r>
            <w:proofErr w:type="spellStart"/>
            <w:r w:rsidRPr="001F3E4B">
              <w:rPr>
                <w:rFonts w:ascii="Times New Roman" w:hAnsi="Times New Roman" w:cs="Times New Roman"/>
                <w:i/>
              </w:rPr>
              <w:t>membrelor,col.cervicale</w:t>
            </w:r>
            <w:proofErr w:type="spellEnd"/>
          </w:p>
          <w:p w14:paraId="49CA3B16" w14:textId="77777777" w:rsidR="00595E91" w:rsidRPr="001F3E4B" w:rsidRDefault="00595E91" w:rsidP="00595E91">
            <w:pPr>
              <w:widowControl/>
              <w:numPr>
                <w:ilvl w:val="0"/>
                <w:numId w:val="58"/>
              </w:numPr>
              <w:tabs>
                <w:tab w:val="left" w:pos="207"/>
              </w:tabs>
              <w:ind w:left="207" w:hanging="207"/>
              <w:contextualSpacing/>
              <w:jc w:val="both"/>
              <w:rPr>
                <w:rFonts w:ascii="Times New Roman" w:hAnsi="Times New Roman" w:cs="Times New Roman"/>
                <w:b/>
              </w:rPr>
            </w:pPr>
            <w:r w:rsidRPr="001F3E4B">
              <w:rPr>
                <w:rFonts w:ascii="Times New Roman" w:hAnsi="Times New Roman" w:cs="Times New Roman"/>
                <w:i/>
              </w:rPr>
              <w:t xml:space="preserve">pantaloni </w:t>
            </w:r>
            <w:proofErr w:type="spellStart"/>
            <w:r w:rsidRPr="001F3E4B">
              <w:rPr>
                <w:rFonts w:ascii="Times New Roman" w:hAnsi="Times New Roman" w:cs="Times New Roman"/>
                <w:i/>
              </w:rPr>
              <w:t>antişoc</w:t>
            </w:r>
            <w:proofErr w:type="spellEnd"/>
            <w:r w:rsidRPr="001F3E4B">
              <w:rPr>
                <w:rFonts w:ascii="Times New Roman" w:hAnsi="Times New Roman" w:cs="Times New Roman"/>
                <w:i/>
              </w:rPr>
              <w:t>, garou</w:t>
            </w:r>
          </w:p>
        </w:tc>
      </w:tr>
      <w:tr w:rsidR="00595E91" w:rsidRPr="001F3E4B" w14:paraId="0B49FDA6" w14:textId="77777777" w:rsidTr="002D0FA1">
        <w:tc>
          <w:tcPr>
            <w:tcW w:w="3333" w:type="dxa"/>
            <w:vMerge/>
          </w:tcPr>
          <w:p w14:paraId="15785CBB" w14:textId="77777777" w:rsidR="00595E91" w:rsidRPr="001F3E4B" w:rsidRDefault="00595E91" w:rsidP="002D0FA1">
            <w:pPr>
              <w:contextualSpacing/>
              <w:jc w:val="center"/>
              <w:rPr>
                <w:rFonts w:ascii="Times New Roman" w:hAnsi="Times New Roman" w:cs="Times New Roman"/>
                <w:b/>
              </w:rPr>
            </w:pPr>
          </w:p>
        </w:tc>
        <w:tc>
          <w:tcPr>
            <w:tcW w:w="7016" w:type="dxa"/>
          </w:tcPr>
          <w:p w14:paraId="458A2483" w14:textId="77777777" w:rsidR="00595E91" w:rsidRPr="001F3E4B" w:rsidRDefault="00595E91" w:rsidP="002D0FA1">
            <w:pPr>
              <w:contextualSpacing/>
              <w:jc w:val="both"/>
              <w:rPr>
                <w:rFonts w:ascii="Times New Roman" w:hAnsi="Times New Roman" w:cs="Times New Roman"/>
                <w:b/>
              </w:rPr>
            </w:pPr>
            <w:r w:rsidRPr="001F3E4B">
              <w:rPr>
                <w:rFonts w:ascii="Times New Roman" w:hAnsi="Times New Roman" w:cs="Times New Roman"/>
                <w:b/>
              </w:rPr>
              <w:t>Medicamente:</w:t>
            </w:r>
          </w:p>
          <w:p w14:paraId="5FA7805E" w14:textId="2F99AA45" w:rsidR="00595E91" w:rsidRPr="001F3E4B" w:rsidRDefault="00595E91" w:rsidP="00595E91">
            <w:pPr>
              <w:widowControl/>
              <w:numPr>
                <w:ilvl w:val="0"/>
                <w:numId w:val="59"/>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preparate pentru resuscitare,</w:t>
            </w:r>
            <w:r w:rsidR="0018134E" w:rsidRPr="001F3E4B">
              <w:rPr>
                <w:rFonts w:ascii="Times New Roman" w:hAnsi="Times New Roman" w:cs="Times New Roman"/>
                <w:i/>
              </w:rPr>
              <w:t xml:space="preserve"> </w:t>
            </w:r>
            <w:proofErr w:type="spellStart"/>
            <w:r w:rsidRPr="001F3E4B">
              <w:rPr>
                <w:rFonts w:ascii="Times New Roman" w:hAnsi="Times New Roman" w:cs="Times New Roman"/>
                <w:i/>
              </w:rPr>
              <w:t>antişoc</w:t>
            </w:r>
            <w:proofErr w:type="spellEnd"/>
            <w:r w:rsidRPr="001F3E4B">
              <w:rPr>
                <w:rFonts w:ascii="Times New Roman" w:hAnsi="Times New Roman" w:cs="Times New Roman"/>
                <w:i/>
              </w:rPr>
              <w:t xml:space="preserve"> (vezi protocol)</w:t>
            </w:r>
          </w:p>
          <w:p w14:paraId="37F47AA1" w14:textId="34CBE73C" w:rsidR="00595E91" w:rsidRPr="001F3E4B" w:rsidRDefault="00595E91" w:rsidP="00595E91">
            <w:pPr>
              <w:widowControl/>
              <w:numPr>
                <w:ilvl w:val="0"/>
                <w:numId w:val="59"/>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analgezice,</w:t>
            </w:r>
            <w:r w:rsidR="0018134E" w:rsidRPr="001F3E4B">
              <w:rPr>
                <w:rFonts w:ascii="Times New Roman" w:hAnsi="Times New Roman" w:cs="Times New Roman"/>
                <w:i/>
              </w:rPr>
              <w:t xml:space="preserve"> </w:t>
            </w:r>
            <w:r w:rsidRPr="001F3E4B">
              <w:rPr>
                <w:rFonts w:ascii="Times New Roman" w:hAnsi="Times New Roman" w:cs="Times New Roman"/>
                <w:i/>
              </w:rPr>
              <w:t>sedative</w:t>
            </w:r>
          </w:p>
          <w:p w14:paraId="39113C38" w14:textId="77777777" w:rsidR="00595E91" w:rsidRPr="001F3E4B" w:rsidRDefault="00595E91" w:rsidP="00595E91">
            <w:pPr>
              <w:widowControl/>
              <w:numPr>
                <w:ilvl w:val="0"/>
                <w:numId w:val="59"/>
              </w:numPr>
              <w:tabs>
                <w:tab w:val="left" w:pos="207"/>
              </w:tabs>
              <w:ind w:hanging="720"/>
              <w:contextualSpacing/>
              <w:jc w:val="both"/>
              <w:rPr>
                <w:rFonts w:ascii="Times New Roman" w:hAnsi="Times New Roman" w:cs="Times New Roman"/>
                <w:i/>
              </w:rPr>
            </w:pPr>
            <w:proofErr w:type="spellStart"/>
            <w:r w:rsidRPr="001F3E4B">
              <w:rPr>
                <w:rFonts w:ascii="Times New Roman" w:hAnsi="Times New Roman" w:cs="Times New Roman"/>
                <w:i/>
              </w:rPr>
              <w:t>soluţii</w:t>
            </w:r>
            <w:proofErr w:type="spellEnd"/>
            <w:r w:rsidRPr="001F3E4B">
              <w:rPr>
                <w:rFonts w:ascii="Times New Roman" w:hAnsi="Times New Roman" w:cs="Times New Roman"/>
                <w:i/>
              </w:rPr>
              <w:t xml:space="preserve"> cristaloide, coloide</w:t>
            </w:r>
          </w:p>
          <w:p w14:paraId="653FFFFE" w14:textId="77777777" w:rsidR="00595E91" w:rsidRPr="001F3E4B" w:rsidRDefault="00595E91" w:rsidP="00595E91">
            <w:pPr>
              <w:widowControl/>
              <w:numPr>
                <w:ilvl w:val="0"/>
                <w:numId w:val="59"/>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cardiotonice, glucocorticoizi, antihistaminice</w:t>
            </w:r>
          </w:p>
          <w:p w14:paraId="634C9055" w14:textId="77777777" w:rsidR="00595E91" w:rsidRPr="001F3E4B" w:rsidRDefault="00595E91" w:rsidP="00595E91">
            <w:pPr>
              <w:widowControl/>
              <w:numPr>
                <w:ilvl w:val="0"/>
                <w:numId w:val="59"/>
              </w:numPr>
              <w:tabs>
                <w:tab w:val="left" w:pos="207"/>
              </w:tabs>
              <w:ind w:hanging="720"/>
              <w:contextualSpacing/>
              <w:jc w:val="both"/>
              <w:rPr>
                <w:rFonts w:ascii="Times New Roman" w:hAnsi="Times New Roman" w:cs="Times New Roman"/>
                <w:b/>
              </w:rPr>
            </w:pPr>
            <w:proofErr w:type="spellStart"/>
            <w:r w:rsidRPr="001F3E4B">
              <w:rPr>
                <w:rFonts w:ascii="Times New Roman" w:hAnsi="Times New Roman" w:cs="Times New Roman"/>
                <w:i/>
              </w:rPr>
              <w:t>soluţii</w:t>
            </w:r>
            <w:proofErr w:type="spellEnd"/>
            <w:r w:rsidRPr="001F3E4B">
              <w:rPr>
                <w:rFonts w:ascii="Times New Roman" w:hAnsi="Times New Roman" w:cs="Times New Roman"/>
                <w:i/>
              </w:rPr>
              <w:t xml:space="preserve"> antiseptice</w:t>
            </w:r>
          </w:p>
        </w:tc>
      </w:tr>
      <w:tr w:rsidR="00595E91" w:rsidRPr="001F3E4B" w14:paraId="6120CC1D" w14:textId="77777777" w:rsidTr="002D0FA1">
        <w:tc>
          <w:tcPr>
            <w:tcW w:w="3333" w:type="dxa"/>
            <w:vMerge w:val="restart"/>
            <w:vAlign w:val="center"/>
          </w:tcPr>
          <w:p w14:paraId="30948AF1" w14:textId="77777777" w:rsidR="00595E91" w:rsidRPr="001F3E4B" w:rsidRDefault="00595E91" w:rsidP="002D0FA1">
            <w:pPr>
              <w:contextualSpacing/>
              <w:rPr>
                <w:rFonts w:ascii="Times New Roman" w:hAnsi="Times New Roman" w:cs="Times New Roman"/>
                <w:b/>
              </w:rPr>
            </w:pPr>
            <w:r w:rsidRPr="001F3E4B">
              <w:rPr>
                <w:rFonts w:ascii="Times New Roman" w:hAnsi="Times New Roman" w:cs="Times New Roman"/>
                <w:b/>
              </w:rPr>
              <w:t>D.3. Etapa spitaliceasca:</w:t>
            </w:r>
          </w:p>
          <w:p w14:paraId="4DA31DE3" w14:textId="77777777" w:rsidR="00595E91" w:rsidRPr="001F3E4B" w:rsidRDefault="00595E91" w:rsidP="002D0FA1">
            <w:pPr>
              <w:contextualSpacing/>
              <w:rPr>
                <w:rFonts w:ascii="Times New Roman" w:hAnsi="Times New Roman" w:cs="Times New Roman"/>
                <w:b/>
              </w:rPr>
            </w:pPr>
            <w:r w:rsidRPr="001F3E4B">
              <w:rPr>
                <w:rFonts w:ascii="Times New Roman" w:hAnsi="Times New Roman" w:cs="Times New Roman"/>
                <w:b/>
              </w:rPr>
              <w:t>Secţiile de primiri urgente, ATI, chirurgie</w:t>
            </w:r>
          </w:p>
        </w:tc>
        <w:tc>
          <w:tcPr>
            <w:tcW w:w="7016" w:type="dxa"/>
          </w:tcPr>
          <w:p w14:paraId="05BE5B3F" w14:textId="04A31693" w:rsidR="00595E91" w:rsidRPr="001F3E4B" w:rsidRDefault="00595E91" w:rsidP="002D0FA1">
            <w:pPr>
              <w:contextualSpacing/>
              <w:jc w:val="both"/>
              <w:rPr>
                <w:rFonts w:ascii="Times New Roman" w:hAnsi="Times New Roman" w:cs="Times New Roman"/>
                <w:b/>
              </w:rPr>
            </w:pPr>
            <w:r w:rsidRPr="001F3E4B">
              <w:rPr>
                <w:rFonts w:ascii="Times New Roman" w:hAnsi="Times New Roman" w:cs="Times New Roman"/>
                <w:b/>
              </w:rPr>
              <w:t>Personal</w:t>
            </w:r>
            <w:r w:rsidR="00903061">
              <w:rPr>
                <w:rFonts w:ascii="Times New Roman" w:hAnsi="Times New Roman" w:cs="Times New Roman"/>
                <w:b/>
              </w:rPr>
              <w:t>:</w:t>
            </w:r>
          </w:p>
          <w:p w14:paraId="72BF21D4" w14:textId="77777777" w:rsidR="00595E91" w:rsidRPr="001F3E4B" w:rsidRDefault="00595E91" w:rsidP="00595E91">
            <w:pPr>
              <w:widowControl/>
              <w:numPr>
                <w:ilvl w:val="0"/>
                <w:numId w:val="60"/>
              </w:numPr>
              <w:ind w:left="207" w:hanging="207"/>
              <w:contextualSpacing/>
              <w:jc w:val="both"/>
              <w:rPr>
                <w:rFonts w:ascii="Times New Roman" w:hAnsi="Times New Roman" w:cs="Times New Roman"/>
                <w:i/>
              </w:rPr>
            </w:pPr>
            <w:r w:rsidRPr="001F3E4B">
              <w:rPr>
                <w:rFonts w:ascii="Times New Roman" w:hAnsi="Times New Roman" w:cs="Times New Roman"/>
                <w:i/>
              </w:rPr>
              <w:t>medic de urgenta,</w:t>
            </w:r>
          </w:p>
          <w:p w14:paraId="2981A6B9" w14:textId="77777777" w:rsidR="00595E91" w:rsidRPr="001F3E4B" w:rsidRDefault="00595E91" w:rsidP="00595E91">
            <w:pPr>
              <w:widowControl/>
              <w:numPr>
                <w:ilvl w:val="0"/>
                <w:numId w:val="60"/>
              </w:numPr>
              <w:ind w:left="207" w:hanging="207"/>
              <w:contextualSpacing/>
              <w:jc w:val="both"/>
              <w:rPr>
                <w:rFonts w:ascii="Times New Roman" w:hAnsi="Times New Roman" w:cs="Times New Roman"/>
                <w:i/>
              </w:rPr>
            </w:pPr>
            <w:r w:rsidRPr="001F3E4B">
              <w:rPr>
                <w:rFonts w:ascii="Times New Roman" w:hAnsi="Times New Roman" w:cs="Times New Roman"/>
                <w:i/>
              </w:rPr>
              <w:t>anesteziolog-reanimatolog</w:t>
            </w:r>
          </w:p>
          <w:p w14:paraId="7D165AF5" w14:textId="77777777" w:rsidR="00903061" w:rsidRDefault="00595E91" w:rsidP="00595E91">
            <w:pPr>
              <w:widowControl/>
              <w:numPr>
                <w:ilvl w:val="0"/>
                <w:numId w:val="60"/>
              </w:numPr>
              <w:ind w:left="207" w:hanging="207"/>
              <w:contextualSpacing/>
              <w:jc w:val="both"/>
              <w:rPr>
                <w:rFonts w:ascii="Times New Roman" w:hAnsi="Times New Roman" w:cs="Times New Roman"/>
                <w:i/>
              </w:rPr>
            </w:pPr>
            <w:r w:rsidRPr="001F3E4B">
              <w:rPr>
                <w:rFonts w:ascii="Times New Roman" w:hAnsi="Times New Roman" w:cs="Times New Roman"/>
                <w:i/>
              </w:rPr>
              <w:t>chirurg</w:t>
            </w:r>
          </w:p>
          <w:p w14:paraId="0171182D" w14:textId="5DAC5952" w:rsidR="00903061" w:rsidRDefault="00595E91" w:rsidP="00595E91">
            <w:pPr>
              <w:widowControl/>
              <w:numPr>
                <w:ilvl w:val="0"/>
                <w:numId w:val="60"/>
              </w:numPr>
              <w:ind w:left="207" w:hanging="207"/>
              <w:contextualSpacing/>
              <w:jc w:val="both"/>
              <w:rPr>
                <w:rFonts w:ascii="Times New Roman" w:hAnsi="Times New Roman" w:cs="Times New Roman"/>
                <w:i/>
              </w:rPr>
            </w:pPr>
            <w:r w:rsidRPr="001F3E4B">
              <w:rPr>
                <w:rFonts w:ascii="Times New Roman" w:hAnsi="Times New Roman" w:cs="Times New Roman"/>
                <w:i/>
              </w:rPr>
              <w:t>traumatolog</w:t>
            </w:r>
          </w:p>
          <w:p w14:paraId="6DE5BF7A" w14:textId="5CB97772" w:rsidR="00595E91" w:rsidRPr="001F3E4B" w:rsidRDefault="00903061" w:rsidP="00595E91">
            <w:pPr>
              <w:widowControl/>
              <w:numPr>
                <w:ilvl w:val="0"/>
                <w:numId w:val="60"/>
              </w:numPr>
              <w:ind w:left="207" w:hanging="207"/>
              <w:contextualSpacing/>
              <w:jc w:val="both"/>
              <w:rPr>
                <w:rFonts w:ascii="Times New Roman" w:hAnsi="Times New Roman" w:cs="Times New Roman"/>
                <w:i/>
              </w:rPr>
            </w:pPr>
            <w:r>
              <w:rPr>
                <w:rFonts w:ascii="Times New Roman" w:hAnsi="Times New Roman" w:cs="Times New Roman"/>
                <w:i/>
              </w:rPr>
              <w:t xml:space="preserve">medic </w:t>
            </w:r>
            <w:r w:rsidR="00595E91" w:rsidRPr="001F3E4B">
              <w:rPr>
                <w:rFonts w:ascii="Times New Roman" w:hAnsi="Times New Roman" w:cs="Times New Roman"/>
                <w:i/>
              </w:rPr>
              <w:t>pediatru</w:t>
            </w:r>
            <w:r>
              <w:rPr>
                <w:rFonts w:ascii="Times New Roman" w:hAnsi="Times New Roman" w:cs="Times New Roman"/>
                <w:i/>
              </w:rPr>
              <w:t xml:space="preserve">, </w:t>
            </w:r>
            <w:proofErr w:type="spellStart"/>
            <w:r w:rsidR="00595E91" w:rsidRPr="001F3E4B">
              <w:rPr>
                <w:rFonts w:ascii="Times New Roman" w:hAnsi="Times New Roman" w:cs="Times New Roman"/>
                <w:i/>
              </w:rPr>
              <w:t>transfuziolog</w:t>
            </w:r>
            <w:proofErr w:type="spellEnd"/>
          </w:p>
          <w:p w14:paraId="21EF94F9" w14:textId="77777777" w:rsidR="00595E91" w:rsidRPr="001F3E4B" w:rsidRDefault="00595E91" w:rsidP="00595E91">
            <w:pPr>
              <w:widowControl/>
              <w:numPr>
                <w:ilvl w:val="0"/>
                <w:numId w:val="60"/>
              </w:numPr>
              <w:ind w:left="207" w:hanging="207"/>
              <w:contextualSpacing/>
              <w:jc w:val="both"/>
              <w:rPr>
                <w:rFonts w:ascii="Times New Roman" w:hAnsi="Times New Roman" w:cs="Times New Roman"/>
                <w:i/>
              </w:rPr>
            </w:pPr>
            <w:r w:rsidRPr="001F3E4B">
              <w:rPr>
                <w:rFonts w:ascii="Times New Roman" w:hAnsi="Times New Roman" w:cs="Times New Roman"/>
                <w:i/>
              </w:rPr>
              <w:t>n/chirurg, hematolog, gastrolog etc.(la nivel III)</w:t>
            </w:r>
          </w:p>
          <w:p w14:paraId="2BC7C951" w14:textId="27B20F53" w:rsidR="00903061" w:rsidRDefault="00903061" w:rsidP="00595E91">
            <w:pPr>
              <w:widowControl/>
              <w:numPr>
                <w:ilvl w:val="0"/>
                <w:numId w:val="60"/>
              </w:numPr>
              <w:ind w:left="207" w:hanging="207"/>
              <w:contextualSpacing/>
              <w:jc w:val="both"/>
              <w:rPr>
                <w:rFonts w:ascii="Times New Roman" w:hAnsi="Times New Roman" w:cs="Times New Roman"/>
                <w:i/>
              </w:rPr>
            </w:pPr>
            <w:r>
              <w:rPr>
                <w:rFonts w:ascii="Times New Roman" w:hAnsi="Times New Roman" w:cs="Times New Roman"/>
                <w:i/>
              </w:rPr>
              <w:t>radiolog-</w:t>
            </w:r>
            <w:r w:rsidR="00595E91" w:rsidRPr="001F3E4B">
              <w:rPr>
                <w:rFonts w:ascii="Times New Roman" w:hAnsi="Times New Roman" w:cs="Times New Roman"/>
                <w:i/>
              </w:rPr>
              <w:t>imagist</w:t>
            </w:r>
          </w:p>
          <w:p w14:paraId="552173C5" w14:textId="1A82ECEC" w:rsidR="00903061" w:rsidRDefault="00595E91" w:rsidP="00595E91">
            <w:pPr>
              <w:widowControl/>
              <w:numPr>
                <w:ilvl w:val="0"/>
                <w:numId w:val="60"/>
              </w:numPr>
              <w:ind w:left="207" w:hanging="207"/>
              <w:contextualSpacing/>
              <w:jc w:val="both"/>
              <w:rPr>
                <w:rFonts w:ascii="Times New Roman" w:hAnsi="Times New Roman" w:cs="Times New Roman"/>
                <w:i/>
              </w:rPr>
            </w:pPr>
            <w:r w:rsidRPr="001F3E4B">
              <w:rPr>
                <w:rFonts w:ascii="Times New Roman" w:hAnsi="Times New Roman" w:cs="Times New Roman"/>
                <w:i/>
              </w:rPr>
              <w:t xml:space="preserve"> medic</w:t>
            </w:r>
            <w:r w:rsidR="00903061">
              <w:rPr>
                <w:rFonts w:ascii="Times New Roman" w:hAnsi="Times New Roman" w:cs="Times New Roman"/>
                <w:i/>
              </w:rPr>
              <w:t xml:space="preserve"> în </w:t>
            </w:r>
            <w:r w:rsidRPr="001F3E4B">
              <w:rPr>
                <w:rFonts w:ascii="Times New Roman" w:hAnsi="Times New Roman" w:cs="Times New Roman"/>
                <w:i/>
              </w:rPr>
              <w:t>laborat</w:t>
            </w:r>
            <w:r w:rsidR="00903061">
              <w:rPr>
                <w:rFonts w:ascii="Times New Roman" w:hAnsi="Times New Roman" w:cs="Times New Roman"/>
                <w:i/>
              </w:rPr>
              <w:t>or</w:t>
            </w:r>
          </w:p>
          <w:p w14:paraId="7F32CC6D" w14:textId="009DDF1F" w:rsidR="00595E91" w:rsidRPr="001F3E4B" w:rsidRDefault="00903061" w:rsidP="00595E91">
            <w:pPr>
              <w:widowControl/>
              <w:numPr>
                <w:ilvl w:val="0"/>
                <w:numId w:val="60"/>
              </w:numPr>
              <w:ind w:left="207" w:hanging="207"/>
              <w:contextualSpacing/>
              <w:jc w:val="both"/>
              <w:rPr>
                <w:rFonts w:ascii="Times New Roman" w:hAnsi="Times New Roman" w:cs="Times New Roman"/>
                <w:i/>
              </w:rPr>
            </w:pPr>
            <w:r>
              <w:rPr>
                <w:rFonts w:ascii="Times New Roman" w:hAnsi="Times New Roman" w:cs="Times New Roman"/>
                <w:i/>
              </w:rPr>
              <w:t xml:space="preserve">Medic </w:t>
            </w:r>
            <w:proofErr w:type="spellStart"/>
            <w:r w:rsidR="00595E91" w:rsidRPr="001F3E4B">
              <w:rPr>
                <w:rFonts w:ascii="Times New Roman" w:hAnsi="Times New Roman" w:cs="Times New Roman"/>
                <w:i/>
              </w:rPr>
              <w:t>endoscopist</w:t>
            </w:r>
            <w:proofErr w:type="spellEnd"/>
          </w:p>
          <w:p w14:paraId="1BC1CEEF" w14:textId="77777777" w:rsidR="00903061" w:rsidRPr="00903061" w:rsidRDefault="00595E91" w:rsidP="00595E91">
            <w:pPr>
              <w:widowControl/>
              <w:numPr>
                <w:ilvl w:val="0"/>
                <w:numId w:val="60"/>
              </w:numPr>
              <w:ind w:left="207" w:hanging="207"/>
              <w:contextualSpacing/>
              <w:jc w:val="both"/>
              <w:rPr>
                <w:rFonts w:ascii="Times New Roman" w:hAnsi="Times New Roman" w:cs="Times New Roman"/>
                <w:b/>
              </w:rPr>
            </w:pPr>
            <w:r w:rsidRPr="001F3E4B">
              <w:rPr>
                <w:rFonts w:ascii="Times New Roman" w:hAnsi="Times New Roman" w:cs="Times New Roman"/>
                <w:i/>
              </w:rPr>
              <w:lastRenderedPageBreak/>
              <w:t>asistente medicale</w:t>
            </w:r>
          </w:p>
          <w:p w14:paraId="5AD965BC" w14:textId="011B0533" w:rsidR="00595E91" w:rsidRPr="001F3E4B" w:rsidRDefault="00595E91" w:rsidP="00595E91">
            <w:pPr>
              <w:widowControl/>
              <w:numPr>
                <w:ilvl w:val="0"/>
                <w:numId w:val="60"/>
              </w:numPr>
              <w:ind w:left="207" w:hanging="207"/>
              <w:contextualSpacing/>
              <w:jc w:val="both"/>
              <w:rPr>
                <w:rFonts w:ascii="Times New Roman" w:hAnsi="Times New Roman" w:cs="Times New Roman"/>
                <w:b/>
              </w:rPr>
            </w:pPr>
            <w:proofErr w:type="spellStart"/>
            <w:r w:rsidRPr="001F3E4B">
              <w:rPr>
                <w:rFonts w:ascii="Times New Roman" w:hAnsi="Times New Roman" w:cs="Times New Roman"/>
                <w:i/>
              </w:rPr>
              <w:t>laboranti</w:t>
            </w:r>
            <w:proofErr w:type="spellEnd"/>
            <w:r w:rsidR="00903061">
              <w:rPr>
                <w:rFonts w:ascii="Times New Roman" w:hAnsi="Times New Roman" w:cs="Times New Roman"/>
                <w:i/>
              </w:rPr>
              <w:t xml:space="preserve"> cu studii medii</w:t>
            </w:r>
          </w:p>
        </w:tc>
      </w:tr>
      <w:tr w:rsidR="00595E91" w:rsidRPr="001F3E4B" w14:paraId="657AFDB6" w14:textId="77777777" w:rsidTr="002D0FA1">
        <w:tc>
          <w:tcPr>
            <w:tcW w:w="3333" w:type="dxa"/>
            <w:vMerge/>
          </w:tcPr>
          <w:p w14:paraId="4243672D" w14:textId="77777777" w:rsidR="00595E91" w:rsidRPr="001F3E4B" w:rsidRDefault="00595E91" w:rsidP="002D0FA1">
            <w:pPr>
              <w:contextualSpacing/>
              <w:jc w:val="center"/>
              <w:rPr>
                <w:rFonts w:ascii="Times New Roman" w:hAnsi="Times New Roman" w:cs="Times New Roman"/>
                <w:b/>
              </w:rPr>
            </w:pPr>
          </w:p>
        </w:tc>
        <w:tc>
          <w:tcPr>
            <w:tcW w:w="7016" w:type="dxa"/>
          </w:tcPr>
          <w:p w14:paraId="2ED9FFBE" w14:textId="77777777" w:rsidR="00595E91" w:rsidRPr="001F3E4B" w:rsidRDefault="00595E91" w:rsidP="002D0FA1">
            <w:pPr>
              <w:contextualSpacing/>
              <w:jc w:val="both"/>
              <w:rPr>
                <w:rFonts w:ascii="Times New Roman" w:hAnsi="Times New Roman" w:cs="Times New Roman"/>
                <w:b/>
              </w:rPr>
            </w:pPr>
            <w:r w:rsidRPr="001F3E4B">
              <w:rPr>
                <w:rFonts w:ascii="Times New Roman" w:hAnsi="Times New Roman" w:cs="Times New Roman"/>
                <w:b/>
              </w:rPr>
              <w:t>Aparataj, utilaje medicale:</w:t>
            </w:r>
          </w:p>
          <w:p w14:paraId="5E55CC37" w14:textId="77777777" w:rsidR="00E250D8" w:rsidRDefault="00595E91" w:rsidP="00595E91">
            <w:pPr>
              <w:widowControl/>
              <w:numPr>
                <w:ilvl w:val="0"/>
                <w:numId w:val="61"/>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 xml:space="preserve">sursa de oxigen, sac </w:t>
            </w:r>
            <w:proofErr w:type="spellStart"/>
            <w:r w:rsidRPr="001F3E4B">
              <w:rPr>
                <w:rFonts w:ascii="Times New Roman" w:hAnsi="Times New Roman" w:cs="Times New Roman"/>
                <w:i/>
              </w:rPr>
              <w:t>Ambu</w:t>
            </w:r>
            <w:proofErr w:type="spellEnd"/>
          </w:p>
          <w:p w14:paraId="7C34E00E" w14:textId="34272F7E" w:rsidR="00595E91" w:rsidRPr="001F3E4B" w:rsidRDefault="00595E91" w:rsidP="00595E91">
            <w:pPr>
              <w:widowControl/>
              <w:numPr>
                <w:ilvl w:val="0"/>
                <w:numId w:val="61"/>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ventilatoare automate</w:t>
            </w:r>
          </w:p>
          <w:p w14:paraId="13847698" w14:textId="77777777" w:rsidR="00595E91" w:rsidRPr="001F3E4B" w:rsidRDefault="00595E91" w:rsidP="00595E91">
            <w:pPr>
              <w:widowControl/>
              <w:numPr>
                <w:ilvl w:val="0"/>
                <w:numId w:val="61"/>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fonendoscop, tonometru, pulsoximetru</w:t>
            </w:r>
          </w:p>
          <w:p w14:paraId="5BC66249" w14:textId="77777777" w:rsidR="00595E91" w:rsidRPr="001F3E4B" w:rsidRDefault="00595E91" w:rsidP="00595E91">
            <w:pPr>
              <w:widowControl/>
              <w:numPr>
                <w:ilvl w:val="0"/>
                <w:numId w:val="61"/>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defibrilator, laringoscop, aparat anestezie</w:t>
            </w:r>
          </w:p>
          <w:p w14:paraId="64B565C8" w14:textId="77777777" w:rsidR="00595E91" w:rsidRPr="001F3E4B" w:rsidRDefault="00595E91" w:rsidP="00595E91">
            <w:pPr>
              <w:widowControl/>
              <w:numPr>
                <w:ilvl w:val="0"/>
                <w:numId w:val="61"/>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 xml:space="preserve">cardiograf, </w:t>
            </w:r>
            <w:proofErr w:type="spellStart"/>
            <w:r w:rsidRPr="001F3E4B">
              <w:rPr>
                <w:rFonts w:ascii="Times New Roman" w:hAnsi="Times New Roman" w:cs="Times New Roman"/>
                <w:i/>
              </w:rPr>
              <w:t>capnograf</w:t>
            </w:r>
            <w:proofErr w:type="spellEnd"/>
            <w:r w:rsidRPr="001F3E4B">
              <w:rPr>
                <w:rFonts w:ascii="Times New Roman" w:hAnsi="Times New Roman" w:cs="Times New Roman"/>
                <w:i/>
              </w:rPr>
              <w:t>, micro-ASTRUP</w:t>
            </w:r>
          </w:p>
          <w:p w14:paraId="77A08393" w14:textId="77777777" w:rsidR="00E250D8" w:rsidRDefault="00595E91" w:rsidP="00595E91">
            <w:pPr>
              <w:widowControl/>
              <w:numPr>
                <w:ilvl w:val="0"/>
                <w:numId w:val="61"/>
              </w:numPr>
              <w:tabs>
                <w:tab w:val="left" w:pos="207"/>
              </w:tabs>
              <w:ind w:hanging="720"/>
              <w:contextualSpacing/>
              <w:jc w:val="both"/>
              <w:rPr>
                <w:rFonts w:ascii="Times New Roman" w:hAnsi="Times New Roman" w:cs="Times New Roman"/>
                <w:i/>
              </w:rPr>
            </w:pPr>
            <w:proofErr w:type="spellStart"/>
            <w:r w:rsidRPr="001F3E4B">
              <w:rPr>
                <w:rFonts w:ascii="Times New Roman" w:hAnsi="Times New Roman" w:cs="Times New Roman"/>
                <w:i/>
              </w:rPr>
              <w:t>fibrogastroscop</w:t>
            </w:r>
            <w:proofErr w:type="spellEnd"/>
          </w:p>
          <w:p w14:paraId="30883C11" w14:textId="118D5FCA" w:rsidR="00E250D8" w:rsidRDefault="00595E91" w:rsidP="00595E91">
            <w:pPr>
              <w:widowControl/>
              <w:numPr>
                <w:ilvl w:val="0"/>
                <w:numId w:val="61"/>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aparat USG</w:t>
            </w:r>
          </w:p>
          <w:p w14:paraId="1E0E8CA4" w14:textId="7521E62D" w:rsidR="00595E91" w:rsidRPr="001F3E4B" w:rsidRDefault="00595E91" w:rsidP="00595E91">
            <w:pPr>
              <w:widowControl/>
              <w:numPr>
                <w:ilvl w:val="0"/>
                <w:numId w:val="61"/>
              </w:numPr>
              <w:tabs>
                <w:tab w:val="left" w:pos="207"/>
              </w:tabs>
              <w:ind w:hanging="720"/>
              <w:contextualSpacing/>
              <w:jc w:val="both"/>
              <w:rPr>
                <w:rFonts w:ascii="Times New Roman" w:hAnsi="Times New Roman" w:cs="Times New Roman"/>
                <w:i/>
              </w:rPr>
            </w:pPr>
            <w:proofErr w:type="spellStart"/>
            <w:r w:rsidRPr="001F3E4B">
              <w:rPr>
                <w:rFonts w:ascii="Times New Roman" w:hAnsi="Times New Roman" w:cs="Times New Roman"/>
                <w:i/>
              </w:rPr>
              <w:t>radiograf</w:t>
            </w:r>
            <w:proofErr w:type="spellEnd"/>
            <w:r w:rsidRPr="001F3E4B">
              <w:rPr>
                <w:rFonts w:ascii="Times New Roman" w:hAnsi="Times New Roman" w:cs="Times New Roman"/>
                <w:i/>
              </w:rPr>
              <w:t>, CT</w:t>
            </w:r>
            <w:r w:rsidR="005F0B2E" w:rsidRPr="001F3E4B">
              <w:rPr>
                <w:rFonts w:ascii="Times New Roman" w:hAnsi="Times New Roman" w:cs="Times New Roman"/>
                <w:i/>
              </w:rPr>
              <w:t>,RMN</w:t>
            </w:r>
          </w:p>
          <w:p w14:paraId="2F362108" w14:textId="77777777" w:rsidR="00595E91" w:rsidRPr="001F3E4B" w:rsidRDefault="00595E91" w:rsidP="00595E91">
            <w:pPr>
              <w:widowControl/>
              <w:numPr>
                <w:ilvl w:val="0"/>
                <w:numId w:val="61"/>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laborator și cabinet sânge dotat</w:t>
            </w:r>
          </w:p>
          <w:p w14:paraId="4A9E0540" w14:textId="77777777" w:rsidR="00595E91" w:rsidRPr="001F3E4B" w:rsidRDefault="00595E91" w:rsidP="00595E91">
            <w:pPr>
              <w:widowControl/>
              <w:numPr>
                <w:ilvl w:val="0"/>
                <w:numId w:val="61"/>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seturi pentru puncţia venelor periferice, centrale, seringi</w:t>
            </w:r>
          </w:p>
          <w:p w14:paraId="2B3C3DD2" w14:textId="77777777" w:rsidR="00595E91" w:rsidRPr="001F3E4B" w:rsidRDefault="00595E91" w:rsidP="00595E91">
            <w:pPr>
              <w:widowControl/>
              <w:numPr>
                <w:ilvl w:val="0"/>
                <w:numId w:val="61"/>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materiale pentru sutura și pansament</w:t>
            </w:r>
          </w:p>
          <w:p w14:paraId="411C6566" w14:textId="77777777" w:rsidR="00595E91" w:rsidRPr="001F3E4B" w:rsidRDefault="00595E91" w:rsidP="00595E91">
            <w:pPr>
              <w:widowControl/>
              <w:numPr>
                <w:ilvl w:val="0"/>
                <w:numId w:val="61"/>
              </w:numPr>
              <w:tabs>
                <w:tab w:val="left" w:pos="207"/>
              </w:tabs>
              <w:ind w:hanging="720"/>
              <w:contextualSpacing/>
              <w:jc w:val="both"/>
              <w:rPr>
                <w:rFonts w:ascii="Times New Roman" w:hAnsi="Times New Roman" w:cs="Times New Roman"/>
                <w:i/>
              </w:rPr>
            </w:pPr>
            <w:r w:rsidRPr="001F3E4B">
              <w:rPr>
                <w:rFonts w:ascii="Times New Roman" w:hAnsi="Times New Roman" w:cs="Times New Roman"/>
                <w:i/>
              </w:rPr>
              <w:t>set instrumente chirurgicale pentru hemostaza definitiva</w:t>
            </w:r>
          </w:p>
          <w:p w14:paraId="12F3A27F" w14:textId="77777777" w:rsidR="00595E91" w:rsidRPr="001F3E4B" w:rsidRDefault="00595E91" w:rsidP="002D0FA1">
            <w:pPr>
              <w:contextualSpacing/>
              <w:jc w:val="both"/>
              <w:rPr>
                <w:rFonts w:ascii="Times New Roman" w:hAnsi="Times New Roman" w:cs="Times New Roman"/>
                <w:b/>
              </w:rPr>
            </w:pPr>
            <w:r w:rsidRPr="001F3E4B">
              <w:rPr>
                <w:rFonts w:ascii="Times New Roman" w:hAnsi="Times New Roman" w:cs="Times New Roman"/>
                <w:b/>
              </w:rPr>
              <w:t>Medicamente;</w:t>
            </w:r>
          </w:p>
          <w:p w14:paraId="27AD9085" w14:textId="77777777" w:rsidR="00595E91" w:rsidRPr="001F3E4B" w:rsidRDefault="00595E91" w:rsidP="00595E91">
            <w:pPr>
              <w:widowControl/>
              <w:numPr>
                <w:ilvl w:val="0"/>
                <w:numId w:val="62"/>
              </w:numPr>
              <w:ind w:left="207" w:hanging="207"/>
              <w:contextualSpacing/>
              <w:jc w:val="both"/>
              <w:rPr>
                <w:rFonts w:ascii="Times New Roman" w:hAnsi="Times New Roman" w:cs="Times New Roman"/>
                <w:i/>
              </w:rPr>
            </w:pPr>
            <w:r w:rsidRPr="001F3E4B">
              <w:rPr>
                <w:rFonts w:ascii="Times New Roman" w:hAnsi="Times New Roman" w:cs="Times New Roman"/>
                <w:i/>
              </w:rPr>
              <w:t>preparate pentru resuscitare</w:t>
            </w:r>
          </w:p>
          <w:p w14:paraId="488E0280" w14:textId="77777777" w:rsidR="00595E91" w:rsidRPr="001F3E4B" w:rsidRDefault="00595E91" w:rsidP="00595E91">
            <w:pPr>
              <w:widowControl/>
              <w:numPr>
                <w:ilvl w:val="0"/>
                <w:numId w:val="62"/>
              </w:numPr>
              <w:ind w:left="207" w:hanging="207"/>
              <w:contextualSpacing/>
              <w:jc w:val="both"/>
              <w:rPr>
                <w:rFonts w:ascii="Times New Roman" w:hAnsi="Times New Roman" w:cs="Times New Roman"/>
                <w:i/>
              </w:rPr>
            </w:pPr>
            <w:proofErr w:type="spellStart"/>
            <w:r w:rsidRPr="001F3E4B">
              <w:rPr>
                <w:rFonts w:ascii="Times New Roman" w:hAnsi="Times New Roman" w:cs="Times New Roman"/>
                <w:i/>
              </w:rPr>
              <w:t>soluţii</w:t>
            </w:r>
            <w:proofErr w:type="spellEnd"/>
            <w:r w:rsidRPr="001F3E4B">
              <w:rPr>
                <w:rFonts w:ascii="Times New Roman" w:hAnsi="Times New Roman" w:cs="Times New Roman"/>
                <w:i/>
              </w:rPr>
              <w:t xml:space="preserve"> cristaloide, coloide, preparate sanguine</w:t>
            </w:r>
          </w:p>
          <w:p w14:paraId="0B02CD95" w14:textId="77777777" w:rsidR="00595E91" w:rsidRPr="001F3E4B" w:rsidRDefault="00595E91" w:rsidP="00595E91">
            <w:pPr>
              <w:widowControl/>
              <w:numPr>
                <w:ilvl w:val="0"/>
                <w:numId w:val="62"/>
              </w:numPr>
              <w:ind w:left="207" w:hanging="207"/>
              <w:contextualSpacing/>
              <w:jc w:val="both"/>
              <w:rPr>
                <w:rFonts w:ascii="Times New Roman" w:hAnsi="Times New Roman" w:cs="Times New Roman"/>
                <w:i/>
              </w:rPr>
            </w:pPr>
            <w:r w:rsidRPr="001F3E4B">
              <w:rPr>
                <w:rFonts w:ascii="Times New Roman" w:hAnsi="Times New Roman" w:cs="Times New Roman"/>
                <w:i/>
              </w:rPr>
              <w:t xml:space="preserve">hemostatice, </w:t>
            </w:r>
            <w:proofErr w:type="spellStart"/>
            <w:r w:rsidRPr="001F3E4B">
              <w:rPr>
                <w:rFonts w:ascii="Times New Roman" w:hAnsi="Times New Roman" w:cs="Times New Roman"/>
                <w:i/>
              </w:rPr>
              <w:t>antifibrinolitice</w:t>
            </w:r>
            <w:proofErr w:type="spellEnd"/>
            <w:r w:rsidRPr="001F3E4B">
              <w:rPr>
                <w:rFonts w:ascii="Times New Roman" w:hAnsi="Times New Roman" w:cs="Times New Roman"/>
                <w:i/>
              </w:rPr>
              <w:t>, glucocorticoizi</w:t>
            </w:r>
          </w:p>
          <w:p w14:paraId="059581E2" w14:textId="77777777" w:rsidR="00595E91" w:rsidRPr="001F3E4B" w:rsidRDefault="00595E91" w:rsidP="00595E91">
            <w:pPr>
              <w:widowControl/>
              <w:numPr>
                <w:ilvl w:val="0"/>
                <w:numId w:val="62"/>
              </w:numPr>
              <w:ind w:left="207" w:hanging="207"/>
              <w:contextualSpacing/>
              <w:jc w:val="both"/>
              <w:rPr>
                <w:rFonts w:ascii="Times New Roman" w:hAnsi="Times New Roman" w:cs="Times New Roman"/>
                <w:i/>
              </w:rPr>
            </w:pPr>
            <w:r w:rsidRPr="001F3E4B">
              <w:rPr>
                <w:rFonts w:ascii="Times New Roman" w:hAnsi="Times New Roman" w:cs="Times New Roman"/>
                <w:i/>
              </w:rPr>
              <w:t>antibiotice, antiseptice</w:t>
            </w:r>
          </w:p>
          <w:p w14:paraId="53A469C8" w14:textId="2A5FE320" w:rsidR="00595E91" w:rsidRPr="001F3E4B" w:rsidRDefault="00595E91" w:rsidP="00F36891">
            <w:pPr>
              <w:widowControl/>
              <w:numPr>
                <w:ilvl w:val="0"/>
                <w:numId w:val="62"/>
              </w:numPr>
              <w:ind w:left="207" w:hanging="207"/>
              <w:contextualSpacing/>
              <w:jc w:val="both"/>
              <w:rPr>
                <w:rFonts w:ascii="Times New Roman" w:hAnsi="Times New Roman" w:cs="Times New Roman"/>
                <w:b/>
              </w:rPr>
            </w:pPr>
            <w:r w:rsidRPr="001F3E4B">
              <w:rPr>
                <w:rFonts w:ascii="Times New Roman" w:hAnsi="Times New Roman" w:cs="Times New Roman"/>
                <w:i/>
              </w:rPr>
              <w:t xml:space="preserve">analgezice, sedative, anestezice inhalatorii, opioide, miorelaxante </w:t>
            </w:r>
          </w:p>
        </w:tc>
      </w:tr>
    </w:tbl>
    <w:p w14:paraId="3A642A13" w14:textId="77777777" w:rsidR="009F6DA8" w:rsidRPr="001F3E4B" w:rsidRDefault="009F6DA8" w:rsidP="00B63DC6">
      <w:pPr>
        <w:pStyle w:val="31"/>
        <w:shd w:val="clear" w:color="auto" w:fill="auto"/>
        <w:spacing w:after="0" w:line="274" w:lineRule="exact"/>
        <w:ind w:left="580" w:firstLine="0"/>
        <w:jc w:val="both"/>
        <w:sectPr w:rsidR="009F6DA8" w:rsidRPr="001F3E4B" w:rsidSect="00624CAB">
          <w:headerReference w:type="default" r:id="rId32"/>
          <w:footerReference w:type="even" r:id="rId33"/>
          <w:footerReference w:type="default" r:id="rId34"/>
          <w:headerReference w:type="first" r:id="rId35"/>
          <w:footerReference w:type="first" r:id="rId36"/>
          <w:pgSz w:w="11900" w:h="16840"/>
          <w:pgMar w:top="888" w:right="680" w:bottom="888" w:left="1015" w:header="0" w:footer="3" w:gutter="0"/>
          <w:cols w:space="720"/>
          <w:noEndnote/>
          <w:docGrid w:linePitch="360"/>
        </w:sectPr>
      </w:pPr>
    </w:p>
    <w:tbl>
      <w:tblPr>
        <w:tblpPr w:leftFromText="180" w:rightFromText="180" w:horzAnchor="margin" w:tblpY="468"/>
        <w:tblOverlap w:val="never"/>
        <w:tblW w:w="0" w:type="auto"/>
        <w:tblLayout w:type="fixed"/>
        <w:tblCellMar>
          <w:left w:w="10" w:type="dxa"/>
          <w:right w:w="10" w:type="dxa"/>
        </w:tblCellMar>
        <w:tblLook w:val="04A0" w:firstRow="1" w:lastRow="0" w:firstColumn="1" w:lastColumn="0" w:noHBand="0" w:noVBand="1"/>
      </w:tblPr>
      <w:tblGrid>
        <w:gridCol w:w="540"/>
        <w:gridCol w:w="2066"/>
        <w:gridCol w:w="4114"/>
        <w:gridCol w:w="4109"/>
        <w:gridCol w:w="3696"/>
      </w:tblGrid>
      <w:tr w:rsidR="009F6DA8" w:rsidRPr="001F3E4B" w14:paraId="2EA1B078" w14:textId="77777777" w:rsidTr="006D0EF8">
        <w:trPr>
          <w:trHeight w:hRule="exact" w:val="434"/>
        </w:trPr>
        <w:tc>
          <w:tcPr>
            <w:tcW w:w="540" w:type="dxa"/>
            <w:tcBorders>
              <w:top w:val="single" w:sz="4" w:space="0" w:color="auto"/>
              <w:left w:val="single" w:sz="4" w:space="0" w:color="auto"/>
            </w:tcBorders>
            <w:shd w:val="clear" w:color="auto" w:fill="D0CECE" w:themeFill="background2" w:themeFillShade="E6"/>
            <w:vAlign w:val="center"/>
          </w:tcPr>
          <w:p w14:paraId="2FAEF784" w14:textId="77777777" w:rsidR="009F6DA8" w:rsidRPr="001F3E4B" w:rsidRDefault="00211652" w:rsidP="006D0EF8">
            <w:pPr>
              <w:pStyle w:val="210"/>
              <w:shd w:val="clear" w:color="auto" w:fill="auto"/>
              <w:spacing w:line="220" w:lineRule="exact"/>
              <w:ind w:firstLine="0"/>
              <w:jc w:val="center"/>
              <w:rPr>
                <w:sz w:val="24"/>
              </w:rPr>
            </w:pPr>
            <w:r w:rsidRPr="001F3E4B">
              <w:rPr>
                <w:rStyle w:val="22"/>
                <w:sz w:val="24"/>
              </w:rPr>
              <w:lastRenderedPageBreak/>
              <w:t>N</w:t>
            </w:r>
            <w:r w:rsidR="002D0FA1" w:rsidRPr="001F3E4B">
              <w:rPr>
                <w:rStyle w:val="22"/>
                <w:sz w:val="24"/>
              </w:rPr>
              <w:t>r.</w:t>
            </w:r>
          </w:p>
        </w:tc>
        <w:tc>
          <w:tcPr>
            <w:tcW w:w="2066" w:type="dxa"/>
            <w:vMerge w:val="restart"/>
            <w:tcBorders>
              <w:top w:val="single" w:sz="4" w:space="0" w:color="auto"/>
              <w:left w:val="single" w:sz="4" w:space="0" w:color="auto"/>
            </w:tcBorders>
            <w:shd w:val="clear" w:color="auto" w:fill="D0CECE" w:themeFill="background2" w:themeFillShade="E6"/>
            <w:vAlign w:val="center"/>
          </w:tcPr>
          <w:p w14:paraId="665A49E9" w14:textId="77777777" w:rsidR="009F6DA8" w:rsidRPr="001F3E4B" w:rsidRDefault="00211652" w:rsidP="006D0EF8">
            <w:pPr>
              <w:pStyle w:val="210"/>
              <w:shd w:val="clear" w:color="auto" w:fill="auto"/>
              <w:spacing w:line="220" w:lineRule="exact"/>
              <w:ind w:firstLine="0"/>
              <w:jc w:val="center"/>
              <w:rPr>
                <w:sz w:val="24"/>
              </w:rPr>
            </w:pPr>
            <w:r w:rsidRPr="001F3E4B">
              <w:rPr>
                <w:rStyle w:val="22"/>
                <w:sz w:val="24"/>
              </w:rPr>
              <w:t>Scopul</w:t>
            </w:r>
          </w:p>
        </w:tc>
        <w:tc>
          <w:tcPr>
            <w:tcW w:w="4114" w:type="dxa"/>
            <w:vMerge w:val="restart"/>
            <w:tcBorders>
              <w:top w:val="single" w:sz="4" w:space="0" w:color="auto"/>
              <w:left w:val="single" w:sz="4" w:space="0" w:color="auto"/>
            </w:tcBorders>
            <w:shd w:val="clear" w:color="auto" w:fill="D0CECE" w:themeFill="background2" w:themeFillShade="E6"/>
            <w:vAlign w:val="center"/>
          </w:tcPr>
          <w:p w14:paraId="30D24A02" w14:textId="77777777" w:rsidR="009F6DA8" w:rsidRPr="001F3E4B" w:rsidRDefault="00211652" w:rsidP="006D0EF8">
            <w:pPr>
              <w:pStyle w:val="210"/>
              <w:shd w:val="clear" w:color="auto" w:fill="auto"/>
              <w:spacing w:line="220" w:lineRule="exact"/>
              <w:ind w:firstLine="0"/>
              <w:jc w:val="center"/>
              <w:rPr>
                <w:sz w:val="24"/>
              </w:rPr>
            </w:pPr>
            <w:r w:rsidRPr="001F3E4B">
              <w:rPr>
                <w:rStyle w:val="22"/>
                <w:sz w:val="24"/>
              </w:rPr>
              <w:t>Indicatorul</w:t>
            </w:r>
          </w:p>
        </w:tc>
        <w:tc>
          <w:tcPr>
            <w:tcW w:w="7805" w:type="dxa"/>
            <w:gridSpan w:val="2"/>
            <w:tcBorders>
              <w:top w:val="single" w:sz="4" w:space="0" w:color="auto"/>
              <w:left w:val="single" w:sz="4" w:space="0" w:color="auto"/>
              <w:right w:val="single" w:sz="4" w:space="0" w:color="auto"/>
            </w:tcBorders>
            <w:shd w:val="clear" w:color="auto" w:fill="D0CECE" w:themeFill="background2" w:themeFillShade="E6"/>
            <w:vAlign w:val="center"/>
          </w:tcPr>
          <w:p w14:paraId="0E6E0AD1" w14:textId="77777777" w:rsidR="009F6DA8" w:rsidRPr="001F3E4B" w:rsidRDefault="00211652" w:rsidP="006D0EF8">
            <w:pPr>
              <w:pStyle w:val="210"/>
              <w:shd w:val="clear" w:color="auto" w:fill="auto"/>
              <w:spacing w:line="220" w:lineRule="exact"/>
              <w:ind w:firstLine="0"/>
              <w:jc w:val="center"/>
              <w:rPr>
                <w:sz w:val="24"/>
              </w:rPr>
            </w:pPr>
            <w:r w:rsidRPr="001F3E4B">
              <w:rPr>
                <w:rStyle w:val="22"/>
                <w:sz w:val="24"/>
              </w:rPr>
              <w:t>Metoda de calculare a indicatorului</w:t>
            </w:r>
          </w:p>
        </w:tc>
      </w:tr>
      <w:tr w:rsidR="009F6DA8" w:rsidRPr="001F3E4B" w14:paraId="4AF1E3FE" w14:textId="77777777" w:rsidTr="006D0EF8">
        <w:trPr>
          <w:trHeight w:hRule="exact" w:val="426"/>
        </w:trPr>
        <w:tc>
          <w:tcPr>
            <w:tcW w:w="540" w:type="dxa"/>
            <w:tcBorders>
              <w:left w:val="single" w:sz="4" w:space="0" w:color="auto"/>
            </w:tcBorders>
            <w:shd w:val="clear" w:color="auto" w:fill="D0CECE" w:themeFill="background2" w:themeFillShade="E6"/>
            <w:vAlign w:val="center"/>
          </w:tcPr>
          <w:p w14:paraId="0BFBBC72" w14:textId="77777777" w:rsidR="009F6DA8" w:rsidRPr="001F3E4B" w:rsidRDefault="009F6DA8" w:rsidP="006D0EF8">
            <w:pPr>
              <w:pStyle w:val="210"/>
              <w:shd w:val="clear" w:color="auto" w:fill="auto"/>
              <w:spacing w:line="220" w:lineRule="exact"/>
              <w:ind w:firstLine="0"/>
              <w:rPr>
                <w:sz w:val="24"/>
              </w:rPr>
            </w:pPr>
          </w:p>
        </w:tc>
        <w:tc>
          <w:tcPr>
            <w:tcW w:w="2066" w:type="dxa"/>
            <w:vMerge/>
            <w:tcBorders>
              <w:left w:val="single" w:sz="4" w:space="0" w:color="auto"/>
            </w:tcBorders>
            <w:shd w:val="clear" w:color="auto" w:fill="D0CECE" w:themeFill="background2" w:themeFillShade="E6"/>
            <w:vAlign w:val="center"/>
          </w:tcPr>
          <w:p w14:paraId="53791484" w14:textId="77777777" w:rsidR="009F6DA8" w:rsidRPr="001F3E4B" w:rsidRDefault="009F6DA8" w:rsidP="006D0EF8">
            <w:pPr>
              <w:jc w:val="center"/>
              <w:rPr>
                <w:rFonts w:ascii="Times New Roman" w:hAnsi="Times New Roman" w:cs="Times New Roman"/>
              </w:rPr>
            </w:pPr>
          </w:p>
        </w:tc>
        <w:tc>
          <w:tcPr>
            <w:tcW w:w="4114" w:type="dxa"/>
            <w:vMerge/>
            <w:tcBorders>
              <w:left w:val="single" w:sz="4" w:space="0" w:color="auto"/>
            </w:tcBorders>
            <w:shd w:val="clear" w:color="auto" w:fill="D0CECE" w:themeFill="background2" w:themeFillShade="E6"/>
            <w:vAlign w:val="center"/>
          </w:tcPr>
          <w:p w14:paraId="6714E125" w14:textId="77777777" w:rsidR="009F6DA8" w:rsidRPr="001F3E4B" w:rsidRDefault="009F6DA8" w:rsidP="006D0EF8">
            <w:pPr>
              <w:jc w:val="center"/>
              <w:rPr>
                <w:rFonts w:ascii="Times New Roman" w:hAnsi="Times New Roman" w:cs="Times New Roman"/>
              </w:rPr>
            </w:pPr>
          </w:p>
        </w:tc>
        <w:tc>
          <w:tcPr>
            <w:tcW w:w="4109" w:type="dxa"/>
            <w:tcBorders>
              <w:top w:val="single" w:sz="4" w:space="0" w:color="auto"/>
              <w:left w:val="single" w:sz="4" w:space="0" w:color="auto"/>
            </w:tcBorders>
            <w:shd w:val="clear" w:color="auto" w:fill="D0CECE" w:themeFill="background2" w:themeFillShade="E6"/>
            <w:vAlign w:val="center"/>
          </w:tcPr>
          <w:p w14:paraId="270E3670" w14:textId="77777777" w:rsidR="009F6DA8" w:rsidRPr="001F3E4B" w:rsidRDefault="00211652" w:rsidP="006D0EF8">
            <w:pPr>
              <w:pStyle w:val="210"/>
              <w:shd w:val="clear" w:color="auto" w:fill="auto"/>
              <w:spacing w:line="220" w:lineRule="exact"/>
              <w:ind w:firstLine="0"/>
              <w:jc w:val="center"/>
              <w:rPr>
                <w:sz w:val="24"/>
              </w:rPr>
            </w:pPr>
            <w:r w:rsidRPr="001F3E4B">
              <w:rPr>
                <w:rStyle w:val="22"/>
                <w:sz w:val="24"/>
              </w:rPr>
              <w:t>Numărător</w:t>
            </w:r>
          </w:p>
        </w:tc>
        <w:tc>
          <w:tcPr>
            <w:tcW w:w="3696" w:type="dxa"/>
            <w:tcBorders>
              <w:top w:val="single" w:sz="4" w:space="0" w:color="auto"/>
              <w:left w:val="single" w:sz="4" w:space="0" w:color="auto"/>
              <w:right w:val="single" w:sz="4" w:space="0" w:color="auto"/>
            </w:tcBorders>
            <w:shd w:val="clear" w:color="auto" w:fill="D0CECE" w:themeFill="background2" w:themeFillShade="E6"/>
            <w:vAlign w:val="center"/>
          </w:tcPr>
          <w:p w14:paraId="674B330A" w14:textId="77777777" w:rsidR="009F6DA8" w:rsidRPr="001F3E4B" w:rsidRDefault="00211652" w:rsidP="006D0EF8">
            <w:pPr>
              <w:pStyle w:val="210"/>
              <w:shd w:val="clear" w:color="auto" w:fill="auto"/>
              <w:spacing w:line="220" w:lineRule="exact"/>
              <w:ind w:firstLine="0"/>
              <w:jc w:val="center"/>
              <w:rPr>
                <w:sz w:val="24"/>
              </w:rPr>
            </w:pPr>
            <w:r w:rsidRPr="001F3E4B">
              <w:rPr>
                <w:rStyle w:val="22"/>
                <w:sz w:val="24"/>
              </w:rPr>
              <w:t>Numitor</w:t>
            </w:r>
          </w:p>
        </w:tc>
      </w:tr>
      <w:tr w:rsidR="009F6DA8" w:rsidRPr="001F3E4B" w14:paraId="09708DAB" w14:textId="77777777" w:rsidTr="00756724">
        <w:trPr>
          <w:trHeight w:hRule="exact" w:val="2218"/>
        </w:trPr>
        <w:tc>
          <w:tcPr>
            <w:tcW w:w="540" w:type="dxa"/>
            <w:tcBorders>
              <w:top w:val="single" w:sz="4" w:space="0" w:color="auto"/>
              <w:left w:val="single" w:sz="4" w:space="0" w:color="auto"/>
            </w:tcBorders>
            <w:shd w:val="clear" w:color="auto" w:fill="FFFFFF"/>
          </w:tcPr>
          <w:p w14:paraId="3CC46D8D" w14:textId="77777777" w:rsidR="009F6DA8" w:rsidRPr="001F3E4B" w:rsidRDefault="00211652" w:rsidP="00756724">
            <w:pPr>
              <w:pStyle w:val="210"/>
              <w:shd w:val="clear" w:color="auto" w:fill="auto"/>
              <w:spacing w:line="220" w:lineRule="exact"/>
              <w:ind w:left="160" w:firstLine="0"/>
              <w:jc w:val="left"/>
              <w:rPr>
                <w:sz w:val="24"/>
              </w:rPr>
            </w:pPr>
            <w:r w:rsidRPr="001F3E4B">
              <w:rPr>
                <w:rStyle w:val="22"/>
                <w:sz w:val="24"/>
              </w:rPr>
              <w:t>1.</w:t>
            </w:r>
          </w:p>
        </w:tc>
        <w:tc>
          <w:tcPr>
            <w:tcW w:w="2066" w:type="dxa"/>
            <w:tcBorders>
              <w:top w:val="single" w:sz="4" w:space="0" w:color="auto"/>
              <w:left w:val="single" w:sz="4" w:space="0" w:color="auto"/>
            </w:tcBorders>
            <w:shd w:val="clear" w:color="auto" w:fill="FFFFFF"/>
          </w:tcPr>
          <w:p w14:paraId="56AB91BD" w14:textId="77777777" w:rsidR="009F6DA8" w:rsidRPr="001F3E4B" w:rsidRDefault="00211652" w:rsidP="006D0EF8">
            <w:pPr>
              <w:pStyle w:val="210"/>
              <w:shd w:val="clear" w:color="auto" w:fill="auto"/>
              <w:ind w:left="174" w:right="27" w:firstLine="0"/>
              <w:jc w:val="left"/>
              <w:rPr>
                <w:sz w:val="24"/>
              </w:rPr>
            </w:pPr>
            <w:r w:rsidRPr="001F3E4B">
              <w:rPr>
                <w:rStyle w:val="23"/>
                <w:sz w:val="24"/>
              </w:rPr>
              <w:t>A spori calitatea masurilor de profilaxie în prevenirea traumatismelor şi altor patologii ce pot provoca hemoragii</w:t>
            </w:r>
          </w:p>
        </w:tc>
        <w:tc>
          <w:tcPr>
            <w:tcW w:w="4114" w:type="dxa"/>
            <w:tcBorders>
              <w:top w:val="single" w:sz="4" w:space="0" w:color="auto"/>
              <w:left w:val="single" w:sz="4" w:space="0" w:color="auto"/>
            </w:tcBorders>
            <w:shd w:val="clear" w:color="auto" w:fill="FFFFFF"/>
          </w:tcPr>
          <w:p w14:paraId="0F02DF7F" w14:textId="77777777" w:rsidR="009F6DA8" w:rsidRPr="001F3E4B" w:rsidRDefault="00211652" w:rsidP="006D0EF8">
            <w:pPr>
              <w:pStyle w:val="210"/>
              <w:numPr>
                <w:ilvl w:val="0"/>
                <w:numId w:val="35"/>
              </w:numPr>
              <w:shd w:val="clear" w:color="auto" w:fill="auto"/>
              <w:tabs>
                <w:tab w:val="left" w:pos="360"/>
              </w:tabs>
              <w:ind w:left="174" w:right="27" w:firstLine="0"/>
              <w:jc w:val="left"/>
              <w:rPr>
                <w:sz w:val="24"/>
              </w:rPr>
            </w:pPr>
            <w:r w:rsidRPr="001F3E4B">
              <w:rPr>
                <w:rStyle w:val="23"/>
                <w:sz w:val="24"/>
              </w:rPr>
              <w:t xml:space="preserve">Ponderea părinţilor ce au fost </w:t>
            </w:r>
            <w:proofErr w:type="spellStart"/>
            <w:r w:rsidRPr="001F3E4B">
              <w:rPr>
                <w:rStyle w:val="23"/>
                <w:sz w:val="24"/>
              </w:rPr>
              <w:t>informaţi</w:t>
            </w:r>
            <w:proofErr w:type="spellEnd"/>
            <w:r w:rsidRPr="001F3E4B">
              <w:rPr>
                <w:rStyle w:val="23"/>
                <w:sz w:val="24"/>
              </w:rPr>
              <w:t xml:space="preserve"> sub forma de </w:t>
            </w:r>
            <w:proofErr w:type="spellStart"/>
            <w:r w:rsidRPr="001F3E4B">
              <w:rPr>
                <w:rStyle w:val="23"/>
                <w:sz w:val="24"/>
              </w:rPr>
              <w:t>discuţii</w:t>
            </w:r>
            <w:proofErr w:type="spellEnd"/>
            <w:r w:rsidRPr="001F3E4B">
              <w:rPr>
                <w:rStyle w:val="23"/>
                <w:sz w:val="24"/>
              </w:rPr>
              <w:t>/ghidul părinţilor etc. de către medicul de familie pe parcursul unui an</w:t>
            </w:r>
          </w:p>
          <w:p w14:paraId="7C44CAD3" w14:textId="5107FB65" w:rsidR="009F6DA8" w:rsidRPr="001F3E4B" w:rsidRDefault="00685345" w:rsidP="006D0EF8">
            <w:pPr>
              <w:pStyle w:val="210"/>
              <w:numPr>
                <w:ilvl w:val="0"/>
                <w:numId w:val="35"/>
              </w:numPr>
              <w:shd w:val="clear" w:color="auto" w:fill="auto"/>
              <w:tabs>
                <w:tab w:val="left" w:pos="360"/>
              </w:tabs>
              <w:ind w:left="174" w:right="27" w:firstLine="0"/>
              <w:jc w:val="left"/>
              <w:rPr>
                <w:sz w:val="24"/>
              </w:rPr>
            </w:pPr>
            <w:r w:rsidRPr="001F3E4B">
              <w:rPr>
                <w:rStyle w:val="23"/>
                <w:sz w:val="24"/>
              </w:rPr>
              <w:t>Numărul</w:t>
            </w:r>
            <w:r w:rsidR="00211652" w:rsidRPr="001F3E4B">
              <w:rPr>
                <w:rStyle w:val="23"/>
                <w:sz w:val="24"/>
              </w:rPr>
              <w:t xml:space="preserve"> de emisiuni radio şi televizate despre profilaxia traumelor, hemoragiilor (în %)</w:t>
            </w:r>
          </w:p>
        </w:tc>
        <w:tc>
          <w:tcPr>
            <w:tcW w:w="4109" w:type="dxa"/>
            <w:tcBorders>
              <w:top w:val="single" w:sz="4" w:space="0" w:color="auto"/>
              <w:left w:val="single" w:sz="4" w:space="0" w:color="auto"/>
            </w:tcBorders>
            <w:shd w:val="clear" w:color="auto" w:fill="FFFFFF"/>
          </w:tcPr>
          <w:p w14:paraId="7625E9A0" w14:textId="77777777" w:rsidR="009F6DA8" w:rsidRPr="001F3E4B" w:rsidRDefault="00211652" w:rsidP="006D0EF8">
            <w:pPr>
              <w:pStyle w:val="210"/>
              <w:shd w:val="clear" w:color="auto" w:fill="auto"/>
              <w:ind w:left="174" w:right="27" w:firstLine="0"/>
              <w:jc w:val="left"/>
              <w:rPr>
                <w:sz w:val="24"/>
              </w:rPr>
            </w:pPr>
            <w:r w:rsidRPr="001F3E4B">
              <w:rPr>
                <w:rStyle w:val="23"/>
                <w:sz w:val="24"/>
              </w:rPr>
              <w:t xml:space="preserve">Numărul de părinţi care au fost </w:t>
            </w:r>
            <w:proofErr w:type="spellStart"/>
            <w:r w:rsidRPr="001F3E4B">
              <w:rPr>
                <w:rStyle w:val="23"/>
                <w:sz w:val="24"/>
              </w:rPr>
              <w:t>informaţi</w:t>
            </w:r>
            <w:proofErr w:type="spellEnd"/>
            <w:r w:rsidRPr="001F3E4B">
              <w:rPr>
                <w:rStyle w:val="23"/>
                <w:sz w:val="24"/>
              </w:rPr>
              <w:t xml:space="preserve"> sub forma de </w:t>
            </w:r>
            <w:proofErr w:type="spellStart"/>
            <w:r w:rsidRPr="001F3E4B">
              <w:rPr>
                <w:rStyle w:val="23"/>
                <w:sz w:val="24"/>
              </w:rPr>
              <w:t>discuţii</w:t>
            </w:r>
            <w:proofErr w:type="spellEnd"/>
            <w:r w:rsidRPr="001F3E4B">
              <w:rPr>
                <w:rStyle w:val="23"/>
                <w:sz w:val="24"/>
              </w:rPr>
              <w:t>/ghidul părinţilor etc. despre profilaxia hemoragiilor de către medicul de familie pe parcursul ultimului an x 100</w:t>
            </w:r>
          </w:p>
        </w:tc>
        <w:tc>
          <w:tcPr>
            <w:tcW w:w="3696" w:type="dxa"/>
            <w:tcBorders>
              <w:top w:val="single" w:sz="4" w:space="0" w:color="auto"/>
              <w:left w:val="single" w:sz="4" w:space="0" w:color="auto"/>
              <w:right w:val="single" w:sz="4" w:space="0" w:color="auto"/>
            </w:tcBorders>
            <w:shd w:val="clear" w:color="auto" w:fill="FFFFFF"/>
          </w:tcPr>
          <w:p w14:paraId="27808B66" w14:textId="77777777" w:rsidR="009F6DA8" w:rsidRPr="001F3E4B" w:rsidRDefault="00211652" w:rsidP="006D0EF8">
            <w:pPr>
              <w:pStyle w:val="210"/>
              <w:shd w:val="clear" w:color="auto" w:fill="auto"/>
              <w:ind w:left="174" w:right="27" w:firstLine="0"/>
              <w:jc w:val="left"/>
              <w:rPr>
                <w:sz w:val="24"/>
              </w:rPr>
            </w:pPr>
            <w:r w:rsidRPr="001F3E4B">
              <w:rPr>
                <w:rStyle w:val="23"/>
                <w:sz w:val="24"/>
              </w:rPr>
              <w:t>Numărul de părinţi cu copii sub 18 ani, care se află la evidenţa medicului de familie</w:t>
            </w:r>
          </w:p>
        </w:tc>
      </w:tr>
      <w:tr w:rsidR="009F6DA8" w:rsidRPr="001F3E4B" w14:paraId="571ABEF4" w14:textId="77777777" w:rsidTr="00756724">
        <w:trPr>
          <w:trHeight w:hRule="exact" w:val="1666"/>
        </w:trPr>
        <w:tc>
          <w:tcPr>
            <w:tcW w:w="540" w:type="dxa"/>
            <w:tcBorders>
              <w:top w:val="single" w:sz="4" w:space="0" w:color="auto"/>
              <w:left w:val="single" w:sz="4" w:space="0" w:color="auto"/>
            </w:tcBorders>
            <w:shd w:val="clear" w:color="auto" w:fill="FFFFFF"/>
          </w:tcPr>
          <w:p w14:paraId="3DF782C8" w14:textId="77777777" w:rsidR="009F6DA8" w:rsidRPr="001F3E4B" w:rsidRDefault="00211652" w:rsidP="00756724">
            <w:pPr>
              <w:pStyle w:val="210"/>
              <w:shd w:val="clear" w:color="auto" w:fill="auto"/>
              <w:spacing w:line="220" w:lineRule="exact"/>
              <w:ind w:left="160" w:firstLine="0"/>
              <w:jc w:val="left"/>
              <w:rPr>
                <w:sz w:val="24"/>
              </w:rPr>
            </w:pPr>
            <w:r w:rsidRPr="001F3E4B">
              <w:rPr>
                <w:rStyle w:val="22"/>
                <w:sz w:val="24"/>
              </w:rPr>
              <w:t>2.</w:t>
            </w:r>
          </w:p>
        </w:tc>
        <w:tc>
          <w:tcPr>
            <w:tcW w:w="2066" w:type="dxa"/>
            <w:tcBorders>
              <w:top w:val="single" w:sz="4" w:space="0" w:color="auto"/>
              <w:left w:val="single" w:sz="4" w:space="0" w:color="auto"/>
            </w:tcBorders>
            <w:shd w:val="clear" w:color="auto" w:fill="FFFFFF"/>
          </w:tcPr>
          <w:p w14:paraId="5B610C32" w14:textId="77777777" w:rsidR="009F6DA8" w:rsidRPr="001F3E4B" w:rsidRDefault="00211652" w:rsidP="006D0EF8">
            <w:pPr>
              <w:pStyle w:val="210"/>
              <w:shd w:val="clear" w:color="auto" w:fill="auto"/>
              <w:ind w:left="174" w:right="27" w:firstLine="0"/>
              <w:jc w:val="left"/>
              <w:rPr>
                <w:sz w:val="24"/>
              </w:rPr>
            </w:pPr>
            <w:r w:rsidRPr="001F3E4B">
              <w:rPr>
                <w:rStyle w:val="23"/>
                <w:sz w:val="24"/>
              </w:rPr>
              <w:t>Sporirea calităţii acordării primului ajutor şi</w:t>
            </w:r>
          </w:p>
          <w:p w14:paraId="351DB654" w14:textId="77777777" w:rsidR="009F6DA8" w:rsidRPr="001F3E4B" w:rsidRDefault="00211652" w:rsidP="006D0EF8">
            <w:pPr>
              <w:pStyle w:val="210"/>
              <w:shd w:val="clear" w:color="auto" w:fill="auto"/>
              <w:ind w:left="174" w:right="27" w:firstLine="0"/>
              <w:jc w:val="left"/>
              <w:rPr>
                <w:sz w:val="24"/>
              </w:rPr>
            </w:pPr>
            <w:r w:rsidRPr="001F3E4B">
              <w:rPr>
                <w:rStyle w:val="23"/>
                <w:sz w:val="24"/>
              </w:rPr>
              <w:t>tratamentului de urgenţă</w:t>
            </w:r>
          </w:p>
        </w:tc>
        <w:tc>
          <w:tcPr>
            <w:tcW w:w="4114" w:type="dxa"/>
            <w:tcBorders>
              <w:top w:val="single" w:sz="4" w:space="0" w:color="auto"/>
              <w:left w:val="single" w:sz="4" w:space="0" w:color="auto"/>
            </w:tcBorders>
            <w:shd w:val="clear" w:color="auto" w:fill="FFFFFF"/>
          </w:tcPr>
          <w:p w14:paraId="4FE87806" w14:textId="386BA55E" w:rsidR="009F6DA8" w:rsidRPr="001F3E4B" w:rsidRDefault="00211652" w:rsidP="006D0EF8">
            <w:pPr>
              <w:pStyle w:val="210"/>
              <w:shd w:val="clear" w:color="auto" w:fill="auto"/>
              <w:ind w:left="174" w:right="27" w:firstLine="0"/>
              <w:jc w:val="left"/>
              <w:rPr>
                <w:sz w:val="24"/>
              </w:rPr>
            </w:pPr>
            <w:r w:rsidRPr="001F3E4B">
              <w:rPr>
                <w:rStyle w:val="23"/>
                <w:sz w:val="24"/>
              </w:rPr>
              <w:t>Ponderea copiilor cu hemoragie cărora li s-a acordat ajutorul de urgenţă la etapa prespitalicească, conform recomandărilor protocolului elaborat, pe parcursul unui an (în %)</w:t>
            </w:r>
          </w:p>
        </w:tc>
        <w:tc>
          <w:tcPr>
            <w:tcW w:w="4109" w:type="dxa"/>
            <w:tcBorders>
              <w:top w:val="single" w:sz="4" w:space="0" w:color="auto"/>
              <w:left w:val="single" w:sz="4" w:space="0" w:color="auto"/>
            </w:tcBorders>
            <w:shd w:val="clear" w:color="auto" w:fill="FFFFFF"/>
          </w:tcPr>
          <w:p w14:paraId="24517146" w14:textId="77777777" w:rsidR="009F6DA8" w:rsidRPr="001F3E4B" w:rsidRDefault="00211652" w:rsidP="006D0EF8">
            <w:pPr>
              <w:pStyle w:val="210"/>
              <w:shd w:val="clear" w:color="auto" w:fill="auto"/>
              <w:ind w:left="174" w:right="27" w:firstLine="0"/>
              <w:jc w:val="left"/>
              <w:rPr>
                <w:sz w:val="24"/>
              </w:rPr>
            </w:pPr>
            <w:r w:rsidRPr="001F3E4B">
              <w:rPr>
                <w:rStyle w:val="23"/>
                <w:sz w:val="24"/>
              </w:rPr>
              <w:t>Numărul de copii cu hemoragii, cărora li s-a acordat ajutorul de urgenţă la etapa prespitalicească, conform recomandărilor protocolului elaborat, pe parcursul ultimului an x 100</w:t>
            </w:r>
          </w:p>
        </w:tc>
        <w:tc>
          <w:tcPr>
            <w:tcW w:w="3696" w:type="dxa"/>
            <w:tcBorders>
              <w:top w:val="single" w:sz="4" w:space="0" w:color="auto"/>
              <w:left w:val="single" w:sz="4" w:space="0" w:color="auto"/>
              <w:right w:val="single" w:sz="4" w:space="0" w:color="auto"/>
            </w:tcBorders>
            <w:shd w:val="clear" w:color="auto" w:fill="FFFFFF"/>
          </w:tcPr>
          <w:p w14:paraId="63733DE7" w14:textId="77777777" w:rsidR="009F6DA8" w:rsidRPr="001F3E4B" w:rsidRDefault="00211652" w:rsidP="006D0EF8">
            <w:pPr>
              <w:pStyle w:val="210"/>
              <w:shd w:val="clear" w:color="auto" w:fill="auto"/>
              <w:ind w:left="174" w:right="27" w:firstLine="0"/>
              <w:jc w:val="left"/>
              <w:rPr>
                <w:sz w:val="24"/>
              </w:rPr>
            </w:pPr>
            <w:r w:rsidRPr="001F3E4B">
              <w:rPr>
                <w:rStyle w:val="23"/>
                <w:sz w:val="24"/>
              </w:rPr>
              <w:t>Numărul total de copii cu hemoragii, care s-au adresat la instituţiile medicale, pe parcursul ultimului an</w:t>
            </w:r>
          </w:p>
        </w:tc>
      </w:tr>
      <w:tr w:rsidR="009F6DA8" w:rsidRPr="001F3E4B" w14:paraId="2E7ED970" w14:textId="77777777" w:rsidTr="00756724">
        <w:trPr>
          <w:trHeight w:hRule="exact" w:val="1114"/>
        </w:trPr>
        <w:tc>
          <w:tcPr>
            <w:tcW w:w="540" w:type="dxa"/>
            <w:tcBorders>
              <w:top w:val="single" w:sz="4" w:space="0" w:color="auto"/>
              <w:left w:val="single" w:sz="4" w:space="0" w:color="auto"/>
            </w:tcBorders>
            <w:shd w:val="clear" w:color="auto" w:fill="FFFFFF"/>
          </w:tcPr>
          <w:p w14:paraId="381C7008" w14:textId="77777777" w:rsidR="009F6DA8" w:rsidRPr="001F3E4B" w:rsidRDefault="00211652" w:rsidP="00756724">
            <w:pPr>
              <w:pStyle w:val="210"/>
              <w:shd w:val="clear" w:color="auto" w:fill="auto"/>
              <w:spacing w:line="220" w:lineRule="exact"/>
              <w:ind w:left="160" w:firstLine="0"/>
              <w:jc w:val="left"/>
              <w:rPr>
                <w:sz w:val="24"/>
              </w:rPr>
            </w:pPr>
            <w:r w:rsidRPr="001F3E4B">
              <w:rPr>
                <w:rStyle w:val="22"/>
                <w:sz w:val="24"/>
              </w:rPr>
              <w:t>3.</w:t>
            </w:r>
          </w:p>
        </w:tc>
        <w:tc>
          <w:tcPr>
            <w:tcW w:w="2066" w:type="dxa"/>
            <w:tcBorders>
              <w:top w:val="single" w:sz="4" w:space="0" w:color="auto"/>
              <w:left w:val="single" w:sz="4" w:space="0" w:color="auto"/>
            </w:tcBorders>
            <w:shd w:val="clear" w:color="auto" w:fill="FFFFFF"/>
          </w:tcPr>
          <w:p w14:paraId="3602B122" w14:textId="77777777" w:rsidR="009F6DA8" w:rsidRPr="001F3E4B" w:rsidRDefault="00211652" w:rsidP="006D0EF8">
            <w:pPr>
              <w:pStyle w:val="210"/>
              <w:shd w:val="clear" w:color="auto" w:fill="auto"/>
              <w:ind w:left="174" w:right="27" w:firstLine="0"/>
              <w:jc w:val="left"/>
              <w:rPr>
                <w:sz w:val="24"/>
              </w:rPr>
            </w:pPr>
            <w:r w:rsidRPr="001F3E4B">
              <w:rPr>
                <w:rStyle w:val="23"/>
                <w:sz w:val="24"/>
              </w:rPr>
              <w:t>Reducerea ratei de invaliditate la copilul ce a suferit o hemoragie severă</w:t>
            </w:r>
          </w:p>
        </w:tc>
        <w:tc>
          <w:tcPr>
            <w:tcW w:w="4114" w:type="dxa"/>
            <w:tcBorders>
              <w:top w:val="single" w:sz="4" w:space="0" w:color="auto"/>
              <w:left w:val="single" w:sz="4" w:space="0" w:color="auto"/>
            </w:tcBorders>
            <w:shd w:val="clear" w:color="auto" w:fill="FFFFFF"/>
          </w:tcPr>
          <w:p w14:paraId="2052311B" w14:textId="66A836A9" w:rsidR="009F6DA8" w:rsidRPr="001F3E4B" w:rsidRDefault="00211652" w:rsidP="006D0EF8">
            <w:pPr>
              <w:pStyle w:val="210"/>
              <w:shd w:val="clear" w:color="auto" w:fill="auto"/>
              <w:ind w:left="174" w:right="27" w:firstLine="0"/>
              <w:jc w:val="left"/>
              <w:rPr>
                <w:sz w:val="24"/>
              </w:rPr>
            </w:pPr>
            <w:r w:rsidRPr="001F3E4B">
              <w:rPr>
                <w:rStyle w:val="23"/>
                <w:sz w:val="24"/>
              </w:rPr>
              <w:t xml:space="preserve">Ponderea copiilor cu </w:t>
            </w:r>
            <w:r w:rsidR="00685345" w:rsidRPr="001F3E4B">
              <w:rPr>
                <w:rStyle w:val="23"/>
                <w:sz w:val="24"/>
              </w:rPr>
              <w:t>hemoragie</w:t>
            </w:r>
            <w:r w:rsidRPr="001F3E4B">
              <w:rPr>
                <w:rStyle w:val="23"/>
                <w:sz w:val="24"/>
              </w:rPr>
              <w:t xml:space="preserve"> care au dezvoltat handicap, pe parcursul unui an (în %)</w:t>
            </w:r>
          </w:p>
        </w:tc>
        <w:tc>
          <w:tcPr>
            <w:tcW w:w="4109" w:type="dxa"/>
            <w:tcBorders>
              <w:top w:val="single" w:sz="4" w:space="0" w:color="auto"/>
              <w:left w:val="single" w:sz="4" w:space="0" w:color="auto"/>
            </w:tcBorders>
            <w:shd w:val="clear" w:color="auto" w:fill="FFFFFF"/>
          </w:tcPr>
          <w:p w14:paraId="0C32A4CA" w14:textId="5E45D379" w:rsidR="009F6DA8" w:rsidRPr="001F3E4B" w:rsidRDefault="00211652" w:rsidP="006D0EF8">
            <w:pPr>
              <w:pStyle w:val="210"/>
              <w:shd w:val="clear" w:color="auto" w:fill="auto"/>
              <w:ind w:left="174" w:right="27" w:firstLine="0"/>
              <w:jc w:val="left"/>
              <w:rPr>
                <w:sz w:val="24"/>
              </w:rPr>
            </w:pPr>
            <w:r w:rsidRPr="001F3E4B">
              <w:rPr>
                <w:rStyle w:val="23"/>
                <w:sz w:val="24"/>
              </w:rPr>
              <w:t>Numărul de copii cu hemoragie,</w:t>
            </w:r>
            <w:r w:rsidR="00685345">
              <w:rPr>
                <w:rStyle w:val="23"/>
                <w:sz w:val="24"/>
              </w:rPr>
              <w:t xml:space="preserve"> </w:t>
            </w:r>
            <w:r w:rsidRPr="001F3E4B">
              <w:rPr>
                <w:rStyle w:val="23"/>
                <w:sz w:val="24"/>
              </w:rPr>
              <w:t>care au dezvoltat handicap, pe parcursul ultimului an x 100</w:t>
            </w:r>
          </w:p>
        </w:tc>
        <w:tc>
          <w:tcPr>
            <w:tcW w:w="3696" w:type="dxa"/>
            <w:tcBorders>
              <w:top w:val="single" w:sz="4" w:space="0" w:color="auto"/>
              <w:left w:val="single" w:sz="4" w:space="0" w:color="auto"/>
              <w:right w:val="single" w:sz="4" w:space="0" w:color="auto"/>
            </w:tcBorders>
            <w:shd w:val="clear" w:color="auto" w:fill="FFFFFF"/>
          </w:tcPr>
          <w:p w14:paraId="0DE893E8" w14:textId="77777777" w:rsidR="009F6DA8" w:rsidRPr="001F3E4B" w:rsidRDefault="00211652" w:rsidP="006D0EF8">
            <w:pPr>
              <w:pStyle w:val="210"/>
              <w:shd w:val="clear" w:color="auto" w:fill="auto"/>
              <w:ind w:left="174" w:right="27" w:firstLine="0"/>
              <w:jc w:val="left"/>
              <w:rPr>
                <w:sz w:val="24"/>
              </w:rPr>
            </w:pPr>
            <w:r w:rsidRPr="001F3E4B">
              <w:rPr>
                <w:rStyle w:val="23"/>
                <w:sz w:val="24"/>
              </w:rPr>
              <w:t>Numărul total de copii cu hemoragii, care s-au adresat la instituţiile medicale, pe parcursul ultimului an</w:t>
            </w:r>
          </w:p>
        </w:tc>
      </w:tr>
      <w:tr w:rsidR="009F6DA8" w:rsidRPr="001F3E4B" w14:paraId="7B3D1E39" w14:textId="77777777" w:rsidTr="00756724">
        <w:trPr>
          <w:trHeight w:hRule="exact" w:val="1123"/>
        </w:trPr>
        <w:tc>
          <w:tcPr>
            <w:tcW w:w="540" w:type="dxa"/>
            <w:tcBorders>
              <w:top w:val="single" w:sz="4" w:space="0" w:color="auto"/>
              <w:left w:val="single" w:sz="4" w:space="0" w:color="auto"/>
              <w:bottom w:val="single" w:sz="4" w:space="0" w:color="auto"/>
            </w:tcBorders>
            <w:shd w:val="clear" w:color="auto" w:fill="FFFFFF"/>
          </w:tcPr>
          <w:p w14:paraId="53687354" w14:textId="77777777" w:rsidR="009F6DA8" w:rsidRPr="001F3E4B" w:rsidRDefault="00211652" w:rsidP="00756724">
            <w:pPr>
              <w:pStyle w:val="210"/>
              <w:shd w:val="clear" w:color="auto" w:fill="auto"/>
              <w:spacing w:line="220" w:lineRule="exact"/>
              <w:ind w:left="160" w:firstLine="0"/>
              <w:jc w:val="left"/>
              <w:rPr>
                <w:sz w:val="24"/>
              </w:rPr>
            </w:pPr>
            <w:r w:rsidRPr="001F3E4B">
              <w:rPr>
                <w:rStyle w:val="22"/>
                <w:sz w:val="24"/>
              </w:rPr>
              <w:t>4.</w:t>
            </w:r>
          </w:p>
        </w:tc>
        <w:tc>
          <w:tcPr>
            <w:tcW w:w="2066" w:type="dxa"/>
            <w:tcBorders>
              <w:top w:val="single" w:sz="4" w:space="0" w:color="auto"/>
              <w:left w:val="single" w:sz="4" w:space="0" w:color="auto"/>
              <w:bottom w:val="single" w:sz="4" w:space="0" w:color="auto"/>
            </w:tcBorders>
            <w:shd w:val="clear" w:color="auto" w:fill="FFFFFF"/>
          </w:tcPr>
          <w:p w14:paraId="691D4EF4" w14:textId="77777777" w:rsidR="009F6DA8" w:rsidRPr="001F3E4B" w:rsidRDefault="00211652" w:rsidP="006D0EF8">
            <w:pPr>
              <w:pStyle w:val="210"/>
              <w:shd w:val="clear" w:color="auto" w:fill="auto"/>
              <w:ind w:left="174" w:right="27" w:firstLine="0"/>
              <w:jc w:val="left"/>
              <w:rPr>
                <w:sz w:val="24"/>
              </w:rPr>
            </w:pPr>
            <w:r w:rsidRPr="001F3E4B">
              <w:rPr>
                <w:rStyle w:val="23"/>
                <w:sz w:val="24"/>
              </w:rPr>
              <w:t xml:space="preserve">Reducerea ratei </w:t>
            </w:r>
            <w:proofErr w:type="spellStart"/>
            <w:r w:rsidRPr="001F3E4B">
              <w:rPr>
                <w:rStyle w:val="23"/>
                <w:sz w:val="24"/>
              </w:rPr>
              <w:t>mortalităţii</w:t>
            </w:r>
            <w:proofErr w:type="spellEnd"/>
            <w:r w:rsidRPr="001F3E4B">
              <w:rPr>
                <w:rStyle w:val="23"/>
                <w:sz w:val="24"/>
              </w:rPr>
              <w:t xml:space="preserve"> prin hemoragii la copii</w:t>
            </w:r>
          </w:p>
        </w:tc>
        <w:tc>
          <w:tcPr>
            <w:tcW w:w="4114" w:type="dxa"/>
            <w:tcBorders>
              <w:top w:val="single" w:sz="4" w:space="0" w:color="auto"/>
              <w:left w:val="single" w:sz="4" w:space="0" w:color="auto"/>
              <w:bottom w:val="single" w:sz="4" w:space="0" w:color="auto"/>
            </w:tcBorders>
            <w:shd w:val="clear" w:color="auto" w:fill="FFFFFF"/>
          </w:tcPr>
          <w:p w14:paraId="246AE6FF" w14:textId="77777777" w:rsidR="009F6DA8" w:rsidRPr="001F3E4B" w:rsidRDefault="00211652" w:rsidP="006D0EF8">
            <w:pPr>
              <w:pStyle w:val="210"/>
              <w:shd w:val="clear" w:color="auto" w:fill="auto"/>
              <w:ind w:left="174" w:right="27" w:firstLine="0"/>
              <w:jc w:val="left"/>
              <w:rPr>
                <w:sz w:val="24"/>
              </w:rPr>
            </w:pPr>
            <w:r w:rsidRPr="001F3E4B">
              <w:rPr>
                <w:rStyle w:val="23"/>
                <w:sz w:val="24"/>
              </w:rPr>
              <w:t>Ponderea copiilor care au decedat ca rezultat al hemoragiilor, pe parcursul unui an (în %)</w:t>
            </w:r>
          </w:p>
        </w:tc>
        <w:tc>
          <w:tcPr>
            <w:tcW w:w="4109" w:type="dxa"/>
            <w:tcBorders>
              <w:top w:val="single" w:sz="4" w:space="0" w:color="auto"/>
              <w:left w:val="single" w:sz="4" w:space="0" w:color="auto"/>
              <w:bottom w:val="single" w:sz="4" w:space="0" w:color="auto"/>
            </w:tcBorders>
            <w:shd w:val="clear" w:color="auto" w:fill="FFFFFF"/>
          </w:tcPr>
          <w:p w14:paraId="342C7DE2" w14:textId="77777777" w:rsidR="009F6DA8" w:rsidRPr="001F3E4B" w:rsidRDefault="00211652" w:rsidP="006D0EF8">
            <w:pPr>
              <w:pStyle w:val="210"/>
              <w:shd w:val="clear" w:color="auto" w:fill="auto"/>
              <w:ind w:left="174" w:right="27" w:firstLine="0"/>
              <w:jc w:val="left"/>
              <w:rPr>
                <w:sz w:val="24"/>
              </w:rPr>
            </w:pPr>
            <w:r w:rsidRPr="001F3E4B">
              <w:rPr>
                <w:rStyle w:val="23"/>
                <w:sz w:val="24"/>
              </w:rPr>
              <w:t>Numărul de copii care au decedat ca rezultat al hemoragiilor, pe parcursul ultimului an x 100</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14:paraId="29E61840" w14:textId="77777777" w:rsidR="009F6DA8" w:rsidRPr="001F3E4B" w:rsidRDefault="00211652" w:rsidP="006D0EF8">
            <w:pPr>
              <w:pStyle w:val="210"/>
              <w:shd w:val="clear" w:color="auto" w:fill="auto"/>
              <w:ind w:left="174" w:right="27" w:firstLine="0"/>
              <w:jc w:val="left"/>
              <w:rPr>
                <w:sz w:val="24"/>
              </w:rPr>
            </w:pPr>
            <w:r w:rsidRPr="001F3E4B">
              <w:rPr>
                <w:rStyle w:val="23"/>
                <w:sz w:val="24"/>
              </w:rPr>
              <w:t>Numărul total de copii cu hemoragii, care s-au adresat la instituţiile medicale, pe parcursul ultimului an</w:t>
            </w:r>
          </w:p>
        </w:tc>
      </w:tr>
    </w:tbl>
    <w:p w14:paraId="72BD5BC7" w14:textId="77777777" w:rsidR="009F6DA8" w:rsidRPr="001F3E4B" w:rsidRDefault="004F57AD" w:rsidP="00B63DC6">
      <w:pPr>
        <w:framePr w:w="14525" w:wrap="notBeside" w:vAnchor="text" w:hAnchor="text" w:xAlign="center" w:y="1"/>
        <w:rPr>
          <w:rFonts w:ascii="Times New Roman" w:hAnsi="Times New Roman" w:cs="Times New Roman"/>
          <w:b/>
        </w:rPr>
      </w:pPr>
      <w:r w:rsidRPr="001F3E4B">
        <w:rPr>
          <w:rFonts w:ascii="Times New Roman" w:hAnsi="Times New Roman" w:cs="Times New Roman"/>
          <w:b/>
        </w:rPr>
        <w:t>E. INDICATORII DE MONITORIZARE A IMPLEMENTĂRII PROTOCOLULUI</w:t>
      </w:r>
    </w:p>
    <w:p w14:paraId="6576D0DC" w14:textId="77777777" w:rsidR="009F6DA8" w:rsidRPr="001F3E4B" w:rsidRDefault="009F6DA8" w:rsidP="00B63DC6">
      <w:pPr>
        <w:rPr>
          <w:rFonts w:ascii="Times New Roman" w:hAnsi="Times New Roman" w:cs="Times New Roman"/>
          <w:sz w:val="2"/>
          <w:szCs w:val="2"/>
        </w:rPr>
        <w:sectPr w:rsidR="009F6DA8" w:rsidRPr="001F3E4B" w:rsidSect="00624CAB">
          <w:pgSz w:w="16840" w:h="11900" w:orient="landscape"/>
          <w:pgMar w:top="1906" w:right="1095" w:bottom="1906" w:left="1220" w:header="0" w:footer="3" w:gutter="0"/>
          <w:cols w:space="720"/>
          <w:noEndnote/>
          <w:docGrid w:linePitch="360"/>
        </w:sectPr>
      </w:pPr>
    </w:p>
    <w:p w14:paraId="1A377399" w14:textId="77777777" w:rsidR="009F6DA8" w:rsidRPr="001F3E4B" w:rsidRDefault="00211652" w:rsidP="00B63DC6">
      <w:pPr>
        <w:pStyle w:val="32"/>
        <w:keepNext/>
        <w:keepLines/>
        <w:shd w:val="clear" w:color="auto" w:fill="auto"/>
        <w:spacing w:before="0" w:line="280" w:lineRule="exact"/>
      </w:pPr>
      <w:bookmarkStart w:id="12" w:name="bookmark27"/>
      <w:r w:rsidRPr="001F3E4B">
        <w:lastRenderedPageBreak/>
        <w:t>STANDARDUL MINIM DE INTERVENŢII ÎN HEMORAGIE</w:t>
      </w:r>
      <w:bookmarkEnd w:id="12"/>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4253"/>
        <w:gridCol w:w="3552"/>
      </w:tblGrid>
      <w:tr w:rsidR="009F6DA8" w:rsidRPr="001F3E4B" w14:paraId="5B48CDB7" w14:textId="77777777" w:rsidTr="006D0EF8">
        <w:trPr>
          <w:trHeight w:hRule="exact" w:val="432"/>
          <w:jc w:val="center"/>
        </w:trPr>
        <w:tc>
          <w:tcPr>
            <w:tcW w:w="2981" w:type="dxa"/>
            <w:tcBorders>
              <w:top w:val="single" w:sz="4" w:space="0" w:color="auto"/>
              <w:left w:val="single" w:sz="4" w:space="0" w:color="auto"/>
            </w:tcBorders>
            <w:shd w:val="clear" w:color="auto" w:fill="D0CECE" w:themeFill="background2" w:themeFillShade="E6"/>
            <w:vAlign w:val="center"/>
          </w:tcPr>
          <w:p w14:paraId="5C5A68BB" w14:textId="77777777" w:rsidR="009F6DA8" w:rsidRPr="001F3E4B" w:rsidRDefault="00211652" w:rsidP="006D0EF8">
            <w:pPr>
              <w:pStyle w:val="210"/>
              <w:framePr w:w="10786" w:wrap="notBeside" w:vAnchor="text" w:hAnchor="text" w:xAlign="center" w:y="1"/>
              <w:shd w:val="clear" w:color="auto" w:fill="auto"/>
              <w:spacing w:line="220" w:lineRule="exact"/>
              <w:ind w:firstLine="0"/>
              <w:jc w:val="center"/>
              <w:rPr>
                <w:sz w:val="24"/>
              </w:rPr>
            </w:pPr>
            <w:r w:rsidRPr="001F3E4B">
              <w:rPr>
                <w:rStyle w:val="22"/>
                <w:sz w:val="24"/>
              </w:rPr>
              <w:t>Scopul</w:t>
            </w:r>
          </w:p>
        </w:tc>
        <w:tc>
          <w:tcPr>
            <w:tcW w:w="4253" w:type="dxa"/>
            <w:tcBorders>
              <w:top w:val="single" w:sz="4" w:space="0" w:color="auto"/>
              <w:left w:val="single" w:sz="4" w:space="0" w:color="auto"/>
            </w:tcBorders>
            <w:shd w:val="clear" w:color="auto" w:fill="D0CECE" w:themeFill="background2" w:themeFillShade="E6"/>
            <w:vAlign w:val="center"/>
          </w:tcPr>
          <w:p w14:paraId="1370B7F6" w14:textId="77777777" w:rsidR="009F6DA8" w:rsidRPr="001F3E4B" w:rsidRDefault="00211652" w:rsidP="006D0EF8">
            <w:pPr>
              <w:pStyle w:val="210"/>
              <w:framePr w:w="10786" w:wrap="notBeside" w:vAnchor="text" w:hAnchor="text" w:xAlign="center" w:y="1"/>
              <w:shd w:val="clear" w:color="auto" w:fill="auto"/>
              <w:spacing w:line="220" w:lineRule="exact"/>
              <w:ind w:firstLine="0"/>
              <w:jc w:val="center"/>
              <w:rPr>
                <w:sz w:val="24"/>
              </w:rPr>
            </w:pPr>
            <w:r w:rsidRPr="001F3E4B">
              <w:rPr>
                <w:rStyle w:val="22"/>
                <w:sz w:val="24"/>
              </w:rPr>
              <w:t>Procedura</w:t>
            </w:r>
          </w:p>
        </w:tc>
        <w:tc>
          <w:tcPr>
            <w:tcW w:w="3552" w:type="dxa"/>
            <w:tcBorders>
              <w:top w:val="single" w:sz="4" w:space="0" w:color="auto"/>
              <w:left w:val="single" w:sz="4" w:space="0" w:color="auto"/>
              <w:right w:val="single" w:sz="4" w:space="0" w:color="auto"/>
            </w:tcBorders>
            <w:shd w:val="clear" w:color="auto" w:fill="D0CECE" w:themeFill="background2" w:themeFillShade="E6"/>
            <w:vAlign w:val="center"/>
          </w:tcPr>
          <w:p w14:paraId="664E0CAA" w14:textId="77777777" w:rsidR="009F6DA8" w:rsidRPr="001F3E4B" w:rsidRDefault="00211652" w:rsidP="006D0EF8">
            <w:pPr>
              <w:pStyle w:val="210"/>
              <w:framePr w:w="10786" w:wrap="notBeside" w:vAnchor="text" w:hAnchor="text" w:xAlign="center" w:y="1"/>
              <w:shd w:val="clear" w:color="auto" w:fill="auto"/>
              <w:spacing w:line="220" w:lineRule="exact"/>
              <w:ind w:firstLine="0"/>
              <w:jc w:val="center"/>
              <w:rPr>
                <w:sz w:val="24"/>
              </w:rPr>
            </w:pPr>
            <w:r w:rsidRPr="001F3E4B">
              <w:rPr>
                <w:rStyle w:val="22"/>
                <w:sz w:val="24"/>
              </w:rPr>
              <w:t>Comentarii</w:t>
            </w:r>
          </w:p>
        </w:tc>
      </w:tr>
      <w:tr w:rsidR="009F6DA8" w:rsidRPr="001F3E4B" w14:paraId="65846BF1" w14:textId="77777777" w:rsidTr="002D0FA1">
        <w:trPr>
          <w:trHeight w:hRule="exact" w:val="840"/>
          <w:jc w:val="center"/>
        </w:trPr>
        <w:tc>
          <w:tcPr>
            <w:tcW w:w="2981" w:type="dxa"/>
            <w:tcBorders>
              <w:top w:val="single" w:sz="4" w:space="0" w:color="auto"/>
              <w:left w:val="single" w:sz="4" w:space="0" w:color="auto"/>
            </w:tcBorders>
            <w:shd w:val="clear" w:color="auto" w:fill="FFFFFF"/>
          </w:tcPr>
          <w:p w14:paraId="1308DE45" w14:textId="77777777" w:rsidR="009F6DA8" w:rsidRPr="001F3E4B" w:rsidRDefault="00211652" w:rsidP="006D0EF8">
            <w:pPr>
              <w:pStyle w:val="210"/>
              <w:framePr w:w="10786" w:wrap="notBeside" w:vAnchor="text" w:hAnchor="text" w:xAlign="center" w:y="1"/>
              <w:shd w:val="clear" w:color="auto" w:fill="auto"/>
              <w:spacing w:line="220" w:lineRule="exact"/>
              <w:ind w:left="125" w:right="129" w:firstLine="0"/>
              <w:jc w:val="left"/>
              <w:rPr>
                <w:sz w:val="24"/>
              </w:rPr>
            </w:pPr>
            <w:r w:rsidRPr="001F3E4B">
              <w:rPr>
                <w:rStyle w:val="23"/>
                <w:sz w:val="24"/>
              </w:rPr>
              <w:t>Investigaţii de laborator</w:t>
            </w:r>
          </w:p>
        </w:tc>
        <w:tc>
          <w:tcPr>
            <w:tcW w:w="4253" w:type="dxa"/>
            <w:tcBorders>
              <w:top w:val="single" w:sz="4" w:space="0" w:color="auto"/>
              <w:left w:val="single" w:sz="4" w:space="0" w:color="auto"/>
            </w:tcBorders>
            <w:shd w:val="clear" w:color="auto" w:fill="FFFFFF"/>
          </w:tcPr>
          <w:p w14:paraId="5643A90C" w14:textId="77777777" w:rsidR="009F6DA8" w:rsidRPr="001F3E4B" w:rsidRDefault="00211652" w:rsidP="006D0EF8">
            <w:pPr>
              <w:pStyle w:val="210"/>
              <w:framePr w:w="10786" w:wrap="notBeside" w:vAnchor="text" w:hAnchor="text" w:xAlign="center" w:y="1"/>
              <w:shd w:val="clear" w:color="auto" w:fill="auto"/>
              <w:spacing w:line="278" w:lineRule="exact"/>
              <w:ind w:left="125" w:right="129" w:firstLine="0"/>
              <w:jc w:val="left"/>
              <w:rPr>
                <w:sz w:val="24"/>
              </w:rPr>
            </w:pPr>
            <w:r w:rsidRPr="001F3E4B">
              <w:rPr>
                <w:rStyle w:val="23"/>
                <w:sz w:val="24"/>
              </w:rPr>
              <w:t xml:space="preserve">Fibrinogen, Hb, </w:t>
            </w:r>
            <w:proofErr w:type="spellStart"/>
            <w:r w:rsidRPr="001F3E4B">
              <w:rPr>
                <w:rStyle w:val="23"/>
                <w:sz w:val="24"/>
              </w:rPr>
              <w:t>Ht</w:t>
            </w:r>
            <w:proofErr w:type="spellEnd"/>
            <w:r w:rsidRPr="001F3E4B">
              <w:rPr>
                <w:rStyle w:val="23"/>
                <w:sz w:val="24"/>
              </w:rPr>
              <w:t xml:space="preserve">, Eritrocite, PT/INR, aPTT, grupa sanguină, </w:t>
            </w:r>
            <w:proofErr w:type="spellStart"/>
            <w:r w:rsidRPr="001F3E4B">
              <w:rPr>
                <w:rStyle w:val="23"/>
                <w:sz w:val="24"/>
              </w:rPr>
              <w:t>rezus</w:t>
            </w:r>
            <w:proofErr w:type="spellEnd"/>
            <w:r w:rsidRPr="001F3E4B">
              <w:rPr>
                <w:rStyle w:val="23"/>
                <w:sz w:val="24"/>
              </w:rPr>
              <w:t xml:space="preserve"> factor, gaze sanguine, biochimie</w:t>
            </w:r>
          </w:p>
        </w:tc>
        <w:tc>
          <w:tcPr>
            <w:tcW w:w="3552" w:type="dxa"/>
            <w:tcBorders>
              <w:top w:val="single" w:sz="4" w:space="0" w:color="auto"/>
              <w:left w:val="single" w:sz="4" w:space="0" w:color="auto"/>
              <w:right w:val="single" w:sz="4" w:space="0" w:color="auto"/>
            </w:tcBorders>
            <w:shd w:val="clear" w:color="auto" w:fill="FFFFFF"/>
          </w:tcPr>
          <w:p w14:paraId="7CB92319" w14:textId="77777777" w:rsidR="009F6DA8" w:rsidRPr="001F3E4B" w:rsidRDefault="00211652" w:rsidP="006D0EF8">
            <w:pPr>
              <w:pStyle w:val="210"/>
              <w:framePr w:w="10786" w:wrap="notBeside" w:vAnchor="text" w:hAnchor="text" w:xAlign="center" w:y="1"/>
              <w:shd w:val="clear" w:color="auto" w:fill="auto"/>
              <w:spacing w:line="278" w:lineRule="exact"/>
              <w:ind w:left="125" w:right="129" w:firstLine="0"/>
              <w:jc w:val="left"/>
              <w:rPr>
                <w:sz w:val="24"/>
              </w:rPr>
            </w:pPr>
            <w:r w:rsidRPr="001F3E4B">
              <w:rPr>
                <w:rStyle w:val="23"/>
                <w:sz w:val="24"/>
              </w:rPr>
              <w:t>Analizele trebuie recoltate înainte de perfuzie</w:t>
            </w:r>
          </w:p>
        </w:tc>
      </w:tr>
      <w:tr w:rsidR="009F6DA8" w:rsidRPr="001F3E4B" w14:paraId="03487695" w14:textId="77777777" w:rsidTr="002D0FA1">
        <w:trPr>
          <w:trHeight w:hRule="exact" w:val="1666"/>
          <w:jc w:val="center"/>
        </w:trPr>
        <w:tc>
          <w:tcPr>
            <w:tcW w:w="2981" w:type="dxa"/>
            <w:tcBorders>
              <w:top w:val="single" w:sz="4" w:space="0" w:color="auto"/>
              <w:left w:val="single" w:sz="4" w:space="0" w:color="auto"/>
            </w:tcBorders>
            <w:shd w:val="clear" w:color="auto" w:fill="FFFFFF"/>
          </w:tcPr>
          <w:p w14:paraId="242DF21E" w14:textId="77777777" w:rsidR="009F6DA8" w:rsidRPr="001F3E4B" w:rsidRDefault="00211652" w:rsidP="006D0EF8">
            <w:pPr>
              <w:pStyle w:val="210"/>
              <w:framePr w:w="10786" w:wrap="notBeside" w:vAnchor="text" w:hAnchor="text" w:xAlign="center" w:y="1"/>
              <w:shd w:val="clear" w:color="auto" w:fill="auto"/>
              <w:ind w:left="125" w:right="129" w:firstLine="0"/>
              <w:jc w:val="left"/>
              <w:rPr>
                <w:sz w:val="24"/>
              </w:rPr>
            </w:pPr>
            <w:r w:rsidRPr="001F3E4B">
              <w:rPr>
                <w:rStyle w:val="23"/>
                <w:sz w:val="24"/>
              </w:rPr>
              <w:t>Restabilirea volumului circulant</w:t>
            </w:r>
          </w:p>
        </w:tc>
        <w:tc>
          <w:tcPr>
            <w:tcW w:w="4253" w:type="dxa"/>
            <w:tcBorders>
              <w:top w:val="single" w:sz="4" w:space="0" w:color="auto"/>
              <w:left w:val="single" w:sz="4" w:space="0" w:color="auto"/>
            </w:tcBorders>
            <w:shd w:val="clear" w:color="auto" w:fill="FFFFFF"/>
          </w:tcPr>
          <w:p w14:paraId="11AE1C27" w14:textId="77777777" w:rsidR="009F6DA8" w:rsidRPr="001F3E4B" w:rsidRDefault="00211652" w:rsidP="006D0EF8">
            <w:pPr>
              <w:pStyle w:val="210"/>
              <w:framePr w:w="10786" w:wrap="notBeside" w:vAnchor="text" w:hAnchor="text" w:xAlign="center" w:y="1"/>
              <w:shd w:val="clear" w:color="auto" w:fill="auto"/>
              <w:ind w:left="125" w:right="129" w:firstLine="0"/>
              <w:jc w:val="left"/>
              <w:rPr>
                <w:sz w:val="24"/>
              </w:rPr>
            </w:pPr>
            <w:proofErr w:type="spellStart"/>
            <w:r w:rsidRPr="001F3E4B">
              <w:rPr>
                <w:rStyle w:val="23"/>
                <w:sz w:val="24"/>
              </w:rPr>
              <w:t>Inserţia</w:t>
            </w:r>
            <w:proofErr w:type="spellEnd"/>
            <w:r w:rsidRPr="001F3E4B">
              <w:rPr>
                <w:rStyle w:val="23"/>
                <w:sz w:val="24"/>
              </w:rPr>
              <w:t xml:space="preserve"> cateterului I.V. periferic sau </w:t>
            </w:r>
            <w:proofErr w:type="spellStart"/>
            <w:r w:rsidRPr="001F3E4B">
              <w:rPr>
                <w:rStyle w:val="23"/>
                <w:sz w:val="24"/>
              </w:rPr>
              <w:t>intraos</w:t>
            </w:r>
            <w:proofErr w:type="spellEnd"/>
            <w:r w:rsidRPr="001F3E4B">
              <w:rPr>
                <w:rStyle w:val="23"/>
                <w:sz w:val="24"/>
              </w:rPr>
              <w:t xml:space="preserve"> (vena centrala în secţia ATI). Administrarea </w:t>
            </w:r>
            <w:proofErr w:type="spellStart"/>
            <w:r w:rsidRPr="001F3E4B">
              <w:rPr>
                <w:rStyle w:val="23"/>
                <w:sz w:val="24"/>
              </w:rPr>
              <w:t>soluţiilor</w:t>
            </w:r>
            <w:proofErr w:type="spellEnd"/>
            <w:r w:rsidRPr="001F3E4B">
              <w:rPr>
                <w:rStyle w:val="23"/>
                <w:sz w:val="24"/>
              </w:rPr>
              <w:t xml:space="preserve"> cristaloide sau coloidale încălzit pentru </w:t>
            </w:r>
            <w:proofErr w:type="spellStart"/>
            <w:r w:rsidRPr="001F3E4B">
              <w:rPr>
                <w:rStyle w:val="23"/>
                <w:sz w:val="24"/>
              </w:rPr>
              <w:t>menţ</w:t>
            </w:r>
            <w:proofErr w:type="spellEnd"/>
            <w:r w:rsidRPr="001F3E4B">
              <w:rPr>
                <w:rStyle w:val="23"/>
                <w:sz w:val="24"/>
              </w:rPr>
              <w:t xml:space="preserve"> </w:t>
            </w:r>
            <w:proofErr w:type="spellStart"/>
            <w:r w:rsidRPr="001F3E4B">
              <w:rPr>
                <w:rStyle w:val="23"/>
                <w:sz w:val="24"/>
              </w:rPr>
              <w:t>inerea</w:t>
            </w:r>
            <w:proofErr w:type="spellEnd"/>
            <w:r w:rsidRPr="001F3E4B">
              <w:rPr>
                <w:rStyle w:val="23"/>
                <w:sz w:val="24"/>
              </w:rPr>
              <w:t xml:space="preserve"> TA sistolice &gt; 80 mm Hg şi diureza &gt; 0,5 ml/kg/h</w:t>
            </w:r>
          </w:p>
        </w:tc>
        <w:tc>
          <w:tcPr>
            <w:tcW w:w="3552" w:type="dxa"/>
            <w:tcBorders>
              <w:top w:val="single" w:sz="4" w:space="0" w:color="auto"/>
              <w:left w:val="single" w:sz="4" w:space="0" w:color="auto"/>
              <w:right w:val="single" w:sz="4" w:space="0" w:color="auto"/>
            </w:tcBorders>
            <w:shd w:val="clear" w:color="auto" w:fill="FFFFFF"/>
          </w:tcPr>
          <w:p w14:paraId="5F7AC0EF" w14:textId="77777777" w:rsidR="009F6DA8" w:rsidRPr="001F3E4B" w:rsidRDefault="00211652" w:rsidP="006D0EF8">
            <w:pPr>
              <w:pStyle w:val="210"/>
              <w:framePr w:w="10786" w:wrap="notBeside" w:vAnchor="text" w:hAnchor="text" w:xAlign="center" w:y="1"/>
              <w:shd w:val="clear" w:color="auto" w:fill="auto"/>
              <w:spacing w:line="278" w:lineRule="exact"/>
              <w:ind w:left="125" w:right="129" w:firstLine="0"/>
              <w:jc w:val="left"/>
              <w:rPr>
                <w:sz w:val="24"/>
              </w:rPr>
            </w:pPr>
            <w:r w:rsidRPr="001F3E4B">
              <w:rPr>
                <w:rStyle w:val="23"/>
                <w:sz w:val="24"/>
              </w:rPr>
              <w:t>Monitorizarea TA, PVC, pulsoximetrie, diureza</w:t>
            </w:r>
          </w:p>
        </w:tc>
      </w:tr>
      <w:tr w:rsidR="009F6DA8" w:rsidRPr="001F3E4B" w14:paraId="2CF60575" w14:textId="77777777" w:rsidTr="002D0FA1">
        <w:trPr>
          <w:trHeight w:hRule="exact" w:val="562"/>
          <w:jc w:val="center"/>
        </w:trPr>
        <w:tc>
          <w:tcPr>
            <w:tcW w:w="2981" w:type="dxa"/>
            <w:tcBorders>
              <w:top w:val="single" w:sz="4" w:space="0" w:color="auto"/>
              <w:left w:val="single" w:sz="4" w:space="0" w:color="auto"/>
            </w:tcBorders>
            <w:shd w:val="clear" w:color="auto" w:fill="FFFFFF"/>
          </w:tcPr>
          <w:p w14:paraId="0DF9D8DF" w14:textId="77777777" w:rsidR="009F6DA8" w:rsidRPr="001F3E4B" w:rsidRDefault="00211652" w:rsidP="006D0EF8">
            <w:pPr>
              <w:pStyle w:val="210"/>
              <w:framePr w:w="10786" w:wrap="notBeside" w:vAnchor="text" w:hAnchor="text" w:xAlign="center" w:y="1"/>
              <w:shd w:val="clear" w:color="auto" w:fill="auto"/>
              <w:ind w:left="125" w:right="129" w:firstLine="0"/>
              <w:jc w:val="left"/>
              <w:rPr>
                <w:sz w:val="24"/>
              </w:rPr>
            </w:pPr>
            <w:proofErr w:type="spellStart"/>
            <w:r w:rsidRPr="001F3E4B">
              <w:rPr>
                <w:rStyle w:val="23"/>
                <w:sz w:val="24"/>
              </w:rPr>
              <w:t>Contactaţi</w:t>
            </w:r>
            <w:proofErr w:type="spellEnd"/>
            <w:r w:rsidRPr="001F3E4B">
              <w:rPr>
                <w:rStyle w:val="23"/>
                <w:sz w:val="24"/>
              </w:rPr>
              <w:t xml:space="preserve"> personalul de specialişti</w:t>
            </w:r>
          </w:p>
        </w:tc>
        <w:tc>
          <w:tcPr>
            <w:tcW w:w="4253" w:type="dxa"/>
            <w:tcBorders>
              <w:top w:val="single" w:sz="4" w:space="0" w:color="auto"/>
              <w:left w:val="single" w:sz="4" w:space="0" w:color="auto"/>
            </w:tcBorders>
            <w:shd w:val="clear" w:color="auto" w:fill="FFFFFF"/>
          </w:tcPr>
          <w:p w14:paraId="450192F8" w14:textId="77777777" w:rsidR="009F6DA8" w:rsidRPr="001F3E4B" w:rsidRDefault="00211652" w:rsidP="006D0EF8">
            <w:pPr>
              <w:pStyle w:val="210"/>
              <w:framePr w:w="10786" w:wrap="notBeside" w:vAnchor="text" w:hAnchor="text" w:xAlign="center" w:y="1"/>
              <w:shd w:val="clear" w:color="auto" w:fill="auto"/>
              <w:ind w:left="125" w:right="129" w:firstLine="0"/>
              <w:jc w:val="left"/>
              <w:rPr>
                <w:sz w:val="24"/>
              </w:rPr>
            </w:pPr>
            <w:r w:rsidRPr="001F3E4B">
              <w:rPr>
                <w:rStyle w:val="23"/>
                <w:sz w:val="24"/>
              </w:rPr>
              <w:t>Anesteziolog, chirurg, cabinet de sânge, traumatolog, laborant, imagist</w:t>
            </w:r>
          </w:p>
        </w:tc>
        <w:tc>
          <w:tcPr>
            <w:tcW w:w="3552" w:type="dxa"/>
            <w:tcBorders>
              <w:top w:val="single" w:sz="4" w:space="0" w:color="auto"/>
              <w:left w:val="single" w:sz="4" w:space="0" w:color="auto"/>
              <w:right w:val="single" w:sz="4" w:space="0" w:color="auto"/>
            </w:tcBorders>
            <w:shd w:val="clear" w:color="auto" w:fill="FFFFFF"/>
          </w:tcPr>
          <w:p w14:paraId="68700829" w14:textId="77777777" w:rsidR="009F6DA8" w:rsidRPr="001F3E4B" w:rsidRDefault="00211652" w:rsidP="006D0EF8">
            <w:pPr>
              <w:pStyle w:val="210"/>
              <w:framePr w:w="10786" w:wrap="notBeside" w:vAnchor="text" w:hAnchor="text" w:xAlign="center" w:y="1"/>
              <w:shd w:val="clear" w:color="auto" w:fill="auto"/>
              <w:ind w:left="125" w:right="129" w:firstLine="0"/>
              <w:jc w:val="left"/>
              <w:rPr>
                <w:sz w:val="24"/>
              </w:rPr>
            </w:pPr>
            <w:r w:rsidRPr="001F3E4B">
              <w:rPr>
                <w:rStyle w:val="23"/>
                <w:sz w:val="24"/>
              </w:rPr>
              <w:t>O persoană responsabilă pentru comunicare şi documentare</w:t>
            </w:r>
          </w:p>
        </w:tc>
      </w:tr>
      <w:tr w:rsidR="009F6DA8" w:rsidRPr="001F3E4B" w14:paraId="38071F58" w14:textId="77777777" w:rsidTr="002D0FA1">
        <w:trPr>
          <w:trHeight w:hRule="exact" w:val="562"/>
          <w:jc w:val="center"/>
        </w:trPr>
        <w:tc>
          <w:tcPr>
            <w:tcW w:w="2981" w:type="dxa"/>
            <w:tcBorders>
              <w:top w:val="single" w:sz="4" w:space="0" w:color="auto"/>
              <w:left w:val="single" w:sz="4" w:space="0" w:color="auto"/>
            </w:tcBorders>
            <w:shd w:val="clear" w:color="auto" w:fill="FFFFFF"/>
          </w:tcPr>
          <w:p w14:paraId="753C16F1" w14:textId="77777777" w:rsidR="009F6DA8" w:rsidRPr="001F3E4B" w:rsidRDefault="00211652" w:rsidP="006D0EF8">
            <w:pPr>
              <w:pStyle w:val="210"/>
              <w:framePr w:w="10786" w:wrap="notBeside" w:vAnchor="text" w:hAnchor="text" w:xAlign="center" w:y="1"/>
              <w:shd w:val="clear" w:color="auto" w:fill="auto"/>
              <w:spacing w:line="220" w:lineRule="exact"/>
              <w:ind w:left="125" w:right="129" w:firstLine="0"/>
              <w:jc w:val="left"/>
              <w:rPr>
                <w:sz w:val="24"/>
              </w:rPr>
            </w:pPr>
            <w:r w:rsidRPr="001F3E4B">
              <w:rPr>
                <w:rStyle w:val="23"/>
                <w:sz w:val="24"/>
              </w:rPr>
              <w:t>Stoparea hemoragii</w:t>
            </w:r>
          </w:p>
        </w:tc>
        <w:tc>
          <w:tcPr>
            <w:tcW w:w="4253" w:type="dxa"/>
            <w:tcBorders>
              <w:top w:val="single" w:sz="4" w:space="0" w:color="auto"/>
              <w:left w:val="single" w:sz="4" w:space="0" w:color="auto"/>
            </w:tcBorders>
            <w:shd w:val="clear" w:color="auto" w:fill="FFFFFF"/>
          </w:tcPr>
          <w:p w14:paraId="1D4919A8" w14:textId="77777777" w:rsidR="009F6DA8" w:rsidRPr="001F3E4B" w:rsidRDefault="00211652" w:rsidP="006D0EF8">
            <w:pPr>
              <w:pStyle w:val="210"/>
              <w:framePr w:w="10786" w:wrap="notBeside" w:vAnchor="text" w:hAnchor="text" w:xAlign="center" w:y="1"/>
              <w:shd w:val="clear" w:color="auto" w:fill="auto"/>
              <w:ind w:left="125" w:right="129" w:firstLine="0"/>
              <w:jc w:val="left"/>
              <w:rPr>
                <w:sz w:val="24"/>
              </w:rPr>
            </w:pPr>
            <w:r w:rsidRPr="001F3E4B">
              <w:rPr>
                <w:rStyle w:val="23"/>
                <w:sz w:val="24"/>
              </w:rPr>
              <w:t xml:space="preserve">Manuală, </w:t>
            </w:r>
            <w:proofErr w:type="spellStart"/>
            <w:r w:rsidRPr="001F3E4B">
              <w:rPr>
                <w:rStyle w:val="23"/>
                <w:sz w:val="24"/>
              </w:rPr>
              <w:t>intervenţie</w:t>
            </w:r>
            <w:proofErr w:type="spellEnd"/>
            <w:r w:rsidRPr="001F3E4B">
              <w:rPr>
                <w:rStyle w:val="23"/>
                <w:sz w:val="24"/>
              </w:rPr>
              <w:t xml:space="preserve"> chirurgicală, imagistica </w:t>
            </w:r>
            <w:proofErr w:type="spellStart"/>
            <w:r w:rsidRPr="001F3E4B">
              <w:rPr>
                <w:rStyle w:val="23"/>
                <w:sz w:val="24"/>
              </w:rPr>
              <w:t>interventională</w:t>
            </w:r>
            <w:proofErr w:type="spellEnd"/>
          </w:p>
        </w:tc>
        <w:tc>
          <w:tcPr>
            <w:tcW w:w="3552" w:type="dxa"/>
            <w:tcBorders>
              <w:top w:val="single" w:sz="4" w:space="0" w:color="auto"/>
              <w:left w:val="single" w:sz="4" w:space="0" w:color="auto"/>
              <w:right w:val="single" w:sz="4" w:space="0" w:color="auto"/>
            </w:tcBorders>
            <w:shd w:val="clear" w:color="auto" w:fill="FFFFFF"/>
          </w:tcPr>
          <w:p w14:paraId="186A107C" w14:textId="77777777" w:rsidR="009F6DA8" w:rsidRPr="001F3E4B" w:rsidRDefault="00211652" w:rsidP="006D0EF8">
            <w:pPr>
              <w:pStyle w:val="210"/>
              <w:framePr w:w="10786" w:wrap="notBeside" w:vAnchor="text" w:hAnchor="text" w:xAlign="center" w:y="1"/>
              <w:shd w:val="clear" w:color="auto" w:fill="auto"/>
              <w:spacing w:line="220" w:lineRule="exact"/>
              <w:ind w:left="125" w:right="129" w:firstLine="0"/>
              <w:jc w:val="left"/>
              <w:rPr>
                <w:sz w:val="24"/>
              </w:rPr>
            </w:pPr>
            <w:proofErr w:type="spellStart"/>
            <w:r w:rsidRPr="001F3E4B">
              <w:rPr>
                <w:rStyle w:val="23"/>
                <w:sz w:val="24"/>
              </w:rPr>
              <w:t>Promt</w:t>
            </w:r>
            <w:proofErr w:type="spellEnd"/>
            <w:r w:rsidRPr="001F3E4B">
              <w:rPr>
                <w:rStyle w:val="23"/>
                <w:sz w:val="24"/>
              </w:rPr>
              <w:t xml:space="preserve"> şi </w:t>
            </w:r>
            <w:proofErr w:type="spellStart"/>
            <w:r w:rsidRPr="001F3E4B">
              <w:rPr>
                <w:rStyle w:val="23"/>
                <w:sz w:val="24"/>
              </w:rPr>
              <w:t>fara</w:t>
            </w:r>
            <w:proofErr w:type="spellEnd"/>
            <w:r w:rsidRPr="001F3E4B">
              <w:rPr>
                <w:rStyle w:val="23"/>
                <w:sz w:val="24"/>
              </w:rPr>
              <w:t xml:space="preserve"> </w:t>
            </w:r>
            <w:proofErr w:type="spellStart"/>
            <w:r w:rsidRPr="001F3E4B">
              <w:rPr>
                <w:rStyle w:val="23"/>
                <w:sz w:val="24"/>
              </w:rPr>
              <w:t>reţineri</w:t>
            </w:r>
            <w:proofErr w:type="spellEnd"/>
          </w:p>
        </w:tc>
      </w:tr>
      <w:tr w:rsidR="009F6DA8" w:rsidRPr="001F3E4B" w14:paraId="77E9CCAC" w14:textId="77777777" w:rsidTr="002D0FA1">
        <w:trPr>
          <w:trHeight w:hRule="exact" w:val="562"/>
          <w:jc w:val="center"/>
        </w:trPr>
        <w:tc>
          <w:tcPr>
            <w:tcW w:w="2981" w:type="dxa"/>
            <w:tcBorders>
              <w:top w:val="single" w:sz="4" w:space="0" w:color="auto"/>
              <w:left w:val="single" w:sz="4" w:space="0" w:color="auto"/>
            </w:tcBorders>
            <w:shd w:val="clear" w:color="auto" w:fill="FFFFFF"/>
          </w:tcPr>
          <w:p w14:paraId="044A3296" w14:textId="77777777" w:rsidR="009F6DA8" w:rsidRPr="001F3E4B" w:rsidRDefault="00211652" w:rsidP="006D0EF8">
            <w:pPr>
              <w:pStyle w:val="210"/>
              <w:framePr w:w="10786" w:wrap="notBeside" w:vAnchor="text" w:hAnchor="text" w:xAlign="center" w:y="1"/>
              <w:shd w:val="clear" w:color="auto" w:fill="auto"/>
              <w:spacing w:line="283" w:lineRule="exact"/>
              <w:ind w:left="125" w:right="129" w:firstLine="0"/>
              <w:jc w:val="left"/>
              <w:rPr>
                <w:sz w:val="24"/>
              </w:rPr>
            </w:pPr>
            <w:r w:rsidRPr="001F3E4B">
              <w:rPr>
                <w:rStyle w:val="23"/>
                <w:sz w:val="24"/>
              </w:rPr>
              <w:t>Menţine Hb mai mult de 8 g/dl</w:t>
            </w:r>
          </w:p>
        </w:tc>
        <w:tc>
          <w:tcPr>
            <w:tcW w:w="4253" w:type="dxa"/>
            <w:tcBorders>
              <w:top w:val="single" w:sz="4" w:space="0" w:color="auto"/>
              <w:left w:val="single" w:sz="4" w:space="0" w:color="auto"/>
            </w:tcBorders>
            <w:shd w:val="clear" w:color="auto" w:fill="FFFFFF"/>
          </w:tcPr>
          <w:p w14:paraId="2D836023" w14:textId="77777777" w:rsidR="009F6DA8" w:rsidRPr="001F3E4B" w:rsidRDefault="00211652" w:rsidP="006D0EF8">
            <w:pPr>
              <w:pStyle w:val="210"/>
              <w:framePr w:w="10786" w:wrap="notBeside" w:vAnchor="text" w:hAnchor="text" w:xAlign="center" w:y="1"/>
              <w:shd w:val="clear" w:color="auto" w:fill="auto"/>
              <w:ind w:left="125" w:right="129" w:firstLine="0"/>
              <w:jc w:val="left"/>
              <w:rPr>
                <w:sz w:val="24"/>
              </w:rPr>
            </w:pPr>
            <w:r w:rsidRPr="001F3E4B">
              <w:rPr>
                <w:rStyle w:val="23"/>
                <w:sz w:val="24"/>
              </w:rPr>
              <w:t>Administrarea concentratului eritrocitar gr. O(I), Rh D negativ (cald şi rapid)</w:t>
            </w:r>
          </w:p>
        </w:tc>
        <w:tc>
          <w:tcPr>
            <w:tcW w:w="3552" w:type="dxa"/>
            <w:tcBorders>
              <w:top w:val="single" w:sz="4" w:space="0" w:color="auto"/>
              <w:left w:val="single" w:sz="4" w:space="0" w:color="auto"/>
              <w:right w:val="single" w:sz="4" w:space="0" w:color="auto"/>
            </w:tcBorders>
            <w:shd w:val="clear" w:color="auto" w:fill="FFFFFF"/>
          </w:tcPr>
          <w:p w14:paraId="240BE8AC" w14:textId="77777777" w:rsidR="009F6DA8" w:rsidRPr="001F3E4B" w:rsidRDefault="00211652" w:rsidP="006D0EF8">
            <w:pPr>
              <w:pStyle w:val="210"/>
              <w:framePr w:w="10786" w:wrap="notBeside" w:vAnchor="text" w:hAnchor="text" w:xAlign="center" w:y="1"/>
              <w:shd w:val="clear" w:color="auto" w:fill="auto"/>
              <w:ind w:left="125" w:right="129" w:firstLine="0"/>
              <w:jc w:val="left"/>
              <w:rPr>
                <w:sz w:val="24"/>
              </w:rPr>
            </w:pPr>
            <w:r w:rsidRPr="001F3E4B">
              <w:rPr>
                <w:rStyle w:val="23"/>
                <w:sz w:val="24"/>
              </w:rPr>
              <w:t>In extremă urgenţă, până când va fi disponibilă grupa compatibilă</w:t>
            </w:r>
          </w:p>
        </w:tc>
      </w:tr>
      <w:tr w:rsidR="009F6DA8" w:rsidRPr="001F3E4B" w14:paraId="7F145A30" w14:textId="77777777" w:rsidTr="002D0FA1">
        <w:trPr>
          <w:trHeight w:hRule="exact" w:val="1114"/>
          <w:jc w:val="center"/>
        </w:trPr>
        <w:tc>
          <w:tcPr>
            <w:tcW w:w="2981" w:type="dxa"/>
            <w:tcBorders>
              <w:top w:val="single" w:sz="4" w:space="0" w:color="auto"/>
              <w:left w:val="single" w:sz="4" w:space="0" w:color="auto"/>
            </w:tcBorders>
            <w:shd w:val="clear" w:color="auto" w:fill="FFFFFF"/>
          </w:tcPr>
          <w:p w14:paraId="5F5DD98B" w14:textId="77777777" w:rsidR="009F6DA8" w:rsidRPr="001F3E4B" w:rsidRDefault="00211652" w:rsidP="006D0EF8">
            <w:pPr>
              <w:pStyle w:val="210"/>
              <w:framePr w:w="10786" w:wrap="notBeside" w:vAnchor="text" w:hAnchor="text" w:xAlign="center" w:y="1"/>
              <w:shd w:val="clear" w:color="auto" w:fill="auto"/>
              <w:ind w:left="125" w:right="129" w:firstLine="0"/>
              <w:jc w:val="left"/>
              <w:rPr>
                <w:sz w:val="24"/>
              </w:rPr>
            </w:pPr>
            <w:r w:rsidRPr="001F3E4B">
              <w:rPr>
                <w:rStyle w:val="23"/>
                <w:sz w:val="24"/>
              </w:rPr>
              <w:t>Menţine plachetele mai mult de 75x10/l</w:t>
            </w:r>
          </w:p>
        </w:tc>
        <w:tc>
          <w:tcPr>
            <w:tcW w:w="4253" w:type="dxa"/>
            <w:tcBorders>
              <w:top w:val="single" w:sz="4" w:space="0" w:color="auto"/>
              <w:left w:val="single" w:sz="4" w:space="0" w:color="auto"/>
            </w:tcBorders>
            <w:shd w:val="clear" w:color="auto" w:fill="FFFFFF"/>
          </w:tcPr>
          <w:p w14:paraId="2E6F9B77" w14:textId="658ECB54" w:rsidR="009F6DA8" w:rsidRPr="001F3E4B" w:rsidRDefault="00211652" w:rsidP="006D0EF8">
            <w:pPr>
              <w:pStyle w:val="210"/>
              <w:framePr w:w="10786" w:wrap="notBeside" w:vAnchor="text" w:hAnchor="text" w:xAlign="center" w:y="1"/>
              <w:shd w:val="clear" w:color="auto" w:fill="auto"/>
              <w:spacing w:line="278" w:lineRule="exact"/>
              <w:ind w:left="125" w:right="129" w:firstLine="0"/>
              <w:jc w:val="left"/>
              <w:rPr>
                <w:sz w:val="24"/>
              </w:rPr>
            </w:pPr>
            <w:r w:rsidRPr="001F3E4B">
              <w:rPr>
                <w:rStyle w:val="23"/>
                <w:sz w:val="24"/>
              </w:rPr>
              <w:t>După administr</w:t>
            </w:r>
            <w:r w:rsidR="00460043" w:rsidRPr="001F3E4B">
              <w:rPr>
                <w:rStyle w:val="23"/>
                <w:sz w:val="24"/>
              </w:rPr>
              <w:t xml:space="preserve">area de concentrat </w:t>
            </w:r>
            <w:proofErr w:type="spellStart"/>
            <w:r w:rsidR="00460043" w:rsidRPr="001F3E4B">
              <w:rPr>
                <w:rStyle w:val="23"/>
                <w:sz w:val="24"/>
              </w:rPr>
              <w:t>eritocitar</w:t>
            </w:r>
            <w:proofErr w:type="spellEnd"/>
            <w:r w:rsidR="00460043" w:rsidRPr="001F3E4B">
              <w:rPr>
                <w:rStyle w:val="23"/>
                <w:sz w:val="24"/>
              </w:rPr>
              <w:t xml:space="preserve"> câ</w:t>
            </w:r>
            <w:r w:rsidRPr="001F3E4B">
              <w:rPr>
                <w:rStyle w:val="23"/>
                <w:sz w:val="24"/>
              </w:rPr>
              <w:t>nd numărul de plachete este mai mic de 50x10</w:t>
            </w:r>
            <w:r w:rsidRPr="001F3E4B">
              <w:rPr>
                <w:rStyle w:val="23"/>
                <w:sz w:val="24"/>
                <w:vertAlign w:val="superscript"/>
              </w:rPr>
              <w:t>9</w:t>
            </w:r>
            <w:r w:rsidRPr="001F3E4B">
              <w:rPr>
                <w:rStyle w:val="23"/>
                <w:sz w:val="24"/>
              </w:rPr>
              <w:t>/l tran</w:t>
            </w:r>
            <w:r w:rsidR="00EF2F7C" w:rsidRPr="001F3E4B">
              <w:rPr>
                <w:rStyle w:val="23"/>
                <w:sz w:val="24"/>
              </w:rPr>
              <w:t>sfuzăm concentrat de plachete pâ</w:t>
            </w:r>
            <w:r w:rsidRPr="001F3E4B">
              <w:rPr>
                <w:rStyle w:val="23"/>
                <w:sz w:val="24"/>
              </w:rPr>
              <w:t>nă la 100x10</w:t>
            </w:r>
            <w:r w:rsidRPr="001F3E4B">
              <w:rPr>
                <w:rStyle w:val="23"/>
                <w:sz w:val="24"/>
                <w:vertAlign w:val="superscript"/>
              </w:rPr>
              <w:t>9</w:t>
            </w:r>
            <w:r w:rsidRPr="001F3E4B">
              <w:rPr>
                <w:rStyle w:val="23"/>
                <w:sz w:val="24"/>
              </w:rPr>
              <w:t>/l</w:t>
            </w:r>
          </w:p>
        </w:tc>
        <w:tc>
          <w:tcPr>
            <w:tcW w:w="3552" w:type="dxa"/>
            <w:tcBorders>
              <w:top w:val="single" w:sz="4" w:space="0" w:color="auto"/>
              <w:left w:val="single" w:sz="4" w:space="0" w:color="auto"/>
              <w:right w:val="single" w:sz="4" w:space="0" w:color="auto"/>
            </w:tcBorders>
            <w:shd w:val="clear" w:color="auto" w:fill="FFFFFF"/>
          </w:tcPr>
          <w:p w14:paraId="0AABE246" w14:textId="77777777" w:rsidR="009F6DA8" w:rsidRPr="001F3E4B" w:rsidRDefault="009F6DA8" w:rsidP="006D0EF8">
            <w:pPr>
              <w:framePr w:w="10786" w:wrap="notBeside" w:vAnchor="text" w:hAnchor="text" w:xAlign="center" w:y="1"/>
              <w:ind w:left="125" w:right="129"/>
              <w:rPr>
                <w:rFonts w:ascii="Times New Roman" w:hAnsi="Times New Roman" w:cs="Times New Roman"/>
                <w:szCs w:val="10"/>
              </w:rPr>
            </w:pPr>
          </w:p>
        </w:tc>
      </w:tr>
      <w:tr w:rsidR="009F6DA8" w:rsidRPr="001F3E4B" w14:paraId="3FC14129" w14:textId="77777777" w:rsidTr="002D0FA1">
        <w:trPr>
          <w:trHeight w:hRule="exact" w:val="1392"/>
          <w:jc w:val="center"/>
        </w:trPr>
        <w:tc>
          <w:tcPr>
            <w:tcW w:w="2981" w:type="dxa"/>
            <w:tcBorders>
              <w:top w:val="single" w:sz="4" w:space="0" w:color="auto"/>
              <w:left w:val="single" w:sz="4" w:space="0" w:color="auto"/>
            </w:tcBorders>
            <w:shd w:val="clear" w:color="auto" w:fill="FFFFFF"/>
          </w:tcPr>
          <w:p w14:paraId="4AD4DD92" w14:textId="77777777" w:rsidR="009F6DA8" w:rsidRPr="001F3E4B" w:rsidRDefault="00211652" w:rsidP="006D0EF8">
            <w:pPr>
              <w:pStyle w:val="210"/>
              <w:framePr w:w="10786" w:wrap="notBeside" w:vAnchor="text" w:hAnchor="text" w:xAlign="center" w:y="1"/>
              <w:shd w:val="clear" w:color="auto" w:fill="auto"/>
              <w:spacing w:line="278" w:lineRule="exact"/>
              <w:ind w:left="125" w:right="129" w:firstLine="0"/>
              <w:jc w:val="left"/>
              <w:rPr>
                <w:sz w:val="24"/>
              </w:rPr>
            </w:pPr>
            <w:r w:rsidRPr="001F3E4B">
              <w:rPr>
                <w:rStyle w:val="23"/>
                <w:sz w:val="24"/>
              </w:rPr>
              <w:t>Menţinerea PT/INR şi aPTT la o valoare medie</w:t>
            </w:r>
          </w:p>
        </w:tc>
        <w:tc>
          <w:tcPr>
            <w:tcW w:w="4253" w:type="dxa"/>
            <w:tcBorders>
              <w:top w:val="single" w:sz="4" w:space="0" w:color="auto"/>
              <w:left w:val="single" w:sz="4" w:space="0" w:color="auto"/>
            </w:tcBorders>
            <w:shd w:val="clear" w:color="auto" w:fill="FFFFFF"/>
          </w:tcPr>
          <w:p w14:paraId="634506E0" w14:textId="77777777" w:rsidR="009F6DA8" w:rsidRPr="001F3E4B" w:rsidRDefault="00211652" w:rsidP="006D0EF8">
            <w:pPr>
              <w:pStyle w:val="210"/>
              <w:framePr w:w="10786" w:wrap="notBeside" w:vAnchor="text" w:hAnchor="text" w:xAlign="center" w:y="1"/>
              <w:shd w:val="clear" w:color="auto" w:fill="auto"/>
              <w:ind w:left="125" w:right="129" w:firstLine="0"/>
              <w:jc w:val="left"/>
              <w:rPr>
                <w:sz w:val="24"/>
              </w:rPr>
            </w:pPr>
            <w:r w:rsidRPr="001F3E4B">
              <w:rPr>
                <w:rStyle w:val="23"/>
                <w:sz w:val="24"/>
              </w:rPr>
              <w:t xml:space="preserve">Administrarea PPC 12-15 ml/kg. </w:t>
            </w:r>
            <w:proofErr w:type="spellStart"/>
            <w:r w:rsidRPr="001F3E4B">
              <w:rPr>
                <w:rStyle w:val="23"/>
                <w:sz w:val="24"/>
              </w:rPr>
              <w:t>Anticipaţi</w:t>
            </w:r>
            <w:proofErr w:type="spellEnd"/>
            <w:r w:rsidRPr="001F3E4B">
              <w:rPr>
                <w:rStyle w:val="23"/>
                <w:sz w:val="24"/>
              </w:rPr>
              <w:t xml:space="preserve"> nevoia de PPC după administrarea unui volum de concentrat eritrocitar (~ 20 minute - timp pentru decongelare)</w:t>
            </w:r>
          </w:p>
        </w:tc>
        <w:tc>
          <w:tcPr>
            <w:tcW w:w="3552" w:type="dxa"/>
            <w:tcBorders>
              <w:top w:val="single" w:sz="4" w:space="0" w:color="auto"/>
              <w:left w:val="single" w:sz="4" w:space="0" w:color="auto"/>
              <w:right w:val="single" w:sz="4" w:space="0" w:color="auto"/>
            </w:tcBorders>
            <w:shd w:val="clear" w:color="auto" w:fill="FFFFFF"/>
          </w:tcPr>
          <w:p w14:paraId="6A259B3C" w14:textId="77777777" w:rsidR="009F6DA8" w:rsidRPr="001F3E4B" w:rsidRDefault="00211652" w:rsidP="006D0EF8">
            <w:pPr>
              <w:pStyle w:val="210"/>
              <w:framePr w:w="10786" w:wrap="notBeside" w:vAnchor="text" w:hAnchor="text" w:xAlign="center" w:y="1"/>
              <w:shd w:val="clear" w:color="auto" w:fill="auto"/>
              <w:ind w:left="125" w:right="129" w:firstLine="0"/>
              <w:jc w:val="left"/>
              <w:rPr>
                <w:sz w:val="24"/>
              </w:rPr>
            </w:pPr>
            <w:r w:rsidRPr="001F3E4B">
              <w:rPr>
                <w:rStyle w:val="23"/>
                <w:sz w:val="24"/>
              </w:rPr>
              <w:t>PT/ aPTT mai mare de 1,5 corelare cu mărirea hemoragiei, în acest caz dă Ca</w:t>
            </w:r>
            <w:r w:rsidRPr="001F3E4B">
              <w:rPr>
                <w:rStyle w:val="23"/>
                <w:sz w:val="24"/>
                <w:vertAlign w:val="superscript"/>
              </w:rPr>
              <w:t>2+</w:t>
            </w:r>
            <w:r w:rsidRPr="001F3E4B">
              <w:rPr>
                <w:rStyle w:val="23"/>
                <w:sz w:val="24"/>
              </w:rPr>
              <w:t xml:space="preserve"> ionizat &gt; 1 - 13 </w:t>
            </w:r>
            <w:proofErr w:type="spellStart"/>
            <w:r w:rsidRPr="001F3E4B">
              <w:rPr>
                <w:rStyle w:val="23"/>
                <w:sz w:val="24"/>
              </w:rPr>
              <w:t>mmoli</w:t>
            </w:r>
            <w:proofErr w:type="spellEnd"/>
            <w:r w:rsidRPr="001F3E4B">
              <w:rPr>
                <w:rStyle w:val="23"/>
                <w:sz w:val="24"/>
              </w:rPr>
              <w:t>/l</w:t>
            </w:r>
          </w:p>
        </w:tc>
      </w:tr>
      <w:tr w:rsidR="009F6DA8" w:rsidRPr="001F3E4B" w14:paraId="7BDD1F57" w14:textId="77777777" w:rsidTr="002D0FA1">
        <w:trPr>
          <w:trHeight w:hRule="exact" w:val="1114"/>
          <w:jc w:val="center"/>
        </w:trPr>
        <w:tc>
          <w:tcPr>
            <w:tcW w:w="2981" w:type="dxa"/>
            <w:tcBorders>
              <w:top w:val="single" w:sz="4" w:space="0" w:color="auto"/>
              <w:left w:val="single" w:sz="4" w:space="0" w:color="auto"/>
            </w:tcBorders>
            <w:shd w:val="clear" w:color="auto" w:fill="FFFFFF"/>
          </w:tcPr>
          <w:p w14:paraId="73ED9F1A" w14:textId="77777777" w:rsidR="009F6DA8" w:rsidRPr="001F3E4B" w:rsidRDefault="00211652" w:rsidP="006D0EF8">
            <w:pPr>
              <w:pStyle w:val="210"/>
              <w:framePr w:w="10786" w:wrap="notBeside" w:vAnchor="text" w:hAnchor="text" w:xAlign="center" w:y="1"/>
              <w:shd w:val="clear" w:color="auto" w:fill="auto"/>
              <w:spacing w:line="278" w:lineRule="exact"/>
              <w:ind w:left="125" w:right="129" w:firstLine="0"/>
              <w:jc w:val="left"/>
              <w:rPr>
                <w:sz w:val="24"/>
              </w:rPr>
            </w:pPr>
            <w:r w:rsidRPr="001F3E4B">
              <w:rPr>
                <w:rStyle w:val="23"/>
                <w:sz w:val="24"/>
              </w:rPr>
              <w:t>Menţine fibrinogenul mai mult de 1,0 g/l</w:t>
            </w:r>
          </w:p>
        </w:tc>
        <w:tc>
          <w:tcPr>
            <w:tcW w:w="4253" w:type="dxa"/>
            <w:tcBorders>
              <w:top w:val="single" w:sz="4" w:space="0" w:color="auto"/>
              <w:left w:val="single" w:sz="4" w:space="0" w:color="auto"/>
            </w:tcBorders>
            <w:shd w:val="clear" w:color="auto" w:fill="FFFFFF"/>
          </w:tcPr>
          <w:p w14:paraId="7DFDA725" w14:textId="4ADFB41D" w:rsidR="009F6DA8" w:rsidRPr="001F3E4B" w:rsidRDefault="00211652" w:rsidP="006D0EF8">
            <w:pPr>
              <w:pStyle w:val="210"/>
              <w:framePr w:w="10786" w:wrap="notBeside" w:vAnchor="text" w:hAnchor="text" w:xAlign="center" w:y="1"/>
              <w:shd w:val="clear" w:color="auto" w:fill="auto"/>
              <w:ind w:left="125" w:right="129" w:firstLine="0"/>
              <w:jc w:val="left"/>
              <w:rPr>
                <w:sz w:val="24"/>
              </w:rPr>
            </w:pPr>
            <w:r w:rsidRPr="001F3E4B">
              <w:rPr>
                <w:rStyle w:val="23"/>
                <w:sz w:val="24"/>
              </w:rPr>
              <w:t xml:space="preserve">Dacă nu este corectat de PPC ^ </w:t>
            </w:r>
            <w:proofErr w:type="spellStart"/>
            <w:r w:rsidRPr="001F3E4B">
              <w:rPr>
                <w:rStyle w:val="23"/>
                <w:sz w:val="24"/>
              </w:rPr>
              <w:t>administraţi</w:t>
            </w:r>
            <w:proofErr w:type="spellEnd"/>
            <w:r w:rsidRPr="001F3E4B">
              <w:rPr>
                <w:rStyle w:val="23"/>
                <w:sz w:val="24"/>
              </w:rPr>
              <w:t xml:space="preserve"> </w:t>
            </w:r>
            <w:proofErr w:type="spellStart"/>
            <w:r w:rsidRPr="001F3E4B">
              <w:rPr>
                <w:rStyle w:val="23"/>
                <w:sz w:val="24"/>
              </w:rPr>
              <w:t>criop</w:t>
            </w:r>
            <w:r w:rsidR="00460043" w:rsidRPr="001F3E4B">
              <w:rPr>
                <w:rStyle w:val="23"/>
                <w:sz w:val="24"/>
              </w:rPr>
              <w:t>recipitat</w:t>
            </w:r>
            <w:proofErr w:type="spellEnd"/>
            <w:r w:rsidR="00460043" w:rsidRPr="001F3E4B">
              <w:rPr>
                <w:rStyle w:val="23"/>
                <w:sz w:val="24"/>
              </w:rPr>
              <w:t xml:space="preserve"> Dacă fibrinogenul rămâ</w:t>
            </w:r>
            <w:r w:rsidRPr="001F3E4B">
              <w:rPr>
                <w:rStyle w:val="23"/>
                <w:sz w:val="24"/>
              </w:rPr>
              <w:t xml:space="preserve">ne mai mic de 1,0g/l ^ </w:t>
            </w:r>
            <w:proofErr w:type="spellStart"/>
            <w:r w:rsidRPr="001F3E4B">
              <w:rPr>
                <w:rStyle w:val="23"/>
                <w:sz w:val="24"/>
              </w:rPr>
              <w:t>administraţi</w:t>
            </w:r>
            <w:proofErr w:type="spellEnd"/>
            <w:r w:rsidRPr="001F3E4B">
              <w:rPr>
                <w:rStyle w:val="23"/>
                <w:sz w:val="24"/>
              </w:rPr>
              <w:t xml:space="preserve"> </w:t>
            </w:r>
            <w:proofErr w:type="spellStart"/>
            <w:r w:rsidRPr="001F3E4B">
              <w:rPr>
                <w:rStyle w:val="23"/>
                <w:sz w:val="24"/>
              </w:rPr>
              <w:t>crioprecipitat</w:t>
            </w:r>
            <w:proofErr w:type="spellEnd"/>
          </w:p>
        </w:tc>
        <w:tc>
          <w:tcPr>
            <w:tcW w:w="3552" w:type="dxa"/>
            <w:tcBorders>
              <w:top w:val="single" w:sz="4" w:space="0" w:color="auto"/>
              <w:left w:val="single" w:sz="4" w:space="0" w:color="auto"/>
              <w:right w:val="single" w:sz="4" w:space="0" w:color="auto"/>
            </w:tcBorders>
            <w:shd w:val="clear" w:color="auto" w:fill="FFFFFF"/>
          </w:tcPr>
          <w:p w14:paraId="07023CA4" w14:textId="77777777" w:rsidR="009F6DA8" w:rsidRPr="001F3E4B" w:rsidRDefault="00211652" w:rsidP="006D0EF8">
            <w:pPr>
              <w:pStyle w:val="210"/>
              <w:framePr w:w="10786" w:wrap="notBeside" w:vAnchor="text" w:hAnchor="text" w:xAlign="center" w:y="1"/>
              <w:shd w:val="clear" w:color="auto" w:fill="auto"/>
              <w:ind w:left="125" w:right="129" w:firstLine="0"/>
              <w:jc w:val="left"/>
              <w:rPr>
                <w:sz w:val="24"/>
              </w:rPr>
            </w:pPr>
            <w:proofErr w:type="spellStart"/>
            <w:r w:rsidRPr="001F3E4B">
              <w:rPr>
                <w:rStyle w:val="23"/>
                <w:sz w:val="24"/>
              </w:rPr>
              <w:t>Crioprecipitatul</w:t>
            </w:r>
            <w:proofErr w:type="spellEnd"/>
            <w:r w:rsidRPr="001F3E4B">
              <w:rPr>
                <w:rStyle w:val="23"/>
                <w:sz w:val="24"/>
              </w:rPr>
              <w:t xml:space="preserve"> este foarte rar necesar, doar în CID</w:t>
            </w:r>
          </w:p>
        </w:tc>
      </w:tr>
      <w:tr w:rsidR="009F6DA8" w:rsidRPr="001F3E4B" w14:paraId="06D52B60" w14:textId="77777777" w:rsidTr="002D0FA1">
        <w:trPr>
          <w:trHeight w:hRule="exact" w:val="571"/>
          <w:jc w:val="center"/>
        </w:trPr>
        <w:tc>
          <w:tcPr>
            <w:tcW w:w="2981" w:type="dxa"/>
            <w:tcBorders>
              <w:top w:val="single" w:sz="4" w:space="0" w:color="auto"/>
              <w:left w:val="single" w:sz="4" w:space="0" w:color="auto"/>
              <w:bottom w:val="single" w:sz="4" w:space="0" w:color="auto"/>
            </w:tcBorders>
            <w:shd w:val="clear" w:color="auto" w:fill="FFFFFF"/>
          </w:tcPr>
          <w:p w14:paraId="6D083C8C" w14:textId="77777777" w:rsidR="009F6DA8" w:rsidRPr="001F3E4B" w:rsidRDefault="00211652" w:rsidP="006D0EF8">
            <w:pPr>
              <w:pStyle w:val="210"/>
              <w:framePr w:w="10786" w:wrap="notBeside" w:vAnchor="text" w:hAnchor="text" w:xAlign="center" w:y="1"/>
              <w:shd w:val="clear" w:color="auto" w:fill="auto"/>
              <w:spacing w:line="220" w:lineRule="exact"/>
              <w:ind w:left="125" w:right="129" w:firstLine="0"/>
              <w:jc w:val="left"/>
              <w:rPr>
                <w:sz w:val="24"/>
              </w:rPr>
            </w:pPr>
            <w:r w:rsidRPr="001F3E4B">
              <w:rPr>
                <w:rStyle w:val="23"/>
                <w:sz w:val="24"/>
              </w:rPr>
              <w:t>Evită CID</w:t>
            </w:r>
          </w:p>
        </w:tc>
        <w:tc>
          <w:tcPr>
            <w:tcW w:w="4253" w:type="dxa"/>
            <w:tcBorders>
              <w:top w:val="single" w:sz="4" w:space="0" w:color="auto"/>
              <w:left w:val="single" w:sz="4" w:space="0" w:color="auto"/>
              <w:bottom w:val="single" w:sz="4" w:space="0" w:color="auto"/>
            </w:tcBorders>
            <w:shd w:val="clear" w:color="auto" w:fill="FFFFFF"/>
          </w:tcPr>
          <w:p w14:paraId="7007AF15" w14:textId="77777777" w:rsidR="009F6DA8" w:rsidRPr="001F3E4B" w:rsidRDefault="00211652" w:rsidP="006D0EF8">
            <w:pPr>
              <w:pStyle w:val="210"/>
              <w:framePr w:w="10786" w:wrap="notBeside" w:vAnchor="text" w:hAnchor="text" w:xAlign="center" w:y="1"/>
              <w:shd w:val="clear" w:color="auto" w:fill="auto"/>
              <w:ind w:left="125" w:right="129" w:firstLine="0"/>
              <w:jc w:val="left"/>
              <w:rPr>
                <w:sz w:val="24"/>
              </w:rPr>
            </w:pPr>
            <w:r w:rsidRPr="001F3E4B">
              <w:rPr>
                <w:rStyle w:val="23"/>
                <w:sz w:val="24"/>
              </w:rPr>
              <w:t>Tratează prompt cauza CID-lui (</w:t>
            </w:r>
            <w:proofErr w:type="spellStart"/>
            <w:r w:rsidRPr="001F3E4B">
              <w:rPr>
                <w:rStyle w:val="23"/>
                <w:sz w:val="24"/>
              </w:rPr>
              <w:t>şocul</w:t>
            </w:r>
            <w:proofErr w:type="spellEnd"/>
            <w:r w:rsidRPr="001F3E4B">
              <w:rPr>
                <w:rStyle w:val="23"/>
                <w:sz w:val="24"/>
              </w:rPr>
              <w:t xml:space="preserve">, </w:t>
            </w:r>
            <w:proofErr w:type="spellStart"/>
            <w:r w:rsidRPr="001F3E4B">
              <w:rPr>
                <w:rStyle w:val="23"/>
                <w:sz w:val="24"/>
              </w:rPr>
              <w:t>hipovolemie</w:t>
            </w:r>
            <w:proofErr w:type="spellEnd"/>
            <w:r w:rsidRPr="001F3E4B">
              <w:rPr>
                <w:rStyle w:val="23"/>
                <w:sz w:val="24"/>
              </w:rPr>
              <w:t>, acidoză)</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14:paraId="71D4ABF1" w14:textId="77777777" w:rsidR="009F6DA8" w:rsidRPr="001F3E4B" w:rsidRDefault="00211652" w:rsidP="006D0EF8">
            <w:pPr>
              <w:pStyle w:val="210"/>
              <w:framePr w:w="10786" w:wrap="notBeside" w:vAnchor="text" w:hAnchor="text" w:xAlign="center" w:y="1"/>
              <w:shd w:val="clear" w:color="auto" w:fill="auto"/>
              <w:ind w:left="125" w:right="129" w:firstLine="0"/>
              <w:jc w:val="left"/>
              <w:rPr>
                <w:sz w:val="24"/>
              </w:rPr>
            </w:pPr>
            <w:r w:rsidRPr="001F3E4B">
              <w:rPr>
                <w:rStyle w:val="23"/>
                <w:sz w:val="24"/>
              </w:rPr>
              <w:t>Când se dezvoltă CID mortalitatea este foarte mare</w:t>
            </w:r>
          </w:p>
        </w:tc>
      </w:tr>
    </w:tbl>
    <w:p w14:paraId="3AEDA7DD" w14:textId="77777777" w:rsidR="009F6DA8" w:rsidRPr="001F3E4B" w:rsidRDefault="009F6DA8" w:rsidP="00B63DC6">
      <w:pPr>
        <w:framePr w:w="10786" w:wrap="notBeside" w:vAnchor="text" w:hAnchor="text" w:xAlign="center" w:y="1"/>
        <w:rPr>
          <w:rFonts w:ascii="Times New Roman" w:hAnsi="Times New Roman" w:cs="Times New Roman"/>
          <w:sz w:val="2"/>
          <w:szCs w:val="2"/>
        </w:rPr>
      </w:pPr>
    </w:p>
    <w:p w14:paraId="4A4DA6A5" w14:textId="77777777" w:rsidR="009F6DA8" w:rsidRPr="001F3E4B" w:rsidRDefault="009F6DA8" w:rsidP="00B63DC6">
      <w:pPr>
        <w:rPr>
          <w:rFonts w:ascii="Times New Roman" w:hAnsi="Times New Roman" w:cs="Times New Roman"/>
          <w:sz w:val="2"/>
          <w:szCs w:val="2"/>
        </w:rPr>
      </w:pPr>
    </w:p>
    <w:p w14:paraId="1FFEEE39" w14:textId="77777777" w:rsidR="009F6DA8" w:rsidRPr="001F3E4B" w:rsidRDefault="009F6DA8" w:rsidP="00B63DC6">
      <w:pPr>
        <w:rPr>
          <w:rFonts w:ascii="Times New Roman" w:hAnsi="Times New Roman" w:cs="Times New Roman"/>
          <w:sz w:val="2"/>
          <w:szCs w:val="2"/>
        </w:rPr>
        <w:sectPr w:rsidR="009F6DA8" w:rsidRPr="001F3E4B" w:rsidSect="00624CAB">
          <w:headerReference w:type="default" r:id="rId37"/>
          <w:footerReference w:type="even" r:id="rId38"/>
          <w:footerReference w:type="default" r:id="rId39"/>
          <w:headerReference w:type="first" r:id="rId40"/>
          <w:footerReference w:type="first" r:id="rId41"/>
          <w:pgSz w:w="11900" w:h="16840"/>
          <w:pgMar w:top="1856" w:right="555" w:bottom="1856" w:left="560" w:header="0" w:footer="3" w:gutter="0"/>
          <w:cols w:space="720"/>
          <w:noEndnote/>
          <w:titlePg/>
          <w:docGrid w:linePitch="360"/>
        </w:sectPr>
      </w:pPr>
    </w:p>
    <w:p w14:paraId="0F990FE6" w14:textId="77777777" w:rsidR="000662ED" w:rsidRPr="001F3E4B" w:rsidRDefault="000662ED" w:rsidP="000662ED">
      <w:pPr>
        <w:jc w:val="right"/>
        <w:rPr>
          <w:rFonts w:ascii="Times New Roman" w:hAnsi="Times New Roman" w:cs="Times New Roman"/>
          <w:b/>
          <w:spacing w:val="20"/>
          <w:sz w:val="28"/>
          <w:szCs w:val="28"/>
        </w:rPr>
      </w:pPr>
      <w:bookmarkStart w:id="13" w:name="bookmark28"/>
      <w:r w:rsidRPr="001F3E4B">
        <w:rPr>
          <w:rFonts w:ascii="Times New Roman" w:hAnsi="Times New Roman" w:cs="Times New Roman"/>
          <w:b/>
          <w:spacing w:val="20"/>
          <w:sz w:val="28"/>
          <w:szCs w:val="28"/>
        </w:rPr>
        <w:lastRenderedPageBreak/>
        <w:t>ANEXA 2</w:t>
      </w:r>
    </w:p>
    <w:p w14:paraId="7E03AED0" w14:textId="77777777" w:rsidR="000662ED" w:rsidRPr="001F3E4B" w:rsidRDefault="000662ED" w:rsidP="000662ED">
      <w:pPr>
        <w:rPr>
          <w:rFonts w:ascii="Times New Roman" w:hAnsi="Times New Roman" w:cs="Times New Roman"/>
          <w:b/>
          <w:spacing w:val="20"/>
          <w:sz w:val="28"/>
          <w:szCs w:val="28"/>
        </w:rPr>
      </w:pPr>
      <w:r w:rsidRPr="001F3E4B">
        <w:rPr>
          <w:rFonts w:ascii="Times New Roman" w:hAnsi="Times New Roman" w:cs="Times New Roman"/>
          <w:b/>
          <w:spacing w:val="20"/>
          <w:sz w:val="28"/>
          <w:szCs w:val="28"/>
        </w:rPr>
        <w:t>PRODUSELE SANGUINE SI PROPRIETĂŢILE ACESTORA</w:t>
      </w:r>
      <w:bookmarkEnd w:id="13"/>
    </w:p>
    <w:p w14:paraId="6E564D9B" w14:textId="77777777" w:rsidR="000662ED" w:rsidRPr="001F3E4B" w:rsidRDefault="000662ED" w:rsidP="000662ED">
      <w:pPr>
        <w:pStyle w:val="Listparagraf"/>
        <w:numPr>
          <w:ilvl w:val="0"/>
          <w:numId w:val="66"/>
        </w:numPr>
        <w:spacing w:after="200"/>
        <w:contextualSpacing/>
        <w:rPr>
          <w:rFonts w:ascii="Times New Roman" w:hAnsi="Times New Roman" w:cs="Times New Roman"/>
          <w:b/>
          <w:sz w:val="28"/>
          <w:szCs w:val="28"/>
          <w:lang w:val="ro-RO"/>
        </w:rPr>
      </w:pPr>
      <w:proofErr w:type="spellStart"/>
      <w:r w:rsidRPr="001F3E4B">
        <w:rPr>
          <w:rFonts w:ascii="Times New Roman" w:hAnsi="Times New Roman" w:cs="Times New Roman"/>
          <w:b/>
          <w:bCs/>
          <w:sz w:val="28"/>
          <w:lang w:val="ro-RO" w:bidi="ro-RO"/>
        </w:rPr>
        <w:t>Proprietăţi</w:t>
      </w:r>
      <w:proofErr w:type="spellEnd"/>
      <w:r w:rsidRPr="001F3E4B">
        <w:rPr>
          <w:rFonts w:ascii="Times New Roman" w:hAnsi="Times New Roman" w:cs="Times New Roman"/>
          <w:b/>
          <w:bCs/>
          <w:sz w:val="28"/>
          <w:lang w:val="ro-RO" w:bidi="ro-RO"/>
        </w:rPr>
        <w:t xml:space="preserve"> specifice pentru </w:t>
      </w:r>
      <w:r w:rsidRPr="001F3E4B">
        <w:rPr>
          <w:rFonts w:ascii="Times New Roman" w:eastAsia="Microsoft Sans Serif" w:hAnsi="Times New Roman" w:cs="Times New Roman"/>
          <w:b/>
          <w:bCs/>
          <w:color w:val="000000"/>
          <w:sz w:val="28"/>
          <w:lang w:val="ro-RO" w:eastAsia="ro-RO" w:bidi="ro-RO"/>
        </w:rPr>
        <w:t xml:space="preserve">componentele sanguine </w:t>
      </w:r>
      <w:proofErr w:type="spellStart"/>
      <w:r w:rsidRPr="001F3E4B">
        <w:rPr>
          <w:rFonts w:ascii="Times New Roman" w:eastAsia="Microsoft Sans Serif" w:hAnsi="Times New Roman" w:cs="Times New Roman"/>
          <w:b/>
          <w:bCs/>
          <w:color w:val="000000"/>
          <w:sz w:val="28"/>
          <w:lang w:val="ro-RO" w:eastAsia="ro-RO" w:bidi="ro-RO"/>
        </w:rPr>
        <w:t>eritrocitare</w:t>
      </w:r>
      <w:proofErr w:type="spellEnd"/>
    </w:p>
    <w:tbl>
      <w:tblPr>
        <w:tblStyle w:val="140"/>
        <w:tblW w:w="9239" w:type="dxa"/>
        <w:tblInd w:w="-342" w:type="dxa"/>
        <w:tblLook w:val="04A0" w:firstRow="1" w:lastRow="0" w:firstColumn="1" w:lastColumn="0" w:noHBand="0" w:noVBand="1"/>
      </w:tblPr>
      <w:tblGrid>
        <w:gridCol w:w="592"/>
        <w:gridCol w:w="3119"/>
        <w:gridCol w:w="2011"/>
        <w:gridCol w:w="1816"/>
        <w:gridCol w:w="1701"/>
      </w:tblGrid>
      <w:tr w:rsidR="000662ED" w:rsidRPr="001F3E4B" w14:paraId="1C42EFE0" w14:textId="77777777" w:rsidTr="005C1B13">
        <w:tc>
          <w:tcPr>
            <w:tcW w:w="592" w:type="dxa"/>
            <w:tcBorders>
              <w:top w:val="single" w:sz="4" w:space="0" w:color="auto"/>
              <w:left w:val="single" w:sz="4" w:space="0" w:color="auto"/>
              <w:bottom w:val="single" w:sz="4" w:space="0" w:color="auto"/>
              <w:right w:val="single" w:sz="4" w:space="0" w:color="auto"/>
            </w:tcBorders>
          </w:tcPr>
          <w:p w14:paraId="7FEC30CF"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Nr. d/o</w:t>
            </w:r>
          </w:p>
        </w:tc>
        <w:tc>
          <w:tcPr>
            <w:tcW w:w="3119" w:type="dxa"/>
            <w:tcBorders>
              <w:top w:val="single" w:sz="4" w:space="0" w:color="auto"/>
              <w:left w:val="single" w:sz="4" w:space="0" w:color="auto"/>
              <w:bottom w:val="single" w:sz="4" w:space="0" w:color="auto"/>
              <w:right w:val="single" w:sz="4" w:space="0" w:color="auto"/>
            </w:tcBorders>
          </w:tcPr>
          <w:p w14:paraId="23197EFF"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Denumire</w:t>
            </w:r>
          </w:p>
        </w:tc>
        <w:tc>
          <w:tcPr>
            <w:tcW w:w="2011" w:type="dxa"/>
            <w:tcBorders>
              <w:top w:val="single" w:sz="4" w:space="0" w:color="auto"/>
              <w:left w:val="single" w:sz="4" w:space="0" w:color="auto"/>
              <w:bottom w:val="single" w:sz="4" w:space="0" w:color="auto"/>
              <w:right w:val="single" w:sz="4" w:space="0" w:color="auto"/>
            </w:tcBorders>
          </w:tcPr>
          <w:p w14:paraId="2429B19D"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Volum</w:t>
            </w:r>
          </w:p>
          <w:p w14:paraId="6E8F979E"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(ml pe unitate)</w:t>
            </w:r>
          </w:p>
        </w:tc>
        <w:tc>
          <w:tcPr>
            <w:tcW w:w="1816" w:type="dxa"/>
            <w:tcBorders>
              <w:top w:val="single" w:sz="4" w:space="0" w:color="auto"/>
              <w:left w:val="single" w:sz="4" w:space="0" w:color="auto"/>
              <w:bottom w:val="single" w:sz="4" w:space="0" w:color="auto"/>
              <w:right w:val="single" w:sz="4" w:space="0" w:color="auto"/>
            </w:tcBorders>
          </w:tcPr>
          <w:p w14:paraId="15B88276"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Conținut Hb</w:t>
            </w:r>
          </w:p>
          <w:p w14:paraId="6271984C"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(g per unitate)</w:t>
            </w:r>
          </w:p>
        </w:tc>
        <w:tc>
          <w:tcPr>
            <w:tcW w:w="1701" w:type="dxa"/>
            <w:tcBorders>
              <w:top w:val="single" w:sz="4" w:space="0" w:color="auto"/>
              <w:left w:val="single" w:sz="4" w:space="0" w:color="auto"/>
              <w:bottom w:val="single" w:sz="4" w:space="0" w:color="auto"/>
              <w:right w:val="single" w:sz="4" w:space="0" w:color="auto"/>
            </w:tcBorders>
          </w:tcPr>
          <w:p w14:paraId="3AEC74A0"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Hematocrit</w:t>
            </w:r>
          </w:p>
        </w:tc>
      </w:tr>
      <w:tr w:rsidR="000662ED" w:rsidRPr="001F3E4B" w14:paraId="1267DED7" w14:textId="77777777" w:rsidTr="005C1B13">
        <w:tc>
          <w:tcPr>
            <w:tcW w:w="592" w:type="dxa"/>
            <w:tcBorders>
              <w:top w:val="single" w:sz="4" w:space="0" w:color="auto"/>
              <w:left w:val="single" w:sz="4" w:space="0" w:color="auto"/>
              <w:bottom w:val="single" w:sz="4" w:space="0" w:color="auto"/>
              <w:right w:val="single" w:sz="4" w:space="0" w:color="auto"/>
            </w:tcBorders>
          </w:tcPr>
          <w:p w14:paraId="4EF91E5E" w14:textId="77777777" w:rsidR="000662ED" w:rsidRPr="001F3E4B" w:rsidRDefault="000662ED" w:rsidP="000662ED">
            <w:pPr>
              <w:pStyle w:val="Listparagraf"/>
              <w:numPr>
                <w:ilvl w:val="0"/>
                <w:numId w:val="65"/>
              </w:numPr>
              <w:spacing w:line="240" w:lineRule="auto"/>
              <w:contextualSpacing/>
              <w:jc w:val="both"/>
              <w:rPr>
                <w:rFonts w:ascii="Times New Roman" w:hAnsi="Times New Roman"/>
                <w:sz w:val="24"/>
                <w:szCs w:val="24"/>
                <w:lang w:val="ro-RO"/>
              </w:rPr>
            </w:pPr>
          </w:p>
        </w:tc>
        <w:tc>
          <w:tcPr>
            <w:tcW w:w="3119" w:type="dxa"/>
            <w:tcBorders>
              <w:top w:val="single" w:sz="4" w:space="0" w:color="auto"/>
              <w:left w:val="single" w:sz="4" w:space="0" w:color="auto"/>
              <w:bottom w:val="single" w:sz="4" w:space="0" w:color="auto"/>
              <w:right w:val="single" w:sz="4" w:space="0" w:color="auto"/>
            </w:tcBorders>
            <w:vAlign w:val="center"/>
          </w:tcPr>
          <w:p w14:paraId="460EEC9E"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 xml:space="preserve">Concentrat eritrocitar, </w:t>
            </w:r>
            <w:proofErr w:type="spellStart"/>
            <w:r w:rsidRPr="001F3E4B">
              <w:rPr>
                <w:rFonts w:ascii="Times New Roman" w:hAnsi="Times New Roman"/>
                <w:sz w:val="24"/>
                <w:szCs w:val="24"/>
                <w:lang w:val="ro-RO"/>
              </w:rPr>
              <w:t>deleucocitat</w:t>
            </w:r>
            <w:proofErr w:type="spellEnd"/>
            <w:r w:rsidRPr="001F3E4B">
              <w:rPr>
                <w:rFonts w:ascii="Times New Roman" w:hAnsi="Times New Roman"/>
                <w:sz w:val="24"/>
                <w:szCs w:val="24"/>
                <w:lang w:val="ro-RO"/>
              </w:rPr>
              <w:t xml:space="preserve"> (CEDL)</w:t>
            </w:r>
          </w:p>
        </w:tc>
        <w:tc>
          <w:tcPr>
            <w:tcW w:w="2011" w:type="dxa"/>
            <w:tcBorders>
              <w:top w:val="single" w:sz="4" w:space="0" w:color="auto"/>
              <w:left w:val="single" w:sz="4" w:space="0" w:color="auto"/>
              <w:bottom w:val="single" w:sz="4" w:space="0" w:color="auto"/>
              <w:right w:val="single" w:sz="4" w:space="0" w:color="auto"/>
            </w:tcBorders>
          </w:tcPr>
          <w:p w14:paraId="45983587"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Depinde de sistemul definit de procesare</w:t>
            </w:r>
          </w:p>
        </w:tc>
        <w:tc>
          <w:tcPr>
            <w:tcW w:w="1816" w:type="dxa"/>
            <w:tcBorders>
              <w:top w:val="single" w:sz="4" w:space="0" w:color="auto"/>
              <w:left w:val="single" w:sz="4" w:space="0" w:color="auto"/>
              <w:bottom w:val="single" w:sz="4" w:space="0" w:color="auto"/>
              <w:right w:val="single" w:sz="4" w:space="0" w:color="auto"/>
            </w:tcBorders>
          </w:tcPr>
          <w:p w14:paraId="7B4A447F"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 40</w:t>
            </w:r>
          </w:p>
        </w:tc>
        <w:tc>
          <w:tcPr>
            <w:tcW w:w="1701" w:type="dxa"/>
            <w:tcBorders>
              <w:top w:val="single" w:sz="4" w:space="0" w:color="auto"/>
              <w:left w:val="single" w:sz="4" w:space="0" w:color="auto"/>
              <w:bottom w:val="single" w:sz="4" w:space="0" w:color="auto"/>
              <w:right w:val="single" w:sz="4" w:space="0" w:color="auto"/>
            </w:tcBorders>
          </w:tcPr>
          <w:p w14:paraId="6B32AEC6"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0,65–0,75</w:t>
            </w:r>
          </w:p>
        </w:tc>
      </w:tr>
      <w:tr w:rsidR="000662ED" w:rsidRPr="001F3E4B" w14:paraId="1432F9AE" w14:textId="77777777" w:rsidTr="005C1B13">
        <w:tc>
          <w:tcPr>
            <w:tcW w:w="592" w:type="dxa"/>
            <w:tcBorders>
              <w:top w:val="single" w:sz="4" w:space="0" w:color="auto"/>
              <w:left w:val="single" w:sz="4" w:space="0" w:color="auto"/>
              <w:bottom w:val="single" w:sz="4" w:space="0" w:color="auto"/>
              <w:right w:val="single" w:sz="4" w:space="0" w:color="auto"/>
            </w:tcBorders>
          </w:tcPr>
          <w:p w14:paraId="35DC89CA" w14:textId="77777777" w:rsidR="000662ED" w:rsidRPr="001F3E4B" w:rsidRDefault="000662ED" w:rsidP="000662ED">
            <w:pPr>
              <w:pStyle w:val="Listparagraf"/>
              <w:numPr>
                <w:ilvl w:val="0"/>
                <w:numId w:val="65"/>
              </w:numPr>
              <w:spacing w:line="240" w:lineRule="auto"/>
              <w:contextualSpacing/>
              <w:rPr>
                <w:rFonts w:ascii="Times New Roman" w:hAnsi="Times New Roman"/>
                <w:sz w:val="24"/>
                <w:lang w:val="ro-RO"/>
              </w:rPr>
            </w:pPr>
          </w:p>
        </w:tc>
        <w:tc>
          <w:tcPr>
            <w:tcW w:w="3119" w:type="dxa"/>
            <w:tcBorders>
              <w:top w:val="single" w:sz="4" w:space="0" w:color="auto"/>
              <w:left w:val="single" w:sz="4" w:space="0" w:color="auto"/>
              <w:bottom w:val="single" w:sz="4" w:space="0" w:color="auto"/>
              <w:right w:val="single" w:sz="4" w:space="0" w:color="auto"/>
            </w:tcBorders>
            <w:vAlign w:val="center"/>
          </w:tcPr>
          <w:p w14:paraId="689EE040"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 xml:space="preserve">Concentrat eritrocitar, </w:t>
            </w:r>
            <w:proofErr w:type="spellStart"/>
            <w:r w:rsidRPr="001F3E4B">
              <w:rPr>
                <w:rFonts w:ascii="Times New Roman" w:hAnsi="Times New Roman"/>
                <w:sz w:val="24"/>
                <w:szCs w:val="24"/>
                <w:lang w:val="ro-RO"/>
              </w:rPr>
              <w:t>deleucocitat</w:t>
            </w:r>
            <w:proofErr w:type="spellEnd"/>
            <w:r w:rsidRPr="001F3E4B">
              <w:rPr>
                <w:rFonts w:ascii="Times New Roman" w:hAnsi="Times New Roman"/>
                <w:sz w:val="24"/>
                <w:szCs w:val="24"/>
                <w:lang w:val="ro-RO"/>
              </w:rPr>
              <w:t xml:space="preserve"> în soluție aditivă (CEDLAD)</w:t>
            </w:r>
          </w:p>
        </w:tc>
        <w:tc>
          <w:tcPr>
            <w:tcW w:w="2011" w:type="dxa"/>
            <w:tcBorders>
              <w:top w:val="single" w:sz="4" w:space="0" w:color="auto"/>
              <w:left w:val="single" w:sz="4" w:space="0" w:color="auto"/>
              <w:bottom w:val="single" w:sz="4" w:space="0" w:color="auto"/>
              <w:right w:val="single" w:sz="4" w:space="0" w:color="auto"/>
            </w:tcBorders>
          </w:tcPr>
          <w:p w14:paraId="320DD73C"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Depinde de sistemul definit de procesare</w:t>
            </w:r>
          </w:p>
        </w:tc>
        <w:tc>
          <w:tcPr>
            <w:tcW w:w="1816" w:type="dxa"/>
            <w:tcBorders>
              <w:top w:val="single" w:sz="4" w:space="0" w:color="auto"/>
              <w:left w:val="single" w:sz="4" w:space="0" w:color="auto"/>
              <w:bottom w:val="single" w:sz="4" w:space="0" w:color="auto"/>
              <w:right w:val="single" w:sz="4" w:space="0" w:color="auto"/>
            </w:tcBorders>
          </w:tcPr>
          <w:p w14:paraId="5806E66C"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 40</w:t>
            </w:r>
          </w:p>
        </w:tc>
        <w:tc>
          <w:tcPr>
            <w:tcW w:w="1701" w:type="dxa"/>
            <w:tcBorders>
              <w:top w:val="single" w:sz="4" w:space="0" w:color="auto"/>
              <w:left w:val="single" w:sz="4" w:space="0" w:color="auto"/>
              <w:bottom w:val="single" w:sz="4" w:space="0" w:color="auto"/>
              <w:right w:val="single" w:sz="4" w:space="0" w:color="auto"/>
            </w:tcBorders>
          </w:tcPr>
          <w:p w14:paraId="1BC29DF8"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0,50–0,70</w:t>
            </w:r>
          </w:p>
        </w:tc>
      </w:tr>
      <w:tr w:rsidR="000662ED" w:rsidRPr="001F3E4B" w14:paraId="7A189052" w14:textId="77777777" w:rsidTr="005C1B13">
        <w:tc>
          <w:tcPr>
            <w:tcW w:w="592" w:type="dxa"/>
            <w:tcBorders>
              <w:top w:val="single" w:sz="4" w:space="0" w:color="auto"/>
              <w:left w:val="single" w:sz="4" w:space="0" w:color="auto"/>
              <w:bottom w:val="single" w:sz="4" w:space="0" w:color="auto"/>
              <w:right w:val="single" w:sz="4" w:space="0" w:color="auto"/>
            </w:tcBorders>
          </w:tcPr>
          <w:p w14:paraId="02A13FBD" w14:textId="77777777" w:rsidR="000662ED" w:rsidRPr="001F3E4B" w:rsidRDefault="000662ED" w:rsidP="000662ED">
            <w:pPr>
              <w:pStyle w:val="Listparagraf"/>
              <w:numPr>
                <w:ilvl w:val="0"/>
                <w:numId w:val="65"/>
              </w:numPr>
              <w:spacing w:line="240" w:lineRule="auto"/>
              <w:contextualSpacing/>
              <w:rPr>
                <w:rFonts w:ascii="Times New Roman" w:hAnsi="Times New Roman"/>
                <w:sz w:val="24"/>
                <w:lang w:val="ro-RO"/>
              </w:rPr>
            </w:pPr>
          </w:p>
        </w:tc>
        <w:tc>
          <w:tcPr>
            <w:tcW w:w="3119" w:type="dxa"/>
            <w:tcBorders>
              <w:top w:val="single" w:sz="4" w:space="0" w:color="auto"/>
              <w:left w:val="single" w:sz="4" w:space="0" w:color="auto"/>
              <w:bottom w:val="single" w:sz="4" w:space="0" w:color="auto"/>
              <w:right w:val="single" w:sz="4" w:space="0" w:color="auto"/>
            </w:tcBorders>
            <w:vAlign w:val="center"/>
          </w:tcPr>
          <w:p w14:paraId="7F16D99F"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Concentrat eritrocitar (CE)</w:t>
            </w:r>
          </w:p>
        </w:tc>
        <w:tc>
          <w:tcPr>
            <w:tcW w:w="2011" w:type="dxa"/>
            <w:tcBorders>
              <w:top w:val="single" w:sz="4" w:space="0" w:color="auto"/>
              <w:left w:val="single" w:sz="4" w:space="0" w:color="auto"/>
              <w:bottom w:val="single" w:sz="4" w:space="0" w:color="auto"/>
              <w:right w:val="single" w:sz="4" w:space="0" w:color="auto"/>
            </w:tcBorders>
          </w:tcPr>
          <w:p w14:paraId="2AA7B029"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280 ± 50</w:t>
            </w:r>
          </w:p>
        </w:tc>
        <w:tc>
          <w:tcPr>
            <w:tcW w:w="1816" w:type="dxa"/>
            <w:tcBorders>
              <w:top w:val="single" w:sz="4" w:space="0" w:color="auto"/>
              <w:left w:val="single" w:sz="4" w:space="0" w:color="auto"/>
              <w:bottom w:val="single" w:sz="4" w:space="0" w:color="auto"/>
              <w:right w:val="single" w:sz="4" w:space="0" w:color="auto"/>
            </w:tcBorders>
          </w:tcPr>
          <w:p w14:paraId="7E1DE7FD"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 45</w:t>
            </w:r>
          </w:p>
        </w:tc>
        <w:tc>
          <w:tcPr>
            <w:tcW w:w="1701" w:type="dxa"/>
            <w:tcBorders>
              <w:top w:val="single" w:sz="4" w:space="0" w:color="auto"/>
              <w:left w:val="single" w:sz="4" w:space="0" w:color="auto"/>
              <w:bottom w:val="single" w:sz="4" w:space="0" w:color="auto"/>
              <w:right w:val="single" w:sz="4" w:space="0" w:color="auto"/>
            </w:tcBorders>
          </w:tcPr>
          <w:p w14:paraId="5C59BF9B"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0,65–0,75</w:t>
            </w:r>
          </w:p>
        </w:tc>
      </w:tr>
      <w:tr w:rsidR="000662ED" w:rsidRPr="001F3E4B" w14:paraId="40416D98" w14:textId="77777777" w:rsidTr="005C1B13">
        <w:tc>
          <w:tcPr>
            <w:tcW w:w="592" w:type="dxa"/>
            <w:tcBorders>
              <w:top w:val="single" w:sz="4" w:space="0" w:color="auto"/>
              <w:left w:val="single" w:sz="4" w:space="0" w:color="auto"/>
              <w:bottom w:val="single" w:sz="4" w:space="0" w:color="auto"/>
              <w:right w:val="single" w:sz="4" w:space="0" w:color="auto"/>
            </w:tcBorders>
          </w:tcPr>
          <w:p w14:paraId="1B659307" w14:textId="77777777" w:rsidR="000662ED" w:rsidRPr="001F3E4B" w:rsidRDefault="000662ED" w:rsidP="000662ED">
            <w:pPr>
              <w:pStyle w:val="Listparagraf"/>
              <w:numPr>
                <w:ilvl w:val="0"/>
                <w:numId w:val="65"/>
              </w:numPr>
              <w:spacing w:line="240" w:lineRule="auto"/>
              <w:contextualSpacing/>
              <w:rPr>
                <w:rFonts w:ascii="Times New Roman" w:hAnsi="Times New Roman"/>
                <w:sz w:val="24"/>
                <w:lang w:val="ro-RO"/>
              </w:rPr>
            </w:pPr>
          </w:p>
        </w:tc>
        <w:tc>
          <w:tcPr>
            <w:tcW w:w="3119" w:type="dxa"/>
            <w:tcBorders>
              <w:top w:val="single" w:sz="4" w:space="0" w:color="auto"/>
              <w:left w:val="single" w:sz="4" w:space="0" w:color="auto"/>
              <w:bottom w:val="single" w:sz="4" w:space="0" w:color="auto"/>
              <w:right w:val="single" w:sz="4" w:space="0" w:color="auto"/>
            </w:tcBorders>
            <w:vAlign w:val="center"/>
          </w:tcPr>
          <w:p w14:paraId="22C62320"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 xml:space="preserve">Concentrat eritrocitar </w:t>
            </w:r>
            <w:proofErr w:type="spellStart"/>
            <w:r w:rsidRPr="001F3E4B">
              <w:rPr>
                <w:rFonts w:ascii="Times New Roman" w:hAnsi="Times New Roman"/>
                <w:sz w:val="24"/>
                <w:szCs w:val="24"/>
                <w:lang w:val="ro-RO"/>
              </w:rPr>
              <w:t>deleucocitat</w:t>
            </w:r>
            <w:proofErr w:type="spellEnd"/>
            <w:r w:rsidRPr="001F3E4B">
              <w:rPr>
                <w:rFonts w:ascii="Times New Roman" w:hAnsi="Times New Roman"/>
                <w:sz w:val="24"/>
                <w:szCs w:val="24"/>
                <w:lang w:val="ro-RO"/>
              </w:rPr>
              <w:t xml:space="preserve"> fără </w:t>
            </w:r>
            <w:proofErr w:type="spellStart"/>
            <w:r w:rsidRPr="001F3E4B">
              <w:rPr>
                <w:rFonts w:ascii="Times New Roman" w:hAnsi="Times New Roman"/>
                <w:sz w:val="24"/>
                <w:szCs w:val="24"/>
                <w:lang w:val="ro-RO"/>
              </w:rPr>
              <w:t>stratulul</w:t>
            </w:r>
            <w:proofErr w:type="spellEnd"/>
            <w:r w:rsidRPr="001F3E4B">
              <w:rPr>
                <w:rFonts w:ascii="Times New Roman" w:hAnsi="Times New Roman"/>
                <w:sz w:val="24"/>
                <w:szCs w:val="24"/>
                <w:lang w:val="ro-RO"/>
              </w:rPr>
              <w:t xml:space="preserve"> </w:t>
            </w:r>
            <w:proofErr w:type="spellStart"/>
            <w:r w:rsidRPr="001F3E4B">
              <w:rPr>
                <w:rFonts w:ascii="Times New Roman" w:hAnsi="Times New Roman"/>
                <w:sz w:val="24"/>
                <w:szCs w:val="24"/>
                <w:lang w:val="ro-RO"/>
              </w:rPr>
              <w:t>leuco-plachetar</w:t>
            </w:r>
            <w:proofErr w:type="spellEnd"/>
            <w:r w:rsidRPr="001F3E4B">
              <w:rPr>
                <w:rFonts w:ascii="Times New Roman" w:hAnsi="Times New Roman"/>
                <w:sz w:val="24"/>
                <w:szCs w:val="24"/>
                <w:lang w:val="ro-RO"/>
              </w:rPr>
              <w:t xml:space="preserve"> (CEDL-SLP)</w:t>
            </w:r>
          </w:p>
        </w:tc>
        <w:tc>
          <w:tcPr>
            <w:tcW w:w="2011" w:type="dxa"/>
            <w:tcBorders>
              <w:top w:val="single" w:sz="4" w:space="0" w:color="auto"/>
              <w:left w:val="single" w:sz="4" w:space="0" w:color="auto"/>
              <w:bottom w:val="single" w:sz="4" w:space="0" w:color="auto"/>
              <w:right w:val="single" w:sz="4" w:space="0" w:color="auto"/>
            </w:tcBorders>
          </w:tcPr>
          <w:p w14:paraId="263E4337"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250 ± 50</w:t>
            </w:r>
          </w:p>
        </w:tc>
        <w:tc>
          <w:tcPr>
            <w:tcW w:w="1816" w:type="dxa"/>
            <w:tcBorders>
              <w:top w:val="single" w:sz="4" w:space="0" w:color="auto"/>
              <w:left w:val="single" w:sz="4" w:space="0" w:color="auto"/>
              <w:bottom w:val="single" w:sz="4" w:space="0" w:color="auto"/>
              <w:right w:val="single" w:sz="4" w:space="0" w:color="auto"/>
            </w:tcBorders>
          </w:tcPr>
          <w:p w14:paraId="3DA55E7C"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 43</w:t>
            </w:r>
          </w:p>
        </w:tc>
        <w:tc>
          <w:tcPr>
            <w:tcW w:w="1701" w:type="dxa"/>
            <w:tcBorders>
              <w:top w:val="single" w:sz="4" w:space="0" w:color="auto"/>
              <w:left w:val="single" w:sz="4" w:space="0" w:color="auto"/>
              <w:bottom w:val="single" w:sz="4" w:space="0" w:color="auto"/>
              <w:right w:val="single" w:sz="4" w:space="0" w:color="auto"/>
            </w:tcBorders>
          </w:tcPr>
          <w:p w14:paraId="0C269C28"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0,65–0,75</w:t>
            </w:r>
          </w:p>
        </w:tc>
      </w:tr>
      <w:tr w:rsidR="000662ED" w:rsidRPr="001F3E4B" w14:paraId="7E7CF691" w14:textId="77777777" w:rsidTr="005C1B13">
        <w:trPr>
          <w:trHeight w:val="595"/>
        </w:trPr>
        <w:tc>
          <w:tcPr>
            <w:tcW w:w="592" w:type="dxa"/>
            <w:tcBorders>
              <w:top w:val="single" w:sz="4" w:space="0" w:color="auto"/>
              <w:left w:val="single" w:sz="4" w:space="0" w:color="auto"/>
              <w:bottom w:val="single" w:sz="4" w:space="0" w:color="auto"/>
              <w:right w:val="single" w:sz="4" w:space="0" w:color="auto"/>
            </w:tcBorders>
          </w:tcPr>
          <w:p w14:paraId="29162980" w14:textId="77777777" w:rsidR="000662ED" w:rsidRPr="001F3E4B" w:rsidRDefault="000662ED" w:rsidP="000662ED">
            <w:pPr>
              <w:pStyle w:val="Listparagraf"/>
              <w:numPr>
                <w:ilvl w:val="0"/>
                <w:numId w:val="65"/>
              </w:numPr>
              <w:spacing w:line="240" w:lineRule="auto"/>
              <w:contextualSpacing/>
              <w:rPr>
                <w:rFonts w:ascii="Times New Roman" w:hAnsi="Times New Roman"/>
                <w:sz w:val="24"/>
                <w:lang w:val="ro-RO"/>
              </w:rPr>
            </w:pPr>
          </w:p>
        </w:tc>
        <w:tc>
          <w:tcPr>
            <w:tcW w:w="3119" w:type="dxa"/>
            <w:tcBorders>
              <w:top w:val="single" w:sz="4" w:space="0" w:color="auto"/>
              <w:left w:val="single" w:sz="4" w:space="0" w:color="auto"/>
              <w:bottom w:val="single" w:sz="4" w:space="0" w:color="auto"/>
              <w:right w:val="single" w:sz="4" w:space="0" w:color="auto"/>
            </w:tcBorders>
            <w:vAlign w:val="center"/>
          </w:tcPr>
          <w:p w14:paraId="5242DFB4"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Concentrat eritrocitar, în soluție aditivă (CEAD)</w:t>
            </w:r>
          </w:p>
        </w:tc>
        <w:tc>
          <w:tcPr>
            <w:tcW w:w="2011" w:type="dxa"/>
            <w:tcBorders>
              <w:top w:val="single" w:sz="4" w:space="0" w:color="auto"/>
              <w:left w:val="single" w:sz="4" w:space="0" w:color="auto"/>
              <w:bottom w:val="single" w:sz="4" w:space="0" w:color="auto"/>
              <w:right w:val="single" w:sz="4" w:space="0" w:color="auto"/>
            </w:tcBorders>
          </w:tcPr>
          <w:p w14:paraId="6A8CCBD0" w14:textId="77777777" w:rsidR="000662ED" w:rsidRPr="001F3E4B" w:rsidRDefault="000662ED" w:rsidP="005C1B13">
            <w:pPr>
              <w:rPr>
                <w:rFonts w:ascii="Times New Roman" w:hAnsi="Times New Roman"/>
                <w:sz w:val="24"/>
                <w:szCs w:val="24"/>
                <w:lang w:val="ro-RO"/>
              </w:rPr>
            </w:pPr>
            <w:r w:rsidRPr="001F3E4B">
              <w:rPr>
                <w:rFonts w:ascii="Times New Roman" w:hAnsi="Times New Roman"/>
                <w:sz w:val="24"/>
                <w:szCs w:val="24"/>
                <w:lang w:val="ro-RO"/>
              </w:rPr>
              <w:t>Depinde de sistemul definit de procesare</w:t>
            </w:r>
          </w:p>
        </w:tc>
        <w:tc>
          <w:tcPr>
            <w:tcW w:w="1816" w:type="dxa"/>
            <w:tcBorders>
              <w:top w:val="single" w:sz="4" w:space="0" w:color="auto"/>
              <w:left w:val="single" w:sz="4" w:space="0" w:color="auto"/>
              <w:bottom w:val="single" w:sz="4" w:space="0" w:color="auto"/>
              <w:right w:val="single" w:sz="4" w:space="0" w:color="auto"/>
            </w:tcBorders>
          </w:tcPr>
          <w:p w14:paraId="3673D915"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 45</w:t>
            </w:r>
          </w:p>
        </w:tc>
        <w:tc>
          <w:tcPr>
            <w:tcW w:w="1701" w:type="dxa"/>
            <w:tcBorders>
              <w:top w:val="single" w:sz="4" w:space="0" w:color="auto"/>
              <w:left w:val="single" w:sz="4" w:space="0" w:color="auto"/>
              <w:bottom w:val="single" w:sz="4" w:space="0" w:color="auto"/>
              <w:right w:val="single" w:sz="4" w:space="0" w:color="auto"/>
            </w:tcBorders>
          </w:tcPr>
          <w:p w14:paraId="155BD166"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0,50–0,70</w:t>
            </w:r>
          </w:p>
        </w:tc>
      </w:tr>
      <w:tr w:rsidR="000662ED" w:rsidRPr="001F3E4B" w14:paraId="5F89D145" w14:textId="77777777" w:rsidTr="005C1B13">
        <w:tc>
          <w:tcPr>
            <w:tcW w:w="592" w:type="dxa"/>
            <w:tcBorders>
              <w:top w:val="single" w:sz="4" w:space="0" w:color="auto"/>
              <w:left w:val="single" w:sz="4" w:space="0" w:color="auto"/>
              <w:bottom w:val="single" w:sz="4" w:space="0" w:color="auto"/>
              <w:right w:val="single" w:sz="4" w:space="0" w:color="auto"/>
            </w:tcBorders>
          </w:tcPr>
          <w:p w14:paraId="1B0C0194" w14:textId="77777777" w:rsidR="000662ED" w:rsidRPr="001F3E4B" w:rsidRDefault="000662ED" w:rsidP="000662ED">
            <w:pPr>
              <w:pStyle w:val="Listparagraf"/>
              <w:numPr>
                <w:ilvl w:val="0"/>
                <w:numId w:val="65"/>
              </w:numPr>
              <w:spacing w:line="240" w:lineRule="auto"/>
              <w:contextualSpacing/>
              <w:rPr>
                <w:rFonts w:ascii="Times New Roman" w:hAnsi="Times New Roman"/>
                <w:sz w:val="24"/>
                <w:lang w:val="ro-RO"/>
              </w:rPr>
            </w:pPr>
          </w:p>
        </w:tc>
        <w:tc>
          <w:tcPr>
            <w:tcW w:w="3119" w:type="dxa"/>
            <w:tcBorders>
              <w:top w:val="single" w:sz="4" w:space="0" w:color="auto"/>
              <w:left w:val="single" w:sz="4" w:space="0" w:color="auto"/>
              <w:bottom w:val="single" w:sz="4" w:space="0" w:color="auto"/>
              <w:right w:val="single" w:sz="4" w:space="0" w:color="auto"/>
            </w:tcBorders>
            <w:vAlign w:val="center"/>
          </w:tcPr>
          <w:p w14:paraId="36A549A2"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 xml:space="preserve">Concentrat eritrocitar </w:t>
            </w:r>
            <w:proofErr w:type="spellStart"/>
            <w:r w:rsidRPr="001F3E4B">
              <w:rPr>
                <w:rFonts w:ascii="Times New Roman" w:hAnsi="Times New Roman"/>
                <w:sz w:val="24"/>
                <w:szCs w:val="24"/>
                <w:lang w:val="ro-RO"/>
              </w:rPr>
              <w:t>deleucocitat</w:t>
            </w:r>
            <w:proofErr w:type="spellEnd"/>
            <w:r w:rsidRPr="001F3E4B">
              <w:rPr>
                <w:rFonts w:ascii="Times New Roman" w:hAnsi="Times New Roman"/>
                <w:sz w:val="24"/>
                <w:szCs w:val="24"/>
                <w:lang w:val="ro-RO"/>
              </w:rPr>
              <w:t xml:space="preserve"> fără </w:t>
            </w:r>
            <w:proofErr w:type="spellStart"/>
            <w:r w:rsidRPr="001F3E4B">
              <w:rPr>
                <w:rFonts w:ascii="Times New Roman" w:hAnsi="Times New Roman"/>
                <w:sz w:val="24"/>
                <w:szCs w:val="24"/>
                <w:lang w:val="ro-RO"/>
              </w:rPr>
              <w:t>stratulul</w:t>
            </w:r>
            <w:proofErr w:type="spellEnd"/>
            <w:r w:rsidRPr="001F3E4B">
              <w:rPr>
                <w:rFonts w:ascii="Times New Roman" w:hAnsi="Times New Roman"/>
                <w:sz w:val="24"/>
                <w:szCs w:val="24"/>
                <w:lang w:val="ro-RO"/>
              </w:rPr>
              <w:t xml:space="preserve"> </w:t>
            </w:r>
            <w:proofErr w:type="spellStart"/>
            <w:r w:rsidRPr="001F3E4B">
              <w:rPr>
                <w:rFonts w:ascii="Times New Roman" w:hAnsi="Times New Roman"/>
                <w:sz w:val="24"/>
                <w:szCs w:val="24"/>
                <w:lang w:val="ro-RO"/>
              </w:rPr>
              <w:t>leuco-plachetar</w:t>
            </w:r>
            <w:proofErr w:type="spellEnd"/>
            <w:r w:rsidRPr="001F3E4B">
              <w:rPr>
                <w:rFonts w:ascii="Times New Roman" w:hAnsi="Times New Roman"/>
                <w:sz w:val="24"/>
                <w:szCs w:val="24"/>
                <w:lang w:val="ro-RO"/>
              </w:rPr>
              <w:t xml:space="preserve"> cu soluție aditivă (CEDLAD-SLP)</w:t>
            </w:r>
          </w:p>
        </w:tc>
        <w:tc>
          <w:tcPr>
            <w:tcW w:w="2011" w:type="dxa"/>
            <w:tcBorders>
              <w:top w:val="single" w:sz="4" w:space="0" w:color="auto"/>
              <w:left w:val="single" w:sz="4" w:space="0" w:color="auto"/>
              <w:bottom w:val="single" w:sz="4" w:space="0" w:color="auto"/>
              <w:right w:val="single" w:sz="4" w:space="0" w:color="auto"/>
            </w:tcBorders>
          </w:tcPr>
          <w:p w14:paraId="7E068E89" w14:textId="77777777" w:rsidR="000662ED" w:rsidRPr="001F3E4B" w:rsidRDefault="000662ED" w:rsidP="005C1B13">
            <w:pPr>
              <w:rPr>
                <w:rFonts w:ascii="Times New Roman" w:hAnsi="Times New Roman"/>
                <w:sz w:val="24"/>
                <w:szCs w:val="24"/>
                <w:lang w:val="ro-RO"/>
              </w:rPr>
            </w:pPr>
            <w:r w:rsidRPr="001F3E4B">
              <w:rPr>
                <w:rFonts w:ascii="Times New Roman" w:hAnsi="Times New Roman"/>
                <w:sz w:val="24"/>
                <w:szCs w:val="24"/>
                <w:lang w:val="ro-RO"/>
              </w:rPr>
              <w:t>Depinde de sistemul definit de procesare</w:t>
            </w:r>
          </w:p>
        </w:tc>
        <w:tc>
          <w:tcPr>
            <w:tcW w:w="1816" w:type="dxa"/>
            <w:tcBorders>
              <w:top w:val="single" w:sz="4" w:space="0" w:color="auto"/>
              <w:left w:val="single" w:sz="4" w:space="0" w:color="auto"/>
              <w:bottom w:val="single" w:sz="4" w:space="0" w:color="auto"/>
              <w:right w:val="single" w:sz="4" w:space="0" w:color="auto"/>
            </w:tcBorders>
          </w:tcPr>
          <w:p w14:paraId="5C9710EF"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 43</w:t>
            </w:r>
          </w:p>
        </w:tc>
        <w:tc>
          <w:tcPr>
            <w:tcW w:w="1701" w:type="dxa"/>
            <w:tcBorders>
              <w:top w:val="single" w:sz="4" w:space="0" w:color="auto"/>
              <w:left w:val="single" w:sz="4" w:space="0" w:color="auto"/>
              <w:bottom w:val="single" w:sz="4" w:space="0" w:color="auto"/>
              <w:right w:val="single" w:sz="4" w:space="0" w:color="auto"/>
            </w:tcBorders>
          </w:tcPr>
          <w:p w14:paraId="2A7181B5"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0,50–0,70</w:t>
            </w:r>
          </w:p>
        </w:tc>
      </w:tr>
      <w:tr w:rsidR="000662ED" w:rsidRPr="001F3E4B" w14:paraId="11DF3E73" w14:textId="77777777" w:rsidTr="005C1B13">
        <w:tc>
          <w:tcPr>
            <w:tcW w:w="592" w:type="dxa"/>
            <w:tcBorders>
              <w:top w:val="single" w:sz="4" w:space="0" w:color="auto"/>
              <w:left w:val="single" w:sz="4" w:space="0" w:color="auto"/>
              <w:bottom w:val="single" w:sz="4" w:space="0" w:color="auto"/>
              <w:right w:val="single" w:sz="4" w:space="0" w:color="auto"/>
            </w:tcBorders>
          </w:tcPr>
          <w:p w14:paraId="452E4013" w14:textId="77777777" w:rsidR="000662ED" w:rsidRPr="001F3E4B" w:rsidRDefault="000662ED" w:rsidP="000662ED">
            <w:pPr>
              <w:pStyle w:val="Listparagraf"/>
              <w:numPr>
                <w:ilvl w:val="0"/>
                <w:numId w:val="65"/>
              </w:numPr>
              <w:spacing w:line="240" w:lineRule="auto"/>
              <w:contextualSpacing/>
              <w:rPr>
                <w:rFonts w:ascii="Times New Roman" w:hAnsi="Times New Roman"/>
                <w:sz w:val="24"/>
                <w:lang w:val="ro-RO"/>
              </w:rPr>
            </w:pPr>
          </w:p>
        </w:tc>
        <w:tc>
          <w:tcPr>
            <w:tcW w:w="3119" w:type="dxa"/>
            <w:tcBorders>
              <w:top w:val="single" w:sz="4" w:space="0" w:color="auto"/>
              <w:left w:val="single" w:sz="4" w:space="0" w:color="auto"/>
              <w:bottom w:val="single" w:sz="4" w:space="0" w:color="auto"/>
              <w:right w:val="single" w:sz="4" w:space="0" w:color="auto"/>
            </w:tcBorders>
            <w:vAlign w:val="center"/>
          </w:tcPr>
          <w:p w14:paraId="1A5CE3FC"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 xml:space="preserve">Concentrat eritrocitar, </w:t>
            </w:r>
            <w:proofErr w:type="spellStart"/>
            <w:r w:rsidRPr="001F3E4B">
              <w:rPr>
                <w:rFonts w:ascii="Times New Roman" w:hAnsi="Times New Roman"/>
                <w:sz w:val="24"/>
                <w:szCs w:val="24"/>
                <w:lang w:val="ro-RO"/>
              </w:rPr>
              <w:t>deplasmatizat</w:t>
            </w:r>
            <w:proofErr w:type="spellEnd"/>
            <w:r w:rsidRPr="001F3E4B">
              <w:rPr>
                <w:rFonts w:ascii="Times New Roman" w:hAnsi="Times New Roman"/>
                <w:sz w:val="24"/>
                <w:szCs w:val="24"/>
                <w:lang w:val="ro-RO"/>
              </w:rPr>
              <w:t xml:space="preserve"> (CED)</w:t>
            </w:r>
          </w:p>
          <w:p w14:paraId="78A2EE2B" w14:textId="77777777" w:rsidR="000662ED" w:rsidRPr="001F3E4B" w:rsidRDefault="000662ED" w:rsidP="005C1B13">
            <w:pPr>
              <w:jc w:val="both"/>
              <w:rPr>
                <w:rFonts w:ascii="Times New Roman" w:hAnsi="Times New Roman"/>
                <w:i/>
                <w:sz w:val="20"/>
                <w:szCs w:val="24"/>
                <w:lang w:val="ro-RO"/>
              </w:rPr>
            </w:pPr>
            <w:r w:rsidRPr="001F3E4B">
              <w:rPr>
                <w:rFonts w:ascii="Times New Roman" w:hAnsi="Times New Roman"/>
                <w:i/>
                <w:sz w:val="20"/>
                <w:szCs w:val="24"/>
                <w:lang w:val="ro-RO"/>
              </w:rPr>
              <w:t>(-Perioada de valabilitate redusă la 24 de ore dacă este procesată într-un sistem deschis și spălat cu o soluție la T camerei (+2+8ºC);</w:t>
            </w:r>
          </w:p>
          <w:p w14:paraId="1D97ED98"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i/>
                <w:sz w:val="20"/>
                <w:szCs w:val="24"/>
                <w:lang w:val="ro-RO"/>
              </w:rPr>
              <w:t>-Perioada de valabilitate redusă la 6 de ore dacă este procesată într-un sistem deschis și spălat cu o soluție la T camerei (+20+22ºC);)</w:t>
            </w:r>
          </w:p>
        </w:tc>
        <w:tc>
          <w:tcPr>
            <w:tcW w:w="2011" w:type="dxa"/>
            <w:tcBorders>
              <w:top w:val="single" w:sz="4" w:space="0" w:color="auto"/>
              <w:left w:val="single" w:sz="4" w:space="0" w:color="auto"/>
              <w:bottom w:val="single" w:sz="4" w:space="0" w:color="auto"/>
              <w:right w:val="single" w:sz="4" w:space="0" w:color="auto"/>
            </w:tcBorders>
          </w:tcPr>
          <w:p w14:paraId="6882B15D" w14:textId="77777777" w:rsidR="000662ED" w:rsidRPr="001F3E4B" w:rsidRDefault="000662ED" w:rsidP="005C1B13">
            <w:pPr>
              <w:rPr>
                <w:rFonts w:ascii="Times New Roman" w:hAnsi="Times New Roman"/>
                <w:sz w:val="24"/>
                <w:szCs w:val="24"/>
                <w:lang w:val="ro-RO"/>
              </w:rPr>
            </w:pPr>
            <w:r w:rsidRPr="001F3E4B">
              <w:rPr>
                <w:rFonts w:ascii="Times New Roman" w:hAnsi="Times New Roman"/>
                <w:sz w:val="24"/>
                <w:szCs w:val="24"/>
                <w:lang w:val="ro-RO"/>
              </w:rPr>
              <w:t>Depinde de sistemul definit de procesare</w:t>
            </w:r>
          </w:p>
        </w:tc>
        <w:tc>
          <w:tcPr>
            <w:tcW w:w="1816" w:type="dxa"/>
            <w:tcBorders>
              <w:top w:val="single" w:sz="4" w:space="0" w:color="auto"/>
              <w:left w:val="single" w:sz="4" w:space="0" w:color="auto"/>
              <w:bottom w:val="single" w:sz="4" w:space="0" w:color="auto"/>
              <w:right w:val="single" w:sz="4" w:space="0" w:color="auto"/>
            </w:tcBorders>
          </w:tcPr>
          <w:p w14:paraId="78DB321F"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 40</w:t>
            </w:r>
          </w:p>
        </w:tc>
        <w:tc>
          <w:tcPr>
            <w:tcW w:w="1701" w:type="dxa"/>
            <w:tcBorders>
              <w:top w:val="single" w:sz="4" w:space="0" w:color="auto"/>
              <w:left w:val="single" w:sz="4" w:space="0" w:color="auto"/>
              <w:bottom w:val="single" w:sz="4" w:space="0" w:color="auto"/>
              <w:right w:val="single" w:sz="4" w:space="0" w:color="auto"/>
            </w:tcBorders>
          </w:tcPr>
          <w:p w14:paraId="0C1EBA56"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0,40–0,70</w:t>
            </w:r>
          </w:p>
        </w:tc>
      </w:tr>
      <w:tr w:rsidR="000662ED" w:rsidRPr="001F3E4B" w14:paraId="78D79A16" w14:textId="77777777" w:rsidTr="005C1B13">
        <w:tc>
          <w:tcPr>
            <w:tcW w:w="592" w:type="dxa"/>
            <w:tcBorders>
              <w:top w:val="single" w:sz="4" w:space="0" w:color="auto"/>
              <w:left w:val="single" w:sz="4" w:space="0" w:color="auto"/>
              <w:bottom w:val="single" w:sz="4" w:space="0" w:color="auto"/>
              <w:right w:val="single" w:sz="4" w:space="0" w:color="auto"/>
            </w:tcBorders>
          </w:tcPr>
          <w:p w14:paraId="3C6B8703" w14:textId="77777777" w:rsidR="000662ED" w:rsidRPr="001F3E4B" w:rsidRDefault="000662ED" w:rsidP="000662ED">
            <w:pPr>
              <w:pStyle w:val="Listparagraf"/>
              <w:numPr>
                <w:ilvl w:val="0"/>
                <w:numId w:val="65"/>
              </w:numPr>
              <w:spacing w:line="240" w:lineRule="auto"/>
              <w:contextualSpacing/>
              <w:rPr>
                <w:rFonts w:ascii="Times New Roman" w:hAnsi="Times New Roman"/>
                <w:sz w:val="24"/>
                <w:lang w:val="ro-RO"/>
              </w:rPr>
            </w:pPr>
          </w:p>
        </w:tc>
        <w:tc>
          <w:tcPr>
            <w:tcW w:w="3119" w:type="dxa"/>
            <w:tcBorders>
              <w:top w:val="single" w:sz="4" w:space="0" w:color="auto"/>
              <w:left w:val="single" w:sz="4" w:space="0" w:color="auto"/>
              <w:bottom w:val="single" w:sz="4" w:space="0" w:color="auto"/>
              <w:right w:val="single" w:sz="4" w:space="0" w:color="auto"/>
            </w:tcBorders>
          </w:tcPr>
          <w:p w14:paraId="042751A4" w14:textId="77777777" w:rsidR="000662ED" w:rsidRPr="001F3E4B" w:rsidRDefault="000662ED" w:rsidP="005C1B13">
            <w:pPr>
              <w:rPr>
                <w:rFonts w:ascii="Times New Roman" w:hAnsi="Times New Roman"/>
                <w:sz w:val="24"/>
                <w:szCs w:val="24"/>
                <w:lang w:val="ro-RO"/>
              </w:rPr>
            </w:pPr>
            <w:r w:rsidRPr="001F3E4B">
              <w:rPr>
                <w:rFonts w:ascii="Times New Roman" w:hAnsi="Times New Roman"/>
                <w:sz w:val="24"/>
                <w:szCs w:val="24"/>
                <w:lang w:val="ro-RO"/>
              </w:rPr>
              <w:t>Concentrat eritrocitar de afereză (CEA)</w:t>
            </w:r>
          </w:p>
        </w:tc>
        <w:tc>
          <w:tcPr>
            <w:tcW w:w="2011" w:type="dxa"/>
            <w:tcBorders>
              <w:top w:val="single" w:sz="4" w:space="0" w:color="auto"/>
              <w:left w:val="single" w:sz="4" w:space="0" w:color="auto"/>
              <w:bottom w:val="single" w:sz="4" w:space="0" w:color="auto"/>
              <w:right w:val="single" w:sz="4" w:space="0" w:color="auto"/>
            </w:tcBorders>
          </w:tcPr>
          <w:p w14:paraId="7373A1FE" w14:textId="77777777" w:rsidR="000662ED" w:rsidRPr="001F3E4B" w:rsidRDefault="000662ED" w:rsidP="005C1B13">
            <w:pPr>
              <w:rPr>
                <w:rFonts w:ascii="Times New Roman" w:hAnsi="Times New Roman"/>
                <w:sz w:val="24"/>
                <w:szCs w:val="24"/>
                <w:lang w:val="ro-RO"/>
              </w:rPr>
            </w:pPr>
            <w:r w:rsidRPr="001F3E4B">
              <w:rPr>
                <w:rFonts w:ascii="Times New Roman" w:hAnsi="Times New Roman"/>
                <w:sz w:val="24"/>
                <w:szCs w:val="24"/>
                <w:lang w:val="ro-RO"/>
              </w:rPr>
              <w:t>Depinde de sistemul definit de procesare</w:t>
            </w:r>
          </w:p>
        </w:tc>
        <w:tc>
          <w:tcPr>
            <w:tcW w:w="1816" w:type="dxa"/>
            <w:tcBorders>
              <w:top w:val="single" w:sz="4" w:space="0" w:color="auto"/>
              <w:left w:val="single" w:sz="4" w:space="0" w:color="auto"/>
              <w:bottom w:val="single" w:sz="4" w:space="0" w:color="auto"/>
              <w:right w:val="single" w:sz="4" w:space="0" w:color="auto"/>
            </w:tcBorders>
          </w:tcPr>
          <w:p w14:paraId="361A8DED"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 40</w:t>
            </w:r>
          </w:p>
        </w:tc>
        <w:tc>
          <w:tcPr>
            <w:tcW w:w="1701" w:type="dxa"/>
            <w:tcBorders>
              <w:top w:val="single" w:sz="4" w:space="0" w:color="auto"/>
              <w:left w:val="single" w:sz="4" w:space="0" w:color="auto"/>
              <w:bottom w:val="single" w:sz="4" w:space="0" w:color="auto"/>
              <w:right w:val="single" w:sz="4" w:space="0" w:color="auto"/>
            </w:tcBorders>
          </w:tcPr>
          <w:p w14:paraId="33C3924B"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0,65 - 0,75</w:t>
            </w:r>
          </w:p>
          <w:p w14:paraId="70D00EE0"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0,50 - 0,70 dacă este suspendat în soluția aditivă</w:t>
            </w:r>
          </w:p>
        </w:tc>
      </w:tr>
    </w:tbl>
    <w:p w14:paraId="023F41CC" w14:textId="77777777" w:rsidR="000662ED" w:rsidRPr="001F3E4B" w:rsidRDefault="000662ED" w:rsidP="000662ED">
      <w:pPr>
        <w:pStyle w:val="Listparagraf"/>
        <w:numPr>
          <w:ilvl w:val="0"/>
          <w:numId w:val="66"/>
        </w:numPr>
        <w:spacing w:after="200"/>
        <w:contextualSpacing/>
        <w:rPr>
          <w:rFonts w:ascii="Times New Roman" w:hAnsi="Times New Roman" w:cs="Times New Roman"/>
          <w:b/>
          <w:sz w:val="28"/>
          <w:szCs w:val="28"/>
          <w:lang w:val="ro-RO"/>
        </w:rPr>
      </w:pPr>
      <w:proofErr w:type="spellStart"/>
      <w:r w:rsidRPr="001F3E4B">
        <w:rPr>
          <w:rFonts w:ascii="Times New Roman" w:hAnsi="Times New Roman" w:cs="Times New Roman"/>
          <w:b/>
          <w:bCs/>
          <w:sz w:val="28"/>
          <w:lang w:val="ro-RO" w:bidi="ro-RO"/>
        </w:rPr>
        <w:t>Proprietăţi</w:t>
      </w:r>
      <w:proofErr w:type="spellEnd"/>
      <w:r w:rsidRPr="001F3E4B">
        <w:rPr>
          <w:rFonts w:ascii="Times New Roman" w:hAnsi="Times New Roman" w:cs="Times New Roman"/>
          <w:b/>
          <w:bCs/>
          <w:sz w:val="28"/>
          <w:lang w:val="ro-RO" w:bidi="ro-RO"/>
        </w:rPr>
        <w:t xml:space="preserve"> </w:t>
      </w:r>
      <w:r w:rsidRPr="001F3E4B">
        <w:rPr>
          <w:rFonts w:ascii="Times New Roman" w:hAnsi="Times New Roman" w:cs="Times New Roman"/>
          <w:b/>
          <w:bCs/>
          <w:sz w:val="28"/>
          <w:szCs w:val="28"/>
          <w:lang w:val="ro-RO" w:bidi="ro-RO"/>
        </w:rPr>
        <w:t xml:space="preserve">specifice </w:t>
      </w:r>
      <w:r w:rsidRPr="001F3E4B">
        <w:rPr>
          <w:rFonts w:ascii="Times New Roman" w:hAnsi="Times New Roman" w:cs="Times New Roman"/>
          <w:b/>
          <w:sz w:val="28"/>
          <w:szCs w:val="28"/>
          <w:lang w:val="ro-RO"/>
        </w:rPr>
        <w:t xml:space="preserve">pentru componentele sanguine </w:t>
      </w:r>
      <w:proofErr w:type="spellStart"/>
      <w:r w:rsidRPr="001F3E4B">
        <w:rPr>
          <w:rFonts w:ascii="Times New Roman" w:hAnsi="Times New Roman" w:cs="Times New Roman"/>
          <w:b/>
          <w:sz w:val="28"/>
          <w:szCs w:val="28"/>
          <w:lang w:val="ro-RO"/>
        </w:rPr>
        <w:t>plachetare</w:t>
      </w:r>
      <w:proofErr w:type="spellEnd"/>
    </w:p>
    <w:tbl>
      <w:tblPr>
        <w:tblStyle w:val="140"/>
        <w:tblW w:w="9239" w:type="dxa"/>
        <w:tblInd w:w="-342" w:type="dxa"/>
        <w:tblLayout w:type="fixed"/>
        <w:tblLook w:val="04A0" w:firstRow="1" w:lastRow="0" w:firstColumn="1" w:lastColumn="0" w:noHBand="0" w:noVBand="1"/>
      </w:tblPr>
      <w:tblGrid>
        <w:gridCol w:w="592"/>
        <w:gridCol w:w="3119"/>
        <w:gridCol w:w="2268"/>
        <w:gridCol w:w="3260"/>
      </w:tblGrid>
      <w:tr w:rsidR="000662ED" w:rsidRPr="001F3E4B" w14:paraId="33CFA0AE" w14:textId="77777777" w:rsidTr="005C1B13">
        <w:trPr>
          <w:trHeight w:val="586"/>
        </w:trPr>
        <w:tc>
          <w:tcPr>
            <w:tcW w:w="592" w:type="dxa"/>
            <w:tcBorders>
              <w:top w:val="single" w:sz="4" w:space="0" w:color="auto"/>
              <w:left w:val="single" w:sz="4" w:space="0" w:color="auto"/>
              <w:bottom w:val="single" w:sz="4" w:space="0" w:color="auto"/>
              <w:right w:val="single" w:sz="4" w:space="0" w:color="auto"/>
            </w:tcBorders>
            <w:hideMark/>
          </w:tcPr>
          <w:p w14:paraId="4FCBCFB4"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 xml:space="preserve">Nr. d/o </w:t>
            </w:r>
          </w:p>
        </w:tc>
        <w:tc>
          <w:tcPr>
            <w:tcW w:w="3119" w:type="dxa"/>
            <w:tcBorders>
              <w:top w:val="single" w:sz="4" w:space="0" w:color="auto"/>
              <w:left w:val="single" w:sz="4" w:space="0" w:color="auto"/>
              <w:bottom w:val="single" w:sz="4" w:space="0" w:color="auto"/>
              <w:right w:val="single" w:sz="4" w:space="0" w:color="auto"/>
            </w:tcBorders>
            <w:hideMark/>
          </w:tcPr>
          <w:p w14:paraId="58EC06C1"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Denumire</w:t>
            </w:r>
          </w:p>
        </w:tc>
        <w:tc>
          <w:tcPr>
            <w:tcW w:w="2268" w:type="dxa"/>
            <w:tcBorders>
              <w:top w:val="single" w:sz="4" w:space="0" w:color="auto"/>
              <w:left w:val="single" w:sz="4" w:space="0" w:color="auto"/>
              <w:bottom w:val="single" w:sz="4" w:space="0" w:color="auto"/>
              <w:right w:val="single" w:sz="4" w:space="0" w:color="auto"/>
            </w:tcBorders>
            <w:hideMark/>
          </w:tcPr>
          <w:p w14:paraId="71CC0D33"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Conținut de plachete</w:t>
            </w:r>
          </w:p>
        </w:tc>
        <w:tc>
          <w:tcPr>
            <w:tcW w:w="3260" w:type="dxa"/>
            <w:tcBorders>
              <w:top w:val="single" w:sz="4" w:space="0" w:color="auto"/>
              <w:left w:val="single" w:sz="4" w:space="0" w:color="auto"/>
              <w:bottom w:val="single" w:sz="4" w:space="0" w:color="auto"/>
              <w:right w:val="single" w:sz="4" w:space="0" w:color="auto"/>
            </w:tcBorders>
            <w:hideMark/>
          </w:tcPr>
          <w:p w14:paraId="3C235DBB" w14:textId="77777777" w:rsidR="000662ED" w:rsidRPr="001F3E4B" w:rsidRDefault="000662ED" w:rsidP="005C1B13">
            <w:pPr>
              <w:jc w:val="center"/>
              <w:rPr>
                <w:rFonts w:ascii="Times New Roman" w:hAnsi="Times New Roman"/>
                <w:sz w:val="24"/>
                <w:szCs w:val="24"/>
                <w:lang w:val="ro-RO"/>
              </w:rPr>
            </w:pPr>
            <w:r w:rsidRPr="001F3E4B">
              <w:rPr>
                <w:rFonts w:ascii="Times New Roman" w:hAnsi="Times New Roman"/>
                <w:sz w:val="24"/>
                <w:szCs w:val="24"/>
                <w:lang w:val="ro-RO"/>
              </w:rPr>
              <w:t>Conținut de leucocite</w:t>
            </w:r>
          </w:p>
        </w:tc>
      </w:tr>
      <w:tr w:rsidR="000662ED" w:rsidRPr="001F3E4B" w14:paraId="7E5852E6" w14:textId="77777777" w:rsidTr="005C1B13">
        <w:tc>
          <w:tcPr>
            <w:tcW w:w="592" w:type="dxa"/>
            <w:tcBorders>
              <w:top w:val="single" w:sz="4" w:space="0" w:color="auto"/>
              <w:left w:val="single" w:sz="4" w:space="0" w:color="auto"/>
              <w:bottom w:val="single" w:sz="4" w:space="0" w:color="auto"/>
              <w:right w:val="single" w:sz="4" w:space="0" w:color="auto"/>
            </w:tcBorders>
          </w:tcPr>
          <w:p w14:paraId="3F541392" w14:textId="77777777" w:rsidR="000662ED" w:rsidRPr="001F3E4B" w:rsidRDefault="000662ED" w:rsidP="000662ED">
            <w:pPr>
              <w:pStyle w:val="Listparagraf"/>
              <w:numPr>
                <w:ilvl w:val="0"/>
                <w:numId w:val="67"/>
              </w:numPr>
              <w:spacing w:line="240" w:lineRule="auto"/>
              <w:contextualSpacing/>
              <w:jc w:val="both"/>
              <w:rPr>
                <w:rFonts w:ascii="Times New Roman" w:hAnsi="Times New Roman"/>
                <w:sz w:val="24"/>
                <w:szCs w:val="24"/>
                <w:lang w:val="ro-RO"/>
              </w:rPr>
            </w:pPr>
          </w:p>
        </w:tc>
        <w:tc>
          <w:tcPr>
            <w:tcW w:w="3119" w:type="dxa"/>
            <w:tcBorders>
              <w:top w:val="single" w:sz="4" w:space="0" w:color="auto"/>
              <w:left w:val="single" w:sz="4" w:space="0" w:color="auto"/>
              <w:bottom w:val="single" w:sz="4" w:space="0" w:color="auto"/>
              <w:right w:val="single" w:sz="4" w:space="0" w:color="auto"/>
            </w:tcBorders>
            <w:hideMark/>
          </w:tcPr>
          <w:p w14:paraId="177F9225"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Concentrat de plachete CPL)</w:t>
            </w:r>
          </w:p>
        </w:tc>
        <w:tc>
          <w:tcPr>
            <w:tcW w:w="2268" w:type="dxa"/>
            <w:tcBorders>
              <w:top w:val="single" w:sz="4" w:space="0" w:color="auto"/>
              <w:left w:val="single" w:sz="4" w:space="0" w:color="auto"/>
              <w:bottom w:val="single" w:sz="4" w:space="0" w:color="auto"/>
              <w:right w:val="single" w:sz="4" w:space="0" w:color="auto"/>
            </w:tcBorders>
            <w:hideMark/>
          </w:tcPr>
          <w:p w14:paraId="14166192"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&gt; 60 × 10</w:t>
            </w:r>
            <w:r w:rsidRPr="001F3E4B">
              <w:rPr>
                <w:rFonts w:ascii="Times New Roman" w:hAnsi="Times New Roman"/>
                <w:sz w:val="24"/>
                <w:szCs w:val="24"/>
                <w:vertAlign w:val="superscript"/>
                <w:lang w:val="ro-RO"/>
              </w:rPr>
              <w:t>9</w:t>
            </w:r>
          </w:p>
        </w:tc>
        <w:tc>
          <w:tcPr>
            <w:tcW w:w="3260" w:type="dxa"/>
            <w:tcBorders>
              <w:top w:val="single" w:sz="4" w:space="0" w:color="auto"/>
              <w:left w:val="single" w:sz="4" w:space="0" w:color="auto"/>
              <w:bottom w:val="single" w:sz="4" w:space="0" w:color="auto"/>
              <w:right w:val="single" w:sz="4" w:space="0" w:color="auto"/>
            </w:tcBorders>
            <w:hideMark/>
          </w:tcPr>
          <w:p w14:paraId="39A9E67F"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1) ≤ 0,05 × 10</w:t>
            </w:r>
            <w:r w:rsidRPr="001F3E4B">
              <w:rPr>
                <w:rFonts w:ascii="Times New Roman" w:hAnsi="Times New Roman"/>
                <w:sz w:val="24"/>
                <w:szCs w:val="24"/>
                <w:vertAlign w:val="superscript"/>
                <w:lang w:val="ro-RO"/>
              </w:rPr>
              <w:t>9</w:t>
            </w:r>
            <w:r w:rsidRPr="001F3E4B">
              <w:rPr>
                <w:rFonts w:ascii="Times New Roman" w:hAnsi="Times New Roman"/>
                <w:sz w:val="24"/>
                <w:szCs w:val="24"/>
                <w:lang w:val="ro-RO"/>
              </w:rPr>
              <w:t xml:space="preserve"> atunci când sunt preparate din stratul </w:t>
            </w:r>
            <w:proofErr w:type="spellStart"/>
            <w:r w:rsidRPr="001F3E4B">
              <w:rPr>
                <w:rFonts w:ascii="Times New Roman" w:hAnsi="Times New Roman"/>
                <w:sz w:val="24"/>
                <w:szCs w:val="24"/>
                <w:lang w:val="ro-RO"/>
              </w:rPr>
              <w:t>leuco-plachetar</w:t>
            </w:r>
            <w:proofErr w:type="spellEnd"/>
          </w:p>
          <w:p w14:paraId="45FC626A"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2) ≤ 0,2 × 10</w:t>
            </w:r>
            <w:r w:rsidRPr="001F3E4B">
              <w:rPr>
                <w:rFonts w:ascii="Times New Roman" w:hAnsi="Times New Roman"/>
                <w:sz w:val="24"/>
                <w:szCs w:val="24"/>
                <w:vertAlign w:val="superscript"/>
                <w:lang w:val="ro-RO"/>
              </w:rPr>
              <w:t xml:space="preserve">9 </w:t>
            </w:r>
            <w:r w:rsidRPr="001F3E4B">
              <w:rPr>
                <w:rFonts w:ascii="Times New Roman" w:hAnsi="Times New Roman"/>
                <w:sz w:val="24"/>
                <w:szCs w:val="24"/>
                <w:lang w:val="ro-RO"/>
              </w:rPr>
              <w:t>când sunt preparate din plasmă bogată în plachete</w:t>
            </w:r>
          </w:p>
        </w:tc>
      </w:tr>
      <w:tr w:rsidR="000662ED" w:rsidRPr="001F3E4B" w14:paraId="731E3FD4" w14:textId="77777777" w:rsidTr="005C1B13">
        <w:tc>
          <w:tcPr>
            <w:tcW w:w="592" w:type="dxa"/>
            <w:tcBorders>
              <w:top w:val="single" w:sz="4" w:space="0" w:color="auto"/>
              <w:left w:val="single" w:sz="4" w:space="0" w:color="auto"/>
              <w:bottom w:val="single" w:sz="4" w:space="0" w:color="auto"/>
              <w:right w:val="single" w:sz="4" w:space="0" w:color="auto"/>
            </w:tcBorders>
          </w:tcPr>
          <w:p w14:paraId="1D712BF5" w14:textId="77777777" w:rsidR="000662ED" w:rsidRPr="001F3E4B" w:rsidRDefault="000662ED" w:rsidP="000662ED">
            <w:pPr>
              <w:pStyle w:val="Listparagraf"/>
              <w:numPr>
                <w:ilvl w:val="0"/>
                <w:numId w:val="67"/>
              </w:numPr>
              <w:spacing w:line="240" w:lineRule="auto"/>
              <w:contextualSpacing/>
              <w:jc w:val="both"/>
              <w:rPr>
                <w:rFonts w:ascii="Times New Roman" w:hAnsi="Times New Roman"/>
                <w:sz w:val="24"/>
                <w:szCs w:val="24"/>
                <w:lang w:val="ro-RO"/>
              </w:rPr>
            </w:pPr>
          </w:p>
        </w:tc>
        <w:tc>
          <w:tcPr>
            <w:tcW w:w="3119" w:type="dxa"/>
            <w:tcBorders>
              <w:top w:val="single" w:sz="4" w:space="0" w:color="auto"/>
              <w:left w:val="single" w:sz="4" w:space="0" w:color="auto"/>
              <w:bottom w:val="single" w:sz="4" w:space="0" w:color="auto"/>
              <w:right w:val="single" w:sz="4" w:space="0" w:color="auto"/>
            </w:tcBorders>
            <w:hideMark/>
          </w:tcPr>
          <w:p w14:paraId="19B006C9"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Amestec de concentrate plachete (AMCPL)</w:t>
            </w:r>
          </w:p>
        </w:tc>
        <w:tc>
          <w:tcPr>
            <w:tcW w:w="2268" w:type="dxa"/>
            <w:tcBorders>
              <w:top w:val="single" w:sz="4" w:space="0" w:color="auto"/>
              <w:left w:val="single" w:sz="4" w:space="0" w:color="auto"/>
              <w:bottom w:val="single" w:sz="4" w:space="0" w:color="auto"/>
              <w:right w:val="single" w:sz="4" w:space="0" w:color="auto"/>
            </w:tcBorders>
            <w:hideMark/>
          </w:tcPr>
          <w:p w14:paraId="11010A04"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 2 × 10</w:t>
            </w:r>
            <w:r w:rsidRPr="001F3E4B">
              <w:rPr>
                <w:rFonts w:ascii="Times New Roman" w:hAnsi="Times New Roman"/>
                <w:sz w:val="24"/>
                <w:szCs w:val="24"/>
                <w:vertAlign w:val="superscript"/>
                <w:lang w:val="ro-RO"/>
              </w:rPr>
              <w:t>11</w:t>
            </w:r>
          </w:p>
        </w:tc>
        <w:tc>
          <w:tcPr>
            <w:tcW w:w="3260" w:type="dxa"/>
            <w:tcBorders>
              <w:top w:val="single" w:sz="4" w:space="0" w:color="auto"/>
              <w:left w:val="single" w:sz="4" w:space="0" w:color="auto"/>
              <w:bottom w:val="single" w:sz="4" w:space="0" w:color="auto"/>
              <w:right w:val="single" w:sz="4" w:space="0" w:color="auto"/>
            </w:tcBorders>
            <w:hideMark/>
          </w:tcPr>
          <w:p w14:paraId="6FE9E962"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1) ≤ 0,3 × 10</w:t>
            </w:r>
            <w:r w:rsidRPr="001F3E4B">
              <w:rPr>
                <w:rFonts w:ascii="Times New Roman" w:hAnsi="Times New Roman"/>
                <w:sz w:val="24"/>
                <w:szCs w:val="24"/>
                <w:vertAlign w:val="superscript"/>
                <w:lang w:val="ro-RO"/>
              </w:rPr>
              <w:t>9</w:t>
            </w:r>
            <w:r w:rsidRPr="001F3E4B">
              <w:rPr>
                <w:rFonts w:ascii="Times New Roman" w:hAnsi="Times New Roman"/>
                <w:sz w:val="24"/>
                <w:szCs w:val="24"/>
                <w:lang w:val="ro-RO"/>
              </w:rPr>
              <w:t xml:space="preserve"> per unitate finală atunci când este preparat din strat </w:t>
            </w:r>
            <w:proofErr w:type="spellStart"/>
            <w:r w:rsidRPr="001F3E4B">
              <w:rPr>
                <w:rFonts w:ascii="Times New Roman" w:hAnsi="Times New Roman"/>
                <w:sz w:val="24"/>
                <w:szCs w:val="24"/>
                <w:lang w:val="ro-RO"/>
              </w:rPr>
              <w:t>leuco-plachetar</w:t>
            </w:r>
            <w:proofErr w:type="spellEnd"/>
          </w:p>
          <w:p w14:paraId="7BAB3BB3"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2) ≤ 1 × 10</w:t>
            </w:r>
            <w:r w:rsidRPr="001F3E4B">
              <w:rPr>
                <w:rFonts w:ascii="Times New Roman" w:hAnsi="Times New Roman"/>
                <w:sz w:val="24"/>
                <w:szCs w:val="24"/>
                <w:vertAlign w:val="superscript"/>
                <w:lang w:val="ro-RO"/>
              </w:rPr>
              <w:t>9</w:t>
            </w:r>
            <w:r w:rsidRPr="001F3E4B">
              <w:rPr>
                <w:rFonts w:ascii="Times New Roman" w:hAnsi="Times New Roman"/>
                <w:sz w:val="24"/>
                <w:szCs w:val="24"/>
                <w:lang w:val="ro-RO"/>
              </w:rPr>
              <w:t xml:space="preserve"> per unitate finală când este preparat din plasmă bogată în plachete</w:t>
            </w:r>
          </w:p>
        </w:tc>
      </w:tr>
      <w:tr w:rsidR="000662ED" w:rsidRPr="001F3E4B" w14:paraId="25416431" w14:textId="77777777" w:rsidTr="005C1B13">
        <w:tc>
          <w:tcPr>
            <w:tcW w:w="592" w:type="dxa"/>
            <w:tcBorders>
              <w:top w:val="single" w:sz="4" w:space="0" w:color="auto"/>
              <w:left w:val="single" w:sz="4" w:space="0" w:color="auto"/>
              <w:bottom w:val="single" w:sz="4" w:space="0" w:color="auto"/>
              <w:right w:val="single" w:sz="4" w:space="0" w:color="auto"/>
            </w:tcBorders>
          </w:tcPr>
          <w:p w14:paraId="6A83A751" w14:textId="77777777" w:rsidR="000662ED" w:rsidRPr="001F3E4B" w:rsidRDefault="000662ED" w:rsidP="000662ED">
            <w:pPr>
              <w:pStyle w:val="Listparagraf"/>
              <w:numPr>
                <w:ilvl w:val="0"/>
                <w:numId w:val="67"/>
              </w:numPr>
              <w:spacing w:line="240" w:lineRule="auto"/>
              <w:contextualSpacing/>
              <w:jc w:val="both"/>
              <w:rPr>
                <w:rFonts w:ascii="Times New Roman" w:hAnsi="Times New Roman"/>
                <w:sz w:val="24"/>
                <w:szCs w:val="24"/>
                <w:lang w:val="ro-RO"/>
              </w:rPr>
            </w:pPr>
          </w:p>
        </w:tc>
        <w:tc>
          <w:tcPr>
            <w:tcW w:w="3119" w:type="dxa"/>
            <w:tcBorders>
              <w:top w:val="single" w:sz="4" w:space="0" w:color="auto"/>
              <w:left w:val="single" w:sz="4" w:space="0" w:color="auto"/>
              <w:bottom w:val="single" w:sz="4" w:space="0" w:color="auto"/>
              <w:right w:val="single" w:sz="4" w:space="0" w:color="auto"/>
            </w:tcBorders>
            <w:hideMark/>
          </w:tcPr>
          <w:p w14:paraId="57B6BFA4"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 xml:space="preserve">Amestec de concentrate plachete </w:t>
            </w:r>
            <w:proofErr w:type="spellStart"/>
            <w:r w:rsidRPr="001F3E4B">
              <w:rPr>
                <w:rFonts w:ascii="Times New Roman" w:hAnsi="Times New Roman"/>
                <w:sz w:val="24"/>
                <w:szCs w:val="24"/>
                <w:lang w:val="ro-RO"/>
              </w:rPr>
              <w:t>deleucocitate</w:t>
            </w:r>
            <w:proofErr w:type="spellEnd"/>
            <w:r w:rsidRPr="001F3E4B">
              <w:rPr>
                <w:rFonts w:ascii="Times New Roman" w:hAnsi="Times New Roman"/>
                <w:sz w:val="24"/>
                <w:szCs w:val="24"/>
                <w:lang w:val="ro-RO"/>
              </w:rPr>
              <w:t xml:space="preserve">  (AMCPLDL)</w:t>
            </w:r>
          </w:p>
        </w:tc>
        <w:tc>
          <w:tcPr>
            <w:tcW w:w="2268" w:type="dxa"/>
            <w:tcBorders>
              <w:top w:val="single" w:sz="4" w:space="0" w:color="auto"/>
              <w:left w:val="single" w:sz="4" w:space="0" w:color="auto"/>
              <w:bottom w:val="single" w:sz="4" w:space="0" w:color="auto"/>
              <w:right w:val="single" w:sz="4" w:space="0" w:color="auto"/>
            </w:tcBorders>
            <w:hideMark/>
          </w:tcPr>
          <w:p w14:paraId="18E2E207"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 2 × 10</w:t>
            </w:r>
            <w:r w:rsidRPr="001F3E4B">
              <w:rPr>
                <w:rFonts w:ascii="Times New Roman" w:hAnsi="Times New Roman"/>
                <w:sz w:val="24"/>
                <w:szCs w:val="24"/>
                <w:vertAlign w:val="superscript"/>
                <w:lang w:val="ro-RO"/>
              </w:rPr>
              <w:t>11</w:t>
            </w:r>
          </w:p>
        </w:tc>
        <w:tc>
          <w:tcPr>
            <w:tcW w:w="3260" w:type="dxa"/>
            <w:tcBorders>
              <w:top w:val="single" w:sz="4" w:space="0" w:color="auto"/>
              <w:left w:val="single" w:sz="4" w:space="0" w:color="auto"/>
              <w:bottom w:val="single" w:sz="4" w:space="0" w:color="auto"/>
              <w:right w:val="single" w:sz="4" w:space="0" w:color="auto"/>
            </w:tcBorders>
            <w:hideMark/>
          </w:tcPr>
          <w:p w14:paraId="5305EC27"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&lt; 1 × 10</w:t>
            </w:r>
            <w:r w:rsidRPr="001F3E4B">
              <w:rPr>
                <w:rFonts w:ascii="Times New Roman" w:hAnsi="Times New Roman"/>
                <w:sz w:val="24"/>
                <w:szCs w:val="24"/>
                <w:vertAlign w:val="superscript"/>
                <w:lang w:val="ro-RO"/>
              </w:rPr>
              <w:t>6</w:t>
            </w:r>
          </w:p>
        </w:tc>
      </w:tr>
      <w:tr w:rsidR="000662ED" w:rsidRPr="001F3E4B" w14:paraId="22C0081D" w14:textId="77777777" w:rsidTr="005C1B13">
        <w:tc>
          <w:tcPr>
            <w:tcW w:w="592" w:type="dxa"/>
            <w:tcBorders>
              <w:top w:val="single" w:sz="4" w:space="0" w:color="auto"/>
              <w:left w:val="single" w:sz="4" w:space="0" w:color="auto"/>
              <w:bottom w:val="single" w:sz="4" w:space="0" w:color="auto"/>
              <w:right w:val="single" w:sz="4" w:space="0" w:color="auto"/>
            </w:tcBorders>
          </w:tcPr>
          <w:p w14:paraId="58AD8557" w14:textId="77777777" w:rsidR="000662ED" w:rsidRPr="001F3E4B" w:rsidRDefault="000662ED" w:rsidP="000662ED">
            <w:pPr>
              <w:pStyle w:val="Listparagraf"/>
              <w:numPr>
                <w:ilvl w:val="0"/>
                <w:numId w:val="67"/>
              </w:numPr>
              <w:spacing w:line="240" w:lineRule="auto"/>
              <w:contextualSpacing/>
              <w:jc w:val="both"/>
              <w:rPr>
                <w:rFonts w:ascii="Times New Roman" w:hAnsi="Times New Roman"/>
                <w:sz w:val="24"/>
                <w:szCs w:val="24"/>
                <w:lang w:val="ro-RO"/>
              </w:rPr>
            </w:pPr>
          </w:p>
        </w:tc>
        <w:tc>
          <w:tcPr>
            <w:tcW w:w="3119" w:type="dxa"/>
            <w:tcBorders>
              <w:top w:val="single" w:sz="4" w:space="0" w:color="auto"/>
              <w:left w:val="single" w:sz="4" w:space="0" w:color="auto"/>
              <w:bottom w:val="single" w:sz="4" w:space="0" w:color="auto"/>
              <w:right w:val="single" w:sz="4" w:space="0" w:color="auto"/>
            </w:tcBorders>
            <w:hideMark/>
          </w:tcPr>
          <w:p w14:paraId="13E136C5"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Amestec de concentrate de plachete în soluție aditivă (AMCPLAD)</w:t>
            </w:r>
          </w:p>
        </w:tc>
        <w:tc>
          <w:tcPr>
            <w:tcW w:w="2268" w:type="dxa"/>
            <w:tcBorders>
              <w:top w:val="single" w:sz="4" w:space="0" w:color="auto"/>
              <w:left w:val="single" w:sz="4" w:space="0" w:color="auto"/>
              <w:bottom w:val="single" w:sz="4" w:space="0" w:color="auto"/>
              <w:right w:val="single" w:sz="4" w:space="0" w:color="auto"/>
            </w:tcBorders>
            <w:hideMark/>
          </w:tcPr>
          <w:p w14:paraId="41FEE714"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 2 × 10</w:t>
            </w:r>
            <w:r w:rsidRPr="001F3E4B">
              <w:rPr>
                <w:rFonts w:ascii="Times New Roman" w:hAnsi="Times New Roman"/>
                <w:sz w:val="24"/>
                <w:szCs w:val="24"/>
                <w:vertAlign w:val="superscript"/>
                <w:lang w:val="ro-RO"/>
              </w:rPr>
              <w:t>11</w:t>
            </w:r>
          </w:p>
        </w:tc>
        <w:tc>
          <w:tcPr>
            <w:tcW w:w="3260" w:type="dxa"/>
            <w:tcBorders>
              <w:top w:val="single" w:sz="4" w:space="0" w:color="auto"/>
              <w:left w:val="single" w:sz="4" w:space="0" w:color="auto"/>
              <w:bottom w:val="single" w:sz="4" w:space="0" w:color="auto"/>
              <w:right w:val="single" w:sz="4" w:space="0" w:color="auto"/>
            </w:tcBorders>
            <w:hideMark/>
          </w:tcPr>
          <w:p w14:paraId="6AF3B6FD"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&lt; 1 × 10</w:t>
            </w:r>
            <w:r w:rsidRPr="001F3E4B">
              <w:rPr>
                <w:rFonts w:ascii="Times New Roman" w:hAnsi="Times New Roman"/>
                <w:sz w:val="24"/>
                <w:szCs w:val="24"/>
                <w:vertAlign w:val="superscript"/>
                <w:lang w:val="ro-RO"/>
              </w:rPr>
              <w:t>9</w:t>
            </w:r>
          </w:p>
        </w:tc>
      </w:tr>
      <w:tr w:rsidR="000662ED" w:rsidRPr="001F3E4B" w14:paraId="766FB236" w14:textId="77777777" w:rsidTr="005C1B13">
        <w:tc>
          <w:tcPr>
            <w:tcW w:w="592" w:type="dxa"/>
            <w:tcBorders>
              <w:top w:val="single" w:sz="4" w:space="0" w:color="auto"/>
              <w:left w:val="single" w:sz="4" w:space="0" w:color="auto"/>
              <w:bottom w:val="single" w:sz="4" w:space="0" w:color="auto"/>
              <w:right w:val="single" w:sz="4" w:space="0" w:color="auto"/>
            </w:tcBorders>
          </w:tcPr>
          <w:p w14:paraId="3C041248" w14:textId="77777777" w:rsidR="000662ED" w:rsidRPr="001F3E4B" w:rsidRDefault="000662ED" w:rsidP="000662ED">
            <w:pPr>
              <w:pStyle w:val="Listparagraf"/>
              <w:numPr>
                <w:ilvl w:val="0"/>
                <w:numId w:val="67"/>
              </w:numPr>
              <w:spacing w:line="240" w:lineRule="auto"/>
              <w:contextualSpacing/>
              <w:jc w:val="both"/>
              <w:rPr>
                <w:rFonts w:ascii="Times New Roman" w:hAnsi="Times New Roman"/>
                <w:sz w:val="24"/>
                <w:szCs w:val="24"/>
                <w:lang w:val="ro-RO"/>
              </w:rPr>
            </w:pPr>
          </w:p>
        </w:tc>
        <w:tc>
          <w:tcPr>
            <w:tcW w:w="3119" w:type="dxa"/>
            <w:tcBorders>
              <w:top w:val="single" w:sz="4" w:space="0" w:color="auto"/>
              <w:left w:val="single" w:sz="4" w:space="0" w:color="auto"/>
              <w:bottom w:val="single" w:sz="4" w:space="0" w:color="auto"/>
              <w:right w:val="single" w:sz="4" w:space="0" w:color="auto"/>
            </w:tcBorders>
            <w:hideMark/>
          </w:tcPr>
          <w:p w14:paraId="033E3485"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 xml:space="preserve">Amestec de concentrate de plachete </w:t>
            </w:r>
            <w:proofErr w:type="spellStart"/>
            <w:r w:rsidRPr="001F3E4B">
              <w:rPr>
                <w:rFonts w:ascii="Times New Roman" w:hAnsi="Times New Roman"/>
                <w:sz w:val="24"/>
                <w:szCs w:val="24"/>
                <w:lang w:val="ro-RO"/>
              </w:rPr>
              <w:t>deleucocitat</w:t>
            </w:r>
            <w:proofErr w:type="spellEnd"/>
            <w:r w:rsidRPr="001F3E4B">
              <w:rPr>
                <w:rFonts w:ascii="Times New Roman" w:hAnsi="Times New Roman"/>
                <w:sz w:val="24"/>
                <w:szCs w:val="24"/>
                <w:lang w:val="ro-RO"/>
              </w:rPr>
              <w:t xml:space="preserve"> în soluție aditivă (AMCPLDLAD)</w:t>
            </w:r>
          </w:p>
        </w:tc>
        <w:tc>
          <w:tcPr>
            <w:tcW w:w="2268" w:type="dxa"/>
            <w:tcBorders>
              <w:top w:val="single" w:sz="4" w:space="0" w:color="auto"/>
              <w:left w:val="single" w:sz="4" w:space="0" w:color="auto"/>
              <w:bottom w:val="single" w:sz="4" w:space="0" w:color="auto"/>
              <w:right w:val="single" w:sz="4" w:space="0" w:color="auto"/>
            </w:tcBorders>
            <w:hideMark/>
          </w:tcPr>
          <w:p w14:paraId="04717610"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 2 × 10</w:t>
            </w:r>
            <w:r w:rsidRPr="001F3E4B">
              <w:rPr>
                <w:rFonts w:ascii="Times New Roman" w:hAnsi="Times New Roman"/>
                <w:sz w:val="24"/>
                <w:szCs w:val="24"/>
                <w:vertAlign w:val="superscript"/>
                <w:lang w:val="ro-RO"/>
              </w:rPr>
              <w:t>11</w:t>
            </w:r>
          </w:p>
        </w:tc>
        <w:tc>
          <w:tcPr>
            <w:tcW w:w="3260" w:type="dxa"/>
            <w:tcBorders>
              <w:top w:val="single" w:sz="4" w:space="0" w:color="auto"/>
              <w:left w:val="single" w:sz="4" w:space="0" w:color="auto"/>
              <w:bottom w:val="single" w:sz="4" w:space="0" w:color="auto"/>
              <w:right w:val="single" w:sz="4" w:space="0" w:color="auto"/>
            </w:tcBorders>
            <w:hideMark/>
          </w:tcPr>
          <w:p w14:paraId="0FCAE995"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&lt; 1 × 10</w:t>
            </w:r>
            <w:r w:rsidRPr="001F3E4B">
              <w:rPr>
                <w:rFonts w:ascii="Times New Roman" w:hAnsi="Times New Roman"/>
                <w:sz w:val="24"/>
                <w:szCs w:val="24"/>
                <w:vertAlign w:val="superscript"/>
                <w:lang w:val="ro-RO"/>
              </w:rPr>
              <w:t>6</w:t>
            </w:r>
          </w:p>
        </w:tc>
      </w:tr>
      <w:tr w:rsidR="000662ED" w:rsidRPr="001F3E4B" w14:paraId="158EBAFF" w14:textId="77777777" w:rsidTr="005C1B13">
        <w:tc>
          <w:tcPr>
            <w:tcW w:w="592" w:type="dxa"/>
            <w:tcBorders>
              <w:top w:val="single" w:sz="4" w:space="0" w:color="auto"/>
              <w:left w:val="single" w:sz="4" w:space="0" w:color="auto"/>
              <w:bottom w:val="single" w:sz="4" w:space="0" w:color="auto"/>
              <w:right w:val="single" w:sz="4" w:space="0" w:color="auto"/>
            </w:tcBorders>
          </w:tcPr>
          <w:p w14:paraId="3614C24F" w14:textId="77777777" w:rsidR="000662ED" w:rsidRPr="001F3E4B" w:rsidRDefault="000662ED" w:rsidP="000662ED">
            <w:pPr>
              <w:pStyle w:val="Listparagraf"/>
              <w:numPr>
                <w:ilvl w:val="0"/>
                <w:numId w:val="67"/>
              </w:numPr>
              <w:spacing w:line="240" w:lineRule="auto"/>
              <w:contextualSpacing/>
              <w:jc w:val="both"/>
              <w:rPr>
                <w:rFonts w:ascii="Times New Roman" w:hAnsi="Times New Roman"/>
                <w:sz w:val="24"/>
                <w:szCs w:val="24"/>
                <w:lang w:val="ro-RO"/>
              </w:rPr>
            </w:pPr>
          </w:p>
        </w:tc>
        <w:tc>
          <w:tcPr>
            <w:tcW w:w="3119" w:type="dxa"/>
            <w:tcBorders>
              <w:top w:val="single" w:sz="4" w:space="0" w:color="auto"/>
              <w:left w:val="single" w:sz="4" w:space="0" w:color="auto"/>
              <w:bottom w:val="single" w:sz="4" w:space="0" w:color="auto"/>
              <w:right w:val="single" w:sz="4" w:space="0" w:color="auto"/>
            </w:tcBorders>
            <w:hideMark/>
          </w:tcPr>
          <w:p w14:paraId="556F1628"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Concentrat de plachete de afereză (CPLA)</w:t>
            </w:r>
          </w:p>
        </w:tc>
        <w:tc>
          <w:tcPr>
            <w:tcW w:w="2268" w:type="dxa"/>
            <w:tcBorders>
              <w:top w:val="single" w:sz="4" w:space="0" w:color="auto"/>
              <w:left w:val="single" w:sz="4" w:space="0" w:color="auto"/>
              <w:bottom w:val="single" w:sz="4" w:space="0" w:color="auto"/>
              <w:right w:val="single" w:sz="4" w:space="0" w:color="auto"/>
            </w:tcBorders>
            <w:hideMark/>
          </w:tcPr>
          <w:p w14:paraId="21B1E4FC"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1)  ≥ 2 × 10</w:t>
            </w:r>
            <w:r w:rsidRPr="001F3E4B">
              <w:rPr>
                <w:rFonts w:ascii="Times New Roman" w:hAnsi="Times New Roman"/>
                <w:sz w:val="24"/>
                <w:szCs w:val="24"/>
                <w:vertAlign w:val="superscript"/>
                <w:lang w:val="ro-RO"/>
              </w:rPr>
              <w:t>11</w:t>
            </w:r>
            <w:r w:rsidRPr="001F3E4B">
              <w:rPr>
                <w:rFonts w:ascii="Times New Roman" w:hAnsi="Times New Roman"/>
                <w:sz w:val="24"/>
                <w:szCs w:val="24"/>
                <w:lang w:val="ro-RO"/>
              </w:rPr>
              <w:t xml:space="preserve"> unitate standard;</w:t>
            </w:r>
          </w:p>
          <w:p w14:paraId="40AA52F7"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2) ≥ 0,5 × 10</w:t>
            </w:r>
            <w:r w:rsidRPr="001F3E4B">
              <w:rPr>
                <w:rFonts w:ascii="Times New Roman" w:hAnsi="Times New Roman"/>
                <w:sz w:val="24"/>
                <w:szCs w:val="24"/>
                <w:vertAlign w:val="superscript"/>
                <w:lang w:val="ro-RO"/>
              </w:rPr>
              <w:t>11</w:t>
            </w:r>
            <w:r w:rsidRPr="001F3E4B">
              <w:rPr>
                <w:rFonts w:ascii="Times New Roman" w:hAnsi="Times New Roman"/>
                <w:sz w:val="24"/>
                <w:szCs w:val="24"/>
                <w:lang w:val="ro-RO"/>
              </w:rPr>
              <w:t xml:space="preserve"> </w:t>
            </w:r>
            <w:r w:rsidRPr="001F3E4B">
              <w:rPr>
                <w:rFonts w:ascii="Times New Roman" w:hAnsi="Times New Roman"/>
                <w:szCs w:val="24"/>
                <w:lang w:val="ro-RO"/>
              </w:rPr>
              <w:t>pentru nou-născuți și sugar</w:t>
            </w:r>
          </w:p>
        </w:tc>
        <w:tc>
          <w:tcPr>
            <w:tcW w:w="3260" w:type="dxa"/>
            <w:tcBorders>
              <w:top w:val="single" w:sz="4" w:space="0" w:color="auto"/>
              <w:left w:val="single" w:sz="4" w:space="0" w:color="auto"/>
              <w:bottom w:val="single" w:sz="4" w:space="0" w:color="auto"/>
              <w:right w:val="single" w:sz="4" w:space="0" w:color="auto"/>
            </w:tcBorders>
            <w:hideMark/>
          </w:tcPr>
          <w:p w14:paraId="613DA924"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&lt; 1 × 10</w:t>
            </w:r>
            <w:r w:rsidRPr="001F3E4B">
              <w:rPr>
                <w:rFonts w:ascii="Times New Roman" w:hAnsi="Times New Roman"/>
                <w:sz w:val="24"/>
                <w:szCs w:val="24"/>
                <w:vertAlign w:val="superscript"/>
                <w:lang w:val="ro-RO"/>
              </w:rPr>
              <w:t>9</w:t>
            </w:r>
          </w:p>
        </w:tc>
      </w:tr>
      <w:tr w:rsidR="000662ED" w:rsidRPr="001F3E4B" w14:paraId="2DFE29C5" w14:textId="77777777" w:rsidTr="005C1B13">
        <w:tc>
          <w:tcPr>
            <w:tcW w:w="592" w:type="dxa"/>
            <w:tcBorders>
              <w:top w:val="single" w:sz="4" w:space="0" w:color="auto"/>
              <w:left w:val="single" w:sz="4" w:space="0" w:color="auto"/>
              <w:bottom w:val="single" w:sz="4" w:space="0" w:color="auto"/>
              <w:right w:val="single" w:sz="4" w:space="0" w:color="auto"/>
            </w:tcBorders>
          </w:tcPr>
          <w:p w14:paraId="1FA89836" w14:textId="77777777" w:rsidR="000662ED" w:rsidRPr="001F3E4B" w:rsidRDefault="000662ED" w:rsidP="000662ED">
            <w:pPr>
              <w:pStyle w:val="Listparagraf"/>
              <w:numPr>
                <w:ilvl w:val="0"/>
                <w:numId w:val="67"/>
              </w:numPr>
              <w:spacing w:line="240" w:lineRule="auto"/>
              <w:contextualSpacing/>
              <w:jc w:val="both"/>
              <w:rPr>
                <w:rFonts w:ascii="Times New Roman" w:hAnsi="Times New Roman"/>
                <w:sz w:val="24"/>
                <w:szCs w:val="24"/>
                <w:lang w:val="ro-RO"/>
              </w:rPr>
            </w:pPr>
          </w:p>
        </w:tc>
        <w:tc>
          <w:tcPr>
            <w:tcW w:w="3119" w:type="dxa"/>
            <w:tcBorders>
              <w:top w:val="single" w:sz="4" w:space="0" w:color="auto"/>
              <w:left w:val="single" w:sz="4" w:space="0" w:color="auto"/>
              <w:bottom w:val="single" w:sz="4" w:space="0" w:color="auto"/>
              <w:right w:val="single" w:sz="4" w:space="0" w:color="auto"/>
            </w:tcBorders>
            <w:hideMark/>
          </w:tcPr>
          <w:p w14:paraId="21E425B6"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 xml:space="preserve">Concentrat de plachete de afereză, </w:t>
            </w:r>
            <w:proofErr w:type="spellStart"/>
            <w:r w:rsidRPr="001F3E4B">
              <w:rPr>
                <w:rFonts w:ascii="Times New Roman" w:hAnsi="Times New Roman"/>
                <w:sz w:val="24"/>
                <w:szCs w:val="24"/>
                <w:lang w:val="ro-RO"/>
              </w:rPr>
              <w:t>deleucocitat</w:t>
            </w:r>
            <w:proofErr w:type="spellEnd"/>
            <w:r w:rsidRPr="001F3E4B">
              <w:rPr>
                <w:rFonts w:ascii="Times New Roman" w:hAnsi="Times New Roman"/>
                <w:sz w:val="24"/>
                <w:szCs w:val="24"/>
                <w:lang w:val="ro-RO"/>
              </w:rPr>
              <w:t xml:space="preserve"> (CPLADL)</w:t>
            </w:r>
          </w:p>
        </w:tc>
        <w:tc>
          <w:tcPr>
            <w:tcW w:w="2268" w:type="dxa"/>
            <w:tcBorders>
              <w:top w:val="single" w:sz="4" w:space="0" w:color="auto"/>
              <w:left w:val="single" w:sz="4" w:space="0" w:color="auto"/>
              <w:bottom w:val="single" w:sz="4" w:space="0" w:color="auto"/>
              <w:right w:val="single" w:sz="4" w:space="0" w:color="auto"/>
            </w:tcBorders>
            <w:hideMark/>
          </w:tcPr>
          <w:p w14:paraId="488785A4"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1)  ≥ 2 × 10</w:t>
            </w:r>
            <w:r w:rsidRPr="001F3E4B">
              <w:rPr>
                <w:rFonts w:ascii="Times New Roman" w:hAnsi="Times New Roman"/>
                <w:sz w:val="24"/>
                <w:szCs w:val="24"/>
                <w:vertAlign w:val="superscript"/>
                <w:lang w:val="ro-RO"/>
              </w:rPr>
              <w:t>11</w:t>
            </w:r>
            <w:r w:rsidRPr="001F3E4B">
              <w:rPr>
                <w:rFonts w:ascii="Times New Roman" w:hAnsi="Times New Roman"/>
                <w:sz w:val="24"/>
                <w:szCs w:val="24"/>
                <w:lang w:val="ro-RO"/>
              </w:rPr>
              <w:t xml:space="preserve"> unitate standard;</w:t>
            </w:r>
          </w:p>
          <w:p w14:paraId="121ECC35"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2) ≥ 0,5 × 10</w:t>
            </w:r>
            <w:r w:rsidRPr="001F3E4B">
              <w:rPr>
                <w:rFonts w:ascii="Times New Roman" w:hAnsi="Times New Roman"/>
                <w:sz w:val="24"/>
                <w:szCs w:val="24"/>
                <w:vertAlign w:val="superscript"/>
                <w:lang w:val="ro-RO"/>
              </w:rPr>
              <w:t>11</w:t>
            </w:r>
            <w:r w:rsidRPr="001F3E4B">
              <w:rPr>
                <w:rFonts w:ascii="Times New Roman" w:hAnsi="Times New Roman"/>
                <w:sz w:val="24"/>
                <w:szCs w:val="24"/>
                <w:lang w:val="ro-RO"/>
              </w:rPr>
              <w:t xml:space="preserve"> </w:t>
            </w:r>
            <w:r w:rsidRPr="001F3E4B">
              <w:rPr>
                <w:rFonts w:ascii="Times New Roman" w:hAnsi="Times New Roman"/>
                <w:szCs w:val="24"/>
                <w:lang w:val="ro-RO"/>
              </w:rPr>
              <w:t>pentru nou-născuți și sugari</w:t>
            </w:r>
          </w:p>
        </w:tc>
        <w:tc>
          <w:tcPr>
            <w:tcW w:w="3260" w:type="dxa"/>
            <w:tcBorders>
              <w:top w:val="single" w:sz="4" w:space="0" w:color="auto"/>
              <w:left w:val="single" w:sz="4" w:space="0" w:color="auto"/>
              <w:bottom w:val="single" w:sz="4" w:space="0" w:color="auto"/>
              <w:right w:val="single" w:sz="4" w:space="0" w:color="auto"/>
            </w:tcBorders>
            <w:hideMark/>
          </w:tcPr>
          <w:p w14:paraId="428CC8BF"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&lt; 1 × 10</w:t>
            </w:r>
            <w:r w:rsidRPr="001F3E4B">
              <w:rPr>
                <w:rFonts w:ascii="Times New Roman" w:hAnsi="Times New Roman"/>
                <w:sz w:val="24"/>
                <w:szCs w:val="24"/>
                <w:vertAlign w:val="superscript"/>
                <w:lang w:val="ro-RO"/>
              </w:rPr>
              <w:t>6</w:t>
            </w:r>
          </w:p>
        </w:tc>
      </w:tr>
      <w:tr w:rsidR="000662ED" w:rsidRPr="001F3E4B" w14:paraId="6F02F884" w14:textId="77777777" w:rsidTr="005C1B13">
        <w:tc>
          <w:tcPr>
            <w:tcW w:w="592" w:type="dxa"/>
            <w:tcBorders>
              <w:top w:val="single" w:sz="4" w:space="0" w:color="auto"/>
              <w:left w:val="single" w:sz="4" w:space="0" w:color="auto"/>
              <w:bottom w:val="single" w:sz="4" w:space="0" w:color="auto"/>
              <w:right w:val="single" w:sz="4" w:space="0" w:color="auto"/>
            </w:tcBorders>
          </w:tcPr>
          <w:p w14:paraId="0A953101" w14:textId="77777777" w:rsidR="000662ED" w:rsidRPr="001F3E4B" w:rsidRDefault="000662ED" w:rsidP="000662ED">
            <w:pPr>
              <w:pStyle w:val="Listparagraf"/>
              <w:numPr>
                <w:ilvl w:val="0"/>
                <w:numId w:val="67"/>
              </w:numPr>
              <w:spacing w:line="240" w:lineRule="auto"/>
              <w:contextualSpacing/>
              <w:jc w:val="both"/>
              <w:rPr>
                <w:rFonts w:ascii="Times New Roman" w:hAnsi="Times New Roman"/>
                <w:sz w:val="24"/>
                <w:szCs w:val="24"/>
                <w:lang w:val="ro-RO"/>
              </w:rPr>
            </w:pPr>
          </w:p>
        </w:tc>
        <w:tc>
          <w:tcPr>
            <w:tcW w:w="3119" w:type="dxa"/>
            <w:tcBorders>
              <w:top w:val="single" w:sz="4" w:space="0" w:color="auto"/>
              <w:left w:val="single" w:sz="4" w:space="0" w:color="auto"/>
              <w:bottom w:val="single" w:sz="4" w:space="0" w:color="auto"/>
              <w:right w:val="single" w:sz="4" w:space="0" w:color="auto"/>
            </w:tcBorders>
            <w:hideMark/>
          </w:tcPr>
          <w:p w14:paraId="18859CF4"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Concentrat de plachete de afereză, în soluție aditivă (CPLAAD)</w:t>
            </w:r>
          </w:p>
        </w:tc>
        <w:tc>
          <w:tcPr>
            <w:tcW w:w="2268" w:type="dxa"/>
            <w:tcBorders>
              <w:top w:val="single" w:sz="4" w:space="0" w:color="auto"/>
              <w:left w:val="single" w:sz="4" w:space="0" w:color="auto"/>
              <w:bottom w:val="single" w:sz="4" w:space="0" w:color="auto"/>
              <w:right w:val="single" w:sz="4" w:space="0" w:color="auto"/>
            </w:tcBorders>
            <w:hideMark/>
          </w:tcPr>
          <w:p w14:paraId="58E2E8D9"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1)  ≥ 2 × 10</w:t>
            </w:r>
            <w:r w:rsidRPr="001F3E4B">
              <w:rPr>
                <w:rFonts w:ascii="Times New Roman" w:hAnsi="Times New Roman"/>
                <w:sz w:val="24"/>
                <w:szCs w:val="24"/>
                <w:vertAlign w:val="superscript"/>
                <w:lang w:val="ro-RO"/>
              </w:rPr>
              <w:t>11</w:t>
            </w:r>
            <w:r w:rsidRPr="001F3E4B">
              <w:rPr>
                <w:rFonts w:ascii="Times New Roman" w:hAnsi="Times New Roman"/>
                <w:sz w:val="24"/>
                <w:szCs w:val="24"/>
                <w:lang w:val="ro-RO"/>
              </w:rPr>
              <w:t xml:space="preserve"> unitate standard;</w:t>
            </w:r>
          </w:p>
          <w:p w14:paraId="140BAD1E"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2) ≥ 0,5 × 10</w:t>
            </w:r>
            <w:r w:rsidRPr="001F3E4B">
              <w:rPr>
                <w:rFonts w:ascii="Times New Roman" w:hAnsi="Times New Roman"/>
                <w:sz w:val="24"/>
                <w:szCs w:val="24"/>
                <w:vertAlign w:val="superscript"/>
                <w:lang w:val="ro-RO"/>
              </w:rPr>
              <w:t>11</w:t>
            </w:r>
            <w:r w:rsidRPr="001F3E4B">
              <w:rPr>
                <w:rFonts w:ascii="Times New Roman" w:hAnsi="Times New Roman"/>
                <w:sz w:val="24"/>
                <w:szCs w:val="24"/>
                <w:lang w:val="ro-RO"/>
              </w:rPr>
              <w:t xml:space="preserve"> </w:t>
            </w:r>
            <w:r w:rsidRPr="001F3E4B">
              <w:rPr>
                <w:rFonts w:ascii="Times New Roman" w:hAnsi="Times New Roman"/>
                <w:szCs w:val="24"/>
                <w:lang w:val="ro-RO"/>
              </w:rPr>
              <w:t>pentru nou-născuți și sugari</w:t>
            </w:r>
          </w:p>
        </w:tc>
        <w:tc>
          <w:tcPr>
            <w:tcW w:w="3260" w:type="dxa"/>
            <w:tcBorders>
              <w:top w:val="single" w:sz="4" w:space="0" w:color="auto"/>
              <w:left w:val="single" w:sz="4" w:space="0" w:color="auto"/>
              <w:bottom w:val="single" w:sz="4" w:space="0" w:color="auto"/>
              <w:right w:val="single" w:sz="4" w:space="0" w:color="auto"/>
            </w:tcBorders>
            <w:hideMark/>
          </w:tcPr>
          <w:p w14:paraId="1EFD1B09"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&lt; 1 × 10</w:t>
            </w:r>
            <w:r w:rsidRPr="001F3E4B">
              <w:rPr>
                <w:rFonts w:ascii="Times New Roman" w:hAnsi="Times New Roman"/>
                <w:sz w:val="24"/>
                <w:szCs w:val="24"/>
                <w:vertAlign w:val="superscript"/>
                <w:lang w:val="ro-RO"/>
              </w:rPr>
              <w:t>9</w:t>
            </w:r>
          </w:p>
        </w:tc>
      </w:tr>
      <w:tr w:rsidR="000662ED" w:rsidRPr="001F3E4B" w14:paraId="604297F2" w14:textId="77777777" w:rsidTr="005C1B13">
        <w:tc>
          <w:tcPr>
            <w:tcW w:w="592" w:type="dxa"/>
            <w:tcBorders>
              <w:top w:val="single" w:sz="4" w:space="0" w:color="auto"/>
              <w:left w:val="single" w:sz="4" w:space="0" w:color="auto"/>
              <w:bottom w:val="single" w:sz="4" w:space="0" w:color="auto"/>
              <w:right w:val="single" w:sz="4" w:space="0" w:color="auto"/>
            </w:tcBorders>
          </w:tcPr>
          <w:p w14:paraId="6004CE65" w14:textId="77777777" w:rsidR="000662ED" w:rsidRPr="001F3E4B" w:rsidRDefault="000662ED" w:rsidP="000662ED">
            <w:pPr>
              <w:pStyle w:val="Listparagraf"/>
              <w:numPr>
                <w:ilvl w:val="0"/>
                <w:numId w:val="67"/>
              </w:numPr>
              <w:spacing w:line="240" w:lineRule="auto"/>
              <w:contextualSpacing/>
              <w:jc w:val="both"/>
              <w:rPr>
                <w:rFonts w:ascii="Times New Roman" w:hAnsi="Times New Roman"/>
                <w:sz w:val="24"/>
                <w:szCs w:val="24"/>
                <w:lang w:val="ro-RO"/>
              </w:rPr>
            </w:pPr>
          </w:p>
        </w:tc>
        <w:tc>
          <w:tcPr>
            <w:tcW w:w="3119" w:type="dxa"/>
            <w:tcBorders>
              <w:top w:val="single" w:sz="4" w:space="0" w:color="auto"/>
              <w:left w:val="single" w:sz="4" w:space="0" w:color="auto"/>
              <w:bottom w:val="single" w:sz="4" w:space="0" w:color="auto"/>
              <w:right w:val="single" w:sz="4" w:space="0" w:color="auto"/>
            </w:tcBorders>
            <w:hideMark/>
          </w:tcPr>
          <w:p w14:paraId="336EEF01"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 xml:space="preserve">Concentrat de plachete de afereză, </w:t>
            </w:r>
            <w:proofErr w:type="spellStart"/>
            <w:r w:rsidRPr="001F3E4B">
              <w:rPr>
                <w:rFonts w:ascii="Times New Roman" w:hAnsi="Times New Roman"/>
                <w:sz w:val="24"/>
                <w:szCs w:val="24"/>
                <w:lang w:val="ro-RO"/>
              </w:rPr>
              <w:t>deleucocitat</w:t>
            </w:r>
            <w:proofErr w:type="spellEnd"/>
            <w:r w:rsidRPr="001F3E4B">
              <w:rPr>
                <w:rFonts w:ascii="Times New Roman" w:hAnsi="Times New Roman"/>
                <w:sz w:val="24"/>
                <w:szCs w:val="24"/>
                <w:lang w:val="ro-RO"/>
              </w:rPr>
              <w:t>, în soluție aditivă (CPLADLAD)</w:t>
            </w:r>
          </w:p>
        </w:tc>
        <w:tc>
          <w:tcPr>
            <w:tcW w:w="2268" w:type="dxa"/>
            <w:tcBorders>
              <w:top w:val="single" w:sz="4" w:space="0" w:color="auto"/>
              <w:left w:val="single" w:sz="4" w:space="0" w:color="auto"/>
              <w:bottom w:val="single" w:sz="4" w:space="0" w:color="auto"/>
              <w:right w:val="single" w:sz="4" w:space="0" w:color="auto"/>
            </w:tcBorders>
            <w:hideMark/>
          </w:tcPr>
          <w:p w14:paraId="41D3CBEF"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1)  ≥ 2 × 10</w:t>
            </w:r>
            <w:r w:rsidRPr="001F3E4B">
              <w:rPr>
                <w:rFonts w:ascii="Times New Roman" w:hAnsi="Times New Roman"/>
                <w:sz w:val="24"/>
                <w:szCs w:val="24"/>
                <w:vertAlign w:val="superscript"/>
                <w:lang w:val="ro-RO"/>
              </w:rPr>
              <w:t>11</w:t>
            </w:r>
            <w:r w:rsidRPr="001F3E4B">
              <w:rPr>
                <w:rFonts w:ascii="Times New Roman" w:hAnsi="Times New Roman"/>
                <w:sz w:val="24"/>
                <w:szCs w:val="24"/>
                <w:lang w:val="ro-RO"/>
              </w:rPr>
              <w:t xml:space="preserve"> unitate standard;</w:t>
            </w:r>
          </w:p>
          <w:p w14:paraId="7543701B"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2) ≥ 0,5 × 10</w:t>
            </w:r>
            <w:r w:rsidRPr="001F3E4B">
              <w:rPr>
                <w:rFonts w:ascii="Times New Roman" w:hAnsi="Times New Roman"/>
                <w:sz w:val="24"/>
                <w:szCs w:val="24"/>
                <w:vertAlign w:val="superscript"/>
                <w:lang w:val="ro-RO"/>
              </w:rPr>
              <w:t>11</w:t>
            </w:r>
            <w:r w:rsidRPr="001F3E4B">
              <w:rPr>
                <w:rFonts w:ascii="Times New Roman" w:hAnsi="Times New Roman"/>
                <w:sz w:val="24"/>
                <w:szCs w:val="24"/>
                <w:lang w:val="ro-RO"/>
              </w:rPr>
              <w:t xml:space="preserve"> </w:t>
            </w:r>
            <w:r w:rsidRPr="001F3E4B">
              <w:rPr>
                <w:rFonts w:ascii="Times New Roman" w:hAnsi="Times New Roman"/>
                <w:szCs w:val="24"/>
                <w:lang w:val="ro-RO"/>
              </w:rPr>
              <w:t>pentru nou-născuți și sugari</w:t>
            </w:r>
          </w:p>
        </w:tc>
        <w:tc>
          <w:tcPr>
            <w:tcW w:w="3260" w:type="dxa"/>
            <w:tcBorders>
              <w:top w:val="single" w:sz="4" w:space="0" w:color="auto"/>
              <w:left w:val="single" w:sz="4" w:space="0" w:color="auto"/>
              <w:bottom w:val="single" w:sz="4" w:space="0" w:color="auto"/>
              <w:right w:val="single" w:sz="4" w:space="0" w:color="auto"/>
            </w:tcBorders>
            <w:hideMark/>
          </w:tcPr>
          <w:p w14:paraId="3730A54F" w14:textId="77777777" w:rsidR="000662ED" w:rsidRPr="001F3E4B" w:rsidRDefault="000662ED" w:rsidP="005C1B13">
            <w:pPr>
              <w:jc w:val="both"/>
              <w:rPr>
                <w:rFonts w:ascii="Times New Roman" w:hAnsi="Times New Roman"/>
                <w:sz w:val="24"/>
                <w:szCs w:val="24"/>
                <w:lang w:val="ro-RO"/>
              </w:rPr>
            </w:pPr>
            <w:r w:rsidRPr="001F3E4B">
              <w:rPr>
                <w:rFonts w:ascii="Times New Roman" w:hAnsi="Times New Roman"/>
                <w:sz w:val="24"/>
                <w:szCs w:val="24"/>
                <w:lang w:val="ro-RO"/>
              </w:rPr>
              <w:t>&lt; 1 × 10</w:t>
            </w:r>
            <w:r w:rsidRPr="001F3E4B">
              <w:rPr>
                <w:rFonts w:ascii="Times New Roman" w:hAnsi="Times New Roman"/>
                <w:sz w:val="24"/>
                <w:szCs w:val="24"/>
                <w:vertAlign w:val="superscript"/>
                <w:lang w:val="ro-RO"/>
              </w:rPr>
              <w:t>6</w:t>
            </w:r>
          </w:p>
        </w:tc>
      </w:tr>
    </w:tbl>
    <w:p w14:paraId="75CC0D5B" w14:textId="77777777" w:rsidR="000662ED" w:rsidRPr="001F3E4B" w:rsidRDefault="000662ED" w:rsidP="000662ED">
      <w:pPr>
        <w:pStyle w:val="Listparagraf"/>
        <w:numPr>
          <w:ilvl w:val="0"/>
          <w:numId w:val="66"/>
        </w:numPr>
        <w:spacing w:after="200"/>
        <w:contextualSpacing/>
        <w:rPr>
          <w:rFonts w:ascii="Times New Roman" w:hAnsi="Times New Roman" w:cs="Times New Roman"/>
          <w:b/>
          <w:sz w:val="28"/>
          <w:szCs w:val="28"/>
          <w:lang w:val="ro-RO"/>
        </w:rPr>
      </w:pPr>
      <w:proofErr w:type="spellStart"/>
      <w:r w:rsidRPr="001F3E4B">
        <w:rPr>
          <w:rFonts w:ascii="Times New Roman" w:hAnsi="Times New Roman" w:cs="Times New Roman"/>
          <w:b/>
          <w:bCs/>
          <w:sz w:val="28"/>
          <w:lang w:val="ro-RO" w:bidi="ro-RO"/>
        </w:rPr>
        <w:t>Proprietăţi</w:t>
      </w:r>
      <w:proofErr w:type="spellEnd"/>
      <w:r w:rsidRPr="001F3E4B">
        <w:rPr>
          <w:rFonts w:ascii="Times New Roman" w:hAnsi="Times New Roman" w:cs="Times New Roman"/>
          <w:b/>
          <w:bCs/>
          <w:sz w:val="28"/>
          <w:lang w:val="ro-RO" w:bidi="ro-RO"/>
        </w:rPr>
        <w:t xml:space="preserve"> </w:t>
      </w:r>
      <w:r w:rsidRPr="001F3E4B">
        <w:rPr>
          <w:rFonts w:ascii="Times New Roman" w:hAnsi="Times New Roman" w:cs="Times New Roman"/>
          <w:b/>
          <w:bCs/>
          <w:sz w:val="28"/>
          <w:szCs w:val="28"/>
          <w:lang w:val="ro-RO" w:bidi="ro-RO"/>
        </w:rPr>
        <w:t xml:space="preserve">specifice </w:t>
      </w:r>
      <w:r w:rsidRPr="001F3E4B">
        <w:rPr>
          <w:rFonts w:ascii="Times New Roman" w:hAnsi="Times New Roman" w:cs="Times New Roman"/>
          <w:b/>
          <w:sz w:val="28"/>
          <w:szCs w:val="28"/>
          <w:lang w:val="ro-RO"/>
        </w:rPr>
        <w:t>pentru componentele sanguine plasmatice</w:t>
      </w:r>
    </w:p>
    <w:tbl>
      <w:tblPr>
        <w:tblStyle w:val="140"/>
        <w:tblW w:w="9239" w:type="dxa"/>
        <w:tblInd w:w="-342" w:type="dxa"/>
        <w:tblLook w:val="04A0" w:firstRow="1" w:lastRow="0" w:firstColumn="1" w:lastColumn="0" w:noHBand="0" w:noVBand="1"/>
      </w:tblPr>
      <w:tblGrid>
        <w:gridCol w:w="592"/>
        <w:gridCol w:w="2126"/>
        <w:gridCol w:w="1134"/>
        <w:gridCol w:w="2694"/>
        <w:gridCol w:w="1346"/>
        <w:gridCol w:w="1347"/>
      </w:tblGrid>
      <w:tr w:rsidR="000662ED" w:rsidRPr="001F3E4B" w14:paraId="2931E8BE" w14:textId="77777777" w:rsidTr="005C1B13">
        <w:trPr>
          <w:trHeight w:val="586"/>
        </w:trPr>
        <w:tc>
          <w:tcPr>
            <w:tcW w:w="592" w:type="dxa"/>
            <w:tcBorders>
              <w:top w:val="single" w:sz="4" w:space="0" w:color="auto"/>
              <w:left w:val="single" w:sz="4" w:space="0" w:color="auto"/>
              <w:bottom w:val="single" w:sz="4" w:space="0" w:color="auto"/>
              <w:right w:val="single" w:sz="4" w:space="0" w:color="auto"/>
            </w:tcBorders>
            <w:vAlign w:val="center"/>
            <w:hideMark/>
          </w:tcPr>
          <w:p w14:paraId="30295239" w14:textId="77777777" w:rsidR="000662ED" w:rsidRPr="001F3E4B" w:rsidRDefault="000662ED" w:rsidP="005C1B13">
            <w:pPr>
              <w:widowControl w:val="0"/>
              <w:jc w:val="center"/>
              <w:rPr>
                <w:rFonts w:ascii="Times New Roman" w:hAnsi="Times New Roman" w:cs="Calibri"/>
                <w:sz w:val="24"/>
                <w:szCs w:val="24"/>
                <w:lang w:val="ro-RO"/>
              </w:rPr>
            </w:pPr>
            <w:r w:rsidRPr="001F3E4B">
              <w:rPr>
                <w:rFonts w:ascii="Times New Roman" w:hAnsi="Times New Roman" w:cs="Calibri"/>
                <w:sz w:val="24"/>
                <w:szCs w:val="24"/>
                <w:lang w:val="ro-RO"/>
              </w:rPr>
              <w:t>Nr. d/o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44196B" w14:textId="77777777" w:rsidR="000662ED" w:rsidRPr="001F3E4B" w:rsidRDefault="000662ED" w:rsidP="005C1B13">
            <w:pPr>
              <w:widowControl w:val="0"/>
              <w:jc w:val="center"/>
              <w:rPr>
                <w:rFonts w:ascii="Times New Roman" w:hAnsi="Times New Roman" w:cs="Calibri"/>
                <w:sz w:val="24"/>
                <w:szCs w:val="24"/>
                <w:lang w:val="ro-RO"/>
              </w:rPr>
            </w:pPr>
            <w:r w:rsidRPr="001F3E4B">
              <w:rPr>
                <w:rFonts w:ascii="Times New Roman" w:hAnsi="Times New Roman" w:cs="Calibri"/>
                <w:sz w:val="24"/>
                <w:szCs w:val="24"/>
                <w:lang w:val="ro-RO"/>
              </w:rPr>
              <w:t>Denumire</w:t>
            </w:r>
          </w:p>
        </w:tc>
        <w:tc>
          <w:tcPr>
            <w:tcW w:w="1134" w:type="dxa"/>
            <w:tcBorders>
              <w:top w:val="single" w:sz="4" w:space="0" w:color="auto"/>
              <w:left w:val="single" w:sz="4" w:space="0" w:color="auto"/>
              <w:bottom w:val="single" w:sz="4" w:space="0" w:color="auto"/>
              <w:right w:val="single" w:sz="4" w:space="0" w:color="auto"/>
            </w:tcBorders>
            <w:vAlign w:val="center"/>
          </w:tcPr>
          <w:p w14:paraId="1B8FE701" w14:textId="77777777" w:rsidR="000662ED" w:rsidRPr="001F3E4B" w:rsidRDefault="000662ED" w:rsidP="005C1B13">
            <w:pPr>
              <w:widowControl w:val="0"/>
              <w:jc w:val="center"/>
              <w:rPr>
                <w:rFonts w:ascii="Times New Roman" w:hAnsi="Times New Roman" w:cs="Calibri"/>
                <w:sz w:val="24"/>
                <w:szCs w:val="24"/>
                <w:lang w:val="ro-RO"/>
              </w:rPr>
            </w:pPr>
            <w:r w:rsidRPr="001F3E4B">
              <w:rPr>
                <w:rFonts w:ascii="Times New Roman" w:hAnsi="Times New Roman" w:cs="Calibri"/>
                <w:sz w:val="24"/>
                <w:szCs w:val="24"/>
                <w:lang w:val="ro-RO"/>
              </w:rPr>
              <w:t>Volum</w:t>
            </w:r>
          </w:p>
        </w:tc>
        <w:tc>
          <w:tcPr>
            <w:tcW w:w="2694" w:type="dxa"/>
            <w:tcBorders>
              <w:top w:val="single" w:sz="4" w:space="0" w:color="auto"/>
              <w:left w:val="single" w:sz="4" w:space="0" w:color="auto"/>
              <w:bottom w:val="single" w:sz="4" w:space="0" w:color="auto"/>
              <w:right w:val="single" w:sz="4" w:space="0" w:color="auto"/>
            </w:tcBorders>
            <w:vAlign w:val="center"/>
          </w:tcPr>
          <w:p w14:paraId="7A9DCFA0" w14:textId="77777777" w:rsidR="000662ED" w:rsidRPr="001F3E4B" w:rsidRDefault="000662ED" w:rsidP="005C1B13">
            <w:pPr>
              <w:widowControl w:val="0"/>
              <w:jc w:val="center"/>
              <w:rPr>
                <w:rFonts w:ascii="Times New Roman" w:hAnsi="Times New Roman" w:cs="Calibri"/>
                <w:sz w:val="24"/>
                <w:szCs w:val="24"/>
                <w:lang w:val="ro-RO"/>
              </w:rPr>
            </w:pPr>
            <w:r w:rsidRPr="001F3E4B">
              <w:rPr>
                <w:rFonts w:ascii="Times New Roman" w:hAnsi="Times New Roman" w:cs="Calibri"/>
                <w:sz w:val="24"/>
                <w:szCs w:val="24"/>
                <w:lang w:val="ro-RO"/>
              </w:rPr>
              <w:t>Celule reziduale</w:t>
            </w:r>
          </w:p>
        </w:tc>
        <w:tc>
          <w:tcPr>
            <w:tcW w:w="1346" w:type="dxa"/>
            <w:tcBorders>
              <w:top w:val="single" w:sz="4" w:space="0" w:color="auto"/>
              <w:left w:val="single" w:sz="4" w:space="0" w:color="auto"/>
              <w:bottom w:val="single" w:sz="4" w:space="0" w:color="auto"/>
              <w:right w:val="single" w:sz="4" w:space="0" w:color="auto"/>
            </w:tcBorders>
            <w:vAlign w:val="center"/>
          </w:tcPr>
          <w:p w14:paraId="13332B28" w14:textId="77777777" w:rsidR="000662ED" w:rsidRPr="001F3E4B" w:rsidRDefault="000662ED" w:rsidP="005C1B13">
            <w:pPr>
              <w:widowControl w:val="0"/>
              <w:jc w:val="center"/>
              <w:rPr>
                <w:rFonts w:ascii="Times New Roman" w:hAnsi="Times New Roman" w:cs="Calibri"/>
                <w:sz w:val="24"/>
                <w:szCs w:val="24"/>
                <w:lang w:val="ro-RO"/>
              </w:rPr>
            </w:pPr>
            <w:r w:rsidRPr="001F3E4B">
              <w:rPr>
                <w:rFonts w:ascii="Times New Roman" w:hAnsi="Times New Roman" w:cs="Calibri"/>
                <w:sz w:val="24"/>
                <w:szCs w:val="24"/>
                <w:lang w:val="ro-RO"/>
              </w:rPr>
              <w:t>Factorul VIII</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D0B6517" w14:textId="77777777" w:rsidR="000662ED" w:rsidRPr="001F3E4B" w:rsidRDefault="000662ED" w:rsidP="005C1B13">
            <w:pPr>
              <w:widowControl w:val="0"/>
              <w:jc w:val="center"/>
              <w:rPr>
                <w:rFonts w:ascii="Times New Roman" w:hAnsi="Times New Roman" w:cs="Calibri"/>
                <w:sz w:val="24"/>
                <w:szCs w:val="24"/>
                <w:lang w:val="ro-RO"/>
              </w:rPr>
            </w:pPr>
            <w:r w:rsidRPr="001F3E4B">
              <w:rPr>
                <w:rFonts w:ascii="Times New Roman" w:hAnsi="Times New Roman" w:cs="Calibri"/>
                <w:sz w:val="24"/>
                <w:szCs w:val="24"/>
                <w:lang w:val="ro-RO"/>
              </w:rPr>
              <w:t>Fibrinogen</w:t>
            </w:r>
          </w:p>
        </w:tc>
      </w:tr>
      <w:tr w:rsidR="000662ED" w:rsidRPr="001F3E4B" w14:paraId="2520782D" w14:textId="77777777" w:rsidTr="005C1B13">
        <w:tc>
          <w:tcPr>
            <w:tcW w:w="592" w:type="dxa"/>
            <w:tcBorders>
              <w:top w:val="single" w:sz="4" w:space="0" w:color="auto"/>
              <w:left w:val="single" w:sz="4" w:space="0" w:color="auto"/>
              <w:bottom w:val="single" w:sz="4" w:space="0" w:color="auto"/>
              <w:right w:val="single" w:sz="4" w:space="0" w:color="auto"/>
            </w:tcBorders>
          </w:tcPr>
          <w:p w14:paraId="7ABA7C23" w14:textId="77777777" w:rsidR="000662ED" w:rsidRPr="001F3E4B" w:rsidRDefault="000662ED" w:rsidP="000662ED">
            <w:pPr>
              <w:widowControl w:val="0"/>
              <w:numPr>
                <w:ilvl w:val="0"/>
                <w:numId w:val="68"/>
              </w:numPr>
              <w:contextualSpacing/>
              <w:jc w:val="both"/>
              <w:rPr>
                <w:rFonts w:ascii="Times New Roman" w:hAnsi="Times New Roman" w:cs="Calibri"/>
                <w:sz w:val="24"/>
                <w:szCs w:val="24"/>
                <w:lang w:val="ro-RO"/>
              </w:rPr>
            </w:pPr>
          </w:p>
        </w:tc>
        <w:tc>
          <w:tcPr>
            <w:tcW w:w="2126" w:type="dxa"/>
            <w:tcBorders>
              <w:top w:val="single" w:sz="4" w:space="0" w:color="auto"/>
              <w:left w:val="single" w:sz="4" w:space="0" w:color="auto"/>
              <w:bottom w:val="single" w:sz="4" w:space="0" w:color="auto"/>
              <w:right w:val="single" w:sz="4" w:space="0" w:color="auto"/>
            </w:tcBorders>
            <w:hideMark/>
          </w:tcPr>
          <w:p w14:paraId="5F3956FB" w14:textId="77777777" w:rsidR="000662ED" w:rsidRPr="001F3E4B" w:rsidRDefault="000662ED" w:rsidP="005C1B13">
            <w:pPr>
              <w:widowControl w:val="0"/>
              <w:jc w:val="both"/>
              <w:rPr>
                <w:rFonts w:ascii="Times New Roman" w:hAnsi="Times New Roman" w:cs="Calibri"/>
                <w:sz w:val="24"/>
                <w:szCs w:val="24"/>
                <w:lang w:val="ro-RO"/>
              </w:rPr>
            </w:pPr>
            <w:r w:rsidRPr="001F3E4B">
              <w:rPr>
                <w:rFonts w:ascii="Times New Roman" w:hAnsi="Times New Roman" w:cs="Calibri"/>
                <w:sz w:val="24"/>
                <w:szCs w:val="24"/>
                <w:lang w:val="ro-RO"/>
              </w:rPr>
              <w:t>Plasma proaspăt congelată (PPC)</w:t>
            </w:r>
          </w:p>
        </w:tc>
        <w:tc>
          <w:tcPr>
            <w:tcW w:w="1134" w:type="dxa"/>
            <w:tcBorders>
              <w:top w:val="single" w:sz="4" w:space="0" w:color="auto"/>
              <w:left w:val="single" w:sz="4" w:space="0" w:color="auto"/>
              <w:bottom w:val="single" w:sz="4" w:space="0" w:color="auto"/>
              <w:right w:val="single" w:sz="4" w:space="0" w:color="auto"/>
            </w:tcBorders>
            <w:hideMark/>
          </w:tcPr>
          <w:p w14:paraId="35CAB639" w14:textId="77777777" w:rsidR="000662ED" w:rsidRPr="001F3E4B" w:rsidRDefault="000662ED" w:rsidP="005C1B13">
            <w:pPr>
              <w:widowControl w:val="0"/>
              <w:jc w:val="center"/>
              <w:rPr>
                <w:rFonts w:ascii="Times New Roman" w:hAnsi="Times New Roman" w:cs="Calibri"/>
                <w:sz w:val="24"/>
                <w:szCs w:val="24"/>
                <w:lang w:val="ro-RO"/>
              </w:rPr>
            </w:pPr>
            <w:r w:rsidRPr="001F3E4B">
              <w:rPr>
                <w:rFonts w:ascii="Times New Roman" w:hAnsi="Times New Roman" w:cs="Calibri"/>
                <w:sz w:val="24"/>
                <w:szCs w:val="24"/>
                <w:lang w:val="ro-RO"/>
              </w:rPr>
              <w:t>Volumul declarat</w:t>
            </w:r>
          </w:p>
          <w:p w14:paraId="3CBD76C8" w14:textId="77777777" w:rsidR="000662ED" w:rsidRPr="001F3E4B" w:rsidRDefault="000662ED" w:rsidP="005C1B13">
            <w:pPr>
              <w:widowControl w:val="0"/>
              <w:jc w:val="center"/>
              <w:rPr>
                <w:rFonts w:ascii="Times New Roman" w:hAnsi="Times New Roman" w:cs="Calibri"/>
                <w:sz w:val="24"/>
                <w:szCs w:val="24"/>
                <w:lang w:val="ro-RO"/>
              </w:rPr>
            </w:pPr>
            <w:r w:rsidRPr="001F3E4B">
              <w:rPr>
                <w:rFonts w:ascii="Times New Roman" w:hAnsi="Times New Roman" w:cs="Calibri"/>
                <w:sz w:val="24"/>
                <w:szCs w:val="24"/>
                <w:lang w:val="ro-RO"/>
              </w:rPr>
              <w:t xml:space="preserve"> ± 10 %</w:t>
            </w:r>
          </w:p>
        </w:tc>
        <w:tc>
          <w:tcPr>
            <w:tcW w:w="2694" w:type="dxa"/>
            <w:tcBorders>
              <w:top w:val="single" w:sz="4" w:space="0" w:color="auto"/>
              <w:left w:val="single" w:sz="4" w:space="0" w:color="auto"/>
              <w:bottom w:val="single" w:sz="4" w:space="0" w:color="auto"/>
              <w:right w:val="single" w:sz="4" w:space="0" w:color="auto"/>
            </w:tcBorders>
            <w:vAlign w:val="center"/>
          </w:tcPr>
          <w:p w14:paraId="4B82BAD6" w14:textId="77777777" w:rsidR="000662ED" w:rsidRPr="001F3E4B" w:rsidRDefault="000662ED" w:rsidP="005C1B13">
            <w:pPr>
              <w:widowControl w:val="0"/>
              <w:rPr>
                <w:rFonts w:ascii="Times New Roman" w:hAnsi="Times New Roman" w:cs="Calibri"/>
                <w:sz w:val="24"/>
                <w:szCs w:val="24"/>
                <w:lang w:val="ro-RO"/>
              </w:rPr>
            </w:pPr>
            <w:r w:rsidRPr="001F3E4B">
              <w:rPr>
                <w:rFonts w:ascii="Times New Roman" w:hAnsi="Times New Roman" w:cs="Calibri"/>
                <w:sz w:val="24"/>
                <w:szCs w:val="24"/>
                <w:lang w:val="ro-RO"/>
              </w:rPr>
              <w:t>Eritrocite &lt; 6.0 × 10</w:t>
            </w:r>
            <w:r w:rsidRPr="001F3E4B">
              <w:rPr>
                <w:rFonts w:ascii="Times New Roman" w:hAnsi="Times New Roman" w:cs="Calibri"/>
                <w:sz w:val="24"/>
                <w:szCs w:val="24"/>
                <w:vertAlign w:val="superscript"/>
                <w:lang w:val="ro-RO"/>
              </w:rPr>
              <w:t>9</w:t>
            </w:r>
            <w:r w:rsidRPr="001F3E4B">
              <w:rPr>
                <w:rFonts w:ascii="Times New Roman" w:hAnsi="Times New Roman" w:cs="Calibri"/>
                <w:sz w:val="24"/>
                <w:szCs w:val="24"/>
                <w:lang w:val="ro-RO"/>
              </w:rPr>
              <w:t xml:space="preserve"> /L </w:t>
            </w:r>
          </w:p>
          <w:p w14:paraId="714677F5" w14:textId="77777777" w:rsidR="000662ED" w:rsidRPr="001F3E4B" w:rsidRDefault="000662ED" w:rsidP="005C1B13">
            <w:pPr>
              <w:widowControl w:val="0"/>
              <w:rPr>
                <w:rFonts w:ascii="Times New Roman" w:hAnsi="Times New Roman" w:cs="Calibri"/>
                <w:sz w:val="24"/>
                <w:szCs w:val="24"/>
                <w:lang w:val="ro-RO"/>
              </w:rPr>
            </w:pPr>
            <w:r w:rsidRPr="001F3E4B">
              <w:rPr>
                <w:rFonts w:ascii="Times New Roman" w:hAnsi="Times New Roman" w:cs="Calibri"/>
                <w:sz w:val="24"/>
                <w:szCs w:val="24"/>
                <w:lang w:val="ro-RO"/>
              </w:rPr>
              <w:t>Plachete &lt; 50 × 10</w:t>
            </w:r>
            <w:r w:rsidRPr="001F3E4B">
              <w:rPr>
                <w:rFonts w:ascii="Times New Roman" w:hAnsi="Times New Roman" w:cs="Calibri"/>
                <w:sz w:val="24"/>
                <w:szCs w:val="24"/>
                <w:vertAlign w:val="superscript"/>
                <w:lang w:val="ro-RO"/>
              </w:rPr>
              <w:t>9</w:t>
            </w:r>
            <w:r w:rsidRPr="001F3E4B">
              <w:rPr>
                <w:rFonts w:ascii="Times New Roman" w:hAnsi="Times New Roman" w:cs="Calibri"/>
                <w:sz w:val="24"/>
                <w:szCs w:val="24"/>
                <w:lang w:val="ro-RO"/>
              </w:rPr>
              <w:t xml:space="preserve"> /L Leucocite &lt; 0,1 × 10</w:t>
            </w:r>
            <w:r w:rsidRPr="001F3E4B">
              <w:rPr>
                <w:rFonts w:ascii="Times New Roman" w:hAnsi="Times New Roman" w:cs="Calibri"/>
                <w:sz w:val="24"/>
                <w:szCs w:val="24"/>
                <w:vertAlign w:val="superscript"/>
                <w:lang w:val="ro-RO"/>
              </w:rPr>
              <w:t>9</w:t>
            </w:r>
            <w:r w:rsidRPr="001F3E4B">
              <w:rPr>
                <w:rFonts w:ascii="Times New Roman" w:hAnsi="Times New Roman" w:cs="Calibri"/>
                <w:sz w:val="24"/>
                <w:szCs w:val="24"/>
                <w:lang w:val="ro-RO"/>
              </w:rPr>
              <w:t xml:space="preserve"> /L, dacă este </w:t>
            </w:r>
            <w:proofErr w:type="spellStart"/>
            <w:r w:rsidRPr="001F3E4B">
              <w:rPr>
                <w:rFonts w:ascii="Times New Roman" w:hAnsi="Times New Roman" w:cs="Calibri"/>
                <w:sz w:val="24"/>
                <w:szCs w:val="24"/>
                <w:lang w:val="ro-RO"/>
              </w:rPr>
              <w:t>deleucocitat</w:t>
            </w:r>
            <w:proofErr w:type="spellEnd"/>
            <w:r w:rsidRPr="001F3E4B">
              <w:rPr>
                <w:rFonts w:ascii="Times New Roman" w:hAnsi="Times New Roman" w:cs="Calibri"/>
                <w:sz w:val="24"/>
                <w:szCs w:val="24"/>
                <w:lang w:val="ro-RO"/>
              </w:rPr>
              <w:t xml:space="preserve">  &lt; 1 x 10</w:t>
            </w:r>
            <w:r w:rsidRPr="001F3E4B">
              <w:rPr>
                <w:rFonts w:ascii="Times New Roman" w:hAnsi="Times New Roman" w:cs="Calibri"/>
                <w:sz w:val="24"/>
                <w:szCs w:val="24"/>
                <w:vertAlign w:val="superscript"/>
                <w:lang w:val="ro-RO"/>
              </w:rPr>
              <w:t>6</w:t>
            </w:r>
          </w:p>
        </w:tc>
        <w:tc>
          <w:tcPr>
            <w:tcW w:w="1346" w:type="dxa"/>
            <w:tcBorders>
              <w:top w:val="single" w:sz="4" w:space="0" w:color="auto"/>
              <w:left w:val="single" w:sz="4" w:space="0" w:color="auto"/>
              <w:bottom w:val="single" w:sz="4" w:space="0" w:color="auto"/>
              <w:right w:val="single" w:sz="4" w:space="0" w:color="auto"/>
            </w:tcBorders>
            <w:hideMark/>
          </w:tcPr>
          <w:p w14:paraId="3774F880" w14:textId="77777777" w:rsidR="000662ED" w:rsidRPr="001F3E4B" w:rsidRDefault="000662ED" w:rsidP="005C1B13">
            <w:pPr>
              <w:widowControl w:val="0"/>
              <w:jc w:val="center"/>
              <w:rPr>
                <w:rFonts w:ascii="Times New Roman" w:hAnsi="Times New Roman" w:cs="Calibri"/>
                <w:sz w:val="24"/>
                <w:szCs w:val="24"/>
                <w:lang w:val="ro-RO"/>
              </w:rPr>
            </w:pPr>
            <w:r w:rsidRPr="001F3E4B">
              <w:rPr>
                <w:rFonts w:ascii="Times New Roman" w:hAnsi="Times New Roman" w:cs="Calibri"/>
                <w:sz w:val="24"/>
                <w:szCs w:val="24"/>
                <w:lang w:val="ro-RO"/>
              </w:rPr>
              <w:t xml:space="preserve"> ≥ 70 UI la 100 ml</w:t>
            </w:r>
          </w:p>
        </w:tc>
        <w:tc>
          <w:tcPr>
            <w:tcW w:w="1347" w:type="dxa"/>
            <w:tcBorders>
              <w:top w:val="single" w:sz="4" w:space="0" w:color="auto"/>
              <w:left w:val="single" w:sz="4" w:space="0" w:color="auto"/>
              <w:bottom w:val="single" w:sz="4" w:space="0" w:color="auto"/>
              <w:right w:val="single" w:sz="4" w:space="0" w:color="auto"/>
            </w:tcBorders>
            <w:hideMark/>
          </w:tcPr>
          <w:p w14:paraId="1D6E2224" w14:textId="77777777" w:rsidR="000662ED" w:rsidRPr="001F3E4B" w:rsidRDefault="000662ED" w:rsidP="005C1B13">
            <w:pPr>
              <w:widowControl w:val="0"/>
              <w:jc w:val="both"/>
              <w:rPr>
                <w:rFonts w:ascii="Times New Roman" w:hAnsi="Times New Roman" w:cs="Calibri"/>
                <w:sz w:val="24"/>
                <w:szCs w:val="24"/>
                <w:lang w:val="ro-RO"/>
              </w:rPr>
            </w:pPr>
            <w:r w:rsidRPr="001F3E4B">
              <w:rPr>
                <w:rFonts w:ascii="Times New Roman" w:hAnsi="Times New Roman" w:cs="Calibri"/>
                <w:sz w:val="24"/>
                <w:szCs w:val="24"/>
                <w:lang w:val="ro-RO"/>
              </w:rPr>
              <w:t>Nu este definit</w:t>
            </w:r>
          </w:p>
        </w:tc>
      </w:tr>
      <w:tr w:rsidR="000662ED" w:rsidRPr="001F3E4B" w14:paraId="5A9D1A23" w14:textId="77777777" w:rsidTr="005C1B13">
        <w:tc>
          <w:tcPr>
            <w:tcW w:w="592" w:type="dxa"/>
            <w:tcBorders>
              <w:top w:val="single" w:sz="4" w:space="0" w:color="auto"/>
              <w:left w:val="single" w:sz="4" w:space="0" w:color="auto"/>
              <w:bottom w:val="single" w:sz="4" w:space="0" w:color="auto"/>
              <w:right w:val="single" w:sz="4" w:space="0" w:color="auto"/>
            </w:tcBorders>
          </w:tcPr>
          <w:p w14:paraId="69AF198E" w14:textId="77777777" w:rsidR="000662ED" w:rsidRPr="001F3E4B" w:rsidRDefault="000662ED" w:rsidP="000662ED">
            <w:pPr>
              <w:widowControl w:val="0"/>
              <w:numPr>
                <w:ilvl w:val="0"/>
                <w:numId w:val="68"/>
              </w:numPr>
              <w:contextualSpacing/>
              <w:jc w:val="both"/>
              <w:rPr>
                <w:rFonts w:ascii="Times New Roman" w:hAnsi="Times New Roman" w:cs="Calibri"/>
                <w:sz w:val="24"/>
                <w:szCs w:val="24"/>
                <w:lang w:val="ro-RO"/>
              </w:rPr>
            </w:pPr>
          </w:p>
        </w:tc>
        <w:tc>
          <w:tcPr>
            <w:tcW w:w="2126" w:type="dxa"/>
            <w:tcBorders>
              <w:top w:val="single" w:sz="4" w:space="0" w:color="auto"/>
              <w:left w:val="single" w:sz="4" w:space="0" w:color="auto"/>
              <w:bottom w:val="single" w:sz="4" w:space="0" w:color="auto"/>
              <w:right w:val="single" w:sz="4" w:space="0" w:color="auto"/>
            </w:tcBorders>
            <w:hideMark/>
          </w:tcPr>
          <w:p w14:paraId="7D745A2A" w14:textId="77777777" w:rsidR="000662ED" w:rsidRPr="001F3E4B" w:rsidRDefault="000662ED" w:rsidP="005C1B13">
            <w:pPr>
              <w:widowControl w:val="0"/>
              <w:jc w:val="both"/>
              <w:rPr>
                <w:rFonts w:ascii="Times New Roman" w:hAnsi="Times New Roman" w:cs="Calibri"/>
                <w:i/>
                <w:sz w:val="24"/>
                <w:szCs w:val="24"/>
                <w:lang w:val="ro-RO"/>
              </w:rPr>
            </w:pPr>
            <w:proofErr w:type="spellStart"/>
            <w:r w:rsidRPr="001F3E4B">
              <w:rPr>
                <w:rFonts w:ascii="Times New Roman" w:hAnsi="Times New Roman" w:cs="Calibri"/>
                <w:sz w:val="24"/>
                <w:szCs w:val="24"/>
                <w:lang w:val="ro-RO"/>
              </w:rPr>
              <w:t>Crioprecipitat</w:t>
            </w:r>
            <w:proofErr w:type="spellEnd"/>
            <w:r w:rsidRPr="001F3E4B">
              <w:rPr>
                <w:rFonts w:ascii="Times New Roman" w:hAnsi="Times New Roman" w:cs="Calibri"/>
                <w:sz w:val="24"/>
                <w:szCs w:val="24"/>
                <w:lang w:val="ro-RO"/>
              </w:rPr>
              <w:t xml:space="preserve">    (CPF8)</w:t>
            </w:r>
          </w:p>
        </w:tc>
        <w:tc>
          <w:tcPr>
            <w:tcW w:w="1134" w:type="dxa"/>
            <w:tcBorders>
              <w:top w:val="single" w:sz="4" w:space="0" w:color="auto"/>
              <w:left w:val="single" w:sz="4" w:space="0" w:color="auto"/>
              <w:bottom w:val="single" w:sz="4" w:space="0" w:color="auto"/>
              <w:right w:val="single" w:sz="4" w:space="0" w:color="auto"/>
            </w:tcBorders>
            <w:hideMark/>
          </w:tcPr>
          <w:p w14:paraId="73B3E794" w14:textId="77777777" w:rsidR="000662ED" w:rsidRPr="001F3E4B" w:rsidRDefault="000662ED" w:rsidP="005C1B13">
            <w:pPr>
              <w:widowControl w:val="0"/>
              <w:jc w:val="center"/>
              <w:rPr>
                <w:rFonts w:ascii="Times New Roman" w:hAnsi="Times New Roman" w:cs="Calibri"/>
                <w:sz w:val="24"/>
                <w:szCs w:val="24"/>
                <w:lang w:val="ro-RO"/>
              </w:rPr>
            </w:pPr>
            <w:r w:rsidRPr="001F3E4B">
              <w:rPr>
                <w:rFonts w:ascii="Times New Roman" w:hAnsi="Times New Roman" w:cs="Calibri"/>
                <w:sz w:val="24"/>
                <w:szCs w:val="24"/>
                <w:lang w:val="ro-RO"/>
              </w:rPr>
              <w:t xml:space="preserve">20–40 </w:t>
            </w:r>
            <w:proofErr w:type="spellStart"/>
            <w:r w:rsidRPr="001F3E4B">
              <w:rPr>
                <w:rFonts w:ascii="Times New Roman" w:hAnsi="Times New Roman" w:cs="Calibri"/>
                <w:sz w:val="24"/>
                <w:szCs w:val="24"/>
                <w:lang w:val="ro-RO"/>
              </w:rPr>
              <w:t>mL</w:t>
            </w:r>
            <w:proofErr w:type="spellEnd"/>
          </w:p>
        </w:tc>
        <w:tc>
          <w:tcPr>
            <w:tcW w:w="2694" w:type="dxa"/>
            <w:tcBorders>
              <w:top w:val="single" w:sz="4" w:space="0" w:color="auto"/>
              <w:left w:val="single" w:sz="4" w:space="0" w:color="auto"/>
              <w:bottom w:val="single" w:sz="4" w:space="0" w:color="auto"/>
              <w:right w:val="single" w:sz="4" w:space="0" w:color="auto"/>
            </w:tcBorders>
          </w:tcPr>
          <w:p w14:paraId="57C80F60" w14:textId="77777777" w:rsidR="000662ED" w:rsidRPr="001F3E4B" w:rsidRDefault="000662ED" w:rsidP="005C1B13">
            <w:pPr>
              <w:widowControl w:val="0"/>
              <w:jc w:val="center"/>
              <w:rPr>
                <w:rFonts w:ascii="Times New Roman" w:hAnsi="Times New Roman" w:cs="Calibri"/>
                <w:sz w:val="24"/>
                <w:szCs w:val="24"/>
                <w:lang w:val="ro-RO"/>
              </w:rPr>
            </w:pPr>
          </w:p>
        </w:tc>
        <w:tc>
          <w:tcPr>
            <w:tcW w:w="1346" w:type="dxa"/>
            <w:tcBorders>
              <w:top w:val="single" w:sz="4" w:space="0" w:color="auto"/>
              <w:left w:val="single" w:sz="4" w:space="0" w:color="auto"/>
              <w:bottom w:val="single" w:sz="4" w:space="0" w:color="auto"/>
              <w:right w:val="single" w:sz="4" w:space="0" w:color="auto"/>
            </w:tcBorders>
            <w:hideMark/>
          </w:tcPr>
          <w:p w14:paraId="3102C465" w14:textId="77777777" w:rsidR="000662ED" w:rsidRPr="001F3E4B" w:rsidRDefault="000662ED" w:rsidP="005C1B13">
            <w:pPr>
              <w:widowControl w:val="0"/>
              <w:jc w:val="center"/>
              <w:rPr>
                <w:rFonts w:ascii="Times New Roman" w:hAnsi="Times New Roman" w:cs="Calibri"/>
                <w:sz w:val="24"/>
                <w:szCs w:val="24"/>
                <w:lang w:val="ro-RO"/>
              </w:rPr>
            </w:pPr>
            <w:r w:rsidRPr="001F3E4B">
              <w:rPr>
                <w:rFonts w:ascii="Times New Roman" w:hAnsi="Times New Roman" w:cs="Calibri"/>
                <w:sz w:val="24"/>
                <w:szCs w:val="24"/>
                <w:lang w:val="ro-RO"/>
              </w:rPr>
              <w:t>≥ 70 IU per unitate</w:t>
            </w:r>
          </w:p>
          <w:p w14:paraId="52352D75" w14:textId="77777777" w:rsidR="000662ED" w:rsidRPr="001F3E4B" w:rsidRDefault="000662ED" w:rsidP="005C1B13">
            <w:pPr>
              <w:widowControl w:val="0"/>
              <w:jc w:val="center"/>
              <w:rPr>
                <w:rFonts w:ascii="Times New Roman" w:hAnsi="Times New Roman" w:cs="Calibri"/>
                <w:sz w:val="24"/>
                <w:szCs w:val="24"/>
                <w:lang w:val="ro-RO"/>
              </w:rPr>
            </w:pPr>
            <w:r w:rsidRPr="001F3E4B">
              <w:rPr>
                <w:rFonts w:ascii="Times New Roman" w:hAnsi="Times New Roman" w:cs="Calibri"/>
                <w:i/>
                <w:sz w:val="20"/>
                <w:szCs w:val="24"/>
                <w:lang w:val="ro-RO"/>
              </w:rPr>
              <w:t>(</w:t>
            </w:r>
            <w:proofErr w:type="spellStart"/>
            <w:r w:rsidRPr="001F3E4B">
              <w:rPr>
                <w:rFonts w:ascii="Times New Roman" w:hAnsi="Times New Roman" w:cs="Calibri"/>
                <w:i/>
                <w:sz w:val="20"/>
                <w:szCs w:val="24"/>
                <w:lang w:val="ro-RO"/>
              </w:rPr>
              <w:t>vWF</w:t>
            </w:r>
            <w:proofErr w:type="spellEnd"/>
            <w:r w:rsidRPr="001F3E4B">
              <w:rPr>
                <w:rFonts w:ascii="Times New Roman" w:hAnsi="Times New Roman" w:cs="Calibri"/>
                <w:i/>
                <w:sz w:val="20"/>
                <w:szCs w:val="24"/>
                <w:lang w:val="ro-RO"/>
              </w:rPr>
              <w:t xml:space="preserve"> &gt; 100 UI pe unitate)</w:t>
            </w:r>
          </w:p>
        </w:tc>
        <w:tc>
          <w:tcPr>
            <w:tcW w:w="1347" w:type="dxa"/>
            <w:tcBorders>
              <w:top w:val="single" w:sz="4" w:space="0" w:color="auto"/>
              <w:left w:val="single" w:sz="4" w:space="0" w:color="auto"/>
              <w:bottom w:val="single" w:sz="4" w:space="0" w:color="auto"/>
              <w:right w:val="single" w:sz="4" w:space="0" w:color="auto"/>
            </w:tcBorders>
            <w:hideMark/>
          </w:tcPr>
          <w:p w14:paraId="5D1DC861" w14:textId="77777777" w:rsidR="000662ED" w:rsidRPr="001F3E4B" w:rsidRDefault="000662ED" w:rsidP="005C1B13">
            <w:pPr>
              <w:widowControl w:val="0"/>
              <w:jc w:val="both"/>
              <w:rPr>
                <w:rFonts w:ascii="Times New Roman" w:hAnsi="Times New Roman" w:cs="Calibri"/>
                <w:sz w:val="24"/>
                <w:szCs w:val="24"/>
                <w:lang w:val="ro-RO"/>
              </w:rPr>
            </w:pPr>
            <w:r w:rsidRPr="001F3E4B">
              <w:rPr>
                <w:rFonts w:ascii="Times New Roman" w:hAnsi="Times New Roman" w:cs="Calibri"/>
                <w:sz w:val="24"/>
                <w:szCs w:val="24"/>
                <w:lang w:val="ro-RO"/>
              </w:rPr>
              <w:t>≥ 140 mg per unitate</w:t>
            </w:r>
          </w:p>
        </w:tc>
      </w:tr>
      <w:tr w:rsidR="000662ED" w:rsidRPr="001F3E4B" w14:paraId="530C0971" w14:textId="77777777" w:rsidTr="005C1B13">
        <w:tc>
          <w:tcPr>
            <w:tcW w:w="592" w:type="dxa"/>
            <w:tcBorders>
              <w:top w:val="single" w:sz="4" w:space="0" w:color="auto"/>
              <w:left w:val="single" w:sz="4" w:space="0" w:color="auto"/>
              <w:bottom w:val="single" w:sz="4" w:space="0" w:color="auto"/>
              <w:right w:val="single" w:sz="4" w:space="0" w:color="auto"/>
            </w:tcBorders>
          </w:tcPr>
          <w:p w14:paraId="580095F1" w14:textId="77777777" w:rsidR="000662ED" w:rsidRPr="001F3E4B" w:rsidRDefault="000662ED" w:rsidP="000662ED">
            <w:pPr>
              <w:widowControl w:val="0"/>
              <w:numPr>
                <w:ilvl w:val="0"/>
                <w:numId w:val="68"/>
              </w:numPr>
              <w:contextualSpacing/>
              <w:jc w:val="both"/>
              <w:rPr>
                <w:rFonts w:ascii="Times New Roman" w:hAnsi="Times New Roman" w:cs="Calibri"/>
                <w:sz w:val="24"/>
                <w:szCs w:val="24"/>
                <w:lang w:val="ro-RO"/>
              </w:rPr>
            </w:pPr>
          </w:p>
        </w:tc>
        <w:tc>
          <w:tcPr>
            <w:tcW w:w="2126" w:type="dxa"/>
            <w:tcBorders>
              <w:top w:val="single" w:sz="4" w:space="0" w:color="auto"/>
              <w:left w:val="single" w:sz="4" w:space="0" w:color="auto"/>
              <w:bottom w:val="single" w:sz="4" w:space="0" w:color="auto"/>
              <w:right w:val="single" w:sz="4" w:space="0" w:color="auto"/>
            </w:tcBorders>
            <w:hideMark/>
          </w:tcPr>
          <w:p w14:paraId="2985279A" w14:textId="77777777" w:rsidR="000662ED" w:rsidRPr="001F3E4B" w:rsidRDefault="000662ED" w:rsidP="005C1B13">
            <w:pPr>
              <w:widowControl w:val="0"/>
              <w:jc w:val="both"/>
              <w:rPr>
                <w:rFonts w:ascii="Times New Roman" w:hAnsi="Times New Roman" w:cs="Calibri"/>
                <w:sz w:val="24"/>
                <w:szCs w:val="24"/>
                <w:lang w:val="ro-RO"/>
              </w:rPr>
            </w:pPr>
            <w:r w:rsidRPr="001F3E4B">
              <w:rPr>
                <w:rFonts w:ascii="Times New Roman" w:hAnsi="Times New Roman" w:cs="Calibri"/>
                <w:sz w:val="24"/>
                <w:szCs w:val="24"/>
                <w:lang w:val="ro-RO"/>
              </w:rPr>
              <w:t xml:space="preserve">Plasma proaspăt congelată </w:t>
            </w:r>
            <w:proofErr w:type="spellStart"/>
            <w:r w:rsidRPr="001F3E4B">
              <w:rPr>
                <w:rFonts w:ascii="Times New Roman" w:hAnsi="Times New Roman" w:cs="Calibri"/>
                <w:sz w:val="24"/>
                <w:szCs w:val="24"/>
                <w:lang w:val="ro-RO"/>
              </w:rPr>
              <w:t>decrioprecipitată</w:t>
            </w:r>
            <w:proofErr w:type="spellEnd"/>
            <w:r w:rsidRPr="001F3E4B">
              <w:rPr>
                <w:rFonts w:ascii="Times New Roman" w:hAnsi="Times New Roman" w:cs="Calibri"/>
                <w:sz w:val="24"/>
                <w:szCs w:val="24"/>
                <w:lang w:val="ro-RO"/>
              </w:rPr>
              <w:t xml:space="preserve"> (PDECR)</w:t>
            </w:r>
          </w:p>
          <w:p w14:paraId="744D0BBE" w14:textId="77777777" w:rsidR="000662ED" w:rsidRPr="001F3E4B" w:rsidRDefault="000662ED" w:rsidP="005C1B13">
            <w:pPr>
              <w:widowControl w:val="0"/>
              <w:jc w:val="both"/>
              <w:rPr>
                <w:rFonts w:ascii="Times New Roman" w:hAnsi="Times New Roman" w:cs="Calibri"/>
                <w:i/>
                <w:sz w:val="24"/>
                <w:szCs w:val="24"/>
                <w:lang w:val="ro-RO"/>
              </w:rPr>
            </w:pPr>
            <w:r w:rsidRPr="001F3E4B">
              <w:rPr>
                <w:rFonts w:ascii="Times New Roman" w:hAnsi="Times New Roman" w:cs="Calibri"/>
                <w:i/>
                <w:sz w:val="20"/>
                <w:szCs w:val="24"/>
                <w:lang w:val="ro-RO"/>
              </w:rPr>
              <w:t>(conține nivel redus de factori V, VIII şi fibrinogen)</w:t>
            </w:r>
          </w:p>
        </w:tc>
        <w:tc>
          <w:tcPr>
            <w:tcW w:w="1134" w:type="dxa"/>
            <w:tcBorders>
              <w:top w:val="single" w:sz="4" w:space="0" w:color="auto"/>
              <w:left w:val="single" w:sz="4" w:space="0" w:color="auto"/>
              <w:bottom w:val="single" w:sz="4" w:space="0" w:color="auto"/>
              <w:right w:val="single" w:sz="4" w:space="0" w:color="auto"/>
            </w:tcBorders>
            <w:hideMark/>
          </w:tcPr>
          <w:p w14:paraId="4AC87F32" w14:textId="77777777" w:rsidR="000662ED" w:rsidRPr="001F3E4B" w:rsidRDefault="000662ED" w:rsidP="005C1B13">
            <w:pPr>
              <w:widowControl w:val="0"/>
              <w:jc w:val="both"/>
              <w:rPr>
                <w:rFonts w:ascii="Times New Roman" w:hAnsi="Times New Roman" w:cs="Calibri"/>
                <w:sz w:val="24"/>
                <w:szCs w:val="24"/>
                <w:lang w:val="ro-RO"/>
              </w:rPr>
            </w:pPr>
            <w:r w:rsidRPr="001F3E4B">
              <w:rPr>
                <w:rFonts w:ascii="Times New Roman" w:hAnsi="Times New Roman" w:cs="Calibri"/>
                <w:sz w:val="24"/>
                <w:szCs w:val="24"/>
                <w:lang w:val="ro-RO"/>
              </w:rPr>
              <w:t>Volumul declarat ± 10 %</w:t>
            </w:r>
          </w:p>
        </w:tc>
        <w:tc>
          <w:tcPr>
            <w:tcW w:w="2694" w:type="dxa"/>
            <w:tcBorders>
              <w:top w:val="single" w:sz="4" w:space="0" w:color="auto"/>
              <w:left w:val="single" w:sz="4" w:space="0" w:color="auto"/>
              <w:bottom w:val="single" w:sz="4" w:space="0" w:color="auto"/>
              <w:right w:val="single" w:sz="4" w:space="0" w:color="auto"/>
            </w:tcBorders>
          </w:tcPr>
          <w:p w14:paraId="08C46EB8" w14:textId="77777777" w:rsidR="000662ED" w:rsidRPr="001F3E4B" w:rsidRDefault="000662ED" w:rsidP="005C1B13">
            <w:pPr>
              <w:widowControl w:val="0"/>
              <w:rPr>
                <w:rFonts w:ascii="Times New Roman" w:hAnsi="Times New Roman" w:cs="Calibri"/>
                <w:sz w:val="24"/>
                <w:szCs w:val="24"/>
                <w:lang w:val="ro-RO"/>
              </w:rPr>
            </w:pPr>
          </w:p>
        </w:tc>
        <w:tc>
          <w:tcPr>
            <w:tcW w:w="1346" w:type="dxa"/>
            <w:tcBorders>
              <w:top w:val="single" w:sz="4" w:space="0" w:color="auto"/>
              <w:left w:val="single" w:sz="4" w:space="0" w:color="auto"/>
              <w:bottom w:val="single" w:sz="4" w:space="0" w:color="auto"/>
              <w:right w:val="single" w:sz="4" w:space="0" w:color="auto"/>
            </w:tcBorders>
            <w:hideMark/>
          </w:tcPr>
          <w:p w14:paraId="72D83C3E" w14:textId="77777777" w:rsidR="000662ED" w:rsidRPr="001F3E4B" w:rsidRDefault="000662ED" w:rsidP="005C1B13">
            <w:pPr>
              <w:widowControl w:val="0"/>
              <w:rPr>
                <w:rFonts w:ascii="Times New Roman" w:hAnsi="Times New Roman" w:cs="Calibri"/>
                <w:sz w:val="24"/>
                <w:szCs w:val="24"/>
                <w:lang w:val="ro-RO"/>
              </w:rPr>
            </w:pPr>
            <w:r w:rsidRPr="001F3E4B">
              <w:rPr>
                <w:rFonts w:ascii="Times New Roman" w:hAnsi="Times New Roman" w:cs="Calibri"/>
                <w:sz w:val="24"/>
                <w:szCs w:val="24"/>
                <w:lang w:val="ro-RO"/>
              </w:rPr>
              <w:t>Nu este definit</w:t>
            </w:r>
          </w:p>
        </w:tc>
        <w:tc>
          <w:tcPr>
            <w:tcW w:w="1347" w:type="dxa"/>
            <w:tcBorders>
              <w:top w:val="single" w:sz="4" w:space="0" w:color="auto"/>
              <w:left w:val="single" w:sz="4" w:space="0" w:color="auto"/>
              <w:bottom w:val="single" w:sz="4" w:space="0" w:color="auto"/>
              <w:right w:val="single" w:sz="4" w:space="0" w:color="auto"/>
            </w:tcBorders>
            <w:hideMark/>
          </w:tcPr>
          <w:p w14:paraId="6C8C0796" w14:textId="77777777" w:rsidR="000662ED" w:rsidRPr="001F3E4B" w:rsidRDefault="000662ED" w:rsidP="005C1B13">
            <w:pPr>
              <w:widowControl w:val="0"/>
              <w:rPr>
                <w:rFonts w:ascii="Times New Roman" w:hAnsi="Times New Roman" w:cs="Calibri"/>
                <w:sz w:val="24"/>
                <w:szCs w:val="24"/>
                <w:lang w:val="ro-RO"/>
              </w:rPr>
            </w:pPr>
            <w:r w:rsidRPr="001F3E4B">
              <w:rPr>
                <w:rFonts w:ascii="Times New Roman" w:hAnsi="Times New Roman" w:cs="Calibri"/>
                <w:sz w:val="24"/>
                <w:szCs w:val="24"/>
                <w:lang w:val="ro-RO"/>
              </w:rPr>
              <w:t>Nu este definit</w:t>
            </w:r>
          </w:p>
        </w:tc>
      </w:tr>
      <w:tr w:rsidR="000662ED" w:rsidRPr="001F3E4B" w14:paraId="6A17B896" w14:textId="77777777" w:rsidTr="005C1B13">
        <w:tc>
          <w:tcPr>
            <w:tcW w:w="592" w:type="dxa"/>
            <w:tcBorders>
              <w:top w:val="single" w:sz="4" w:space="0" w:color="auto"/>
              <w:left w:val="single" w:sz="4" w:space="0" w:color="auto"/>
              <w:bottom w:val="single" w:sz="4" w:space="0" w:color="auto"/>
              <w:right w:val="single" w:sz="4" w:space="0" w:color="auto"/>
            </w:tcBorders>
          </w:tcPr>
          <w:p w14:paraId="0FD308F3" w14:textId="77777777" w:rsidR="000662ED" w:rsidRPr="001F3E4B" w:rsidRDefault="000662ED" w:rsidP="000662ED">
            <w:pPr>
              <w:widowControl w:val="0"/>
              <w:numPr>
                <w:ilvl w:val="0"/>
                <w:numId w:val="68"/>
              </w:numPr>
              <w:contextualSpacing/>
              <w:jc w:val="both"/>
              <w:rPr>
                <w:rFonts w:ascii="Times New Roman" w:hAnsi="Times New Roman" w:cs="Calibri"/>
                <w:sz w:val="24"/>
                <w:szCs w:val="24"/>
                <w:lang w:val="ro-RO"/>
              </w:rPr>
            </w:pPr>
          </w:p>
        </w:tc>
        <w:tc>
          <w:tcPr>
            <w:tcW w:w="2126" w:type="dxa"/>
            <w:tcBorders>
              <w:top w:val="single" w:sz="4" w:space="0" w:color="auto"/>
              <w:left w:val="single" w:sz="4" w:space="0" w:color="auto"/>
              <w:bottom w:val="single" w:sz="4" w:space="0" w:color="auto"/>
              <w:right w:val="single" w:sz="4" w:space="0" w:color="auto"/>
            </w:tcBorders>
            <w:hideMark/>
          </w:tcPr>
          <w:p w14:paraId="2E0AFE09" w14:textId="77777777" w:rsidR="000662ED" w:rsidRPr="001F3E4B" w:rsidRDefault="000662ED" w:rsidP="005C1B13">
            <w:pPr>
              <w:widowControl w:val="0"/>
              <w:jc w:val="both"/>
              <w:rPr>
                <w:rFonts w:ascii="Times New Roman" w:hAnsi="Times New Roman" w:cs="Calibri"/>
                <w:sz w:val="24"/>
                <w:szCs w:val="24"/>
                <w:lang w:val="ro-RO"/>
              </w:rPr>
            </w:pPr>
            <w:r w:rsidRPr="001F3E4B">
              <w:rPr>
                <w:rFonts w:ascii="Times New Roman" w:hAnsi="Times New Roman" w:cs="Calibri"/>
                <w:sz w:val="24"/>
                <w:szCs w:val="24"/>
                <w:lang w:val="ro-RO"/>
              </w:rPr>
              <w:t xml:space="preserve">Plasma proaspăt congelată </w:t>
            </w:r>
            <w:proofErr w:type="spellStart"/>
            <w:r w:rsidRPr="001F3E4B">
              <w:rPr>
                <w:rFonts w:ascii="Times New Roman" w:hAnsi="Times New Roman" w:cs="Calibri"/>
                <w:sz w:val="24"/>
                <w:szCs w:val="24"/>
                <w:lang w:val="ro-RO"/>
              </w:rPr>
              <w:t>antuistafilococică</w:t>
            </w:r>
            <w:proofErr w:type="spellEnd"/>
            <w:r w:rsidRPr="001F3E4B">
              <w:rPr>
                <w:rFonts w:ascii="Times New Roman" w:hAnsi="Times New Roman" w:cs="Calibri"/>
                <w:sz w:val="24"/>
                <w:szCs w:val="24"/>
                <w:lang w:val="ro-RO"/>
              </w:rPr>
              <w:t xml:space="preserve">  (</w:t>
            </w:r>
            <w:proofErr w:type="spellStart"/>
            <w:r w:rsidRPr="001F3E4B">
              <w:rPr>
                <w:rFonts w:ascii="Times New Roman" w:hAnsi="Times New Roman" w:cs="Calibri"/>
                <w:sz w:val="24"/>
                <w:szCs w:val="24"/>
                <w:lang w:val="ro-RO"/>
              </w:rPr>
              <w:t>PPCAs</w:t>
            </w:r>
            <w:proofErr w:type="spellEnd"/>
            <w:r w:rsidRPr="001F3E4B">
              <w:rPr>
                <w:rFonts w:ascii="Times New Roman" w:hAnsi="Times New Roman" w:cs="Calibri"/>
                <w:sz w:val="24"/>
                <w:szCs w:val="24"/>
                <w:lang w:val="ro-RO"/>
              </w:rPr>
              <w:t>)</w:t>
            </w:r>
          </w:p>
        </w:tc>
        <w:tc>
          <w:tcPr>
            <w:tcW w:w="1134" w:type="dxa"/>
            <w:tcBorders>
              <w:top w:val="single" w:sz="4" w:space="0" w:color="auto"/>
              <w:left w:val="single" w:sz="4" w:space="0" w:color="auto"/>
              <w:bottom w:val="single" w:sz="4" w:space="0" w:color="auto"/>
              <w:right w:val="single" w:sz="4" w:space="0" w:color="auto"/>
            </w:tcBorders>
            <w:hideMark/>
          </w:tcPr>
          <w:p w14:paraId="76C07C1A" w14:textId="77777777" w:rsidR="000662ED" w:rsidRPr="001F3E4B" w:rsidRDefault="000662ED" w:rsidP="005C1B13">
            <w:pPr>
              <w:widowControl w:val="0"/>
              <w:jc w:val="center"/>
              <w:rPr>
                <w:rFonts w:ascii="Times New Roman" w:hAnsi="Times New Roman" w:cs="Calibri"/>
                <w:sz w:val="24"/>
                <w:szCs w:val="24"/>
                <w:lang w:val="ro-RO"/>
              </w:rPr>
            </w:pPr>
            <w:r w:rsidRPr="001F3E4B">
              <w:rPr>
                <w:rFonts w:ascii="Times New Roman" w:hAnsi="Times New Roman" w:cs="Calibri"/>
                <w:sz w:val="24"/>
                <w:szCs w:val="24"/>
                <w:lang w:val="ro-RO"/>
              </w:rPr>
              <w:t>Volumul declarat ± 10 %</w:t>
            </w:r>
          </w:p>
        </w:tc>
        <w:tc>
          <w:tcPr>
            <w:tcW w:w="2694" w:type="dxa"/>
            <w:tcBorders>
              <w:top w:val="single" w:sz="4" w:space="0" w:color="auto"/>
              <w:left w:val="single" w:sz="4" w:space="0" w:color="auto"/>
              <w:bottom w:val="single" w:sz="4" w:space="0" w:color="auto"/>
              <w:right w:val="single" w:sz="4" w:space="0" w:color="auto"/>
            </w:tcBorders>
          </w:tcPr>
          <w:p w14:paraId="5165F3AC" w14:textId="77777777" w:rsidR="000662ED" w:rsidRPr="001F3E4B" w:rsidRDefault="000662ED" w:rsidP="005C1B13">
            <w:pPr>
              <w:widowControl w:val="0"/>
              <w:rPr>
                <w:rFonts w:ascii="Times New Roman" w:hAnsi="Times New Roman" w:cs="Calibri"/>
                <w:sz w:val="24"/>
                <w:szCs w:val="24"/>
                <w:lang w:val="ro-RO"/>
              </w:rPr>
            </w:pPr>
            <w:r w:rsidRPr="001F3E4B">
              <w:rPr>
                <w:rFonts w:ascii="Times New Roman" w:hAnsi="Times New Roman" w:cs="Calibri"/>
                <w:sz w:val="24"/>
                <w:szCs w:val="24"/>
                <w:lang w:val="ro-RO"/>
              </w:rPr>
              <w:t>Eritrocite &lt; 6.0 × 10</w:t>
            </w:r>
            <w:r w:rsidRPr="001F3E4B">
              <w:rPr>
                <w:rFonts w:ascii="Times New Roman" w:hAnsi="Times New Roman" w:cs="Calibri"/>
                <w:sz w:val="24"/>
                <w:szCs w:val="24"/>
                <w:vertAlign w:val="superscript"/>
                <w:lang w:val="ro-RO"/>
              </w:rPr>
              <w:t>9</w:t>
            </w:r>
            <w:r w:rsidRPr="001F3E4B">
              <w:rPr>
                <w:rFonts w:ascii="Times New Roman" w:hAnsi="Times New Roman" w:cs="Calibri"/>
                <w:sz w:val="24"/>
                <w:szCs w:val="24"/>
                <w:lang w:val="ro-RO"/>
              </w:rPr>
              <w:t xml:space="preserve"> /L </w:t>
            </w:r>
          </w:p>
          <w:p w14:paraId="4F41DBA2" w14:textId="77777777" w:rsidR="000662ED" w:rsidRPr="001F3E4B" w:rsidRDefault="000662ED" w:rsidP="005C1B13">
            <w:pPr>
              <w:widowControl w:val="0"/>
              <w:jc w:val="both"/>
              <w:rPr>
                <w:rFonts w:ascii="Times New Roman" w:hAnsi="Times New Roman" w:cs="Calibri"/>
                <w:sz w:val="24"/>
                <w:szCs w:val="24"/>
                <w:lang w:val="ro-RO"/>
              </w:rPr>
            </w:pPr>
            <w:r w:rsidRPr="001F3E4B">
              <w:rPr>
                <w:rFonts w:ascii="Times New Roman" w:hAnsi="Times New Roman" w:cs="Calibri"/>
                <w:sz w:val="24"/>
                <w:szCs w:val="24"/>
                <w:lang w:val="ro-RO"/>
              </w:rPr>
              <w:t>Plachete &lt; 50 × 10</w:t>
            </w:r>
            <w:r w:rsidRPr="001F3E4B">
              <w:rPr>
                <w:rFonts w:ascii="Times New Roman" w:hAnsi="Times New Roman" w:cs="Calibri"/>
                <w:sz w:val="24"/>
                <w:szCs w:val="24"/>
                <w:vertAlign w:val="superscript"/>
                <w:lang w:val="ro-RO"/>
              </w:rPr>
              <w:t>9</w:t>
            </w:r>
            <w:r w:rsidRPr="001F3E4B">
              <w:rPr>
                <w:rFonts w:ascii="Times New Roman" w:hAnsi="Times New Roman" w:cs="Calibri"/>
                <w:sz w:val="24"/>
                <w:szCs w:val="24"/>
                <w:lang w:val="ro-RO"/>
              </w:rPr>
              <w:t xml:space="preserve"> /L Leucocite &lt; 0.1 × 10</w:t>
            </w:r>
            <w:r w:rsidRPr="001F3E4B">
              <w:rPr>
                <w:rFonts w:ascii="Times New Roman" w:hAnsi="Times New Roman" w:cs="Calibri"/>
                <w:sz w:val="24"/>
                <w:szCs w:val="24"/>
                <w:vertAlign w:val="superscript"/>
                <w:lang w:val="ro-RO"/>
              </w:rPr>
              <w:t>9</w:t>
            </w:r>
            <w:r w:rsidRPr="001F3E4B">
              <w:rPr>
                <w:rFonts w:ascii="Times New Roman" w:hAnsi="Times New Roman" w:cs="Calibri"/>
                <w:sz w:val="24"/>
                <w:szCs w:val="24"/>
                <w:lang w:val="ro-RO"/>
              </w:rPr>
              <w:t xml:space="preserve"> /L, dacă este </w:t>
            </w:r>
            <w:proofErr w:type="spellStart"/>
            <w:r w:rsidRPr="001F3E4B">
              <w:rPr>
                <w:rFonts w:ascii="Times New Roman" w:hAnsi="Times New Roman" w:cs="Calibri"/>
                <w:sz w:val="24"/>
                <w:szCs w:val="24"/>
                <w:lang w:val="ro-RO"/>
              </w:rPr>
              <w:t>deleucocitat</w:t>
            </w:r>
            <w:proofErr w:type="spellEnd"/>
            <w:r w:rsidRPr="001F3E4B">
              <w:rPr>
                <w:rFonts w:ascii="Times New Roman" w:hAnsi="Times New Roman" w:cs="Calibri"/>
                <w:sz w:val="24"/>
                <w:szCs w:val="24"/>
                <w:lang w:val="ro-RO"/>
              </w:rPr>
              <w:t xml:space="preserve"> &lt; 1 x 10</w:t>
            </w:r>
            <w:r w:rsidRPr="001F3E4B">
              <w:rPr>
                <w:rFonts w:ascii="Times New Roman" w:hAnsi="Times New Roman" w:cs="Calibri"/>
                <w:sz w:val="24"/>
                <w:szCs w:val="24"/>
                <w:vertAlign w:val="superscript"/>
                <w:lang w:val="ro-RO"/>
              </w:rPr>
              <w:t>6</w:t>
            </w:r>
          </w:p>
        </w:tc>
        <w:tc>
          <w:tcPr>
            <w:tcW w:w="1346" w:type="dxa"/>
            <w:tcBorders>
              <w:top w:val="single" w:sz="4" w:space="0" w:color="auto"/>
              <w:left w:val="single" w:sz="4" w:space="0" w:color="auto"/>
              <w:bottom w:val="single" w:sz="4" w:space="0" w:color="auto"/>
              <w:right w:val="single" w:sz="4" w:space="0" w:color="auto"/>
            </w:tcBorders>
            <w:hideMark/>
          </w:tcPr>
          <w:p w14:paraId="2C93C100" w14:textId="77777777" w:rsidR="000662ED" w:rsidRPr="001F3E4B" w:rsidRDefault="000662ED" w:rsidP="005C1B13">
            <w:pPr>
              <w:widowControl w:val="0"/>
              <w:jc w:val="center"/>
              <w:rPr>
                <w:rFonts w:ascii="Times New Roman" w:hAnsi="Times New Roman" w:cs="Calibri"/>
                <w:sz w:val="24"/>
                <w:szCs w:val="24"/>
                <w:lang w:val="ro-RO"/>
              </w:rPr>
            </w:pPr>
            <w:r w:rsidRPr="001F3E4B">
              <w:rPr>
                <w:rFonts w:ascii="Times New Roman" w:hAnsi="Times New Roman" w:cs="Calibri"/>
                <w:sz w:val="24"/>
                <w:szCs w:val="24"/>
                <w:lang w:val="ro-RO"/>
              </w:rPr>
              <w:t xml:space="preserve"> ≥ 70 UI la 100 ml</w:t>
            </w:r>
          </w:p>
        </w:tc>
        <w:tc>
          <w:tcPr>
            <w:tcW w:w="1347" w:type="dxa"/>
            <w:tcBorders>
              <w:top w:val="single" w:sz="4" w:space="0" w:color="auto"/>
              <w:left w:val="single" w:sz="4" w:space="0" w:color="auto"/>
              <w:bottom w:val="single" w:sz="4" w:space="0" w:color="auto"/>
              <w:right w:val="single" w:sz="4" w:space="0" w:color="auto"/>
            </w:tcBorders>
            <w:hideMark/>
          </w:tcPr>
          <w:p w14:paraId="3B5FED19" w14:textId="77777777" w:rsidR="000662ED" w:rsidRPr="001F3E4B" w:rsidRDefault="000662ED" w:rsidP="005C1B13">
            <w:pPr>
              <w:widowControl w:val="0"/>
              <w:jc w:val="both"/>
              <w:rPr>
                <w:rFonts w:ascii="Times New Roman" w:hAnsi="Times New Roman" w:cs="Calibri"/>
                <w:sz w:val="24"/>
                <w:szCs w:val="24"/>
                <w:lang w:val="ro-RO"/>
              </w:rPr>
            </w:pPr>
            <w:r w:rsidRPr="001F3E4B">
              <w:rPr>
                <w:rFonts w:ascii="Times New Roman" w:hAnsi="Times New Roman" w:cs="Calibri"/>
                <w:sz w:val="24"/>
                <w:szCs w:val="24"/>
                <w:lang w:val="ro-RO"/>
              </w:rPr>
              <w:t>Nu este definit</w:t>
            </w:r>
          </w:p>
        </w:tc>
      </w:tr>
      <w:tr w:rsidR="000662ED" w:rsidRPr="001F3E4B" w14:paraId="65577F4C" w14:textId="77777777" w:rsidTr="005C1B13">
        <w:tc>
          <w:tcPr>
            <w:tcW w:w="592" w:type="dxa"/>
            <w:tcBorders>
              <w:top w:val="single" w:sz="4" w:space="0" w:color="auto"/>
              <w:left w:val="single" w:sz="4" w:space="0" w:color="auto"/>
              <w:bottom w:val="single" w:sz="4" w:space="0" w:color="auto"/>
              <w:right w:val="single" w:sz="4" w:space="0" w:color="auto"/>
            </w:tcBorders>
          </w:tcPr>
          <w:p w14:paraId="78AFDA87" w14:textId="77777777" w:rsidR="000662ED" w:rsidRPr="001F3E4B" w:rsidRDefault="000662ED" w:rsidP="000662ED">
            <w:pPr>
              <w:contextualSpacing/>
              <w:jc w:val="both"/>
              <w:rPr>
                <w:rFonts w:ascii="Times New Roman" w:hAnsi="Times New Roman" w:cs="Calibri"/>
                <w:lang w:val="ro-RO"/>
              </w:rPr>
            </w:pPr>
          </w:p>
        </w:tc>
        <w:tc>
          <w:tcPr>
            <w:tcW w:w="2126" w:type="dxa"/>
            <w:tcBorders>
              <w:top w:val="single" w:sz="4" w:space="0" w:color="auto"/>
              <w:left w:val="single" w:sz="4" w:space="0" w:color="auto"/>
              <w:bottom w:val="single" w:sz="4" w:space="0" w:color="auto"/>
              <w:right w:val="single" w:sz="4" w:space="0" w:color="auto"/>
            </w:tcBorders>
          </w:tcPr>
          <w:p w14:paraId="0D5F727E" w14:textId="77777777" w:rsidR="000662ED" w:rsidRPr="001F3E4B" w:rsidRDefault="000662ED" w:rsidP="005C1B13">
            <w:pPr>
              <w:jc w:val="both"/>
              <w:rPr>
                <w:rFonts w:ascii="Times New Roman" w:hAnsi="Times New Roman" w:cs="Calibri"/>
                <w:lang w:val="ro-RO"/>
              </w:rPr>
            </w:pPr>
          </w:p>
        </w:tc>
        <w:tc>
          <w:tcPr>
            <w:tcW w:w="1134" w:type="dxa"/>
            <w:tcBorders>
              <w:top w:val="single" w:sz="4" w:space="0" w:color="auto"/>
              <w:left w:val="single" w:sz="4" w:space="0" w:color="auto"/>
              <w:bottom w:val="single" w:sz="4" w:space="0" w:color="auto"/>
              <w:right w:val="single" w:sz="4" w:space="0" w:color="auto"/>
            </w:tcBorders>
          </w:tcPr>
          <w:p w14:paraId="21B81295" w14:textId="77777777" w:rsidR="000662ED" w:rsidRPr="001F3E4B" w:rsidRDefault="000662ED" w:rsidP="005C1B13">
            <w:pPr>
              <w:jc w:val="center"/>
              <w:rPr>
                <w:rFonts w:ascii="Times New Roman" w:hAnsi="Times New Roman" w:cs="Calibri"/>
                <w:lang w:val="ro-RO"/>
              </w:rPr>
            </w:pPr>
          </w:p>
        </w:tc>
        <w:tc>
          <w:tcPr>
            <w:tcW w:w="2694" w:type="dxa"/>
            <w:tcBorders>
              <w:top w:val="single" w:sz="4" w:space="0" w:color="auto"/>
              <w:left w:val="single" w:sz="4" w:space="0" w:color="auto"/>
              <w:bottom w:val="single" w:sz="4" w:space="0" w:color="auto"/>
              <w:right w:val="single" w:sz="4" w:space="0" w:color="auto"/>
            </w:tcBorders>
          </w:tcPr>
          <w:p w14:paraId="2DADAA8F" w14:textId="77777777" w:rsidR="000662ED" w:rsidRPr="001F3E4B" w:rsidRDefault="000662ED" w:rsidP="005C1B13">
            <w:pPr>
              <w:rPr>
                <w:rFonts w:ascii="Times New Roman" w:hAnsi="Times New Roman" w:cs="Calibri"/>
                <w:lang w:val="ro-RO"/>
              </w:rPr>
            </w:pPr>
          </w:p>
        </w:tc>
        <w:tc>
          <w:tcPr>
            <w:tcW w:w="1346" w:type="dxa"/>
            <w:tcBorders>
              <w:top w:val="single" w:sz="4" w:space="0" w:color="auto"/>
              <w:left w:val="single" w:sz="4" w:space="0" w:color="auto"/>
              <w:bottom w:val="single" w:sz="4" w:space="0" w:color="auto"/>
              <w:right w:val="single" w:sz="4" w:space="0" w:color="auto"/>
            </w:tcBorders>
          </w:tcPr>
          <w:p w14:paraId="7A74EDE9" w14:textId="77777777" w:rsidR="000662ED" w:rsidRPr="001F3E4B" w:rsidRDefault="000662ED" w:rsidP="005C1B13">
            <w:pPr>
              <w:jc w:val="center"/>
              <w:rPr>
                <w:rFonts w:ascii="Times New Roman" w:hAnsi="Times New Roman" w:cs="Calibri"/>
                <w:lang w:val="ro-RO"/>
              </w:rPr>
            </w:pPr>
          </w:p>
        </w:tc>
        <w:tc>
          <w:tcPr>
            <w:tcW w:w="1347" w:type="dxa"/>
            <w:tcBorders>
              <w:top w:val="single" w:sz="4" w:space="0" w:color="auto"/>
              <w:left w:val="single" w:sz="4" w:space="0" w:color="auto"/>
              <w:bottom w:val="single" w:sz="4" w:space="0" w:color="auto"/>
              <w:right w:val="single" w:sz="4" w:space="0" w:color="auto"/>
            </w:tcBorders>
          </w:tcPr>
          <w:p w14:paraId="72D80C29" w14:textId="77777777" w:rsidR="000662ED" w:rsidRPr="001F3E4B" w:rsidRDefault="000662ED" w:rsidP="005C1B13">
            <w:pPr>
              <w:jc w:val="both"/>
              <w:rPr>
                <w:rFonts w:ascii="Times New Roman" w:hAnsi="Times New Roman" w:cs="Calibri"/>
                <w:lang w:val="ro-RO"/>
              </w:rPr>
            </w:pPr>
          </w:p>
        </w:tc>
      </w:tr>
    </w:tbl>
    <w:p w14:paraId="15E4D7AF" w14:textId="77777777" w:rsidR="009F6DA8" w:rsidRPr="001F3E4B" w:rsidRDefault="009F6DA8" w:rsidP="00B63DC6">
      <w:pPr>
        <w:rPr>
          <w:rFonts w:ascii="Times New Roman" w:hAnsi="Times New Roman" w:cs="Times New Roman"/>
          <w:sz w:val="2"/>
          <w:szCs w:val="2"/>
        </w:rPr>
      </w:pPr>
    </w:p>
    <w:p w14:paraId="4E77D7F8" w14:textId="77777777" w:rsidR="000662ED" w:rsidRPr="001F3E4B" w:rsidRDefault="000662ED" w:rsidP="00B63DC6">
      <w:pPr>
        <w:rPr>
          <w:rFonts w:ascii="Times New Roman" w:hAnsi="Times New Roman" w:cs="Times New Roman"/>
          <w:sz w:val="2"/>
          <w:szCs w:val="2"/>
        </w:rPr>
      </w:pPr>
    </w:p>
    <w:p w14:paraId="66A51710" w14:textId="77777777" w:rsidR="000662ED" w:rsidRPr="001F3E4B" w:rsidRDefault="000662ED" w:rsidP="00B63DC6">
      <w:pPr>
        <w:rPr>
          <w:rFonts w:ascii="Times New Roman" w:hAnsi="Times New Roman" w:cs="Times New Roman"/>
          <w:sz w:val="2"/>
          <w:szCs w:val="2"/>
        </w:rPr>
        <w:sectPr w:rsidR="000662ED" w:rsidRPr="001F3E4B" w:rsidSect="000662ED">
          <w:pgSz w:w="11900" w:h="16840"/>
          <w:pgMar w:top="795" w:right="555" w:bottom="795" w:left="1418" w:header="0" w:footer="3" w:gutter="0"/>
          <w:cols w:space="720"/>
          <w:noEndnote/>
          <w:docGrid w:linePitch="360"/>
        </w:sectPr>
      </w:pPr>
    </w:p>
    <w:p w14:paraId="60341B53" w14:textId="77777777" w:rsidR="000662ED" w:rsidRPr="001F3E4B" w:rsidRDefault="000662ED" w:rsidP="000662ED">
      <w:pPr>
        <w:framePr w:w="10363" w:wrap="notBeside" w:vAnchor="text" w:hAnchor="text" w:xAlign="center" w:y="1"/>
        <w:jc w:val="right"/>
        <w:rPr>
          <w:rFonts w:ascii="Times New Roman" w:hAnsi="Times New Roman" w:cs="Times New Roman"/>
          <w:b/>
          <w:spacing w:val="20"/>
          <w:sz w:val="28"/>
          <w:szCs w:val="28"/>
        </w:rPr>
      </w:pPr>
      <w:r w:rsidRPr="001F3E4B">
        <w:rPr>
          <w:rFonts w:ascii="Times New Roman" w:hAnsi="Times New Roman" w:cs="Times New Roman"/>
          <w:b/>
          <w:spacing w:val="20"/>
          <w:sz w:val="28"/>
          <w:szCs w:val="28"/>
        </w:rPr>
        <w:lastRenderedPageBreak/>
        <w:t>ANEXA 3</w:t>
      </w:r>
    </w:p>
    <w:p w14:paraId="5D74B2E3" w14:textId="7DBF7535" w:rsidR="000662ED" w:rsidRPr="001F3E4B" w:rsidRDefault="000662ED" w:rsidP="002D2192">
      <w:pPr>
        <w:framePr w:w="10363" w:wrap="notBeside" w:vAnchor="text" w:hAnchor="text" w:xAlign="center" w:y="1"/>
        <w:rPr>
          <w:rFonts w:ascii="Times New Roman" w:eastAsia="Calibri" w:hAnsi="Times New Roman" w:cs="Times New Roman"/>
          <w:b/>
        </w:rPr>
      </w:pPr>
      <w:r w:rsidRPr="001F3E4B">
        <w:rPr>
          <w:rFonts w:ascii="Times New Roman" w:eastAsia="Times New Roman" w:hAnsi="Times New Roman" w:cs="Times New Roman"/>
          <w:b/>
          <w:bCs/>
          <w:spacing w:val="20"/>
        </w:rPr>
        <w:t>ALTERNATIVE PENTRU TRANSFUZIA DE COMPONENTE</w:t>
      </w:r>
      <w:r w:rsidR="002D2192" w:rsidRPr="001F3E4B">
        <w:rPr>
          <w:rFonts w:ascii="Times New Roman" w:eastAsia="Calibri" w:hAnsi="Times New Roman" w:cs="Times New Roman"/>
          <w:b/>
        </w:rPr>
        <w:t xml:space="preserve"> </w:t>
      </w:r>
      <w:r w:rsidRPr="001F3E4B">
        <w:rPr>
          <w:rFonts w:ascii="Times New Roman" w:eastAsia="Times New Roman" w:hAnsi="Times New Roman" w:cs="Times New Roman"/>
          <w:b/>
          <w:bCs/>
          <w:spacing w:val="20"/>
        </w:rPr>
        <w:t>SANG</w:t>
      </w:r>
      <w:r w:rsidR="002D2192" w:rsidRPr="001F3E4B">
        <w:rPr>
          <w:rFonts w:ascii="Times New Roman" w:eastAsia="Times New Roman" w:hAnsi="Times New Roman" w:cs="Times New Roman"/>
          <w:b/>
          <w:bCs/>
          <w:spacing w:val="20"/>
        </w:rPr>
        <w:t>V</w:t>
      </w:r>
      <w:r w:rsidRPr="001F3E4B">
        <w:rPr>
          <w:rFonts w:ascii="Times New Roman" w:eastAsia="Times New Roman" w:hAnsi="Times New Roman" w:cs="Times New Roman"/>
          <w:b/>
          <w:bCs/>
          <w:spacing w:val="20"/>
        </w:rPr>
        <w:t>INE</w:t>
      </w:r>
    </w:p>
    <w:p w14:paraId="60FF9D48" w14:textId="77777777" w:rsidR="000662ED" w:rsidRPr="001F3E4B" w:rsidRDefault="000662ED" w:rsidP="000662ED">
      <w:pPr>
        <w:framePr w:w="10363" w:wrap="notBeside" w:vAnchor="text" w:hAnchor="text" w:xAlign="center" w:y="1"/>
        <w:rPr>
          <w:rFonts w:ascii="Times New Roman" w:eastAsia="Calibri" w:hAnsi="Times New Roman" w:cs="Times New Roman"/>
          <w:b/>
          <w:sz w:val="28"/>
          <w:szCs w:val="28"/>
        </w:rPr>
      </w:pPr>
      <w:r w:rsidRPr="001F3E4B">
        <w:rPr>
          <w:rFonts w:ascii="Times New Roman" w:eastAsia="Times New Roman" w:hAnsi="Times New Roman" w:cs="Times New Roman"/>
        </w:rPr>
        <w:t xml:space="preserve">Alternative AB0/Rh pentru transfuzia de componente sangvine </w:t>
      </w:r>
      <w:proofErr w:type="spellStart"/>
      <w:r w:rsidRPr="001F3E4B">
        <w:rPr>
          <w:rFonts w:ascii="Times New Roman" w:eastAsia="Times New Roman" w:hAnsi="Times New Roman" w:cs="Times New Roman"/>
        </w:rPr>
        <w:t>eritrocitare</w:t>
      </w:r>
      <w:proofErr w:type="spellEnd"/>
    </w:p>
    <w:tbl>
      <w:tblPr>
        <w:tblW w:w="10077" w:type="dxa"/>
        <w:jc w:val="center"/>
        <w:tblLayout w:type="fixed"/>
        <w:tblCellMar>
          <w:left w:w="10" w:type="dxa"/>
          <w:right w:w="10" w:type="dxa"/>
        </w:tblCellMar>
        <w:tblLook w:val="04A0" w:firstRow="1" w:lastRow="0" w:firstColumn="1" w:lastColumn="0" w:noHBand="0" w:noVBand="1"/>
      </w:tblPr>
      <w:tblGrid>
        <w:gridCol w:w="1637"/>
        <w:gridCol w:w="1055"/>
        <w:gridCol w:w="1055"/>
        <w:gridCol w:w="1055"/>
        <w:gridCol w:w="1055"/>
        <w:gridCol w:w="1055"/>
        <w:gridCol w:w="1055"/>
        <w:gridCol w:w="1055"/>
        <w:gridCol w:w="1055"/>
      </w:tblGrid>
      <w:tr w:rsidR="000662ED" w:rsidRPr="001F3E4B" w14:paraId="617587B2" w14:textId="77777777" w:rsidTr="005C1B13">
        <w:trPr>
          <w:trHeight w:hRule="exact" w:val="643"/>
          <w:jc w:val="center"/>
        </w:trPr>
        <w:tc>
          <w:tcPr>
            <w:tcW w:w="1637" w:type="dxa"/>
            <w:tcBorders>
              <w:top w:val="single" w:sz="4" w:space="0" w:color="auto"/>
              <w:left w:val="single" w:sz="4" w:space="0" w:color="auto"/>
            </w:tcBorders>
            <w:shd w:val="clear" w:color="auto" w:fill="FFFFFF"/>
          </w:tcPr>
          <w:p w14:paraId="4941C5CC" w14:textId="77777777" w:rsidR="000662ED" w:rsidRPr="001F3E4B" w:rsidRDefault="000662ED" w:rsidP="000662ED">
            <w:pPr>
              <w:framePr w:w="10363" w:wrap="notBeside" w:vAnchor="text" w:hAnchor="text" w:xAlign="center" w:y="1"/>
              <w:jc w:val="center"/>
              <w:rPr>
                <w:rFonts w:ascii="Times New Roman" w:eastAsia="Times New Roman" w:hAnsi="Times New Roman" w:cs="Times New Roman"/>
              </w:rPr>
            </w:pPr>
            <w:r w:rsidRPr="001F3E4B">
              <w:rPr>
                <w:rFonts w:ascii="Times New Roman" w:eastAsia="Times New Roman" w:hAnsi="Times New Roman" w:cs="Times New Roman"/>
                <w:b/>
                <w:bCs/>
              </w:rPr>
              <w:t>Grup sanguin</w:t>
            </w:r>
          </w:p>
          <w:p w14:paraId="7B4DF980" w14:textId="77777777" w:rsidR="000662ED" w:rsidRPr="001F3E4B" w:rsidRDefault="000662ED" w:rsidP="000662ED">
            <w:pPr>
              <w:framePr w:w="10363" w:wrap="notBeside" w:vAnchor="text" w:hAnchor="text" w:xAlign="center" w:y="1"/>
              <w:jc w:val="center"/>
              <w:rPr>
                <w:rFonts w:ascii="Times New Roman" w:eastAsia="Times New Roman" w:hAnsi="Times New Roman" w:cs="Times New Roman"/>
              </w:rPr>
            </w:pPr>
            <w:r w:rsidRPr="001F3E4B">
              <w:rPr>
                <w:rFonts w:ascii="Times New Roman" w:eastAsia="Times New Roman" w:hAnsi="Times New Roman" w:cs="Times New Roman"/>
                <w:b/>
                <w:bCs/>
              </w:rPr>
              <w:t>pacient</w:t>
            </w:r>
          </w:p>
        </w:tc>
        <w:tc>
          <w:tcPr>
            <w:tcW w:w="8440" w:type="dxa"/>
            <w:gridSpan w:val="8"/>
            <w:tcBorders>
              <w:top w:val="single" w:sz="4" w:space="0" w:color="auto"/>
              <w:left w:val="single" w:sz="4" w:space="0" w:color="auto"/>
              <w:right w:val="single" w:sz="4" w:space="0" w:color="auto"/>
            </w:tcBorders>
            <w:shd w:val="clear" w:color="auto" w:fill="FFFFFF"/>
            <w:vAlign w:val="center"/>
          </w:tcPr>
          <w:p w14:paraId="79698DE5" w14:textId="77777777" w:rsidR="000662ED" w:rsidRPr="001F3E4B" w:rsidRDefault="000662ED" w:rsidP="000662ED">
            <w:pPr>
              <w:framePr w:w="10363" w:wrap="notBeside" w:vAnchor="text" w:hAnchor="text" w:xAlign="center" w:y="1"/>
              <w:spacing w:line="220" w:lineRule="exact"/>
              <w:jc w:val="center"/>
              <w:rPr>
                <w:rFonts w:ascii="Times New Roman" w:eastAsia="Times New Roman" w:hAnsi="Times New Roman" w:cs="Times New Roman"/>
              </w:rPr>
            </w:pPr>
            <w:r w:rsidRPr="001F3E4B">
              <w:rPr>
                <w:rFonts w:ascii="Times New Roman" w:eastAsia="Times New Roman" w:hAnsi="Times New Roman" w:cs="Times New Roman"/>
                <w:b/>
                <w:bCs/>
              </w:rPr>
              <w:t xml:space="preserve">Componente </w:t>
            </w:r>
            <w:proofErr w:type="spellStart"/>
            <w:r w:rsidRPr="001F3E4B">
              <w:rPr>
                <w:rFonts w:ascii="Times New Roman" w:eastAsia="Times New Roman" w:hAnsi="Times New Roman" w:cs="Times New Roman"/>
                <w:b/>
                <w:bCs/>
              </w:rPr>
              <w:t>eritrocitare</w:t>
            </w:r>
            <w:proofErr w:type="spellEnd"/>
            <w:r w:rsidRPr="001F3E4B">
              <w:rPr>
                <w:rFonts w:ascii="Times New Roman" w:eastAsia="Times New Roman" w:hAnsi="Times New Roman" w:cs="Times New Roman"/>
                <w:b/>
                <w:bCs/>
              </w:rPr>
              <w:t xml:space="preserve"> şi gradul de prioritate în aplicarea alternativă</w:t>
            </w:r>
          </w:p>
        </w:tc>
      </w:tr>
      <w:tr w:rsidR="000662ED" w:rsidRPr="001F3E4B" w14:paraId="7DF74F1A" w14:textId="77777777" w:rsidTr="005C1B13">
        <w:trPr>
          <w:trHeight w:hRule="exact" w:val="425"/>
          <w:jc w:val="center"/>
        </w:trPr>
        <w:tc>
          <w:tcPr>
            <w:tcW w:w="1637" w:type="dxa"/>
            <w:tcBorders>
              <w:top w:val="single" w:sz="4" w:space="0" w:color="auto"/>
              <w:left w:val="single" w:sz="4" w:space="0" w:color="auto"/>
            </w:tcBorders>
            <w:shd w:val="clear" w:color="auto" w:fill="FFFFFF"/>
            <w:vAlign w:val="center"/>
          </w:tcPr>
          <w:p w14:paraId="74E39B17" w14:textId="77777777" w:rsidR="000662ED" w:rsidRPr="001F3E4B" w:rsidRDefault="000662ED" w:rsidP="000662ED">
            <w:pPr>
              <w:framePr w:w="10363" w:wrap="notBeside" w:vAnchor="text" w:hAnchor="text" w:xAlign="center" w:y="1"/>
              <w:spacing w:line="230" w:lineRule="exact"/>
              <w:ind w:firstLine="209"/>
              <w:jc w:val="center"/>
              <w:rPr>
                <w:rFonts w:ascii="Times New Roman" w:eastAsia="Times New Roman" w:hAnsi="Times New Roman" w:cs="Times New Roman"/>
              </w:rPr>
            </w:pPr>
            <w:r w:rsidRPr="001F3E4B">
              <w:rPr>
                <w:rFonts w:ascii="Times New Roman" w:eastAsia="Times New Roman" w:hAnsi="Times New Roman" w:cs="Times New Roman"/>
                <w:i/>
                <w:iCs/>
                <w:szCs w:val="23"/>
              </w:rPr>
              <w:t>AB0/Rh</w:t>
            </w:r>
          </w:p>
        </w:tc>
        <w:tc>
          <w:tcPr>
            <w:tcW w:w="1055" w:type="dxa"/>
            <w:tcBorders>
              <w:top w:val="single" w:sz="4" w:space="0" w:color="auto"/>
              <w:left w:val="single" w:sz="4" w:space="0" w:color="auto"/>
            </w:tcBorders>
            <w:shd w:val="clear" w:color="auto" w:fill="FFFFFF"/>
            <w:vAlign w:val="center"/>
          </w:tcPr>
          <w:p w14:paraId="5AC1C2FB" w14:textId="77777777" w:rsidR="000662ED" w:rsidRPr="001F3E4B" w:rsidRDefault="000662ED" w:rsidP="000662ED">
            <w:pPr>
              <w:framePr w:w="10363" w:wrap="notBeside" w:vAnchor="text" w:hAnchor="text" w:xAlign="center" w:y="1"/>
              <w:spacing w:line="230" w:lineRule="exact"/>
              <w:jc w:val="center"/>
              <w:rPr>
                <w:rFonts w:ascii="Times New Roman" w:eastAsia="Times New Roman" w:hAnsi="Times New Roman" w:cs="Times New Roman"/>
              </w:rPr>
            </w:pPr>
            <w:r w:rsidRPr="001F3E4B">
              <w:rPr>
                <w:rFonts w:ascii="Times New Roman" w:eastAsia="Times New Roman" w:hAnsi="Times New Roman" w:cs="Times New Roman"/>
                <w:i/>
                <w:iCs/>
                <w:szCs w:val="23"/>
              </w:rPr>
              <w:t>1-a</w:t>
            </w:r>
          </w:p>
        </w:tc>
        <w:tc>
          <w:tcPr>
            <w:tcW w:w="1055" w:type="dxa"/>
            <w:tcBorders>
              <w:top w:val="single" w:sz="4" w:space="0" w:color="auto"/>
              <w:left w:val="single" w:sz="4" w:space="0" w:color="auto"/>
            </w:tcBorders>
            <w:shd w:val="clear" w:color="auto" w:fill="FFFFFF"/>
            <w:vAlign w:val="center"/>
          </w:tcPr>
          <w:p w14:paraId="5661FA50" w14:textId="77777777" w:rsidR="000662ED" w:rsidRPr="001F3E4B" w:rsidRDefault="000662ED" w:rsidP="000662ED">
            <w:pPr>
              <w:framePr w:w="10363" w:wrap="notBeside" w:vAnchor="text" w:hAnchor="text" w:xAlign="center" w:y="1"/>
              <w:spacing w:line="230" w:lineRule="exact"/>
              <w:ind w:left="260"/>
              <w:rPr>
                <w:rFonts w:ascii="Times New Roman" w:eastAsia="Times New Roman" w:hAnsi="Times New Roman" w:cs="Times New Roman"/>
              </w:rPr>
            </w:pPr>
            <w:r w:rsidRPr="001F3E4B">
              <w:rPr>
                <w:rFonts w:ascii="Times New Roman" w:eastAsia="Times New Roman" w:hAnsi="Times New Roman" w:cs="Times New Roman"/>
                <w:i/>
                <w:iCs/>
                <w:szCs w:val="23"/>
              </w:rPr>
              <w:t>a 2-a</w:t>
            </w:r>
          </w:p>
        </w:tc>
        <w:tc>
          <w:tcPr>
            <w:tcW w:w="1055" w:type="dxa"/>
            <w:tcBorders>
              <w:top w:val="single" w:sz="4" w:space="0" w:color="auto"/>
              <w:left w:val="single" w:sz="4" w:space="0" w:color="auto"/>
            </w:tcBorders>
            <w:shd w:val="clear" w:color="auto" w:fill="FFFFFF"/>
            <w:vAlign w:val="center"/>
          </w:tcPr>
          <w:p w14:paraId="07CCB4D2" w14:textId="77777777" w:rsidR="000662ED" w:rsidRPr="001F3E4B" w:rsidRDefault="000662ED" w:rsidP="000662ED">
            <w:pPr>
              <w:framePr w:w="10363" w:wrap="notBeside" w:vAnchor="text" w:hAnchor="text" w:xAlign="center" w:y="1"/>
              <w:spacing w:line="230" w:lineRule="exact"/>
              <w:ind w:left="280"/>
              <w:rPr>
                <w:rFonts w:ascii="Times New Roman" w:eastAsia="Times New Roman" w:hAnsi="Times New Roman" w:cs="Times New Roman"/>
              </w:rPr>
            </w:pPr>
            <w:r w:rsidRPr="001F3E4B">
              <w:rPr>
                <w:rFonts w:ascii="Times New Roman" w:eastAsia="Times New Roman" w:hAnsi="Times New Roman" w:cs="Times New Roman"/>
                <w:i/>
                <w:iCs/>
                <w:szCs w:val="23"/>
              </w:rPr>
              <w:t>a 3-a</w:t>
            </w:r>
          </w:p>
        </w:tc>
        <w:tc>
          <w:tcPr>
            <w:tcW w:w="1055" w:type="dxa"/>
            <w:tcBorders>
              <w:top w:val="single" w:sz="4" w:space="0" w:color="auto"/>
              <w:left w:val="single" w:sz="4" w:space="0" w:color="auto"/>
            </w:tcBorders>
            <w:shd w:val="clear" w:color="auto" w:fill="FFFFFF"/>
            <w:vAlign w:val="center"/>
          </w:tcPr>
          <w:p w14:paraId="53418307" w14:textId="77777777" w:rsidR="000662ED" w:rsidRPr="001F3E4B" w:rsidRDefault="000662ED" w:rsidP="000662ED">
            <w:pPr>
              <w:framePr w:w="10363" w:wrap="notBeside" w:vAnchor="text" w:hAnchor="text" w:xAlign="center" w:y="1"/>
              <w:spacing w:line="230" w:lineRule="exact"/>
              <w:ind w:left="280"/>
              <w:rPr>
                <w:rFonts w:ascii="Times New Roman" w:eastAsia="Times New Roman" w:hAnsi="Times New Roman" w:cs="Times New Roman"/>
              </w:rPr>
            </w:pPr>
            <w:r w:rsidRPr="001F3E4B">
              <w:rPr>
                <w:rFonts w:ascii="Times New Roman" w:eastAsia="Times New Roman" w:hAnsi="Times New Roman" w:cs="Times New Roman"/>
                <w:i/>
                <w:iCs/>
                <w:szCs w:val="23"/>
              </w:rPr>
              <w:t>a 4-a</w:t>
            </w:r>
          </w:p>
        </w:tc>
        <w:tc>
          <w:tcPr>
            <w:tcW w:w="1055" w:type="dxa"/>
            <w:tcBorders>
              <w:top w:val="single" w:sz="4" w:space="0" w:color="auto"/>
              <w:left w:val="single" w:sz="4" w:space="0" w:color="auto"/>
            </w:tcBorders>
            <w:shd w:val="clear" w:color="auto" w:fill="FFFFFF"/>
            <w:vAlign w:val="center"/>
          </w:tcPr>
          <w:p w14:paraId="134C79DD" w14:textId="77777777" w:rsidR="000662ED" w:rsidRPr="001F3E4B" w:rsidRDefault="000662ED" w:rsidP="000662ED">
            <w:pPr>
              <w:framePr w:w="10363" w:wrap="notBeside" w:vAnchor="text" w:hAnchor="text" w:xAlign="center" w:y="1"/>
              <w:spacing w:line="230" w:lineRule="exact"/>
              <w:ind w:left="300"/>
              <w:rPr>
                <w:rFonts w:ascii="Times New Roman" w:eastAsia="Times New Roman" w:hAnsi="Times New Roman" w:cs="Times New Roman"/>
              </w:rPr>
            </w:pPr>
            <w:r w:rsidRPr="001F3E4B">
              <w:rPr>
                <w:rFonts w:ascii="Times New Roman" w:eastAsia="Times New Roman" w:hAnsi="Times New Roman" w:cs="Times New Roman"/>
                <w:i/>
                <w:iCs/>
                <w:szCs w:val="23"/>
              </w:rPr>
              <w:t>a 5-a</w:t>
            </w:r>
          </w:p>
        </w:tc>
        <w:tc>
          <w:tcPr>
            <w:tcW w:w="1055" w:type="dxa"/>
            <w:tcBorders>
              <w:top w:val="single" w:sz="4" w:space="0" w:color="auto"/>
              <w:left w:val="single" w:sz="4" w:space="0" w:color="auto"/>
            </w:tcBorders>
            <w:shd w:val="clear" w:color="auto" w:fill="FFFFFF"/>
            <w:vAlign w:val="center"/>
          </w:tcPr>
          <w:p w14:paraId="77EBD059" w14:textId="77777777" w:rsidR="000662ED" w:rsidRPr="001F3E4B" w:rsidRDefault="000662ED" w:rsidP="000662ED">
            <w:pPr>
              <w:framePr w:w="10363" w:wrap="notBeside" w:vAnchor="text" w:hAnchor="text" w:xAlign="center" w:y="1"/>
              <w:spacing w:line="230" w:lineRule="exact"/>
              <w:ind w:left="260"/>
              <w:rPr>
                <w:rFonts w:ascii="Times New Roman" w:eastAsia="Times New Roman" w:hAnsi="Times New Roman" w:cs="Times New Roman"/>
              </w:rPr>
            </w:pPr>
            <w:r w:rsidRPr="001F3E4B">
              <w:rPr>
                <w:rFonts w:ascii="Times New Roman" w:eastAsia="Times New Roman" w:hAnsi="Times New Roman" w:cs="Times New Roman"/>
                <w:i/>
                <w:iCs/>
                <w:szCs w:val="23"/>
              </w:rPr>
              <w:t>a 6-a</w:t>
            </w:r>
          </w:p>
        </w:tc>
        <w:tc>
          <w:tcPr>
            <w:tcW w:w="1055" w:type="dxa"/>
            <w:tcBorders>
              <w:top w:val="single" w:sz="4" w:space="0" w:color="auto"/>
              <w:left w:val="single" w:sz="4" w:space="0" w:color="auto"/>
            </w:tcBorders>
            <w:shd w:val="clear" w:color="auto" w:fill="FFFFFF"/>
            <w:vAlign w:val="center"/>
          </w:tcPr>
          <w:p w14:paraId="2CA4E7F6" w14:textId="77777777" w:rsidR="000662ED" w:rsidRPr="001F3E4B" w:rsidRDefault="000662ED" w:rsidP="000662ED">
            <w:pPr>
              <w:framePr w:w="10363" w:wrap="notBeside" w:vAnchor="text" w:hAnchor="text" w:xAlign="center" w:y="1"/>
              <w:spacing w:line="230" w:lineRule="exact"/>
              <w:ind w:left="260"/>
              <w:rPr>
                <w:rFonts w:ascii="Times New Roman" w:eastAsia="Times New Roman" w:hAnsi="Times New Roman" w:cs="Times New Roman"/>
              </w:rPr>
            </w:pPr>
            <w:r w:rsidRPr="001F3E4B">
              <w:rPr>
                <w:rFonts w:ascii="Times New Roman" w:eastAsia="Times New Roman" w:hAnsi="Times New Roman" w:cs="Times New Roman"/>
                <w:i/>
                <w:iCs/>
                <w:szCs w:val="23"/>
              </w:rPr>
              <w:t>a 7-a</w:t>
            </w:r>
          </w:p>
        </w:tc>
        <w:tc>
          <w:tcPr>
            <w:tcW w:w="1055" w:type="dxa"/>
            <w:tcBorders>
              <w:top w:val="single" w:sz="4" w:space="0" w:color="auto"/>
              <w:left w:val="single" w:sz="4" w:space="0" w:color="auto"/>
              <w:right w:val="single" w:sz="4" w:space="0" w:color="auto"/>
            </w:tcBorders>
            <w:shd w:val="clear" w:color="auto" w:fill="FFFFFF"/>
            <w:vAlign w:val="center"/>
          </w:tcPr>
          <w:p w14:paraId="4D638522" w14:textId="77777777" w:rsidR="000662ED" w:rsidRPr="001F3E4B" w:rsidRDefault="000662ED" w:rsidP="000662ED">
            <w:pPr>
              <w:framePr w:w="10363" w:wrap="notBeside" w:vAnchor="text" w:hAnchor="text" w:xAlign="center" w:y="1"/>
              <w:spacing w:line="230" w:lineRule="exact"/>
              <w:jc w:val="center"/>
              <w:rPr>
                <w:rFonts w:ascii="Times New Roman" w:eastAsia="Times New Roman" w:hAnsi="Times New Roman" w:cs="Times New Roman"/>
              </w:rPr>
            </w:pPr>
            <w:r w:rsidRPr="001F3E4B">
              <w:rPr>
                <w:rFonts w:ascii="Times New Roman" w:eastAsia="Times New Roman" w:hAnsi="Times New Roman" w:cs="Times New Roman"/>
                <w:i/>
                <w:iCs/>
                <w:szCs w:val="23"/>
              </w:rPr>
              <w:t>a 8-a</w:t>
            </w:r>
          </w:p>
        </w:tc>
      </w:tr>
      <w:tr w:rsidR="000662ED" w:rsidRPr="001F3E4B" w14:paraId="192E8AB6" w14:textId="77777777" w:rsidTr="005C1B13">
        <w:trPr>
          <w:trHeight w:hRule="exact" w:val="411"/>
          <w:jc w:val="center"/>
        </w:trPr>
        <w:tc>
          <w:tcPr>
            <w:tcW w:w="1637" w:type="dxa"/>
            <w:tcBorders>
              <w:top w:val="single" w:sz="4" w:space="0" w:color="auto"/>
              <w:left w:val="single" w:sz="4" w:space="0" w:color="auto"/>
            </w:tcBorders>
            <w:shd w:val="clear" w:color="auto" w:fill="FFFFFF"/>
            <w:vAlign w:val="center"/>
          </w:tcPr>
          <w:p w14:paraId="13A28BEA" w14:textId="77777777" w:rsidR="000662ED" w:rsidRPr="001F3E4B" w:rsidRDefault="000662ED" w:rsidP="000662ED">
            <w:pPr>
              <w:framePr w:w="10363" w:wrap="notBeside" w:vAnchor="text" w:hAnchor="text" w:xAlign="center" w:y="1"/>
              <w:spacing w:line="220" w:lineRule="exact"/>
              <w:ind w:left="260" w:hanging="51"/>
              <w:jc w:val="center"/>
              <w:rPr>
                <w:rFonts w:ascii="Times New Roman" w:eastAsia="Times New Roman" w:hAnsi="Times New Roman" w:cs="Times New Roman"/>
              </w:rPr>
            </w:pPr>
            <w:r w:rsidRPr="001F3E4B">
              <w:rPr>
                <w:rFonts w:ascii="Times New Roman" w:eastAsia="Times New Roman" w:hAnsi="Times New Roman" w:cs="Times New Roman"/>
              </w:rPr>
              <w:t>0 Rh pozitiv</w:t>
            </w:r>
          </w:p>
        </w:tc>
        <w:tc>
          <w:tcPr>
            <w:tcW w:w="1055" w:type="dxa"/>
            <w:tcBorders>
              <w:top w:val="single" w:sz="4" w:space="0" w:color="auto"/>
              <w:left w:val="single" w:sz="4" w:space="0" w:color="auto"/>
            </w:tcBorders>
            <w:shd w:val="clear" w:color="auto" w:fill="FFFFFF"/>
            <w:vAlign w:val="center"/>
          </w:tcPr>
          <w:p w14:paraId="5DDE4009" w14:textId="77777777" w:rsidR="000662ED" w:rsidRPr="001F3E4B" w:rsidRDefault="000662ED" w:rsidP="000662ED">
            <w:pPr>
              <w:framePr w:w="10363" w:wrap="notBeside" w:vAnchor="text" w:hAnchor="text" w:xAlign="center" w:y="1"/>
              <w:spacing w:line="220" w:lineRule="exact"/>
              <w:ind w:left="260" w:hanging="270"/>
              <w:jc w:val="center"/>
              <w:rPr>
                <w:rFonts w:ascii="Times New Roman" w:eastAsia="Times New Roman" w:hAnsi="Times New Roman" w:cs="Times New Roman"/>
              </w:rPr>
            </w:pPr>
            <w:r w:rsidRPr="001F3E4B">
              <w:rPr>
                <w:rFonts w:ascii="Times New Roman" w:eastAsia="Times New Roman" w:hAnsi="Times New Roman" w:cs="Times New Roman"/>
              </w:rPr>
              <w:t xml:space="preserve">0 </w:t>
            </w:r>
            <w:proofErr w:type="spellStart"/>
            <w:r w:rsidRPr="001F3E4B">
              <w:rPr>
                <w:rFonts w:ascii="Times New Roman" w:eastAsia="Times New Roman" w:hAnsi="Times New Roman" w:cs="Times New Roman"/>
              </w:rPr>
              <w:t>poz</w:t>
            </w:r>
            <w:proofErr w:type="spellEnd"/>
          </w:p>
        </w:tc>
        <w:tc>
          <w:tcPr>
            <w:tcW w:w="1055" w:type="dxa"/>
            <w:tcBorders>
              <w:top w:val="single" w:sz="4" w:space="0" w:color="auto"/>
              <w:left w:val="single" w:sz="4" w:space="0" w:color="auto"/>
            </w:tcBorders>
            <w:shd w:val="clear" w:color="auto" w:fill="FFFFFF"/>
            <w:vAlign w:val="center"/>
          </w:tcPr>
          <w:p w14:paraId="324B83AB" w14:textId="77777777" w:rsidR="000662ED" w:rsidRPr="001F3E4B" w:rsidRDefault="000662ED" w:rsidP="000662ED">
            <w:pPr>
              <w:framePr w:w="10363" w:wrap="notBeside" w:vAnchor="text" w:hAnchor="text" w:xAlign="center" w:y="1"/>
              <w:spacing w:line="220" w:lineRule="exact"/>
              <w:ind w:left="260" w:hanging="270"/>
              <w:jc w:val="center"/>
              <w:rPr>
                <w:rFonts w:ascii="Times New Roman" w:eastAsia="Times New Roman" w:hAnsi="Times New Roman" w:cs="Times New Roman"/>
              </w:rPr>
            </w:pPr>
            <w:r w:rsidRPr="001F3E4B">
              <w:rPr>
                <w:rFonts w:ascii="Times New Roman" w:eastAsia="Times New Roman" w:hAnsi="Times New Roman" w:cs="Times New Roman"/>
              </w:rPr>
              <w:t>0 neg</w:t>
            </w:r>
          </w:p>
        </w:tc>
        <w:tc>
          <w:tcPr>
            <w:tcW w:w="1055" w:type="dxa"/>
            <w:tcBorders>
              <w:top w:val="single" w:sz="4" w:space="0" w:color="auto"/>
              <w:left w:val="single" w:sz="4" w:space="0" w:color="auto"/>
            </w:tcBorders>
            <w:shd w:val="clear" w:color="auto" w:fill="FFFFFF"/>
            <w:vAlign w:val="center"/>
          </w:tcPr>
          <w:p w14:paraId="16070E44"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055" w:type="dxa"/>
            <w:tcBorders>
              <w:top w:val="single" w:sz="4" w:space="0" w:color="auto"/>
              <w:left w:val="single" w:sz="4" w:space="0" w:color="auto"/>
            </w:tcBorders>
            <w:shd w:val="clear" w:color="auto" w:fill="FFFFFF"/>
            <w:vAlign w:val="center"/>
          </w:tcPr>
          <w:p w14:paraId="27BB03B2"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055" w:type="dxa"/>
            <w:tcBorders>
              <w:top w:val="single" w:sz="4" w:space="0" w:color="auto"/>
              <w:left w:val="single" w:sz="4" w:space="0" w:color="auto"/>
            </w:tcBorders>
            <w:shd w:val="clear" w:color="auto" w:fill="FFFFFF"/>
            <w:vAlign w:val="center"/>
          </w:tcPr>
          <w:p w14:paraId="4C8997F5"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055" w:type="dxa"/>
            <w:tcBorders>
              <w:top w:val="single" w:sz="4" w:space="0" w:color="auto"/>
              <w:left w:val="single" w:sz="4" w:space="0" w:color="auto"/>
            </w:tcBorders>
            <w:shd w:val="clear" w:color="auto" w:fill="FFFFFF"/>
            <w:vAlign w:val="center"/>
          </w:tcPr>
          <w:p w14:paraId="5597791B"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055" w:type="dxa"/>
            <w:tcBorders>
              <w:top w:val="single" w:sz="4" w:space="0" w:color="auto"/>
              <w:left w:val="single" w:sz="4" w:space="0" w:color="auto"/>
            </w:tcBorders>
            <w:shd w:val="clear" w:color="auto" w:fill="FFFFFF"/>
            <w:vAlign w:val="center"/>
          </w:tcPr>
          <w:p w14:paraId="2F0DD840"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055" w:type="dxa"/>
            <w:tcBorders>
              <w:top w:val="single" w:sz="4" w:space="0" w:color="auto"/>
              <w:left w:val="single" w:sz="4" w:space="0" w:color="auto"/>
              <w:right w:val="single" w:sz="4" w:space="0" w:color="auto"/>
            </w:tcBorders>
            <w:shd w:val="clear" w:color="auto" w:fill="FFFFFF"/>
            <w:vAlign w:val="center"/>
          </w:tcPr>
          <w:p w14:paraId="412DE81D"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r>
      <w:tr w:rsidR="000662ED" w:rsidRPr="001F3E4B" w14:paraId="3EB4643C" w14:textId="77777777" w:rsidTr="005C1B13">
        <w:trPr>
          <w:trHeight w:hRule="exact" w:val="411"/>
          <w:jc w:val="center"/>
        </w:trPr>
        <w:tc>
          <w:tcPr>
            <w:tcW w:w="1637" w:type="dxa"/>
            <w:tcBorders>
              <w:top w:val="single" w:sz="4" w:space="0" w:color="auto"/>
              <w:left w:val="single" w:sz="4" w:space="0" w:color="auto"/>
            </w:tcBorders>
            <w:shd w:val="clear" w:color="auto" w:fill="FFFFFF"/>
            <w:vAlign w:val="center"/>
          </w:tcPr>
          <w:p w14:paraId="298C2A5B" w14:textId="77777777" w:rsidR="000662ED" w:rsidRPr="001F3E4B" w:rsidRDefault="000662ED" w:rsidP="000662ED">
            <w:pPr>
              <w:framePr w:w="10363" w:wrap="notBeside" w:vAnchor="text" w:hAnchor="text" w:xAlign="center" w:y="1"/>
              <w:spacing w:line="220" w:lineRule="exact"/>
              <w:ind w:left="260" w:hanging="51"/>
              <w:jc w:val="center"/>
              <w:rPr>
                <w:rFonts w:ascii="Times New Roman" w:eastAsia="Times New Roman" w:hAnsi="Times New Roman" w:cs="Times New Roman"/>
              </w:rPr>
            </w:pPr>
            <w:r w:rsidRPr="001F3E4B">
              <w:rPr>
                <w:rFonts w:ascii="Times New Roman" w:eastAsia="Times New Roman" w:hAnsi="Times New Roman" w:cs="Times New Roman"/>
              </w:rPr>
              <w:t>0 Rh negativ</w:t>
            </w:r>
          </w:p>
        </w:tc>
        <w:tc>
          <w:tcPr>
            <w:tcW w:w="1055" w:type="dxa"/>
            <w:tcBorders>
              <w:top w:val="single" w:sz="4" w:space="0" w:color="auto"/>
              <w:left w:val="single" w:sz="4" w:space="0" w:color="auto"/>
            </w:tcBorders>
            <w:shd w:val="clear" w:color="auto" w:fill="FFFFFF"/>
            <w:vAlign w:val="center"/>
          </w:tcPr>
          <w:p w14:paraId="0141AE6B" w14:textId="77777777" w:rsidR="000662ED" w:rsidRPr="001F3E4B" w:rsidRDefault="000662ED" w:rsidP="000662ED">
            <w:pPr>
              <w:framePr w:w="10363" w:wrap="notBeside" w:vAnchor="text" w:hAnchor="text" w:xAlign="center" w:y="1"/>
              <w:spacing w:line="220" w:lineRule="exact"/>
              <w:ind w:left="260" w:hanging="270"/>
              <w:jc w:val="center"/>
              <w:rPr>
                <w:rFonts w:ascii="Times New Roman" w:eastAsia="Times New Roman" w:hAnsi="Times New Roman" w:cs="Times New Roman"/>
              </w:rPr>
            </w:pPr>
            <w:r w:rsidRPr="001F3E4B">
              <w:rPr>
                <w:rFonts w:ascii="Times New Roman" w:eastAsia="Times New Roman" w:hAnsi="Times New Roman" w:cs="Times New Roman"/>
              </w:rPr>
              <w:t>0 neg</w:t>
            </w:r>
          </w:p>
        </w:tc>
        <w:tc>
          <w:tcPr>
            <w:tcW w:w="1055" w:type="dxa"/>
            <w:tcBorders>
              <w:top w:val="single" w:sz="4" w:space="0" w:color="auto"/>
              <w:left w:val="single" w:sz="4" w:space="0" w:color="auto"/>
            </w:tcBorders>
            <w:shd w:val="clear" w:color="auto" w:fill="FFFFFF"/>
            <w:vAlign w:val="center"/>
          </w:tcPr>
          <w:p w14:paraId="4FCCEBAD" w14:textId="77777777" w:rsidR="000662ED" w:rsidRPr="001F3E4B" w:rsidRDefault="000662ED" w:rsidP="000662ED">
            <w:pPr>
              <w:framePr w:w="10363" w:wrap="notBeside" w:vAnchor="text" w:hAnchor="text" w:xAlign="center" w:y="1"/>
              <w:spacing w:line="220" w:lineRule="exact"/>
              <w:ind w:left="260" w:hanging="270"/>
              <w:jc w:val="center"/>
              <w:rPr>
                <w:rFonts w:ascii="Times New Roman" w:eastAsia="Times New Roman" w:hAnsi="Times New Roman" w:cs="Times New Roman"/>
              </w:rPr>
            </w:pPr>
            <w:r w:rsidRPr="001F3E4B">
              <w:rPr>
                <w:rFonts w:ascii="Times New Roman" w:eastAsia="Times New Roman" w:hAnsi="Times New Roman" w:cs="Times New Roman"/>
              </w:rPr>
              <w:t xml:space="preserve">0 </w:t>
            </w:r>
            <w:proofErr w:type="spellStart"/>
            <w:r w:rsidRPr="001F3E4B">
              <w:rPr>
                <w:rFonts w:ascii="Times New Roman" w:eastAsia="Times New Roman" w:hAnsi="Times New Roman" w:cs="Times New Roman"/>
              </w:rPr>
              <w:t>poz</w:t>
            </w:r>
            <w:proofErr w:type="spellEnd"/>
            <w:r w:rsidRPr="001F3E4B">
              <w:rPr>
                <w:rFonts w:ascii="Times New Roman" w:eastAsia="Times New Roman" w:hAnsi="Times New Roman" w:cs="Times New Roman"/>
              </w:rPr>
              <w:t>*</w:t>
            </w:r>
          </w:p>
        </w:tc>
        <w:tc>
          <w:tcPr>
            <w:tcW w:w="1055" w:type="dxa"/>
            <w:tcBorders>
              <w:top w:val="single" w:sz="4" w:space="0" w:color="auto"/>
              <w:left w:val="single" w:sz="4" w:space="0" w:color="auto"/>
            </w:tcBorders>
            <w:shd w:val="clear" w:color="auto" w:fill="FFFFFF"/>
            <w:vAlign w:val="center"/>
          </w:tcPr>
          <w:p w14:paraId="037A3D85"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055" w:type="dxa"/>
            <w:tcBorders>
              <w:top w:val="single" w:sz="4" w:space="0" w:color="auto"/>
              <w:left w:val="single" w:sz="4" w:space="0" w:color="auto"/>
            </w:tcBorders>
            <w:shd w:val="clear" w:color="auto" w:fill="FFFFFF"/>
            <w:vAlign w:val="center"/>
          </w:tcPr>
          <w:p w14:paraId="0396C4F4"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055" w:type="dxa"/>
            <w:tcBorders>
              <w:top w:val="single" w:sz="4" w:space="0" w:color="auto"/>
              <w:left w:val="single" w:sz="4" w:space="0" w:color="auto"/>
            </w:tcBorders>
            <w:shd w:val="clear" w:color="auto" w:fill="FFFFFF"/>
            <w:vAlign w:val="center"/>
          </w:tcPr>
          <w:p w14:paraId="4A0E6981"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055" w:type="dxa"/>
            <w:tcBorders>
              <w:top w:val="single" w:sz="4" w:space="0" w:color="auto"/>
              <w:left w:val="single" w:sz="4" w:space="0" w:color="auto"/>
            </w:tcBorders>
            <w:shd w:val="clear" w:color="auto" w:fill="FFFFFF"/>
            <w:vAlign w:val="center"/>
          </w:tcPr>
          <w:p w14:paraId="25F261CA"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055" w:type="dxa"/>
            <w:tcBorders>
              <w:top w:val="single" w:sz="4" w:space="0" w:color="auto"/>
              <w:left w:val="single" w:sz="4" w:space="0" w:color="auto"/>
            </w:tcBorders>
            <w:shd w:val="clear" w:color="auto" w:fill="FFFFFF"/>
            <w:vAlign w:val="center"/>
          </w:tcPr>
          <w:p w14:paraId="5E9E59BF"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055" w:type="dxa"/>
            <w:tcBorders>
              <w:top w:val="single" w:sz="4" w:space="0" w:color="auto"/>
              <w:left w:val="single" w:sz="4" w:space="0" w:color="auto"/>
              <w:right w:val="single" w:sz="4" w:space="0" w:color="auto"/>
            </w:tcBorders>
            <w:shd w:val="clear" w:color="auto" w:fill="FFFFFF"/>
            <w:vAlign w:val="center"/>
          </w:tcPr>
          <w:p w14:paraId="7BE5ECA5"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r>
      <w:tr w:rsidR="000662ED" w:rsidRPr="001F3E4B" w14:paraId="60D4C69E" w14:textId="77777777" w:rsidTr="005C1B13">
        <w:trPr>
          <w:trHeight w:hRule="exact" w:val="411"/>
          <w:jc w:val="center"/>
        </w:trPr>
        <w:tc>
          <w:tcPr>
            <w:tcW w:w="1637" w:type="dxa"/>
            <w:tcBorders>
              <w:top w:val="single" w:sz="4" w:space="0" w:color="auto"/>
              <w:left w:val="single" w:sz="4" w:space="0" w:color="auto"/>
            </w:tcBorders>
            <w:shd w:val="clear" w:color="auto" w:fill="FFFFFF"/>
            <w:vAlign w:val="center"/>
          </w:tcPr>
          <w:p w14:paraId="29763A06" w14:textId="77777777" w:rsidR="000662ED" w:rsidRPr="001F3E4B" w:rsidRDefault="000662ED" w:rsidP="000662ED">
            <w:pPr>
              <w:framePr w:w="10363" w:wrap="notBeside" w:vAnchor="text" w:hAnchor="text" w:xAlign="center" w:y="1"/>
              <w:spacing w:line="220" w:lineRule="exact"/>
              <w:ind w:left="260" w:hanging="51"/>
              <w:jc w:val="center"/>
              <w:rPr>
                <w:rFonts w:ascii="Times New Roman" w:eastAsia="Times New Roman" w:hAnsi="Times New Roman" w:cs="Times New Roman"/>
              </w:rPr>
            </w:pPr>
            <w:r w:rsidRPr="001F3E4B">
              <w:rPr>
                <w:rFonts w:ascii="Times New Roman" w:eastAsia="Times New Roman" w:hAnsi="Times New Roman" w:cs="Times New Roman"/>
              </w:rPr>
              <w:t>A Rh pozitiv</w:t>
            </w:r>
          </w:p>
        </w:tc>
        <w:tc>
          <w:tcPr>
            <w:tcW w:w="1055" w:type="dxa"/>
            <w:tcBorders>
              <w:top w:val="single" w:sz="4" w:space="0" w:color="auto"/>
              <w:left w:val="single" w:sz="4" w:space="0" w:color="auto"/>
            </w:tcBorders>
            <w:shd w:val="clear" w:color="auto" w:fill="FFFFFF"/>
            <w:vAlign w:val="center"/>
          </w:tcPr>
          <w:p w14:paraId="379CC50F" w14:textId="77777777" w:rsidR="000662ED" w:rsidRPr="001F3E4B" w:rsidRDefault="000662ED" w:rsidP="000662ED">
            <w:pPr>
              <w:framePr w:w="10363" w:wrap="notBeside" w:vAnchor="text" w:hAnchor="text" w:xAlign="center" w:y="1"/>
              <w:spacing w:line="220" w:lineRule="exact"/>
              <w:ind w:left="260" w:hanging="270"/>
              <w:jc w:val="center"/>
              <w:rPr>
                <w:rFonts w:ascii="Times New Roman" w:eastAsia="Times New Roman" w:hAnsi="Times New Roman" w:cs="Times New Roman"/>
              </w:rPr>
            </w:pPr>
            <w:r w:rsidRPr="001F3E4B">
              <w:rPr>
                <w:rFonts w:ascii="Times New Roman" w:eastAsia="Times New Roman" w:hAnsi="Times New Roman" w:cs="Times New Roman"/>
              </w:rPr>
              <w:t xml:space="preserve">A </w:t>
            </w:r>
            <w:proofErr w:type="spellStart"/>
            <w:r w:rsidRPr="001F3E4B">
              <w:rPr>
                <w:rFonts w:ascii="Times New Roman" w:eastAsia="Times New Roman" w:hAnsi="Times New Roman" w:cs="Times New Roman"/>
              </w:rPr>
              <w:t>poz</w:t>
            </w:r>
            <w:proofErr w:type="spellEnd"/>
          </w:p>
        </w:tc>
        <w:tc>
          <w:tcPr>
            <w:tcW w:w="1055" w:type="dxa"/>
            <w:tcBorders>
              <w:top w:val="single" w:sz="4" w:space="0" w:color="auto"/>
              <w:left w:val="single" w:sz="4" w:space="0" w:color="auto"/>
            </w:tcBorders>
            <w:shd w:val="clear" w:color="auto" w:fill="FFFFFF"/>
            <w:vAlign w:val="center"/>
          </w:tcPr>
          <w:p w14:paraId="144091DD" w14:textId="77777777" w:rsidR="000662ED" w:rsidRPr="001F3E4B" w:rsidRDefault="000662ED" w:rsidP="000662ED">
            <w:pPr>
              <w:framePr w:w="10363" w:wrap="notBeside" w:vAnchor="text" w:hAnchor="text" w:xAlign="center" w:y="1"/>
              <w:spacing w:line="220" w:lineRule="exact"/>
              <w:ind w:left="260" w:hanging="270"/>
              <w:jc w:val="center"/>
              <w:rPr>
                <w:rFonts w:ascii="Times New Roman" w:eastAsia="Times New Roman" w:hAnsi="Times New Roman" w:cs="Times New Roman"/>
              </w:rPr>
            </w:pPr>
            <w:r w:rsidRPr="001F3E4B">
              <w:rPr>
                <w:rFonts w:ascii="Times New Roman" w:eastAsia="Times New Roman" w:hAnsi="Times New Roman" w:cs="Times New Roman"/>
              </w:rPr>
              <w:t>A neg</w:t>
            </w:r>
          </w:p>
        </w:tc>
        <w:tc>
          <w:tcPr>
            <w:tcW w:w="1055" w:type="dxa"/>
            <w:tcBorders>
              <w:top w:val="single" w:sz="4" w:space="0" w:color="auto"/>
              <w:left w:val="single" w:sz="4" w:space="0" w:color="auto"/>
            </w:tcBorders>
            <w:shd w:val="clear" w:color="auto" w:fill="FFFFFF"/>
            <w:vAlign w:val="center"/>
          </w:tcPr>
          <w:p w14:paraId="0C2894B8" w14:textId="77777777" w:rsidR="000662ED" w:rsidRPr="001F3E4B" w:rsidRDefault="000662ED" w:rsidP="000662ED">
            <w:pPr>
              <w:framePr w:w="10363" w:wrap="notBeside" w:vAnchor="text" w:hAnchor="text" w:xAlign="center" w:y="1"/>
              <w:spacing w:line="220" w:lineRule="exact"/>
              <w:ind w:left="280" w:hanging="280"/>
              <w:jc w:val="center"/>
              <w:rPr>
                <w:rFonts w:ascii="Times New Roman" w:eastAsia="Times New Roman" w:hAnsi="Times New Roman" w:cs="Times New Roman"/>
              </w:rPr>
            </w:pPr>
            <w:r w:rsidRPr="001F3E4B">
              <w:rPr>
                <w:rFonts w:ascii="Times New Roman" w:eastAsia="Times New Roman" w:hAnsi="Times New Roman" w:cs="Times New Roman"/>
              </w:rPr>
              <w:t xml:space="preserve">0 </w:t>
            </w:r>
            <w:proofErr w:type="spellStart"/>
            <w:r w:rsidRPr="001F3E4B">
              <w:rPr>
                <w:rFonts w:ascii="Times New Roman" w:eastAsia="Times New Roman" w:hAnsi="Times New Roman" w:cs="Times New Roman"/>
              </w:rPr>
              <w:t>poz</w:t>
            </w:r>
            <w:proofErr w:type="spellEnd"/>
          </w:p>
        </w:tc>
        <w:tc>
          <w:tcPr>
            <w:tcW w:w="1055" w:type="dxa"/>
            <w:tcBorders>
              <w:top w:val="single" w:sz="4" w:space="0" w:color="auto"/>
              <w:left w:val="single" w:sz="4" w:space="0" w:color="auto"/>
            </w:tcBorders>
            <w:shd w:val="clear" w:color="auto" w:fill="FFFFFF"/>
            <w:vAlign w:val="center"/>
          </w:tcPr>
          <w:p w14:paraId="0BDE0A9F" w14:textId="77777777" w:rsidR="000662ED" w:rsidRPr="001F3E4B" w:rsidRDefault="000662ED" w:rsidP="000662ED">
            <w:pPr>
              <w:framePr w:w="10363" w:wrap="notBeside" w:vAnchor="text" w:hAnchor="text" w:xAlign="center" w:y="1"/>
              <w:spacing w:line="220" w:lineRule="exact"/>
              <w:ind w:left="280" w:hanging="280"/>
              <w:jc w:val="center"/>
              <w:rPr>
                <w:rFonts w:ascii="Times New Roman" w:eastAsia="Times New Roman" w:hAnsi="Times New Roman" w:cs="Times New Roman"/>
              </w:rPr>
            </w:pPr>
            <w:r w:rsidRPr="001F3E4B">
              <w:rPr>
                <w:rFonts w:ascii="Times New Roman" w:eastAsia="Times New Roman" w:hAnsi="Times New Roman" w:cs="Times New Roman"/>
              </w:rPr>
              <w:t>0 neg</w:t>
            </w:r>
          </w:p>
        </w:tc>
        <w:tc>
          <w:tcPr>
            <w:tcW w:w="1055" w:type="dxa"/>
            <w:tcBorders>
              <w:top w:val="single" w:sz="4" w:space="0" w:color="auto"/>
              <w:left w:val="single" w:sz="4" w:space="0" w:color="auto"/>
            </w:tcBorders>
            <w:shd w:val="clear" w:color="auto" w:fill="FFFFFF"/>
            <w:vAlign w:val="center"/>
          </w:tcPr>
          <w:p w14:paraId="604A3CF1" w14:textId="77777777" w:rsidR="000662ED" w:rsidRPr="001F3E4B" w:rsidRDefault="000662ED" w:rsidP="000662ED">
            <w:pPr>
              <w:framePr w:w="10363" w:wrap="notBeside" w:vAnchor="text" w:hAnchor="text" w:xAlign="center" w:y="1"/>
              <w:ind w:hanging="280"/>
              <w:jc w:val="center"/>
              <w:rPr>
                <w:rFonts w:ascii="Times New Roman" w:hAnsi="Times New Roman" w:cs="Times New Roman"/>
                <w:szCs w:val="10"/>
              </w:rPr>
            </w:pPr>
          </w:p>
        </w:tc>
        <w:tc>
          <w:tcPr>
            <w:tcW w:w="1055" w:type="dxa"/>
            <w:tcBorders>
              <w:top w:val="single" w:sz="4" w:space="0" w:color="auto"/>
              <w:left w:val="single" w:sz="4" w:space="0" w:color="auto"/>
            </w:tcBorders>
            <w:shd w:val="clear" w:color="auto" w:fill="FFFFFF"/>
            <w:vAlign w:val="center"/>
          </w:tcPr>
          <w:p w14:paraId="1B10D8D2" w14:textId="77777777" w:rsidR="000662ED" w:rsidRPr="001F3E4B" w:rsidRDefault="000662ED" w:rsidP="000662ED">
            <w:pPr>
              <w:framePr w:w="10363" w:wrap="notBeside" w:vAnchor="text" w:hAnchor="text" w:xAlign="center" w:y="1"/>
              <w:ind w:hanging="280"/>
              <w:jc w:val="center"/>
              <w:rPr>
                <w:rFonts w:ascii="Times New Roman" w:hAnsi="Times New Roman" w:cs="Times New Roman"/>
                <w:szCs w:val="10"/>
              </w:rPr>
            </w:pPr>
          </w:p>
        </w:tc>
        <w:tc>
          <w:tcPr>
            <w:tcW w:w="1055" w:type="dxa"/>
            <w:tcBorders>
              <w:top w:val="single" w:sz="4" w:space="0" w:color="auto"/>
              <w:left w:val="single" w:sz="4" w:space="0" w:color="auto"/>
            </w:tcBorders>
            <w:shd w:val="clear" w:color="auto" w:fill="FFFFFF"/>
            <w:vAlign w:val="center"/>
          </w:tcPr>
          <w:p w14:paraId="705AC003" w14:textId="77777777" w:rsidR="000662ED" w:rsidRPr="001F3E4B" w:rsidRDefault="000662ED" w:rsidP="000662ED">
            <w:pPr>
              <w:framePr w:w="10363" w:wrap="notBeside" w:vAnchor="text" w:hAnchor="text" w:xAlign="center" w:y="1"/>
              <w:ind w:hanging="280"/>
              <w:jc w:val="center"/>
              <w:rPr>
                <w:rFonts w:ascii="Times New Roman" w:hAnsi="Times New Roman" w:cs="Times New Roman"/>
                <w:szCs w:val="10"/>
              </w:rPr>
            </w:pPr>
          </w:p>
        </w:tc>
        <w:tc>
          <w:tcPr>
            <w:tcW w:w="1055" w:type="dxa"/>
            <w:tcBorders>
              <w:top w:val="single" w:sz="4" w:space="0" w:color="auto"/>
              <w:left w:val="single" w:sz="4" w:space="0" w:color="auto"/>
              <w:right w:val="single" w:sz="4" w:space="0" w:color="auto"/>
            </w:tcBorders>
            <w:shd w:val="clear" w:color="auto" w:fill="FFFFFF"/>
            <w:vAlign w:val="center"/>
          </w:tcPr>
          <w:p w14:paraId="6485171E" w14:textId="77777777" w:rsidR="000662ED" w:rsidRPr="001F3E4B" w:rsidRDefault="000662ED" w:rsidP="000662ED">
            <w:pPr>
              <w:framePr w:w="10363" w:wrap="notBeside" w:vAnchor="text" w:hAnchor="text" w:xAlign="center" w:y="1"/>
              <w:ind w:hanging="280"/>
              <w:jc w:val="center"/>
              <w:rPr>
                <w:rFonts w:ascii="Times New Roman" w:hAnsi="Times New Roman" w:cs="Times New Roman"/>
                <w:szCs w:val="10"/>
              </w:rPr>
            </w:pPr>
          </w:p>
        </w:tc>
      </w:tr>
      <w:tr w:rsidR="000662ED" w:rsidRPr="001F3E4B" w14:paraId="6443E7C6" w14:textId="77777777" w:rsidTr="005C1B13">
        <w:trPr>
          <w:trHeight w:hRule="exact" w:val="411"/>
          <w:jc w:val="center"/>
        </w:trPr>
        <w:tc>
          <w:tcPr>
            <w:tcW w:w="1637" w:type="dxa"/>
            <w:tcBorders>
              <w:top w:val="single" w:sz="4" w:space="0" w:color="auto"/>
              <w:left w:val="single" w:sz="4" w:space="0" w:color="auto"/>
            </w:tcBorders>
            <w:shd w:val="clear" w:color="auto" w:fill="FFFFFF"/>
            <w:vAlign w:val="center"/>
          </w:tcPr>
          <w:p w14:paraId="5DD48ABE" w14:textId="77777777" w:rsidR="000662ED" w:rsidRPr="001F3E4B" w:rsidRDefault="000662ED" w:rsidP="000662ED">
            <w:pPr>
              <w:framePr w:w="10363" w:wrap="notBeside" w:vAnchor="text" w:hAnchor="text" w:xAlign="center" w:y="1"/>
              <w:spacing w:line="220" w:lineRule="exact"/>
              <w:ind w:left="260" w:hanging="51"/>
              <w:jc w:val="center"/>
              <w:rPr>
                <w:rFonts w:ascii="Times New Roman" w:eastAsia="Times New Roman" w:hAnsi="Times New Roman" w:cs="Times New Roman"/>
              </w:rPr>
            </w:pPr>
            <w:r w:rsidRPr="001F3E4B">
              <w:rPr>
                <w:rFonts w:ascii="Times New Roman" w:eastAsia="Times New Roman" w:hAnsi="Times New Roman" w:cs="Times New Roman"/>
              </w:rPr>
              <w:t>A Rh negativ</w:t>
            </w:r>
          </w:p>
        </w:tc>
        <w:tc>
          <w:tcPr>
            <w:tcW w:w="1055" w:type="dxa"/>
            <w:tcBorders>
              <w:top w:val="single" w:sz="4" w:space="0" w:color="auto"/>
              <w:left w:val="single" w:sz="4" w:space="0" w:color="auto"/>
            </w:tcBorders>
            <w:shd w:val="clear" w:color="auto" w:fill="FFFFFF"/>
            <w:vAlign w:val="center"/>
          </w:tcPr>
          <w:p w14:paraId="3DDB71B7" w14:textId="77777777" w:rsidR="000662ED" w:rsidRPr="001F3E4B" w:rsidRDefault="000662ED" w:rsidP="000662ED">
            <w:pPr>
              <w:framePr w:w="10363" w:wrap="notBeside" w:vAnchor="text" w:hAnchor="text" w:xAlign="center" w:y="1"/>
              <w:spacing w:line="220" w:lineRule="exact"/>
              <w:ind w:left="260" w:hanging="270"/>
              <w:jc w:val="center"/>
              <w:rPr>
                <w:rFonts w:ascii="Times New Roman" w:eastAsia="Times New Roman" w:hAnsi="Times New Roman" w:cs="Times New Roman"/>
              </w:rPr>
            </w:pPr>
            <w:r w:rsidRPr="001F3E4B">
              <w:rPr>
                <w:rFonts w:ascii="Times New Roman" w:eastAsia="Times New Roman" w:hAnsi="Times New Roman" w:cs="Times New Roman"/>
              </w:rPr>
              <w:t>A neg</w:t>
            </w:r>
          </w:p>
        </w:tc>
        <w:tc>
          <w:tcPr>
            <w:tcW w:w="1055" w:type="dxa"/>
            <w:tcBorders>
              <w:top w:val="single" w:sz="4" w:space="0" w:color="auto"/>
              <w:left w:val="single" w:sz="4" w:space="0" w:color="auto"/>
            </w:tcBorders>
            <w:shd w:val="clear" w:color="auto" w:fill="FFFFFF"/>
            <w:vAlign w:val="center"/>
          </w:tcPr>
          <w:p w14:paraId="26A65964" w14:textId="77777777" w:rsidR="000662ED" w:rsidRPr="001F3E4B" w:rsidRDefault="000662ED" w:rsidP="000662ED">
            <w:pPr>
              <w:framePr w:w="10363" w:wrap="notBeside" w:vAnchor="text" w:hAnchor="text" w:xAlign="center" w:y="1"/>
              <w:spacing w:line="220" w:lineRule="exact"/>
              <w:ind w:left="260" w:hanging="270"/>
              <w:jc w:val="center"/>
              <w:rPr>
                <w:rFonts w:ascii="Times New Roman" w:eastAsia="Times New Roman" w:hAnsi="Times New Roman" w:cs="Times New Roman"/>
              </w:rPr>
            </w:pPr>
            <w:r w:rsidRPr="001F3E4B">
              <w:rPr>
                <w:rFonts w:ascii="Times New Roman" w:eastAsia="Times New Roman" w:hAnsi="Times New Roman" w:cs="Times New Roman"/>
              </w:rPr>
              <w:t>0 neg</w:t>
            </w:r>
          </w:p>
        </w:tc>
        <w:tc>
          <w:tcPr>
            <w:tcW w:w="1055" w:type="dxa"/>
            <w:tcBorders>
              <w:top w:val="single" w:sz="4" w:space="0" w:color="auto"/>
              <w:left w:val="single" w:sz="4" w:space="0" w:color="auto"/>
            </w:tcBorders>
            <w:shd w:val="clear" w:color="auto" w:fill="FFFFFF"/>
            <w:vAlign w:val="center"/>
          </w:tcPr>
          <w:p w14:paraId="56C017FC" w14:textId="77777777" w:rsidR="000662ED" w:rsidRPr="001F3E4B" w:rsidRDefault="000662ED" w:rsidP="000662ED">
            <w:pPr>
              <w:framePr w:w="10363" w:wrap="notBeside" w:vAnchor="text" w:hAnchor="text" w:xAlign="center" w:y="1"/>
              <w:spacing w:line="220" w:lineRule="exact"/>
              <w:ind w:left="280" w:hanging="280"/>
              <w:jc w:val="center"/>
              <w:rPr>
                <w:rFonts w:ascii="Times New Roman" w:eastAsia="Times New Roman" w:hAnsi="Times New Roman" w:cs="Times New Roman"/>
              </w:rPr>
            </w:pPr>
            <w:r w:rsidRPr="001F3E4B">
              <w:rPr>
                <w:rFonts w:ascii="Times New Roman" w:eastAsia="Times New Roman" w:hAnsi="Times New Roman" w:cs="Times New Roman"/>
              </w:rPr>
              <w:t xml:space="preserve">A </w:t>
            </w:r>
            <w:proofErr w:type="spellStart"/>
            <w:r w:rsidRPr="001F3E4B">
              <w:rPr>
                <w:rFonts w:ascii="Times New Roman" w:eastAsia="Times New Roman" w:hAnsi="Times New Roman" w:cs="Times New Roman"/>
              </w:rPr>
              <w:t>poz</w:t>
            </w:r>
            <w:proofErr w:type="spellEnd"/>
            <w:r w:rsidRPr="001F3E4B">
              <w:rPr>
                <w:rFonts w:ascii="Times New Roman" w:eastAsia="Times New Roman" w:hAnsi="Times New Roman" w:cs="Times New Roman"/>
              </w:rPr>
              <w:t>*</w:t>
            </w:r>
          </w:p>
        </w:tc>
        <w:tc>
          <w:tcPr>
            <w:tcW w:w="1055" w:type="dxa"/>
            <w:tcBorders>
              <w:top w:val="single" w:sz="4" w:space="0" w:color="auto"/>
              <w:left w:val="single" w:sz="4" w:space="0" w:color="auto"/>
            </w:tcBorders>
            <w:shd w:val="clear" w:color="auto" w:fill="FFFFFF"/>
            <w:vAlign w:val="center"/>
          </w:tcPr>
          <w:p w14:paraId="22650367" w14:textId="77777777" w:rsidR="000662ED" w:rsidRPr="001F3E4B" w:rsidRDefault="000662ED" w:rsidP="000662ED">
            <w:pPr>
              <w:framePr w:w="10363" w:wrap="notBeside" w:vAnchor="text" w:hAnchor="text" w:xAlign="center" w:y="1"/>
              <w:spacing w:line="220" w:lineRule="exact"/>
              <w:ind w:left="280" w:hanging="280"/>
              <w:jc w:val="center"/>
              <w:rPr>
                <w:rFonts w:ascii="Times New Roman" w:eastAsia="Times New Roman" w:hAnsi="Times New Roman" w:cs="Times New Roman"/>
              </w:rPr>
            </w:pPr>
            <w:r w:rsidRPr="001F3E4B">
              <w:rPr>
                <w:rFonts w:ascii="Times New Roman" w:eastAsia="Times New Roman" w:hAnsi="Times New Roman" w:cs="Times New Roman"/>
              </w:rPr>
              <w:t xml:space="preserve">0 </w:t>
            </w:r>
            <w:proofErr w:type="spellStart"/>
            <w:r w:rsidRPr="001F3E4B">
              <w:rPr>
                <w:rFonts w:ascii="Times New Roman" w:eastAsia="Times New Roman" w:hAnsi="Times New Roman" w:cs="Times New Roman"/>
              </w:rPr>
              <w:t>poz</w:t>
            </w:r>
            <w:proofErr w:type="spellEnd"/>
            <w:r w:rsidRPr="001F3E4B">
              <w:rPr>
                <w:rFonts w:ascii="Times New Roman" w:eastAsia="Times New Roman" w:hAnsi="Times New Roman" w:cs="Times New Roman"/>
              </w:rPr>
              <w:t>*</w:t>
            </w:r>
          </w:p>
        </w:tc>
        <w:tc>
          <w:tcPr>
            <w:tcW w:w="1055" w:type="dxa"/>
            <w:tcBorders>
              <w:top w:val="single" w:sz="4" w:space="0" w:color="auto"/>
              <w:left w:val="single" w:sz="4" w:space="0" w:color="auto"/>
            </w:tcBorders>
            <w:shd w:val="clear" w:color="auto" w:fill="FFFFFF"/>
            <w:vAlign w:val="center"/>
          </w:tcPr>
          <w:p w14:paraId="18404CA1" w14:textId="77777777" w:rsidR="000662ED" w:rsidRPr="001F3E4B" w:rsidRDefault="000662ED" w:rsidP="000662ED">
            <w:pPr>
              <w:framePr w:w="10363" w:wrap="notBeside" w:vAnchor="text" w:hAnchor="text" w:xAlign="center" w:y="1"/>
              <w:ind w:hanging="280"/>
              <w:jc w:val="center"/>
              <w:rPr>
                <w:rFonts w:ascii="Times New Roman" w:hAnsi="Times New Roman" w:cs="Times New Roman"/>
                <w:szCs w:val="10"/>
              </w:rPr>
            </w:pPr>
          </w:p>
        </w:tc>
        <w:tc>
          <w:tcPr>
            <w:tcW w:w="1055" w:type="dxa"/>
            <w:tcBorders>
              <w:top w:val="single" w:sz="4" w:space="0" w:color="auto"/>
              <w:left w:val="single" w:sz="4" w:space="0" w:color="auto"/>
            </w:tcBorders>
            <w:shd w:val="clear" w:color="auto" w:fill="FFFFFF"/>
            <w:vAlign w:val="center"/>
          </w:tcPr>
          <w:p w14:paraId="75C87787" w14:textId="77777777" w:rsidR="000662ED" w:rsidRPr="001F3E4B" w:rsidRDefault="000662ED" w:rsidP="000662ED">
            <w:pPr>
              <w:framePr w:w="10363" w:wrap="notBeside" w:vAnchor="text" w:hAnchor="text" w:xAlign="center" w:y="1"/>
              <w:ind w:hanging="280"/>
              <w:jc w:val="center"/>
              <w:rPr>
                <w:rFonts w:ascii="Times New Roman" w:hAnsi="Times New Roman" w:cs="Times New Roman"/>
                <w:szCs w:val="10"/>
              </w:rPr>
            </w:pPr>
          </w:p>
        </w:tc>
        <w:tc>
          <w:tcPr>
            <w:tcW w:w="1055" w:type="dxa"/>
            <w:tcBorders>
              <w:top w:val="single" w:sz="4" w:space="0" w:color="auto"/>
              <w:left w:val="single" w:sz="4" w:space="0" w:color="auto"/>
            </w:tcBorders>
            <w:shd w:val="clear" w:color="auto" w:fill="FFFFFF"/>
            <w:vAlign w:val="center"/>
          </w:tcPr>
          <w:p w14:paraId="269E7B58" w14:textId="77777777" w:rsidR="000662ED" w:rsidRPr="001F3E4B" w:rsidRDefault="000662ED" w:rsidP="000662ED">
            <w:pPr>
              <w:framePr w:w="10363" w:wrap="notBeside" w:vAnchor="text" w:hAnchor="text" w:xAlign="center" w:y="1"/>
              <w:ind w:hanging="280"/>
              <w:jc w:val="center"/>
              <w:rPr>
                <w:rFonts w:ascii="Times New Roman" w:hAnsi="Times New Roman" w:cs="Times New Roman"/>
                <w:szCs w:val="10"/>
              </w:rPr>
            </w:pPr>
          </w:p>
        </w:tc>
        <w:tc>
          <w:tcPr>
            <w:tcW w:w="1055" w:type="dxa"/>
            <w:tcBorders>
              <w:top w:val="single" w:sz="4" w:space="0" w:color="auto"/>
              <w:left w:val="single" w:sz="4" w:space="0" w:color="auto"/>
              <w:right w:val="single" w:sz="4" w:space="0" w:color="auto"/>
            </w:tcBorders>
            <w:shd w:val="clear" w:color="auto" w:fill="FFFFFF"/>
            <w:vAlign w:val="center"/>
          </w:tcPr>
          <w:p w14:paraId="28EE97D7" w14:textId="77777777" w:rsidR="000662ED" w:rsidRPr="001F3E4B" w:rsidRDefault="000662ED" w:rsidP="000662ED">
            <w:pPr>
              <w:framePr w:w="10363" w:wrap="notBeside" w:vAnchor="text" w:hAnchor="text" w:xAlign="center" w:y="1"/>
              <w:ind w:hanging="280"/>
              <w:jc w:val="center"/>
              <w:rPr>
                <w:rFonts w:ascii="Times New Roman" w:hAnsi="Times New Roman" w:cs="Times New Roman"/>
                <w:szCs w:val="10"/>
              </w:rPr>
            </w:pPr>
          </w:p>
        </w:tc>
      </w:tr>
      <w:tr w:rsidR="000662ED" w:rsidRPr="001F3E4B" w14:paraId="0E56F2FA" w14:textId="77777777" w:rsidTr="005C1B13">
        <w:trPr>
          <w:trHeight w:hRule="exact" w:val="405"/>
          <w:jc w:val="center"/>
        </w:trPr>
        <w:tc>
          <w:tcPr>
            <w:tcW w:w="1637" w:type="dxa"/>
            <w:tcBorders>
              <w:top w:val="single" w:sz="4" w:space="0" w:color="auto"/>
              <w:left w:val="single" w:sz="4" w:space="0" w:color="auto"/>
            </w:tcBorders>
            <w:shd w:val="clear" w:color="auto" w:fill="FFFFFF"/>
            <w:vAlign w:val="center"/>
          </w:tcPr>
          <w:p w14:paraId="1C1F7A83" w14:textId="77777777" w:rsidR="000662ED" w:rsidRPr="001F3E4B" w:rsidRDefault="000662ED" w:rsidP="000662ED">
            <w:pPr>
              <w:framePr w:w="10363" w:wrap="notBeside" w:vAnchor="text" w:hAnchor="text" w:xAlign="center" w:y="1"/>
              <w:spacing w:line="220" w:lineRule="exact"/>
              <w:ind w:left="260" w:hanging="51"/>
              <w:jc w:val="center"/>
              <w:rPr>
                <w:rFonts w:ascii="Times New Roman" w:eastAsia="Times New Roman" w:hAnsi="Times New Roman" w:cs="Times New Roman"/>
              </w:rPr>
            </w:pPr>
            <w:r w:rsidRPr="001F3E4B">
              <w:rPr>
                <w:rFonts w:ascii="Times New Roman" w:eastAsia="Times New Roman" w:hAnsi="Times New Roman" w:cs="Times New Roman"/>
              </w:rPr>
              <w:t>B Rh pozitiv</w:t>
            </w:r>
          </w:p>
        </w:tc>
        <w:tc>
          <w:tcPr>
            <w:tcW w:w="1055" w:type="dxa"/>
            <w:tcBorders>
              <w:top w:val="single" w:sz="4" w:space="0" w:color="auto"/>
              <w:left w:val="single" w:sz="4" w:space="0" w:color="auto"/>
            </w:tcBorders>
            <w:shd w:val="clear" w:color="auto" w:fill="FFFFFF"/>
            <w:vAlign w:val="center"/>
          </w:tcPr>
          <w:p w14:paraId="7EABB66C" w14:textId="77777777" w:rsidR="000662ED" w:rsidRPr="001F3E4B" w:rsidRDefault="000662ED" w:rsidP="000662ED">
            <w:pPr>
              <w:framePr w:w="10363" w:wrap="notBeside" w:vAnchor="text" w:hAnchor="text" w:xAlign="center" w:y="1"/>
              <w:spacing w:line="220" w:lineRule="exact"/>
              <w:ind w:left="260" w:hanging="270"/>
              <w:jc w:val="center"/>
              <w:rPr>
                <w:rFonts w:ascii="Times New Roman" w:eastAsia="Times New Roman" w:hAnsi="Times New Roman" w:cs="Times New Roman"/>
              </w:rPr>
            </w:pPr>
            <w:r w:rsidRPr="001F3E4B">
              <w:rPr>
                <w:rFonts w:ascii="Times New Roman" w:eastAsia="Times New Roman" w:hAnsi="Times New Roman" w:cs="Times New Roman"/>
              </w:rPr>
              <w:t xml:space="preserve">B </w:t>
            </w:r>
            <w:proofErr w:type="spellStart"/>
            <w:r w:rsidRPr="001F3E4B">
              <w:rPr>
                <w:rFonts w:ascii="Times New Roman" w:eastAsia="Times New Roman" w:hAnsi="Times New Roman" w:cs="Times New Roman"/>
              </w:rPr>
              <w:t>poz</w:t>
            </w:r>
            <w:proofErr w:type="spellEnd"/>
          </w:p>
        </w:tc>
        <w:tc>
          <w:tcPr>
            <w:tcW w:w="1055" w:type="dxa"/>
            <w:tcBorders>
              <w:top w:val="single" w:sz="4" w:space="0" w:color="auto"/>
              <w:left w:val="single" w:sz="4" w:space="0" w:color="auto"/>
            </w:tcBorders>
            <w:shd w:val="clear" w:color="auto" w:fill="FFFFFF"/>
            <w:vAlign w:val="center"/>
          </w:tcPr>
          <w:p w14:paraId="1C824E57" w14:textId="77777777" w:rsidR="000662ED" w:rsidRPr="001F3E4B" w:rsidRDefault="000662ED" w:rsidP="000662ED">
            <w:pPr>
              <w:framePr w:w="10363" w:wrap="notBeside" w:vAnchor="text" w:hAnchor="text" w:xAlign="center" w:y="1"/>
              <w:spacing w:line="220" w:lineRule="exact"/>
              <w:ind w:left="260" w:hanging="270"/>
              <w:jc w:val="center"/>
              <w:rPr>
                <w:rFonts w:ascii="Times New Roman" w:eastAsia="Times New Roman" w:hAnsi="Times New Roman" w:cs="Times New Roman"/>
              </w:rPr>
            </w:pPr>
            <w:r w:rsidRPr="001F3E4B">
              <w:rPr>
                <w:rFonts w:ascii="Times New Roman" w:eastAsia="Times New Roman" w:hAnsi="Times New Roman" w:cs="Times New Roman"/>
              </w:rPr>
              <w:t>B neg</w:t>
            </w:r>
          </w:p>
        </w:tc>
        <w:tc>
          <w:tcPr>
            <w:tcW w:w="1055" w:type="dxa"/>
            <w:tcBorders>
              <w:top w:val="single" w:sz="4" w:space="0" w:color="auto"/>
              <w:left w:val="single" w:sz="4" w:space="0" w:color="auto"/>
            </w:tcBorders>
            <w:shd w:val="clear" w:color="auto" w:fill="FFFFFF"/>
            <w:vAlign w:val="center"/>
          </w:tcPr>
          <w:p w14:paraId="4E0411E2" w14:textId="77777777" w:rsidR="000662ED" w:rsidRPr="001F3E4B" w:rsidRDefault="000662ED" w:rsidP="000662ED">
            <w:pPr>
              <w:framePr w:w="10363" w:wrap="notBeside" w:vAnchor="text" w:hAnchor="text" w:xAlign="center" w:y="1"/>
              <w:spacing w:line="220" w:lineRule="exact"/>
              <w:ind w:left="280" w:hanging="280"/>
              <w:jc w:val="center"/>
              <w:rPr>
                <w:rFonts w:ascii="Times New Roman" w:eastAsia="Times New Roman" w:hAnsi="Times New Roman" w:cs="Times New Roman"/>
              </w:rPr>
            </w:pPr>
            <w:r w:rsidRPr="001F3E4B">
              <w:rPr>
                <w:rFonts w:ascii="Times New Roman" w:eastAsia="Times New Roman" w:hAnsi="Times New Roman" w:cs="Times New Roman"/>
              </w:rPr>
              <w:t xml:space="preserve">0 </w:t>
            </w:r>
            <w:proofErr w:type="spellStart"/>
            <w:r w:rsidRPr="001F3E4B">
              <w:rPr>
                <w:rFonts w:ascii="Times New Roman" w:eastAsia="Times New Roman" w:hAnsi="Times New Roman" w:cs="Times New Roman"/>
              </w:rPr>
              <w:t>poz</w:t>
            </w:r>
            <w:proofErr w:type="spellEnd"/>
          </w:p>
        </w:tc>
        <w:tc>
          <w:tcPr>
            <w:tcW w:w="1055" w:type="dxa"/>
            <w:tcBorders>
              <w:top w:val="single" w:sz="4" w:space="0" w:color="auto"/>
              <w:left w:val="single" w:sz="4" w:space="0" w:color="auto"/>
            </w:tcBorders>
            <w:shd w:val="clear" w:color="auto" w:fill="FFFFFF"/>
            <w:vAlign w:val="center"/>
          </w:tcPr>
          <w:p w14:paraId="0D2EE060" w14:textId="77777777" w:rsidR="000662ED" w:rsidRPr="001F3E4B" w:rsidRDefault="000662ED" w:rsidP="000662ED">
            <w:pPr>
              <w:framePr w:w="10363" w:wrap="notBeside" w:vAnchor="text" w:hAnchor="text" w:xAlign="center" w:y="1"/>
              <w:spacing w:line="220" w:lineRule="exact"/>
              <w:ind w:left="280" w:hanging="280"/>
              <w:jc w:val="center"/>
              <w:rPr>
                <w:rFonts w:ascii="Times New Roman" w:eastAsia="Times New Roman" w:hAnsi="Times New Roman" w:cs="Times New Roman"/>
              </w:rPr>
            </w:pPr>
            <w:r w:rsidRPr="001F3E4B">
              <w:rPr>
                <w:rFonts w:ascii="Times New Roman" w:eastAsia="Times New Roman" w:hAnsi="Times New Roman" w:cs="Times New Roman"/>
              </w:rPr>
              <w:t>0 neg</w:t>
            </w:r>
          </w:p>
        </w:tc>
        <w:tc>
          <w:tcPr>
            <w:tcW w:w="1055" w:type="dxa"/>
            <w:tcBorders>
              <w:top w:val="single" w:sz="4" w:space="0" w:color="auto"/>
              <w:left w:val="single" w:sz="4" w:space="0" w:color="auto"/>
            </w:tcBorders>
            <w:shd w:val="clear" w:color="auto" w:fill="FFFFFF"/>
            <w:vAlign w:val="center"/>
          </w:tcPr>
          <w:p w14:paraId="5A626B1C" w14:textId="77777777" w:rsidR="000662ED" w:rsidRPr="001F3E4B" w:rsidRDefault="000662ED" w:rsidP="000662ED">
            <w:pPr>
              <w:framePr w:w="10363" w:wrap="notBeside" w:vAnchor="text" w:hAnchor="text" w:xAlign="center" w:y="1"/>
              <w:ind w:hanging="280"/>
              <w:jc w:val="center"/>
              <w:rPr>
                <w:rFonts w:ascii="Times New Roman" w:hAnsi="Times New Roman" w:cs="Times New Roman"/>
                <w:szCs w:val="10"/>
              </w:rPr>
            </w:pPr>
          </w:p>
        </w:tc>
        <w:tc>
          <w:tcPr>
            <w:tcW w:w="1055" w:type="dxa"/>
            <w:tcBorders>
              <w:top w:val="single" w:sz="4" w:space="0" w:color="auto"/>
              <w:left w:val="single" w:sz="4" w:space="0" w:color="auto"/>
            </w:tcBorders>
            <w:shd w:val="clear" w:color="auto" w:fill="FFFFFF"/>
            <w:vAlign w:val="center"/>
          </w:tcPr>
          <w:p w14:paraId="0CB3FFC5" w14:textId="77777777" w:rsidR="000662ED" w:rsidRPr="001F3E4B" w:rsidRDefault="000662ED" w:rsidP="000662ED">
            <w:pPr>
              <w:framePr w:w="10363" w:wrap="notBeside" w:vAnchor="text" w:hAnchor="text" w:xAlign="center" w:y="1"/>
              <w:ind w:hanging="280"/>
              <w:jc w:val="center"/>
              <w:rPr>
                <w:rFonts w:ascii="Times New Roman" w:hAnsi="Times New Roman" w:cs="Times New Roman"/>
                <w:szCs w:val="10"/>
              </w:rPr>
            </w:pPr>
          </w:p>
        </w:tc>
        <w:tc>
          <w:tcPr>
            <w:tcW w:w="1055" w:type="dxa"/>
            <w:tcBorders>
              <w:top w:val="single" w:sz="4" w:space="0" w:color="auto"/>
              <w:left w:val="single" w:sz="4" w:space="0" w:color="auto"/>
            </w:tcBorders>
            <w:shd w:val="clear" w:color="auto" w:fill="FFFFFF"/>
            <w:vAlign w:val="center"/>
          </w:tcPr>
          <w:p w14:paraId="7067DFF0" w14:textId="77777777" w:rsidR="000662ED" w:rsidRPr="001F3E4B" w:rsidRDefault="000662ED" w:rsidP="000662ED">
            <w:pPr>
              <w:framePr w:w="10363" w:wrap="notBeside" w:vAnchor="text" w:hAnchor="text" w:xAlign="center" w:y="1"/>
              <w:ind w:hanging="280"/>
              <w:jc w:val="center"/>
              <w:rPr>
                <w:rFonts w:ascii="Times New Roman" w:hAnsi="Times New Roman" w:cs="Times New Roman"/>
                <w:szCs w:val="10"/>
              </w:rPr>
            </w:pPr>
          </w:p>
        </w:tc>
        <w:tc>
          <w:tcPr>
            <w:tcW w:w="1055" w:type="dxa"/>
            <w:tcBorders>
              <w:top w:val="single" w:sz="4" w:space="0" w:color="auto"/>
              <w:left w:val="single" w:sz="4" w:space="0" w:color="auto"/>
              <w:right w:val="single" w:sz="4" w:space="0" w:color="auto"/>
            </w:tcBorders>
            <w:shd w:val="clear" w:color="auto" w:fill="FFFFFF"/>
            <w:vAlign w:val="center"/>
          </w:tcPr>
          <w:p w14:paraId="5C06DCF1" w14:textId="77777777" w:rsidR="000662ED" w:rsidRPr="001F3E4B" w:rsidRDefault="000662ED" w:rsidP="000662ED">
            <w:pPr>
              <w:framePr w:w="10363" w:wrap="notBeside" w:vAnchor="text" w:hAnchor="text" w:xAlign="center" w:y="1"/>
              <w:ind w:hanging="280"/>
              <w:jc w:val="center"/>
              <w:rPr>
                <w:rFonts w:ascii="Times New Roman" w:hAnsi="Times New Roman" w:cs="Times New Roman"/>
                <w:szCs w:val="10"/>
              </w:rPr>
            </w:pPr>
          </w:p>
        </w:tc>
      </w:tr>
      <w:tr w:rsidR="000662ED" w:rsidRPr="001F3E4B" w14:paraId="1136CC22" w14:textId="77777777" w:rsidTr="005C1B13">
        <w:trPr>
          <w:trHeight w:hRule="exact" w:val="411"/>
          <w:jc w:val="center"/>
        </w:trPr>
        <w:tc>
          <w:tcPr>
            <w:tcW w:w="1637" w:type="dxa"/>
            <w:tcBorders>
              <w:top w:val="single" w:sz="4" w:space="0" w:color="auto"/>
              <w:left w:val="single" w:sz="4" w:space="0" w:color="auto"/>
            </w:tcBorders>
            <w:shd w:val="clear" w:color="auto" w:fill="FFFFFF"/>
            <w:vAlign w:val="center"/>
          </w:tcPr>
          <w:p w14:paraId="38B42A1A" w14:textId="77777777" w:rsidR="000662ED" w:rsidRPr="001F3E4B" w:rsidRDefault="000662ED" w:rsidP="000662ED">
            <w:pPr>
              <w:framePr w:w="10363" w:wrap="notBeside" w:vAnchor="text" w:hAnchor="text" w:xAlign="center" w:y="1"/>
              <w:spacing w:line="220" w:lineRule="exact"/>
              <w:ind w:left="260" w:hanging="51"/>
              <w:jc w:val="center"/>
              <w:rPr>
                <w:rFonts w:ascii="Times New Roman" w:eastAsia="Times New Roman" w:hAnsi="Times New Roman" w:cs="Times New Roman"/>
              </w:rPr>
            </w:pPr>
            <w:r w:rsidRPr="001F3E4B">
              <w:rPr>
                <w:rFonts w:ascii="Times New Roman" w:eastAsia="Times New Roman" w:hAnsi="Times New Roman" w:cs="Times New Roman"/>
              </w:rPr>
              <w:t>B Rh negativ</w:t>
            </w:r>
          </w:p>
        </w:tc>
        <w:tc>
          <w:tcPr>
            <w:tcW w:w="1055" w:type="dxa"/>
            <w:tcBorders>
              <w:top w:val="single" w:sz="4" w:space="0" w:color="auto"/>
              <w:left w:val="single" w:sz="4" w:space="0" w:color="auto"/>
            </w:tcBorders>
            <w:shd w:val="clear" w:color="auto" w:fill="FFFFFF"/>
            <w:vAlign w:val="center"/>
          </w:tcPr>
          <w:p w14:paraId="72BFF3A5" w14:textId="77777777" w:rsidR="000662ED" w:rsidRPr="001F3E4B" w:rsidRDefault="000662ED" w:rsidP="000662ED">
            <w:pPr>
              <w:framePr w:w="10363" w:wrap="notBeside" w:vAnchor="text" w:hAnchor="text" w:xAlign="center" w:y="1"/>
              <w:spacing w:line="220" w:lineRule="exact"/>
              <w:ind w:left="260" w:hanging="270"/>
              <w:jc w:val="center"/>
              <w:rPr>
                <w:rFonts w:ascii="Times New Roman" w:eastAsia="Times New Roman" w:hAnsi="Times New Roman" w:cs="Times New Roman"/>
              </w:rPr>
            </w:pPr>
            <w:r w:rsidRPr="001F3E4B">
              <w:rPr>
                <w:rFonts w:ascii="Times New Roman" w:eastAsia="Times New Roman" w:hAnsi="Times New Roman" w:cs="Times New Roman"/>
              </w:rPr>
              <w:t>B neg</w:t>
            </w:r>
          </w:p>
        </w:tc>
        <w:tc>
          <w:tcPr>
            <w:tcW w:w="1055" w:type="dxa"/>
            <w:tcBorders>
              <w:top w:val="single" w:sz="4" w:space="0" w:color="auto"/>
              <w:left w:val="single" w:sz="4" w:space="0" w:color="auto"/>
            </w:tcBorders>
            <w:shd w:val="clear" w:color="auto" w:fill="FFFFFF"/>
            <w:vAlign w:val="center"/>
          </w:tcPr>
          <w:p w14:paraId="48F2F6BA" w14:textId="77777777" w:rsidR="000662ED" w:rsidRPr="001F3E4B" w:rsidRDefault="000662ED" w:rsidP="000662ED">
            <w:pPr>
              <w:framePr w:w="10363" w:wrap="notBeside" w:vAnchor="text" w:hAnchor="text" w:xAlign="center" w:y="1"/>
              <w:spacing w:line="220" w:lineRule="exact"/>
              <w:ind w:left="260" w:hanging="270"/>
              <w:jc w:val="center"/>
              <w:rPr>
                <w:rFonts w:ascii="Times New Roman" w:eastAsia="Times New Roman" w:hAnsi="Times New Roman" w:cs="Times New Roman"/>
              </w:rPr>
            </w:pPr>
            <w:r w:rsidRPr="001F3E4B">
              <w:rPr>
                <w:rFonts w:ascii="Times New Roman" w:eastAsia="Times New Roman" w:hAnsi="Times New Roman" w:cs="Times New Roman"/>
              </w:rPr>
              <w:t>0 neg</w:t>
            </w:r>
          </w:p>
        </w:tc>
        <w:tc>
          <w:tcPr>
            <w:tcW w:w="1055" w:type="dxa"/>
            <w:tcBorders>
              <w:top w:val="single" w:sz="4" w:space="0" w:color="auto"/>
              <w:left w:val="single" w:sz="4" w:space="0" w:color="auto"/>
            </w:tcBorders>
            <w:shd w:val="clear" w:color="auto" w:fill="FFFFFF"/>
            <w:vAlign w:val="center"/>
          </w:tcPr>
          <w:p w14:paraId="2BF02C17" w14:textId="77777777" w:rsidR="000662ED" w:rsidRPr="001F3E4B" w:rsidRDefault="000662ED" w:rsidP="000662ED">
            <w:pPr>
              <w:framePr w:w="10363" w:wrap="notBeside" w:vAnchor="text" w:hAnchor="text" w:xAlign="center" w:y="1"/>
              <w:spacing w:line="220" w:lineRule="exact"/>
              <w:ind w:left="280" w:hanging="280"/>
              <w:jc w:val="center"/>
              <w:rPr>
                <w:rFonts w:ascii="Times New Roman" w:eastAsia="Times New Roman" w:hAnsi="Times New Roman" w:cs="Times New Roman"/>
              </w:rPr>
            </w:pPr>
            <w:r w:rsidRPr="001F3E4B">
              <w:rPr>
                <w:rFonts w:ascii="Times New Roman" w:eastAsia="Times New Roman" w:hAnsi="Times New Roman" w:cs="Times New Roman"/>
              </w:rPr>
              <w:t xml:space="preserve">B </w:t>
            </w:r>
            <w:proofErr w:type="spellStart"/>
            <w:r w:rsidRPr="001F3E4B">
              <w:rPr>
                <w:rFonts w:ascii="Times New Roman" w:eastAsia="Times New Roman" w:hAnsi="Times New Roman" w:cs="Times New Roman"/>
              </w:rPr>
              <w:t>poz</w:t>
            </w:r>
            <w:proofErr w:type="spellEnd"/>
            <w:r w:rsidRPr="001F3E4B">
              <w:rPr>
                <w:rFonts w:ascii="Times New Roman" w:eastAsia="Times New Roman" w:hAnsi="Times New Roman" w:cs="Times New Roman"/>
              </w:rPr>
              <w:t>*</w:t>
            </w:r>
          </w:p>
        </w:tc>
        <w:tc>
          <w:tcPr>
            <w:tcW w:w="1055" w:type="dxa"/>
            <w:tcBorders>
              <w:top w:val="single" w:sz="4" w:space="0" w:color="auto"/>
              <w:left w:val="single" w:sz="4" w:space="0" w:color="auto"/>
            </w:tcBorders>
            <w:shd w:val="clear" w:color="auto" w:fill="FFFFFF"/>
            <w:vAlign w:val="center"/>
          </w:tcPr>
          <w:p w14:paraId="37D84520" w14:textId="77777777" w:rsidR="000662ED" w:rsidRPr="001F3E4B" w:rsidRDefault="000662ED" w:rsidP="000662ED">
            <w:pPr>
              <w:framePr w:w="10363" w:wrap="notBeside" w:vAnchor="text" w:hAnchor="text" w:xAlign="center" w:y="1"/>
              <w:spacing w:line="220" w:lineRule="exact"/>
              <w:ind w:left="280" w:hanging="280"/>
              <w:jc w:val="center"/>
              <w:rPr>
                <w:rFonts w:ascii="Times New Roman" w:eastAsia="Times New Roman" w:hAnsi="Times New Roman" w:cs="Times New Roman"/>
              </w:rPr>
            </w:pPr>
            <w:r w:rsidRPr="001F3E4B">
              <w:rPr>
                <w:rFonts w:ascii="Times New Roman" w:eastAsia="Times New Roman" w:hAnsi="Times New Roman" w:cs="Times New Roman"/>
              </w:rPr>
              <w:t xml:space="preserve">0 </w:t>
            </w:r>
            <w:proofErr w:type="spellStart"/>
            <w:r w:rsidRPr="001F3E4B">
              <w:rPr>
                <w:rFonts w:ascii="Times New Roman" w:eastAsia="Times New Roman" w:hAnsi="Times New Roman" w:cs="Times New Roman"/>
              </w:rPr>
              <w:t>poz</w:t>
            </w:r>
            <w:proofErr w:type="spellEnd"/>
            <w:r w:rsidRPr="001F3E4B">
              <w:rPr>
                <w:rFonts w:ascii="Times New Roman" w:eastAsia="Times New Roman" w:hAnsi="Times New Roman" w:cs="Times New Roman"/>
              </w:rPr>
              <w:t>*</w:t>
            </w:r>
          </w:p>
        </w:tc>
        <w:tc>
          <w:tcPr>
            <w:tcW w:w="1055" w:type="dxa"/>
            <w:tcBorders>
              <w:top w:val="single" w:sz="4" w:space="0" w:color="auto"/>
              <w:left w:val="single" w:sz="4" w:space="0" w:color="auto"/>
            </w:tcBorders>
            <w:shd w:val="clear" w:color="auto" w:fill="FFFFFF"/>
            <w:vAlign w:val="center"/>
          </w:tcPr>
          <w:p w14:paraId="7EE09D22" w14:textId="77777777" w:rsidR="000662ED" w:rsidRPr="001F3E4B" w:rsidRDefault="000662ED" w:rsidP="000662ED">
            <w:pPr>
              <w:framePr w:w="10363" w:wrap="notBeside" w:vAnchor="text" w:hAnchor="text" w:xAlign="center" w:y="1"/>
              <w:ind w:hanging="280"/>
              <w:jc w:val="center"/>
              <w:rPr>
                <w:rFonts w:ascii="Times New Roman" w:hAnsi="Times New Roman" w:cs="Times New Roman"/>
                <w:szCs w:val="10"/>
              </w:rPr>
            </w:pPr>
          </w:p>
        </w:tc>
        <w:tc>
          <w:tcPr>
            <w:tcW w:w="1055" w:type="dxa"/>
            <w:tcBorders>
              <w:top w:val="single" w:sz="4" w:space="0" w:color="auto"/>
              <w:left w:val="single" w:sz="4" w:space="0" w:color="auto"/>
            </w:tcBorders>
            <w:shd w:val="clear" w:color="auto" w:fill="FFFFFF"/>
            <w:vAlign w:val="center"/>
          </w:tcPr>
          <w:p w14:paraId="09F9309E" w14:textId="77777777" w:rsidR="000662ED" w:rsidRPr="001F3E4B" w:rsidRDefault="000662ED" w:rsidP="000662ED">
            <w:pPr>
              <w:framePr w:w="10363" w:wrap="notBeside" w:vAnchor="text" w:hAnchor="text" w:xAlign="center" w:y="1"/>
              <w:ind w:hanging="280"/>
              <w:jc w:val="center"/>
              <w:rPr>
                <w:rFonts w:ascii="Times New Roman" w:hAnsi="Times New Roman" w:cs="Times New Roman"/>
                <w:szCs w:val="10"/>
              </w:rPr>
            </w:pPr>
          </w:p>
        </w:tc>
        <w:tc>
          <w:tcPr>
            <w:tcW w:w="1055" w:type="dxa"/>
            <w:tcBorders>
              <w:top w:val="single" w:sz="4" w:space="0" w:color="auto"/>
              <w:left w:val="single" w:sz="4" w:space="0" w:color="auto"/>
            </w:tcBorders>
            <w:shd w:val="clear" w:color="auto" w:fill="FFFFFF"/>
            <w:vAlign w:val="center"/>
          </w:tcPr>
          <w:p w14:paraId="37CADC44" w14:textId="77777777" w:rsidR="000662ED" w:rsidRPr="001F3E4B" w:rsidRDefault="000662ED" w:rsidP="000662ED">
            <w:pPr>
              <w:framePr w:w="10363" w:wrap="notBeside" w:vAnchor="text" w:hAnchor="text" w:xAlign="center" w:y="1"/>
              <w:ind w:hanging="280"/>
              <w:jc w:val="center"/>
              <w:rPr>
                <w:rFonts w:ascii="Times New Roman" w:hAnsi="Times New Roman" w:cs="Times New Roman"/>
                <w:szCs w:val="10"/>
              </w:rPr>
            </w:pPr>
          </w:p>
        </w:tc>
        <w:tc>
          <w:tcPr>
            <w:tcW w:w="1055" w:type="dxa"/>
            <w:tcBorders>
              <w:top w:val="single" w:sz="4" w:space="0" w:color="auto"/>
              <w:left w:val="single" w:sz="4" w:space="0" w:color="auto"/>
              <w:right w:val="single" w:sz="4" w:space="0" w:color="auto"/>
            </w:tcBorders>
            <w:shd w:val="clear" w:color="auto" w:fill="FFFFFF"/>
            <w:vAlign w:val="center"/>
          </w:tcPr>
          <w:p w14:paraId="7C70DF63" w14:textId="77777777" w:rsidR="000662ED" w:rsidRPr="001F3E4B" w:rsidRDefault="000662ED" w:rsidP="000662ED">
            <w:pPr>
              <w:framePr w:w="10363" w:wrap="notBeside" w:vAnchor="text" w:hAnchor="text" w:xAlign="center" w:y="1"/>
              <w:ind w:hanging="280"/>
              <w:jc w:val="center"/>
              <w:rPr>
                <w:rFonts w:ascii="Times New Roman" w:hAnsi="Times New Roman" w:cs="Times New Roman"/>
                <w:szCs w:val="10"/>
              </w:rPr>
            </w:pPr>
          </w:p>
        </w:tc>
      </w:tr>
      <w:tr w:rsidR="000662ED" w:rsidRPr="001F3E4B" w14:paraId="29C37BF5" w14:textId="77777777" w:rsidTr="005C1B13">
        <w:trPr>
          <w:trHeight w:hRule="exact" w:val="411"/>
          <w:jc w:val="center"/>
        </w:trPr>
        <w:tc>
          <w:tcPr>
            <w:tcW w:w="1637" w:type="dxa"/>
            <w:tcBorders>
              <w:top w:val="single" w:sz="4" w:space="0" w:color="auto"/>
              <w:left w:val="single" w:sz="4" w:space="0" w:color="auto"/>
            </w:tcBorders>
            <w:shd w:val="clear" w:color="auto" w:fill="FFFFFF"/>
            <w:vAlign w:val="center"/>
          </w:tcPr>
          <w:p w14:paraId="7E41EEDE" w14:textId="77777777" w:rsidR="000662ED" w:rsidRPr="001F3E4B" w:rsidRDefault="000662ED" w:rsidP="000662ED">
            <w:pPr>
              <w:framePr w:w="10363" w:wrap="notBeside" w:vAnchor="text" w:hAnchor="text" w:xAlign="center" w:y="1"/>
              <w:spacing w:line="220" w:lineRule="exact"/>
              <w:ind w:left="160" w:hanging="51"/>
              <w:jc w:val="center"/>
              <w:rPr>
                <w:rFonts w:ascii="Times New Roman" w:eastAsia="Times New Roman" w:hAnsi="Times New Roman" w:cs="Times New Roman"/>
              </w:rPr>
            </w:pPr>
            <w:r w:rsidRPr="001F3E4B">
              <w:rPr>
                <w:rFonts w:ascii="Times New Roman" w:eastAsia="Times New Roman" w:hAnsi="Times New Roman" w:cs="Times New Roman"/>
              </w:rPr>
              <w:t>AB Rh pozitiv</w:t>
            </w:r>
          </w:p>
        </w:tc>
        <w:tc>
          <w:tcPr>
            <w:tcW w:w="1055" w:type="dxa"/>
            <w:tcBorders>
              <w:top w:val="single" w:sz="4" w:space="0" w:color="auto"/>
              <w:left w:val="single" w:sz="4" w:space="0" w:color="auto"/>
            </w:tcBorders>
            <w:shd w:val="clear" w:color="auto" w:fill="FFFFFF"/>
            <w:vAlign w:val="center"/>
          </w:tcPr>
          <w:p w14:paraId="4275B588" w14:textId="77777777" w:rsidR="000662ED" w:rsidRPr="001F3E4B" w:rsidRDefault="000662ED" w:rsidP="000662ED">
            <w:pPr>
              <w:framePr w:w="10363" w:wrap="notBeside" w:vAnchor="text" w:hAnchor="text" w:xAlign="center" w:y="1"/>
              <w:spacing w:line="220" w:lineRule="exact"/>
              <w:ind w:left="180" w:hanging="270"/>
              <w:jc w:val="center"/>
              <w:rPr>
                <w:rFonts w:ascii="Times New Roman" w:eastAsia="Times New Roman" w:hAnsi="Times New Roman" w:cs="Times New Roman"/>
              </w:rPr>
            </w:pPr>
            <w:r w:rsidRPr="001F3E4B">
              <w:rPr>
                <w:rFonts w:ascii="Times New Roman" w:eastAsia="Times New Roman" w:hAnsi="Times New Roman" w:cs="Times New Roman"/>
              </w:rPr>
              <w:t xml:space="preserve">AB </w:t>
            </w:r>
            <w:proofErr w:type="spellStart"/>
            <w:r w:rsidRPr="001F3E4B">
              <w:rPr>
                <w:rFonts w:ascii="Times New Roman" w:eastAsia="Times New Roman" w:hAnsi="Times New Roman" w:cs="Times New Roman"/>
              </w:rPr>
              <w:t>poz</w:t>
            </w:r>
            <w:proofErr w:type="spellEnd"/>
          </w:p>
        </w:tc>
        <w:tc>
          <w:tcPr>
            <w:tcW w:w="1055" w:type="dxa"/>
            <w:tcBorders>
              <w:top w:val="single" w:sz="4" w:space="0" w:color="auto"/>
              <w:left w:val="single" w:sz="4" w:space="0" w:color="auto"/>
            </w:tcBorders>
            <w:shd w:val="clear" w:color="auto" w:fill="FFFFFF"/>
            <w:vAlign w:val="center"/>
          </w:tcPr>
          <w:p w14:paraId="38C1F80D" w14:textId="77777777" w:rsidR="000662ED" w:rsidRPr="001F3E4B" w:rsidRDefault="000662ED" w:rsidP="000662ED">
            <w:pPr>
              <w:framePr w:w="10363" w:wrap="notBeside" w:vAnchor="text" w:hAnchor="text" w:xAlign="center" w:y="1"/>
              <w:spacing w:line="220" w:lineRule="exact"/>
              <w:ind w:left="260" w:hanging="270"/>
              <w:jc w:val="center"/>
              <w:rPr>
                <w:rFonts w:ascii="Times New Roman" w:eastAsia="Times New Roman" w:hAnsi="Times New Roman" w:cs="Times New Roman"/>
              </w:rPr>
            </w:pPr>
            <w:r w:rsidRPr="001F3E4B">
              <w:rPr>
                <w:rFonts w:ascii="Times New Roman" w:eastAsia="Times New Roman" w:hAnsi="Times New Roman" w:cs="Times New Roman"/>
              </w:rPr>
              <w:t xml:space="preserve">A </w:t>
            </w:r>
            <w:proofErr w:type="spellStart"/>
            <w:r w:rsidRPr="001F3E4B">
              <w:rPr>
                <w:rFonts w:ascii="Times New Roman" w:eastAsia="Times New Roman" w:hAnsi="Times New Roman" w:cs="Times New Roman"/>
              </w:rPr>
              <w:t>poz</w:t>
            </w:r>
            <w:proofErr w:type="spellEnd"/>
          </w:p>
        </w:tc>
        <w:tc>
          <w:tcPr>
            <w:tcW w:w="1055" w:type="dxa"/>
            <w:tcBorders>
              <w:top w:val="single" w:sz="4" w:space="0" w:color="auto"/>
              <w:left w:val="single" w:sz="4" w:space="0" w:color="auto"/>
            </w:tcBorders>
            <w:shd w:val="clear" w:color="auto" w:fill="FFFFFF"/>
            <w:vAlign w:val="center"/>
          </w:tcPr>
          <w:p w14:paraId="0455D5CE" w14:textId="77777777" w:rsidR="000662ED" w:rsidRPr="001F3E4B" w:rsidRDefault="000662ED" w:rsidP="000662ED">
            <w:pPr>
              <w:framePr w:w="10363" w:wrap="notBeside" w:vAnchor="text" w:hAnchor="text" w:xAlign="center" w:y="1"/>
              <w:spacing w:line="220" w:lineRule="exact"/>
              <w:ind w:left="280" w:hanging="280"/>
              <w:jc w:val="center"/>
              <w:rPr>
                <w:rFonts w:ascii="Times New Roman" w:eastAsia="Times New Roman" w:hAnsi="Times New Roman" w:cs="Times New Roman"/>
              </w:rPr>
            </w:pPr>
            <w:r w:rsidRPr="001F3E4B">
              <w:rPr>
                <w:rFonts w:ascii="Times New Roman" w:eastAsia="Times New Roman" w:hAnsi="Times New Roman" w:cs="Times New Roman"/>
              </w:rPr>
              <w:t xml:space="preserve">B </w:t>
            </w:r>
            <w:proofErr w:type="spellStart"/>
            <w:r w:rsidRPr="001F3E4B">
              <w:rPr>
                <w:rFonts w:ascii="Times New Roman" w:eastAsia="Times New Roman" w:hAnsi="Times New Roman" w:cs="Times New Roman"/>
              </w:rPr>
              <w:t>poz</w:t>
            </w:r>
            <w:proofErr w:type="spellEnd"/>
          </w:p>
        </w:tc>
        <w:tc>
          <w:tcPr>
            <w:tcW w:w="1055" w:type="dxa"/>
            <w:tcBorders>
              <w:top w:val="single" w:sz="4" w:space="0" w:color="auto"/>
              <w:left w:val="single" w:sz="4" w:space="0" w:color="auto"/>
            </w:tcBorders>
            <w:shd w:val="clear" w:color="auto" w:fill="FFFFFF"/>
            <w:vAlign w:val="center"/>
          </w:tcPr>
          <w:p w14:paraId="6BF7F376" w14:textId="77777777" w:rsidR="000662ED" w:rsidRPr="001F3E4B" w:rsidRDefault="000662ED" w:rsidP="000662ED">
            <w:pPr>
              <w:framePr w:w="10363" w:wrap="notBeside" w:vAnchor="text" w:hAnchor="text" w:xAlign="center" w:y="1"/>
              <w:spacing w:line="220" w:lineRule="exact"/>
              <w:ind w:left="280" w:hanging="280"/>
              <w:jc w:val="center"/>
              <w:rPr>
                <w:rFonts w:ascii="Times New Roman" w:eastAsia="Times New Roman" w:hAnsi="Times New Roman" w:cs="Times New Roman"/>
              </w:rPr>
            </w:pPr>
            <w:r w:rsidRPr="001F3E4B">
              <w:rPr>
                <w:rFonts w:ascii="Times New Roman" w:eastAsia="Times New Roman" w:hAnsi="Times New Roman" w:cs="Times New Roman"/>
              </w:rPr>
              <w:t xml:space="preserve">0 </w:t>
            </w:r>
            <w:proofErr w:type="spellStart"/>
            <w:r w:rsidRPr="001F3E4B">
              <w:rPr>
                <w:rFonts w:ascii="Times New Roman" w:eastAsia="Times New Roman" w:hAnsi="Times New Roman" w:cs="Times New Roman"/>
              </w:rPr>
              <w:t>poz</w:t>
            </w:r>
            <w:proofErr w:type="spellEnd"/>
          </w:p>
        </w:tc>
        <w:tc>
          <w:tcPr>
            <w:tcW w:w="1055" w:type="dxa"/>
            <w:tcBorders>
              <w:top w:val="single" w:sz="4" w:space="0" w:color="auto"/>
              <w:left w:val="single" w:sz="4" w:space="0" w:color="auto"/>
            </w:tcBorders>
            <w:shd w:val="clear" w:color="auto" w:fill="FFFFFF"/>
            <w:vAlign w:val="center"/>
          </w:tcPr>
          <w:p w14:paraId="2243D57A" w14:textId="77777777" w:rsidR="000662ED" w:rsidRPr="001F3E4B" w:rsidRDefault="000662ED" w:rsidP="000662ED">
            <w:pPr>
              <w:framePr w:w="10363" w:wrap="notBeside" w:vAnchor="text" w:hAnchor="text" w:xAlign="center" w:y="1"/>
              <w:spacing w:line="220" w:lineRule="exact"/>
              <w:ind w:left="160" w:hanging="280"/>
              <w:jc w:val="center"/>
              <w:rPr>
                <w:rFonts w:ascii="Times New Roman" w:eastAsia="Times New Roman" w:hAnsi="Times New Roman" w:cs="Times New Roman"/>
              </w:rPr>
            </w:pPr>
            <w:r w:rsidRPr="001F3E4B">
              <w:rPr>
                <w:rFonts w:ascii="Times New Roman" w:eastAsia="Times New Roman" w:hAnsi="Times New Roman" w:cs="Times New Roman"/>
              </w:rPr>
              <w:t>AB neg</w:t>
            </w:r>
          </w:p>
        </w:tc>
        <w:tc>
          <w:tcPr>
            <w:tcW w:w="1055" w:type="dxa"/>
            <w:tcBorders>
              <w:top w:val="single" w:sz="4" w:space="0" w:color="auto"/>
              <w:left w:val="single" w:sz="4" w:space="0" w:color="auto"/>
            </w:tcBorders>
            <w:shd w:val="clear" w:color="auto" w:fill="FFFFFF"/>
            <w:vAlign w:val="center"/>
          </w:tcPr>
          <w:p w14:paraId="1F617A78" w14:textId="77777777" w:rsidR="000662ED" w:rsidRPr="001F3E4B" w:rsidRDefault="000662ED" w:rsidP="000662ED">
            <w:pPr>
              <w:framePr w:w="10363" w:wrap="notBeside" w:vAnchor="text" w:hAnchor="text" w:xAlign="center" w:y="1"/>
              <w:spacing w:line="220" w:lineRule="exact"/>
              <w:ind w:left="260" w:hanging="280"/>
              <w:jc w:val="center"/>
              <w:rPr>
                <w:rFonts w:ascii="Times New Roman" w:eastAsia="Times New Roman" w:hAnsi="Times New Roman" w:cs="Times New Roman"/>
              </w:rPr>
            </w:pPr>
            <w:r w:rsidRPr="001F3E4B">
              <w:rPr>
                <w:rFonts w:ascii="Times New Roman" w:eastAsia="Times New Roman" w:hAnsi="Times New Roman" w:cs="Times New Roman"/>
              </w:rPr>
              <w:t>A neg</w:t>
            </w:r>
          </w:p>
        </w:tc>
        <w:tc>
          <w:tcPr>
            <w:tcW w:w="1055" w:type="dxa"/>
            <w:tcBorders>
              <w:top w:val="single" w:sz="4" w:space="0" w:color="auto"/>
              <w:left w:val="single" w:sz="4" w:space="0" w:color="auto"/>
            </w:tcBorders>
            <w:shd w:val="clear" w:color="auto" w:fill="FFFFFF"/>
            <w:vAlign w:val="center"/>
          </w:tcPr>
          <w:p w14:paraId="79A41C91" w14:textId="77777777" w:rsidR="000662ED" w:rsidRPr="001F3E4B" w:rsidRDefault="000662ED" w:rsidP="000662ED">
            <w:pPr>
              <w:framePr w:w="10363" w:wrap="notBeside" w:vAnchor="text" w:hAnchor="text" w:xAlign="center" w:y="1"/>
              <w:spacing w:line="220" w:lineRule="exact"/>
              <w:ind w:left="260" w:hanging="280"/>
              <w:jc w:val="center"/>
              <w:rPr>
                <w:rFonts w:ascii="Times New Roman" w:eastAsia="Times New Roman" w:hAnsi="Times New Roman" w:cs="Times New Roman"/>
              </w:rPr>
            </w:pPr>
            <w:r w:rsidRPr="001F3E4B">
              <w:rPr>
                <w:rFonts w:ascii="Times New Roman" w:eastAsia="Times New Roman" w:hAnsi="Times New Roman" w:cs="Times New Roman"/>
              </w:rPr>
              <w:t>B neg</w:t>
            </w:r>
          </w:p>
        </w:tc>
        <w:tc>
          <w:tcPr>
            <w:tcW w:w="1055" w:type="dxa"/>
            <w:tcBorders>
              <w:top w:val="single" w:sz="4" w:space="0" w:color="auto"/>
              <w:left w:val="single" w:sz="4" w:space="0" w:color="auto"/>
              <w:right w:val="single" w:sz="4" w:space="0" w:color="auto"/>
            </w:tcBorders>
            <w:shd w:val="clear" w:color="auto" w:fill="FFFFFF"/>
            <w:vAlign w:val="center"/>
          </w:tcPr>
          <w:p w14:paraId="27E8D1C0" w14:textId="77777777" w:rsidR="000662ED" w:rsidRPr="001F3E4B" w:rsidRDefault="000662ED" w:rsidP="000662ED">
            <w:pPr>
              <w:framePr w:w="10363" w:wrap="notBeside" w:vAnchor="text" w:hAnchor="text" w:xAlign="center" w:y="1"/>
              <w:spacing w:line="220" w:lineRule="exact"/>
              <w:ind w:left="280" w:hanging="280"/>
              <w:jc w:val="center"/>
              <w:rPr>
                <w:rFonts w:ascii="Times New Roman" w:eastAsia="Times New Roman" w:hAnsi="Times New Roman" w:cs="Times New Roman"/>
              </w:rPr>
            </w:pPr>
            <w:r w:rsidRPr="001F3E4B">
              <w:rPr>
                <w:rFonts w:ascii="Times New Roman" w:eastAsia="Times New Roman" w:hAnsi="Times New Roman" w:cs="Times New Roman"/>
              </w:rPr>
              <w:t>0 neg</w:t>
            </w:r>
          </w:p>
        </w:tc>
      </w:tr>
      <w:tr w:rsidR="000662ED" w:rsidRPr="001F3E4B" w14:paraId="086C316A" w14:textId="77777777" w:rsidTr="005C1B13">
        <w:trPr>
          <w:trHeight w:hRule="exact" w:val="421"/>
          <w:jc w:val="center"/>
        </w:trPr>
        <w:tc>
          <w:tcPr>
            <w:tcW w:w="1637" w:type="dxa"/>
            <w:tcBorders>
              <w:top w:val="single" w:sz="4" w:space="0" w:color="auto"/>
              <w:left w:val="single" w:sz="4" w:space="0" w:color="auto"/>
              <w:bottom w:val="single" w:sz="4" w:space="0" w:color="auto"/>
            </w:tcBorders>
            <w:shd w:val="clear" w:color="auto" w:fill="FFFFFF"/>
            <w:vAlign w:val="center"/>
          </w:tcPr>
          <w:p w14:paraId="4B772B3D" w14:textId="77777777" w:rsidR="000662ED" w:rsidRPr="001F3E4B" w:rsidRDefault="000662ED" w:rsidP="000662ED">
            <w:pPr>
              <w:framePr w:w="10363" w:wrap="notBeside" w:vAnchor="text" w:hAnchor="text" w:xAlign="center" w:y="1"/>
              <w:spacing w:line="220" w:lineRule="exact"/>
              <w:ind w:left="160" w:hanging="51"/>
              <w:jc w:val="center"/>
              <w:rPr>
                <w:rFonts w:ascii="Times New Roman" w:eastAsia="Times New Roman" w:hAnsi="Times New Roman" w:cs="Times New Roman"/>
              </w:rPr>
            </w:pPr>
            <w:r w:rsidRPr="001F3E4B">
              <w:rPr>
                <w:rFonts w:ascii="Times New Roman" w:eastAsia="Times New Roman" w:hAnsi="Times New Roman" w:cs="Times New Roman"/>
              </w:rPr>
              <w:t>AB Rh negativ</w:t>
            </w:r>
          </w:p>
        </w:tc>
        <w:tc>
          <w:tcPr>
            <w:tcW w:w="1055" w:type="dxa"/>
            <w:tcBorders>
              <w:top w:val="single" w:sz="4" w:space="0" w:color="auto"/>
              <w:left w:val="single" w:sz="4" w:space="0" w:color="auto"/>
              <w:bottom w:val="single" w:sz="4" w:space="0" w:color="auto"/>
            </w:tcBorders>
            <w:shd w:val="clear" w:color="auto" w:fill="FFFFFF"/>
            <w:vAlign w:val="center"/>
          </w:tcPr>
          <w:p w14:paraId="35C296B5" w14:textId="77777777" w:rsidR="000662ED" w:rsidRPr="001F3E4B" w:rsidRDefault="000662ED" w:rsidP="000662ED">
            <w:pPr>
              <w:framePr w:w="10363" w:wrap="notBeside" w:vAnchor="text" w:hAnchor="text" w:xAlign="center" w:y="1"/>
              <w:spacing w:line="220" w:lineRule="exact"/>
              <w:ind w:left="180" w:hanging="270"/>
              <w:jc w:val="center"/>
              <w:rPr>
                <w:rFonts w:ascii="Times New Roman" w:eastAsia="Times New Roman" w:hAnsi="Times New Roman" w:cs="Times New Roman"/>
              </w:rPr>
            </w:pPr>
            <w:r w:rsidRPr="001F3E4B">
              <w:rPr>
                <w:rFonts w:ascii="Times New Roman" w:eastAsia="Times New Roman" w:hAnsi="Times New Roman" w:cs="Times New Roman"/>
              </w:rPr>
              <w:t>AB neg</w:t>
            </w:r>
          </w:p>
        </w:tc>
        <w:tc>
          <w:tcPr>
            <w:tcW w:w="1055" w:type="dxa"/>
            <w:tcBorders>
              <w:top w:val="single" w:sz="4" w:space="0" w:color="auto"/>
              <w:left w:val="single" w:sz="4" w:space="0" w:color="auto"/>
              <w:bottom w:val="single" w:sz="4" w:space="0" w:color="auto"/>
            </w:tcBorders>
            <w:shd w:val="clear" w:color="auto" w:fill="FFFFFF"/>
            <w:vAlign w:val="center"/>
          </w:tcPr>
          <w:p w14:paraId="051C658A" w14:textId="77777777" w:rsidR="000662ED" w:rsidRPr="001F3E4B" w:rsidRDefault="000662ED" w:rsidP="000662ED">
            <w:pPr>
              <w:framePr w:w="10363" w:wrap="notBeside" w:vAnchor="text" w:hAnchor="text" w:xAlign="center" w:y="1"/>
              <w:spacing w:line="220" w:lineRule="exact"/>
              <w:ind w:left="260" w:hanging="270"/>
              <w:jc w:val="center"/>
              <w:rPr>
                <w:rFonts w:ascii="Times New Roman" w:eastAsia="Times New Roman" w:hAnsi="Times New Roman" w:cs="Times New Roman"/>
              </w:rPr>
            </w:pPr>
            <w:r w:rsidRPr="001F3E4B">
              <w:rPr>
                <w:rFonts w:ascii="Times New Roman" w:eastAsia="Times New Roman" w:hAnsi="Times New Roman" w:cs="Times New Roman"/>
              </w:rPr>
              <w:t>A neg</w:t>
            </w:r>
          </w:p>
        </w:tc>
        <w:tc>
          <w:tcPr>
            <w:tcW w:w="1055" w:type="dxa"/>
            <w:tcBorders>
              <w:top w:val="single" w:sz="4" w:space="0" w:color="auto"/>
              <w:left w:val="single" w:sz="4" w:space="0" w:color="auto"/>
              <w:bottom w:val="single" w:sz="4" w:space="0" w:color="auto"/>
            </w:tcBorders>
            <w:shd w:val="clear" w:color="auto" w:fill="FFFFFF"/>
            <w:vAlign w:val="center"/>
          </w:tcPr>
          <w:p w14:paraId="2D70130F" w14:textId="77777777" w:rsidR="000662ED" w:rsidRPr="001F3E4B" w:rsidRDefault="000662ED" w:rsidP="000662ED">
            <w:pPr>
              <w:framePr w:w="10363" w:wrap="notBeside" w:vAnchor="text" w:hAnchor="text" w:xAlign="center" w:y="1"/>
              <w:spacing w:line="220" w:lineRule="exact"/>
              <w:ind w:left="280" w:hanging="280"/>
              <w:jc w:val="center"/>
              <w:rPr>
                <w:rFonts w:ascii="Times New Roman" w:eastAsia="Times New Roman" w:hAnsi="Times New Roman" w:cs="Times New Roman"/>
              </w:rPr>
            </w:pPr>
            <w:r w:rsidRPr="001F3E4B">
              <w:rPr>
                <w:rFonts w:ascii="Times New Roman" w:eastAsia="Times New Roman" w:hAnsi="Times New Roman" w:cs="Times New Roman"/>
              </w:rPr>
              <w:t>B neg</w:t>
            </w:r>
          </w:p>
        </w:tc>
        <w:tc>
          <w:tcPr>
            <w:tcW w:w="1055" w:type="dxa"/>
            <w:tcBorders>
              <w:top w:val="single" w:sz="4" w:space="0" w:color="auto"/>
              <w:left w:val="single" w:sz="4" w:space="0" w:color="auto"/>
              <w:bottom w:val="single" w:sz="4" w:space="0" w:color="auto"/>
            </w:tcBorders>
            <w:shd w:val="clear" w:color="auto" w:fill="FFFFFF"/>
            <w:vAlign w:val="center"/>
          </w:tcPr>
          <w:p w14:paraId="3F97FB91" w14:textId="77777777" w:rsidR="000662ED" w:rsidRPr="001F3E4B" w:rsidRDefault="000662ED" w:rsidP="000662ED">
            <w:pPr>
              <w:framePr w:w="10363" w:wrap="notBeside" w:vAnchor="text" w:hAnchor="text" w:xAlign="center" w:y="1"/>
              <w:spacing w:line="220" w:lineRule="exact"/>
              <w:ind w:left="280" w:hanging="280"/>
              <w:jc w:val="center"/>
              <w:rPr>
                <w:rFonts w:ascii="Times New Roman" w:eastAsia="Times New Roman" w:hAnsi="Times New Roman" w:cs="Times New Roman"/>
              </w:rPr>
            </w:pPr>
            <w:r w:rsidRPr="001F3E4B">
              <w:rPr>
                <w:rFonts w:ascii="Times New Roman" w:eastAsia="Times New Roman" w:hAnsi="Times New Roman" w:cs="Times New Roman"/>
              </w:rPr>
              <w:t>0 neg</w:t>
            </w:r>
          </w:p>
        </w:tc>
        <w:tc>
          <w:tcPr>
            <w:tcW w:w="1055" w:type="dxa"/>
            <w:tcBorders>
              <w:top w:val="single" w:sz="4" w:space="0" w:color="auto"/>
              <w:left w:val="single" w:sz="4" w:space="0" w:color="auto"/>
              <w:bottom w:val="single" w:sz="4" w:space="0" w:color="auto"/>
            </w:tcBorders>
            <w:shd w:val="clear" w:color="auto" w:fill="FFFFFF"/>
            <w:vAlign w:val="center"/>
          </w:tcPr>
          <w:p w14:paraId="449AD0B4" w14:textId="77777777" w:rsidR="000662ED" w:rsidRPr="001F3E4B" w:rsidRDefault="000662ED" w:rsidP="000662ED">
            <w:pPr>
              <w:framePr w:w="10363" w:wrap="notBeside" w:vAnchor="text" w:hAnchor="text" w:xAlign="center" w:y="1"/>
              <w:spacing w:line="220" w:lineRule="exact"/>
              <w:ind w:left="160" w:hanging="280"/>
              <w:jc w:val="center"/>
              <w:rPr>
                <w:rFonts w:ascii="Times New Roman" w:eastAsia="Times New Roman" w:hAnsi="Times New Roman" w:cs="Times New Roman"/>
              </w:rPr>
            </w:pPr>
            <w:r w:rsidRPr="001F3E4B">
              <w:rPr>
                <w:rFonts w:ascii="Times New Roman" w:eastAsia="Times New Roman" w:hAnsi="Times New Roman" w:cs="Times New Roman"/>
              </w:rPr>
              <w:t xml:space="preserve">AB </w:t>
            </w:r>
            <w:proofErr w:type="spellStart"/>
            <w:r w:rsidRPr="001F3E4B">
              <w:rPr>
                <w:rFonts w:ascii="Times New Roman" w:eastAsia="Times New Roman" w:hAnsi="Times New Roman" w:cs="Times New Roman"/>
              </w:rPr>
              <w:t>poz</w:t>
            </w:r>
            <w:proofErr w:type="spellEnd"/>
            <w:r w:rsidRPr="001F3E4B">
              <w:rPr>
                <w:rFonts w:ascii="Times New Roman" w:eastAsia="Times New Roman" w:hAnsi="Times New Roman" w:cs="Times New Roman"/>
              </w:rPr>
              <w:t>*</w:t>
            </w:r>
          </w:p>
        </w:tc>
        <w:tc>
          <w:tcPr>
            <w:tcW w:w="1055" w:type="dxa"/>
            <w:tcBorders>
              <w:top w:val="single" w:sz="4" w:space="0" w:color="auto"/>
              <w:left w:val="single" w:sz="4" w:space="0" w:color="auto"/>
              <w:bottom w:val="single" w:sz="4" w:space="0" w:color="auto"/>
            </w:tcBorders>
            <w:shd w:val="clear" w:color="auto" w:fill="FFFFFF"/>
            <w:vAlign w:val="center"/>
          </w:tcPr>
          <w:p w14:paraId="024559DE" w14:textId="77777777" w:rsidR="000662ED" w:rsidRPr="001F3E4B" w:rsidRDefault="000662ED" w:rsidP="000662ED">
            <w:pPr>
              <w:framePr w:w="10363" w:wrap="notBeside" w:vAnchor="text" w:hAnchor="text" w:xAlign="center" w:y="1"/>
              <w:spacing w:line="220" w:lineRule="exact"/>
              <w:ind w:left="260" w:hanging="280"/>
              <w:jc w:val="center"/>
              <w:rPr>
                <w:rFonts w:ascii="Times New Roman" w:eastAsia="Times New Roman" w:hAnsi="Times New Roman" w:cs="Times New Roman"/>
              </w:rPr>
            </w:pPr>
            <w:r w:rsidRPr="001F3E4B">
              <w:rPr>
                <w:rFonts w:ascii="Times New Roman" w:eastAsia="Times New Roman" w:hAnsi="Times New Roman" w:cs="Times New Roman"/>
              </w:rPr>
              <w:t xml:space="preserve">A </w:t>
            </w:r>
            <w:proofErr w:type="spellStart"/>
            <w:r w:rsidRPr="001F3E4B">
              <w:rPr>
                <w:rFonts w:ascii="Times New Roman" w:eastAsia="Times New Roman" w:hAnsi="Times New Roman" w:cs="Times New Roman"/>
              </w:rPr>
              <w:t>poz</w:t>
            </w:r>
            <w:proofErr w:type="spellEnd"/>
            <w:r w:rsidRPr="001F3E4B">
              <w:rPr>
                <w:rFonts w:ascii="Times New Roman" w:eastAsia="Times New Roman" w:hAnsi="Times New Roman" w:cs="Times New Roman"/>
              </w:rPr>
              <w:t>*</w:t>
            </w:r>
          </w:p>
        </w:tc>
        <w:tc>
          <w:tcPr>
            <w:tcW w:w="1055" w:type="dxa"/>
            <w:tcBorders>
              <w:top w:val="single" w:sz="4" w:space="0" w:color="auto"/>
              <w:left w:val="single" w:sz="4" w:space="0" w:color="auto"/>
              <w:bottom w:val="single" w:sz="4" w:space="0" w:color="auto"/>
            </w:tcBorders>
            <w:shd w:val="clear" w:color="auto" w:fill="FFFFFF"/>
            <w:vAlign w:val="center"/>
          </w:tcPr>
          <w:p w14:paraId="39955046" w14:textId="77777777" w:rsidR="000662ED" w:rsidRPr="001F3E4B" w:rsidRDefault="000662ED" w:rsidP="000662ED">
            <w:pPr>
              <w:framePr w:w="10363" w:wrap="notBeside" w:vAnchor="text" w:hAnchor="text" w:xAlign="center" w:y="1"/>
              <w:spacing w:line="220" w:lineRule="exact"/>
              <w:ind w:left="260" w:hanging="280"/>
              <w:jc w:val="center"/>
              <w:rPr>
                <w:rFonts w:ascii="Times New Roman" w:eastAsia="Times New Roman" w:hAnsi="Times New Roman" w:cs="Times New Roman"/>
              </w:rPr>
            </w:pPr>
            <w:r w:rsidRPr="001F3E4B">
              <w:rPr>
                <w:rFonts w:ascii="Times New Roman" w:eastAsia="Times New Roman" w:hAnsi="Times New Roman" w:cs="Times New Roman"/>
              </w:rPr>
              <w:t xml:space="preserve">B </w:t>
            </w:r>
            <w:proofErr w:type="spellStart"/>
            <w:r w:rsidRPr="001F3E4B">
              <w:rPr>
                <w:rFonts w:ascii="Times New Roman" w:eastAsia="Times New Roman" w:hAnsi="Times New Roman" w:cs="Times New Roman"/>
              </w:rPr>
              <w:t>poz</w:t>
            </w:r>
            <w:proofErr w:type="spellEnd"/>
            <w:r w:rsidRPr="001F3E4B">
              <w:rPr>
                <w:rFonts w:ascii="Times New Roman" w:eastAsia="Times New Roman" w:hAnsi="Times New Roman" w:cs="Times New Roman"/>
              </w:rPr>
              <w:t>*</w:t>
            </w:r>
          </w:p>
        </w:tc>
        <w:tc>
          <w:tcPr>
            <w:tcW w:w="1055" w:type="dxa"/>
            <w:tcBorders>
              <w:top w:val="single" w:sz="4" w:space="0" w:color="auto"/>
              <w:left w:val="single" w:sz="4" w:space="0" w:color="auto"/>
              <w:bottom w:val="single" w:sz="4" w:space="0" w:color="auto"/>
              <w:right w:val="single" w:sz="4" w:space="0" w:color="auto"/>
            </w:tcBorders>
            <w:shd w:val="clear" w:color="auto" w:fill="FFFFFF"/>
            <w:vAlign w:val="center"/>
          </w:tcPr>
          <w:p w14:paraId="303550DE" w14:textId="77777777" w:rsidR="000662ED" w:rsidRPr="001F3E4B" w:rsidRDefault="000662ED" w:rsidP="000662ED">
            <w:pPr>
              <w:framePr w:w="10363" w:wrap="notBeside" w:vAnchor="text" w:hAnchor="text" w:xAlign="center" w:y="1"/>
              <w:spacing w:line="220" w:lineRule="exact"/>
              <w:ind w:left="280" w:hanging="280"/>
              <w:jc w:val="center"/>
              <w:rPr>
                <w:rFonts w:ascii="Times New Roman" w:eastAsia="Times New Roman" w:hAnsi="Times New Roman" w:cs="Times New Roman"/>
              </w:rPr>
            </w:pPr>
            <w:r w:rsidRPr="001F3E4B">
              <w:rPr>
                <w:rFonts w:ascii="Times New Roman" w:eastAsia="Times New Roman" w:hAnsi="Times New Roman" w:cs="Times New Roman"/>
              </w:rPr>
              <w:t xml:space="preserve">0 </w:t>
            </w:r>
            <w:proofErr w:type="spellStart"/>
            <w:r w:rsidRPr="001F3E4B">
              <w:rPr>
                <w:rFonts w:ascii="Times New Roman" w:eastAsia="Times New Roman" w:hAnsi="Times New Roman" w:cs="Times New Roman"/>
              </w:rPr>
              <w:t>poz</w:t>
            </w:r>
            <w:proofErr w:type="spellEnd"/>
            <w:r w:rsidRPr="001F3E4B">
              <w:rPr>
                <w:rFonts w:ascii="Times New Roman" w:eastAsia="Times New Roman" w:hAnsi="Times New Roman" w:cs="Times New Roman"/>
              </w:rPr>
              <w:t>*</w:t>
            </w:r>
          </w:p>
        </w:tc>
      </w:tr>
    </w:tbl>
    <w:p w14:paraId="39B05E0A" w14:textId="77777777" w:rsidR="000662ED" w:rsidRPr="001F3E4B" w:rsidRDefault="000662ED" w:rsidP="000662ED">
      <w:pPr>
        <w:pStyle w:val="46"/>
        <w:framePr w:w="10363" w:wrap="notBeside" w:vAnchor="text" w:hAnchor="text" w:xAlign="center" w:y="1"/>
        <w:shd w:val="clear" w:color="auto" w:fill="auto"/>
      </w:pPr>
      <w:r w:rsidRPr="001F3E4B">
        <w:t>*În situații care pun în pericol viața pacientului, la decizia medicului, unitatea de component sanguin eritrocitar Rh pozitiv poate fi eliberată pacienților cu Rh negativ, cu ulterioara administrare a imunoglobulinei umane anti-Rhesus după caz.</w:t>
      </w:r>
    </w:p>
    <w:p w14:paraId="3E1477C1" w14:textId="77777777" w:rsidR="000662ED" w:rsidRPr="001F3E4B" w:rsidRDefault="000662ED" w:rsidP="000662ED">
      <w:pPr>
        <w:framePr w:w="10363" w:wrap="notBeside" w:vAnchor="text" w:hAnchor="text" w:xAlign="center" w:y="1"/>
        <w:jc w:val="center"/>
        <w:rPr>
          <w:rFonts w:ascii="Times New Roman" w:eastAsia="Calibri" w:hAnsi="Times New Roman" w:cs="Times New Roman"/>
          <w:b/>
          <w:sz w:val="28"/>
          <w:szCs w:val="28"/>
        </w:rPr>
      </w:pPr>
    </w:p>
    <w:p w14:paraId="4FFB5D24" w14:textId="5660EAD1" w:rsidR="000662ED" w:rsidRPr="001F3E4B" w:rsidRDefault="000662ED" w:rsidP="002D2192">
      <w:pPr>
        <w:framePr w:w="10363" w:wrap="notBeside" w:vAnchor="text" w:hAnchor="text" w:xAlign="center" w:y="1"/>
        <w:rPr>
          <w:rFonts w:ascii="Times New Roman" w:eastAsia="Calibri" w:hAnsi="Times New Roman" w:cs="Times New Roman"/>
        </w:rPr>
      </w:pPr>
      <w:r w:rsidRPr="001F3E4B">
        <w:rPr>
          <w:rFonts w:ascii="Times New Roman" w:eastAsia="Calibri" w:hAnsi="Times New Roman" w:cs="Times New Roman"/>
        </w:rPr>
        <w:t xml:space="preserve">Alternative AB0 pentru transfuzia de componente sangvine plasmatice, inclusiv </w:t>
      </w:r>
      <w:proofErr w:type="spellStart"/>
      <w:r w:rsidRPr="001F3E4B">
        <w:rPr>
          <w:rFonts w:ascii="Times New Roman" w:eastAsia="Calibri" w:hAnsi="Times New Roman" w:cs="Times New Roman"/>
        </w:rPr>
        <w:t>crioprecipitat</w:t>
      </w:r>
      <w:proofErr w:type="spellEnd"/>
    </w:p>
    <w:p w14:paraId="7930FC13" w14:textId="77777777" w:rsidR="000662ED" w:rsidRPr="001F3E4B" w:rsidRDefault="000662ED" w:rsidP="000662ED">
      <w:pPr>
        <w:framePr w:w="10363" w:wrap="notBeside" w:vAnchor="text" w:hAnchor="text" w:xAlign="center" w:y="1"/>
        <w:jc w:val="center"/>
        <w:rPr>
          <w:rFonts w:ascii="Times New Roman" w:eastAsia="Calibri" w:hAnsi="Times New Roman" w:cs="Times New Roman"/>
          <w:b/>
          <w:sz w:val="28"/>
          <w:szCs w:val="28"/>
        </w:rPr>
      </w:pPr>
    </w:p>
    <w:tbl>
      <w:tblPr>
        <w:tblW w:w="0" w:type="auto"/>
        <w:jc w:val="center"/>
        <w:tblLayout w:type="fixed"/>
        <w:tblCellMar>
          <w:left w:w="10" w:type="dxa"/>
          <w:right w:w="10" w:type="dxa"/>
        </w:tblCellMar>
        <w:tblLook w:val="04A0" w:firstRow="1" w:lastRow="0" w:firstColumn="1" w:lastColumn="0" w:noHBand="0" w:noVBand="1"/>
      </w:tblPr>
      <w:tblGrid>
        <w:gridCol w:w="2698"/>
        <w:gridCol w:w="3686"/>
        <w:gridCol w:w="3696"/>
      </w:tblGrid>
      <w:tr w:rsidR="000662ED" w:rsidRPr="001F3E4B" w14:paraId="03E97B28" w14:textId="77777777" w:rsidTr="005C1B13">
        <w:trPr>
          <w:trHeight w:hRule="exact" w:val="653"/>
          <w:jc w:val="center"/>
        </w:trPr>
        <w:tc>
          <w:tcPr>
            <w:tcW w:w="2698" w:type="dxa"/>
            <w:tcBorders>
              <w:top w:val="single" w:sz="4" w:space="0" w:color="auto"/>
              <w:left w:val="single" w:sz="4" w:space="0" w:color="auto"/>
            </w:tcBorders>
            <w:shd w:val="clear" w:color="auto" w:fill="FFFFFF"/>
            <w:vAlign w:val="center"/>
          </w:tcPr>
          <w:p w14:paraId="67436879" w14:textId="77777777" w:rsidR="000662ED" w:rsidRPr="001F3E4B" w:rsidRDefault="000662ED" w:rsidP="000662ED">
            <w:pPr>
              <w:framePr w:w="10363" w:wrap="notBeside" w:vAnchor="text" w:hAnchor="text" w:xAlign="center" w:y="1"/>
              <w:spacing w:line="220" w:lineRule="exact"/>
              <w:ind w:left="125" w:right="144"/>
              <w:jc w:val="center"/>
              <w:rPr>
                <w:rFonts w:ascii="Times New Roman" w:eastAsia="Times New Roman" w:hAnsi="Times New Roman" w:cs="Times New Roman"/>
              </w:rPr>
            </w:pPr>
            <w:r w:rsidRPr="001F3E4B">
              <w:rPr>
                <w:rFonts w:ascii="Times New Roman" w:eastAsia="Times New Roman" w:hAnsi="Times New Roman" w:cs="Times New Roman"/>
              </w:rPr>
              <w:t>Informaţie despre pacient</w:t>
            </w:r>
          </w:p>
        </w:tc>
        <w:tc>
          <w:tcPr>
            <w:tcW w:w="7382" w:type="dxa"/>
            <w:gridSpan w:val="2"/>
            <w:tcBorders>
              <w:top w:val="single" w:sz="4" w:space="0" w:color="auto"/>
              <w:left w:val="single" w:sz="4" w:space="0" w:color="auto"/>
              <w:right w:val="single" w:sz="4" w:space="0" w:color="auto"/>
            </w:tcBorders>
            <w:shd w:val="clear" w:color="auto" w:fill="FFFFFF"/>
            <w:vAlign w:val="center"/>
          </w:tcPr>
          <w:p w14:paraId="200BE8AA" w14:textId="78227C88" w:rsidR="000662ED" w:rsidRPr="001F3E4B" w:rsidRDefault="000662ED" w:rsidP="000662ED">
            <w:pPr>
              <w:framePr w:w="10363" w:wrap="notBeside" w:vAnchor="text" w:hAnchor="text" w:xAlign="center" w:y="1"/>
              <w:spacing w:line="317" w:lineRule="exact"/>
              <w:ind w:left="125" w:right="144"/>
              <w:jc w:val="center"/>
              <w:rPr>
                <w:rFonts w:ascii="Times New Roman" w:eastAsia="Times New Roman" w:hAnsi="Times New Roman" w:cs="Times New Roman"/>
              </w:rPr>
            </w:pPr>
            <w:r w:rsidRPr="001F3E4B">
              <w:rPr>
                <w:rFonts w:ascii="Times New Roman" w:eastAsia="Times New Roman" w:hAnsi="Times New Roman" w:cs="Times New Roman"/>
              </w:rPr>
              <w:t xml:space="preserve">Componente plasmatice şi </w:t>
            </w:r>
            <w:proofErr w:type="spellStart"/>
            <w:r w:rsidRPr="001F3E4B">
              <w:rPr>
                <w:rFonts w:ascii="Times New Roman" w:eastAsia="Times New Roman" w:hAnsi="Times New Roman" w:cs="Times New Roman"/>
              </w:rPr>
              <w:t>c</w:t>
            </w:r>
            <w:r w:rsidR="005523C4" w:rsidRPr="001F3E4B">
              <w:rPr>
                <w:rFonts w:ascii="Times New Roman" w:eastAsia="Times New Roman" w:hAnsi="Times New Roman" w:cs="Times New Roman"/>
              </w:rPr>
              <w:t>rioprecipitat</w:t>
            </w:r>
            <w:proofErr w:type="spellEnd"/>
            <w:r w:rsidR="005523C4" w:rsidRPr="001F3E4B">
              <w:rPr>
                <w:rFonts w:ascii="Times New Roman" w:eastAsia="Times New Roman" w:hAnsi="Times New Roman" w:cs="Times New Roman"/>
              </w:rPr>
              <w:t xml:space="preserve"> şi gradul de prio</w:t>
            </w:r>
            <w:r w:rsidRPr="001F3E4B">
              <w:rPr>
                <w:rFonts w:ascii="Times New Roman" w:eastAsia="Times New Roman" w:hAnsi="Times New Roman" w:cs="Times New Roman"/>
              </w:rPr>
              <w:t>ritate în aplicarea alternative</w:t>
            </w:r>
          </w:p>
        </w:tc>
      </w:tr>
      <w:tr w:rsidR="000662ED" w:rsidRPr="001F3E4B" w14:paraId="313A9EE9" w14:textId="77777777" w:rsidTr="005C1B13">
        <w:trPr>
          <w:trHeight w:hRule="exact" w:val="326"/>
          <w:jc w:val="center"/>
        </w:trPr>
        <w:tc>
          <w:tcPr>
            <w:tcW w:w="2698" w:type="dxa"/>
            <w:tcBorders>
              <w:top w:val="single" w:sz="4" w:space="0" w:color="auto"/>
              <w:left w:val="single" w:sz="4" w:space="0" w:color="auto"/>
            </w:tcBorders>
            <w:shd w:val="clear" w:color="auto" w:fill="FFFFFF"/>
            <w:vAlign w:val="bottom"/>
          </w:tcPr>
          <w:p w14:paraId="2F266641" w14:textId="77777777" w:rsidR="000662ED" w:rsidRPr="001F3E4B" w:rsidRDefault="000662ED" w:rsidP="000662ED">
            <w:pPr>
              <w:framePr w:w="10363" w:wrap="notBeside" w:vAnchor="text" w:hAnchor="text" w:xAlign="center" w:y="1"/>
              <w:spacing w:line="220" w:lineRule="exact"/>
              <w:jc w:val="center"/>
              <w:rPr>
                <w:rFonts w:ascii="Times New Roman" w:eastAsia="Times New Roman" w:hAnsi="Times New Roman" w:cs="Times New Roman"/>
              </w:rPr>
            </w:pPr>
            <w:r w:rsidRPr="001F3E4B">
              <w:rPr>
                <w:rFonts w:ascii="Times New Roman" w:eastAsia="Times New Roman" w:hAnsi="Times New Roman" w:cs="Times New Roman"/>
              </w:rPr>
              <w:t>AB0 pacient</w:t>
            </w:r>
          </w:p>
        </w:tc>
        <w:tc>
          <w:tcPr>
            <w:tcW w:w="3686" w:type="dxa"/>
            <w:tcBorders>
              <w:top w:val="single" w:sz="4" w:space="0" w:color="auto"/>
              <w:left w:val="single" w:sz="4" w:space="0" w:color="auto"/>
            </w:tcBorders>
            <w:shd w:val="clear" w:color="auto" w:fill="FFFFFF"/>
            <w:vAlign w:val="bottom"/>
          </w:tcPr>
          <w:p w14:paraId="6F2D9258" w14:textId="77777777" w:rsidR="000662ED" w:rsidRPr="001F3E4B" w:rsidRDefault="000662ED" w:rsidP="000662ED">
            <w:pPr>
              <w:framePr w:w="10363" w:wrap="notBeside" w:vAnchor="text" w:hAnchor="text" w:xAlign="center" w:y="1"/>
              <w:spacing w:line="220" w:lineRule="exact"/>
              <w:jc w:val="center"/>
              <w:rPr>
                <w:rFonts w:ascii="Times New Roman" w:eastAsia="Times New Roman" w:hAnsi="Times New Roman" w:cs="Times New Roman"/>
              </w:rPr>
            </w:pPr>
            <w:r w:rsidRPr="001F3E4B">
              <w:rPr>
                <w:rFonts w:ascii="Times New Roman" w:eastAsia="Times New Roman" w:hAnsi="Times New Roman" w:cs="Times New Roman"/>
              </w:rPr>
              <w:t>1-a</w:t>
            </w:r>
          </w:p>
        </w:tc>
        <w:tc>
          <w:tcPr>
            <w:tcW w:w="3696" w:type="dxa"/>
            <w:tcBorders>
              <w:top w:val="single" w:sz="4" w:space="0" w:color="auto"/>
              <w:left w:val="single" w:sz="4" w:space="0" w:color="auto"/>
              <w:right w:val="single" w:sz="4" w:space="0" w:color="auto"/>
            </w:tcBorders>
            <w:shd w:val="clear" w:color="auto" w:fill="FFFFFF"/>
            <w:vAlign w:val="bottom"/>
          </w:tcPr>
          <w:p w14:paraId="425425CA" w14:textId="77777777" w:rsidR="000662ED" w:rsidRPr="001F3E4B" w:rsidRDefault="000662ED" w:rsidP="000662ED">
            <w:pPr>
              <w:framePr w:w="10363" w:wrap="notBeside" w:vAnchor="text" w:hAnchor="text" w:xAlign="center" w:y="1"/>
              <w:spacing w:line="220" w:lineRule="exact"/>
              <w:jc w:val="center"/>
              <w:rPr>
                <w:rFonts w:ascii="Times New Roman" w:eastAsia="Times New Roman" w:hAnsi="Times New Roman" w:cs="Times New Roman"/>
              </w:rPr>
            </w:pPr>
            <w:r w:rsidRPr="001F3E4B">
              <w:rPr>
                <w:rFonts w:ascii="Times New Roman" w:eastAsia="Times New Roman" w:hAnsi="Times New Roman" w:cs="Times New Roman"/>
              </w:rPr>
              <w:t>a 2-a</w:t>
            </w:r>
          </w:p>
        </w:tc>
      </w:tr>
      <w:tr w:rsidR="000662ED" w:rsidRPr="001F3E4B" w14:paraId="6FEFE08E" w14:textId="77777777" w:rsidTr="005C1B13">
        <w:trPr>
          <w:trHeight w:hRule="exact" w:val="326"/>
          <w:jc w:val="center"/>
        </w:trPr>
        <w:tc>
          <w:tcPr>
            <w:tcW w:w="2698" w:type="dxa"/>
            <w:tcBorders>
              <w:top w:val="single" w:sz="4" w:space="0" w:color="auto"/>
              <w:left w:val="single" w:sz="4" w:space="0" w:color="auto"/>
            </w:tcBorders>
            <w:shd w:val="clear" w:color="auto" w:fill="FFFFFF"/>
            <w:vAlign w:val="bottom"/>
          </w:tcPr>
          <w:p w14:paraId="30EF1308" w14:textId="77777777" w:rsidR="000662ED" w:rsidRPr="001F3E4B" w:rsidRDefault="000662ED" w:rsidP="000662ED">
            <w:pPr>
              <w:framePr w:w="10363" w:wrap="notBeside" w:vAnchor="text" w:hAnchor="text" w:xAlign="center" w:y="1"/>
              <w:spacing w:line="220" w:lineRule="exact"/>
              <w:jc w:val="center"/>
              <w:rPr>
                <w:rFonts w:ascii="Times New Roman" w:eastAsia="Times New Roman" w:hAnsi="Times New Roman" w:cs="Times New Roman"/>
              </w:rPr>
            </w:pPr>
            <w:r w:rsidRPr="001F3E4B">
              <w:rPr>
                <w:rFonts w:ascii="Times New Roman" w:eastAsia="Times New Roman" w:hAnsi="Times New Roman" w:cs="Times New Roman"/>
              </w:rPr>
              <w:t>0</w:t>
            </w:r>
          </w:p>
        </w:tc>
        <w:tc>
          <w:tcPr>
            <w:tcW w:w="3686" w:type="dxa"/>
            <w:tcBorders>
              <w:top w:val="single" w:sz="4" w:space="0" w:color="auto"/>
              <w:left w:val="single" w:sz="4" w:space="0" w:color="auto"/>
            </w:tcBorders>
            <w:shd w:val="clear" w:color="auto" w:fill="FFFFFF"/>
            <w:vAlign w:val="bottom"/>
          </w:tcPr>
          <w:p w14:paraId="5EB9F132" w14:textId="77777777" w:rsidR="000662ED" w:rsidRPr="001F3E4B" w:rsidRDefault="000662ED" w:rsidP="000662ED">
            <w:pPr>
              <w:framePr w:w="10363" w:wrap="notBeside" w:vAnchor="text" w:hAnchor="text" w:xAlign="center" w:y="1"/>
              <w:spacing w:line="220" w:lineRule="exact"/>
              <w:jc w:val="center"/>
              <w:rPr>
                <w:rFonts w:ascii="Times New Roman" w:eastAsia="Times New Roman" w:hAnsi="Times New Roman" w:cs="Times New Roman"/>
              </w:rPr>
            </w:pPr>
            <w:r w:rsidRPr="001F3E4B">
              <w:rPr>
                <w:rFonts w:ascii="Times New Roman" w:eastAsia="Times New Roman" w:hAnsi="Times New Roman" w:cs="Times New Roman"/>
              </w:rPr>
              <w:t>0</w:t>
            </w:r>
          </w:p>
        </w:tc>
        <w:tc>
          <w:tcPr>
            <w:tcW w:w="3696" w:type="dxa"/>
            <w:tcBorders>
              <w:top w:val="single" w:sz="4" w:space="0" w:color="auto"/>
              <w:left w:val="single" w:sz="4" w:space="0" w:color="auto"/>
              <w:right w:val="single" w:sz="4" w:space="0" w:color="auto"/>
            </w:tcBorders>
            <w:shd w:val="clear" w:color="auto" w:fill="FFFFFF"/>
            <w:vAlign w:val="center"/>
          </w:tcPr>
          <w:p w14:paraId="1E66FC75" w14:textId="77777777" w:rsidR="000662ED" w:rsidRPr="001F3E4B" w:rsidRDefault="000662ED" w:rsidP="000662ED">
            <w:pPr>
              <w:framePr w:w="10363" w:wrap="notBeside" w:vAnchor="text" w:hAnchor="text" w:xAlign="center" w:y="1"/>
              <w:spacing w:line="220" w:lineRule="exact"/>
              <w:jc w:val="center"/>
              <w:rPr>
                <w:rFonts w:ascii="Times New Roman" w:eastAsia="Times New Roman" w:hAnsi="Times New Roman" w:cs="Times New Roman"/>
              </w:rPr>
            </w:pPr>
            <w:r w:rsidRPr="001F3E4B">
              <w:rPr>
                <w:rFonts w:ascii="Times New Roman" w:eastAsia="Times New Roman" w:hAnsi="Times New Roman" w:cs="Times New Roman"/>
              </w:rPr>
              <w:t>AB</w:t>
            </w:r>
          </w:p>
        </w:tc>
      </w:tr>
      <w:tr w:rsidR="000662ED" w:rsidRPr="001F3E4B" w14:paraId="5C0D546D" w14:textId="77777777" w:rsidTr="005C1B13">
        <w:trPr>
          <w:trHeight w:hRule="exact" w:val="370"/>
          <w:jc w:val="center"/>
        </w:trPr>
        <w:tc>
          <w:tcPr>
            <w:tcW w:w="2698" w:type="dxa"/>
            <w:tcBorders>
              <w:top w:val="single" w:sz="4" w:space="0" w:color="auto"/>
              <w:left w:val="single" w:sz="4" w:space="0" w:color="auto"/>
            </w:tcBorders>
            <w:shd w:val="clear" w:color="auto" w:fill="FFFFFF"/>
          </w:tcPr>
          <w:p w14:paraId="60868F6F" w14:textId="77777777" w:rsidR="000662ED" w:rsidRPr="001F3E4B" w:rsidRDefault="000662ED" w:rsidP="000662ED">
            <w:pPr>
              <w:framePr w:w="10363" w:wrap="notBeside" w:vAnchor="text" w:hAnchor="text" w:xAlign="center" w:y="1"/>
              <w:spacing w:line="220" w:lineRule="exact"/>
              <w:jc w:val="center"/>
              <w:rPr>
                <w:rFonts w:ascii="Times New Roman" w:eastAsia="Times New Roman" w:hAnsi="Times New Roman" w:cs="Times New Roman"/>
              </w:rPr>
            </w:pPr>
            <w:r w:rsidRPr="001F3E4B">
              <w:rPr>
                <w:rFonts w:ascii="Times New Roman" w:eastAsia="Times New Roman" w:hAnsi="Times New Roman" w:cs="Times New Roman"/>
              </w:rPr>
              <w:t>A</w:t>
            </w:r>
          </w:p>
        </w:tc>
        <w:tc>
          <w:tcPr>
            <w:tcW w:w="3686" w:type="dxa"/>
            <w:tcBorders>
              <w:top w:val="single" w:sz="4" w:space="0" w:color="auto"/>
              <w:left w:val="single" w:sz="4" w:space="0" w:color="auto"/>
            </w:tcBorders>
            <w:shd w:val="clear" w:color="auto" w:fill="FFFFFF"/>
          </w:tcPr>
          <w:p w14:paraId="25398C3D" w14:textId="77777777" w:rsidR="000662ED" w:rsidRPr="001F3E4B" w:rsidRDefault="000662ED" w:rsidP="000662ED">
            <w:pPr>
              <w:framePr w:w="10363" w:wrap="notBeside" w:vAnchor="text" w:hAnchor="text" w:xAlign="center" w:y="1"/>
              <w:spacing w:line="220" w:lineRule="exact"/>
              <w:jc w:val="center"/>
              <w:rPr>
                <w:rFonts w:ascii="Times New Roman" w:eastAsia="Times New Roman" w:hAnsi="Times New Roman" w:cs="Times New Roman"/>
              </w:rPr>
            </w:pPr>
            <w:r w:rsidRPr="001F3E4B">
              <w:rPr>
                <w:rFonts w:ascii="Times New Roman" w:eastAsia="Times New Roman" w:hAnsi="Times New Roman" w:cs="Times New Roman"/>
              </w:rPr>
              <w:t>A</w:t>
            </w:r>
          </w:p>
        </w:tc>
        <w:tc>
          <w:tcPr>
            <w:tcW w:w="3696" w:type="dxa"/>
            <w:tcBorders>
              <w:top w:val="single" w:sz="4" w:space="0" w:color="auto"/>
              <w:left w:val="single" w:sz="4" w:space="0" w:color="auto"/>
              <w:right w:val="single" w:sz="4" w:space="0" w:color="auto"/>
            </w:tcBorders>
            <w:shd w:val="clear" w:color="auto" w:fill="FFFFFF"/>
          </w:tcPr>
          <w:p w14:paraId="2BC5BDC1" w14:textId="77777777" w:rsidR="000662ED" w:rsidRPr="001F3E4B" w:rsidRDefault="000662ED" w:rsidP="000662ED">
            <w:pPr>
              <w:framePr w:w="10363" w:wrap="notBeside" w:vAnchor="text" w:hAnchor="text" w:xAlign="center" w:y="1"/>
              <w:spacing w:line="220" w:lineRule="exact"/>
              <w:jc w:val="center"/>
              <w:rPr>
                <w:rFonts w:ascii="Times New Roman" w:eastAsia="Times New Roman" w:hAnsi="Times New Roman" w:cs="Times New Roman"/>
              </w:rPr>
            </w:pPr>
            <w:r w:rsidRPr="001F3E4B">
              <w:rPr>
                <w:rFonts w:ascii="Times New Roman" w:eastAsia="Times New Roman" w:hAnsi="Times New Roman" w:cs="Times New Roman"/>
              </w:rPr>
              <w:t>AB</w:t>
            </w:r>
          </w:p>
        </w:tc>
      </w:tr>
      <w:tr w:rsidR="000662ED" w:rsidRPr="001F3E4B" w14:paraId="3D063F47" w14:textId="77777777" w:rsidTr="005C1B13">
        <w:trPr>
          <w:trHeight w:hRule="exact" w:val="370"/>
          <w:jc w:val="center"/>
        </w:trPr>
        <w:tc>
          <w:tcPr>
            <w:tcW w:w="2698" w:type="dxa"/>
            <w:tcBorders>
              <w:top w:val="single" w:sz="4" w:space="0" w:color="auto"/>
              <w:left w:val="single" w:sz="4" w:space="0" w:color="auto"/>
            </w:tcBorders>
            <w:shd w:val="clear" w:color="auto" w:fill="FFFFFF"/>
          </w:tcPr>
          <w:p w14:paraId="066CC619" w14:textId="77777777" w:rsidR="000662ED" w:rsidRPr="001F3E4B" w:rsidRDefault="000662ED" w:rsidP="000662ED">
            <w:pPr>
              <w:framePr w:w="10363" w:wrap="notBeside" w:vAnchor="text" w:hAnchor="text" w:xAlign="center" w:y="1"/>
              <w:spacing w:line="220" w:lineRule="exact"/>
              <w:jc w:val="center"/>
              <w:rPr>
                <w:rFonts w:ascii="Times New Roman" w:eastAsia="Times New Roman" w:hAnsi="Times New Roman" w:cs="Times New Roman"/>
              </w:rPr>
            </w:pPr>
            <w:r w:rsidRPr="001F3E4B">
              <w:rPr>
                <w:rFonts w:ascii="Times New Roman" w:eastAsia="Times New Roman" w:hAnsi="Times New Roman" w:cs="Times New Roman"/>
              </w:rPr>
              <w:t>B</w:t>
            </w:r>
          </w:p>
        </w:tc>
        <w:tc>
          <w:tcPr>
            <w:tcW w:w="3686" w:type="dxa"/>
            <w:tcBorders>
              <w:top w:val="single" w:sz="4" w:space="0" w:color="auto"/>
              <w:left w:val="single" w:sz="4" w:space="0" w:color="auto"/>
            </w:tcBorders>
            <w:shd w:val="clear" w:color="auto" w:fill="FFFFFF"/>
          </w:tcPr>
          <w:p w14:paraId="15F86129" w14:textId="77777777" w:rsidR="000662ED" w:rsidRPr="001F3E4B" w:rsidRDefault="000662ED" w:rsidP="000662ED">
            <w:pPr>
              <w:framePr w:w="10363" w:wrap="notBeside" w:vAnchor="text" w:hAnchor="text" w:xAlign="center" w:y="1"/>
              <w:spacing w:line="220" w:lineRule="exact"/>
              <w:jc w:val="center"/>
              <w:rPr>
                <w:rFonts w:ascii="Times New Roman" w:eastAsia="Times New Roman" w:hAnsi="Times New Roman" w:cs="Times New Roman"/>
              </w:rPr>
            </w:pPr>
            <w:r w:rsidRPr="001F3E4B">
              <w:rPr>
                <w:rFonts w:ascii="Times New Roman" w:eastAsia="Times New Roman" w:hAnsi="Times New Roman" w:cs="Times New Roman"/>
              </w:rPr>
              <w:t>B</w:t>
            </w:r>
          </w:p>
        </w:tc>
        <w:tc>
          <w:tcPr>
            <w:tcW w:w="3696" w:type="dxa"/>
            <w:tcBorders>
              <w:top w:val="single" w:sz="4" w:space="0" w:color="auto"/>
              <w:left w:val="single" w:sz="4" w:space="0" w:color="auto"/>
              <w:right w:val="single" w:sz="4" w:space="0" w:color="auto"/>
            </w:tcBorders>
            <w:shd w:val="clear" w:color="auto" w:fill="FFFFFF"/>
          </w:tcPr>
          <w:p w14:paraId="74B41E95" w14:textId="77777777" w:rsidR="000662ED" w:rsidRPr="001F3E4B" w:rsidRDefault="000662ED" w:rsidP="000662ED">
            <w:pPr>
              <w:framePr w:w="10363" w:wrap="notBeside" w:vAnchor="text" w:hAnchor="text" w:xAlign="center" w:y="1"/>
              <w:spacing w:line="220" w:lineRule="exact"/>
              <w:jc w:val="center"/>
              <w:rPr>
                <w:rFonts w:ascii="Times New Roman" w:eastAsia="Times New Roman" w:hAnsi="Times New Roman" w:cs="Times New Roman"/>
              </w:rPr>
            </w:pPr>
            <w:r w:rsidRPr="001F3E4B">
              <w:rPr>
                <w:rFonts w:ascii="Times New Roman" w:eastAsia="Times New Roman" w:hAnsi="Times New Roman" w:cs="Times New Roman"/>
              </w:rPr>
              <w:t>AB</w:t>
            </w:r>
          </w:p>
        </w:tc>
      </w:tr>
      <w:tr w:rsidR="000662ED" w:rsidRPr="001F3E4B" w14:paraId="19C5F7BA" w14:textId="77777777" w:rsidTr="005C1B13">
        <w:trPr>
          <w:trHeight w:hRule="exact" w:val="341"/>
          <w:jc w:val="center"/>
        </w:trPr>
        <w:tc>
          <w:tcPr>
            <w:tcW w:w="2698" w:type="dxa"/>
            <w:tcBorders>
              <w:top w:val="single" w:sz="4" w:space="0" w:color="auto"/>
              <w:left w:val="single" w:sz="4" w:space="0" w:color="auto"/>
              <w:bottom w:val="single" w:sz="4" w:space="0" w:color="auto"/>
            </w:tcBorders>
            <w:shd w:val="clear" w:color="auto" w:fill="FFFFFF"/>
          </w:tcPr>
          <w:p w14:paraId="33B65817" w14:textId="77777777" w:rsidR="000662ED" w:rsidRPr="001F3E4B" w:rsidRDefault="000662ED" w:rsidP="000662ED">
            <w:pPr>
              <w:framePr w:w="10363" w:wrap="notBeside" w:vAnchor="text" w:hAnchor="text" w:xAlign="center" w:y="1"/>
              <w:spacing w:line="220" w:lineRule="exact"/>
              <w:jc w:val="center"/>
              <w:rPr>
                <w:rFonts w:ascii="Times New Roman" w:eastAsia="Times New Roman" w:hAnsi="Times New Roman" w:cs="Times New Roman"/>
              </w:rPr>
            </w:pPr>
            <w:r w:rsidRPr="001F3E4B">
              <w:rPr>
                <w:rFonts w:ascii="Times New Roman" w:eastAsia="Times New Roman" w:hAnsi="Times New Roman" w:cs="Times New Roman"/>
              </w:rPr>
              <w:t>AB</w:t>
            </w:r>
          </w:p>
        </w:tc>
        <w:tc>
          <w:tcPr>
            <w:tcW w:w="3686" w:type="dxa"/>
            <w:tcBorders>
              <w:top w:val="single" w:sz="4" w:space="0" w:color="auto"/>
              <w:left w:val="single" w:sz="4" w:space="0" w:color="auto"/>
              <w:bottom w:val="single" w:sz="4" w:space="0" w:color="auto"/>
            </w:tcBorders>
            <w:shd w:val="clear" w:color="auto" w:fill="FFFFFF"/>
          </w:tcPr>
          <w:p w14:paraId="755E4743" w14:textId="77777777" w:rsidR="000662ED" w:rsidRPr="001F3E4B" w:rsidRDefault="000662ED" w:rsidP="000662ED">
            <w:pPr>
              <w:framePr w:w="10363" w:wrap="notBeside" w:vAnchor="text" w:hAnchor="text" w:xAlign="center" w:y="1"/>
              <w:spacing w:line="220" w:lineRule="exact"/>
              <w:jc w:val="center"/>
              <w:rPr>
                <w:rFonts w:ascii="Times New Roman" w:eastAsia="Times New Roman" w:hAnsi="Times New Roman" w:cs="Times New Roman"/>
              </w:rPr>
            </w:pPr>
            <w:r w:rsidRPr="001F3E4B">
              <w:rPr>
                <w:rFonts w:ascii="Times New Roman" w:eastAsia="Times New Roman" w:hAnsi="Times New Roman" w:cs="Times New Roman"/>
              </w:rPr>
              <w:t>AB</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14:paraId="3CE0DE89" w14:textId="77777777" w:rsidR="000662ED" w:rsidRPr="001F3E4B" w:rsidRDefault="000662ED" w:rsidP="000662ED">
            <w:pPr>
              <w:framePr w:w="10363" w:wrap="notBeside" w:vAnchor="text" w:hAnchor="text" w:xAlign="center" w:y="1"/>
              <w:rPr>
                <w:rFonts w:ascii="Times New Roman" w:hAnsi="Times New Roman" w:cs="Times New Roman"/>
                <w:szCs w:val="10"/>
              </w:rPr>
            </w:pPr>
          </w:p>
        </w:tc>
      </w:tr>
    </w:tbl>
    <w:p w14:paraId="5ABD58C2" w14:textId="77777777" w:rsidR="000662ED" w:rsidRPr="001F3E4B" w:rsidRDefault="000662ED" w:rsidP="000662ED">
      <w:pPr>
        <w:framePr w:w="10363" w:wrap="notBeside" w:vAnchor="text" w:hAnchor="text" w:xAlign="center" w:y="1"/>
        <w:jc w:val="center"/>
        <w:rPr>
          <w:rFonts w:ascii="Times New Roman" w:eastAsia="Calibri" w:hAnsi="Times New Roman" w:cs="Times New Roman"/>
          <w:b/>
          <w:sz w:val="28"/>
          <w:szCs w:val="28"/>
        </w:rPr>
      </w:pPr>
    </w:p>
    <w:p w14:paraId="2D03018A" w14:textId="77777777" w:rsidR="000662ED" w:rsidRPr="001F3E4B" w:rsidRDefault="000662ED" w:rsidP="000662ED">
      <w:pPr>
        <w:framePr w:w="10363" w:wrap="notBeside" w:vAnchor="text" w:hAnchor="text" w:xAlign="center" w:y="1"/>
        <w:jc w:val="center"/>
        <w:rPr>
          <w:rFonts w:ascii="Times New Roman" w:eastAsia="Calibri" w:hAnsi="Times New Roman" w:cs="Times New Roman"/>
          <w:b/>
        </w:rPr>
      </w:pPr>
      <w:r w:rsidRPr="001F3E4B">
        <w:rPr>
          <w:rFonts w:ascii="Times New Roman" w:eastAsia="Calibri" w:hAnsi="Times New Roman" w:cs="Times New Roman"/>
          <w:b/>
        </w:rPr>
        <w:t xml:space="preserve">Alternative AB0 pentru transfuzia de produse </w:t>
      </w:r>
      <w:proofErr w:type="spellStart"/>
      <w:r w:rsidRPr="001F3E4B">
        <w:rPr>
          <w:rFonts w:ascii="Times New Roman" w:eastAsia="Calibri" w:hAnsi="Times New Roman" w:cs="Times New Roman"/>
          <w:b/>
        </w:rPr>
        <w:t>plachetare</w:t>
      </w:r>
      <w:proofErr w:type="spellEnd"/>
      <w:r w:rsidRPr="001F3E4B">
        <w:rPr>
          <w:rFonts w:ascii="Times New Roman" w:eastAsia="Calibri" w:hAnsi="Times New Roman" w:cs="Times New Roman"/>
          <w:b/>
        </w:rPr>
        <w:t xml:space="preserve"> (</w:t>
      </w:r>
      <w:proofErr w:type="spellStart"/>
      <w:r w:rsidRPr="001F3E4B">
        <w:rPr>
          <w:rFonts w:ascii="Times New Roman" w:eastAsia="Calibri" w:hAnsi="Times New Roman" w:cs="Times New Roman"/>
          <w:b/>
        </w:rPr>
        <w:t>trombocitare</w:t>
      </w:r>
      <w:proofErr w:type="spellEnd"/>
      <w:r w:rsidRPr="001F3E4B">
        <w:rPr>
          <w:rFonts w:ascii="Times New Roman" w:eastAsia="Calibri" w:hAnsi="Times New Roman" w:cs="Times New Roman"/>
          <w:b/>
        </w:rPr>
        <w:t>)</w:t>
      </w:r>
    </w:p>
    <w:p w14:paraId="675ED6A9" w14:textId="77777777" w:rsidR="000662ED" w:rsidRPr="001F3E4B" w:rsidRDefault="000662ED" w:rsidP="000662ED">
      <w:pPr>
        <w:framePr w:w="10363" w:wrap="notBeside" w:vAnchor="text" w:hAnchor="text" w:xAlign="center" w:y="1"/>
        <w:jc w:val="center"/>
        <w:rPr>
          <w:rFonts w:ascii="Times New Roman" w:eastAsia="Calibri" w:hAnsi="Times New Roman" w:cs="Times New Roman"/>
          <w:b/>
          <w:sz w:val="28"/>
          <w:szCs w:val="28"/>
        </w:rPr>
      </w:pPr>
    </w:p>
    <w:tbl>
      <w:tblPr>
        <w:tblW w:w="10491" w:type="dxa"/>
        <w:jc w:val="center"/>
        <w:tblLayout w:type="fixed"/>
        <w:tblCellMar>
          <w:left w:w="10" w:type="dxa"/>
          <w:right w:w="10" w:type="dxa"/>
        </w:tblCellMar>
        <w:tblLook w:val="04A0" w:firstRow="1" w:lastRow="0" w:firstColumn="1" w:lastColumn="0" w:noHBand="0" w:noVBand="1"/>
      </w:tblPr>
      <w:tblGrid>
        <w:gridCol w:w="2978"/>
        <w:gridCol w:w="1842"/>
        <w:gridCol w:w="1772"/>
        <w:gridCol w:w="69"/>
        <w:gridCol w:w="1846"/>
        <w:gridCol w:w="1709"/>
        <w:gridCol w:w="275"/>
      </w:tblGrid>
      <w:tr w:rsidR="000662ED" w:rsidRPr="001F3E4B" w14:paraId="6D3565BC" w14:textId="77777777" w:rsidTr="00AA3E6B">
        <w:trPr>
          <w:gridAfter w:val="1"/>
          <w:wAfter w:w="275" w:type="dxa"/>
          <w:trHeight w:hRule="exact" w:val="380"/>
          <w:jc w:val="center"/>
        </w:trPr>
        <w:tc>
          <w:tcPr>
            <w:tcW w:w="2978" w:type="dxa"/>
            <w:tcBorders>
              <w:top w:val="single" w:sz="4" w:space="0" w:color="auto"/>
              <w:left w:val="single" w:sz="4" w:space="0" w:color="auto"/>
            </w:tcBorders>
            <w:shd w:val="clear" w:color="auto" w:fill="FFFFFF"/>
            <w:vAlign w:val="center"/>
          </w:tcPr>
          <w:p w14:paraId="3C5DEED5" w14:textId="77777777" w:rsidR="000662ED" w:rsidRPr="001F3E4B" w:rsidRDefault="000662ED" w:rsidP="000662ED">
            <w:pPr>
              <w:pStyle w:val="210"/>
              <w:framePr w:w="10363" w:wrap="notBeside" w:vAnchor="text" w:hAnchor="text" w:xAlign="center" w:y="1"/>
              <w:shd w:val="clear" w:color="auto" w:fill="auto"/>
              <w:spacing w:line="220" w:lineRule="exact"/>
              <w:ind w:left="260" w:firstLine="0"/>
              <w:jc w:val="center"/>
              <w:rPr>
                <w:sz w:val="24"/>
              </w:rPr>
            </w:pPr>
            <w:r w:rsidRPr="001F3E4B">
              <w:rPr>
                <w:sz w:val="24"/>
              </w:rPr>
              <w:t>Informaţie despre pacient</w:t>
            </w:r>
          </w:p>
        </w:tc>
        <w:tc>
          <w:tcPr>
            <w:tcW w:w="7238" w:type="dxa"/>
            <w:gridSpan w:val="5"/>
            <w:tcBorders>
              <w:top w:val="single" w:sz="4" w:space="0" w:color="auto"/>
              <w:left w:val="single" w:sz="4" w:space="0" w:color="auto"/>
              <w:right w:val="single" w:sz="4" w:space="0" w:color="auto"/>
            </w:tcBorders>
            <w:shd w:val="clear" w:color="auto" w:fill="FFFFFF"/>
            <w:vAlign w:val="center"/>
          </w:tcPr>
          <w:p w14:paraId="7AA02842"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 xml:space="preserve">Componente </w:t>
            </w:r>
            <w:proofErr w:type="spellStart"/>
            <w:r w:rsidRPr="001F3E4B">
              <w:rPr>
                <w:sz w:val="24"/>
              </w:rPr>
              <w:t>trombocitare</w:t>
            </w:r>
            <w:proofErr w:type="spellEnd"/>
            <w:r w:rsidRPr="001F3E4B">
              <w:rPr>
                <w:sz w:val="24"/>
              </w:rPr>
              <w:t xml:space="preserve"> şi gradul de prioritate în aplicarea alternative</w:t>
            </w:r>
          </w:p>
        </w:tc>
      </w:tr>
      <w:tr w:rsidR="000662ED" w:rsidRPr="001F3E4B" w14:paraId="1651C058" w14:textId="77777777" w:rsidTr="00AA3E6B">
        <w:trPr>
          <w:gridAfter w:val="1"/>
          <w:wAfter w:w="275" w:type="dxa"/>
          <w:trHeight w:hRule="exact" w:val="374"/>
          <w:jc w:val="center"/>
        </w:trPr>
        <w:tc>
          <w:tcPr>
            <w:tcW w:w="10216" w:type="dxa"/>
            <w:gridSpan w:val="6"/>
            <w:tcBorders>
              <w:top w:val="single" w:sz="4" w:space="0" w:color="auto"/>
              <w:left w:val="single" w:sz="4" w:space="0" w:color="auto"/>
              <w:right w:val="single" w:sz="4" w:space="0" w:color="auto"/>
            </w:tcBorders>
            <w:shd w:val="clear" w:color="auto" w:fill="FFFFFF"/>
            <w:vAlign w:val="center"/>
          </w:tcPr>
          <w:p w14:paraId="348CBD95" w14:textId="77777777" w:rsidR="000662ED" w:rsidRPr="001F3E4B" w:rsidRDefault="000662ED" w:rsidP="000662ED">
            <w:pPr>
              <w:pStyle w:val="210"/>
              <w:framePr w:w="10363" w:wrap="notBeside" w:vAnchor="text" w:hAnchor="text" w:xAlign="center" w:y="1"/>
              <w:shd w:val="clear" w:color="auto" w:fill="auto"/>
              <w:spacing w:line="230" w:lineRule="exact"/>
              <w:ind w:firstLine="0"/>
              <w:jc w:val="center"/>
              <w:rPr>
                <w:sz w:val="24"/>
              </w:rPr>
            </w:pPr>
            <w:r w:rsidRPr="001F3E4B">
              <w:rPr>
                <w:rStyle w:val="2115pt0"/>
                <w:sz w:val="24"/>
              </w:rPr>
              <w:t>concentrat de plachete standard</w:t>
            </w:r>
          </w:p>
        </w:tc>
      </w:tr>
      <w:tr w:rsidR="000662ED" w:rsidRPr="001F3E4B" w14:paraId="5164AB99" w14:textId="77777777" w:rsidTr="00AA3E6B">
        <w:trPr>
          <w:gridAfter w:val="1"/>
          <w:wAfter w:w="275" w:type="dxa"/>
          <w:trHeight w:hRule="exact" w:val="374"/>
          <w:jc w:val="center"/>
        </w:trPr>
        <w:tc>
          <w:tcPr>
            <w:tcW w:w="2978" w:type="dxa"/>
            <w:tcBorders>
              <w:top w:val="single" w:sz="4" w:space="0" w:color="auto"/>
              <w:left w:val="single" w:sz="4" w:space="0" w:color="auto"/>
            </w:tcBorders>
            <w:shd w:val="clear" w:color="auto" w:fill="FFFFFF"/>
            <w:vAlign w:val="center"/>
          </w:tcPr>
          <w:p w14:paraId="594CA0D2" w14:textId="77777777" w:rsidR="000662ED" w:rsidRPr="001F3E4B" w:rsidRDefault="000662ED" w:rsidP="000662ED">
            <w:pPr>
              <w:pStyle w:val="210"/>
              <w:framePr w:w="10363" w:wrap="notBeside" w:vAnchor="text" w:hAnchor="text" w:xAlign="center" w:y="1"/>
              <w:shd w:val="clear" w:color="auto" w:fill="auto"/>
              <w:spacing w:line="230" w:lineRule="exact"/>
              <w:ind w:firstLine="0"/>
              <w:jc w:val="center"/>
              <w:rPr>
                <w:sz w:val="24"/>
              </w:rPr>
            </w:pPr>
            <w:r w:rsidRPr="001F3E4B">
              <w:rPr>
                <w:rStyle w:val="2115pt0"/>
                <w:sz w:val="24"/>
              </w:rPr>
              <w:t>AB0/Rh pacient</w:t>
            </w:r>
          </w:p>
        </w:tc>
        <w:tc>
          <w:tcPr>
            <w:tcW w:w="1842" w:type="dxa"/>
            <w:tcBorders>
              <w:top w:val="single" w:sz="4" w:space="0" w:color="auto"/>
              <w:left w:val="single" w:sz="4" w:space="0" w:color="auto"/>
            </w:tcBorders>
            <w:shd w:val="clear" w:color="auto" w:fill="FFFFFF"/>
            <w:vAlign w:val="center"/>
          </w:tcPr>
          <w:p w14:paraId="6BC2829C"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1-a</w:t>
            </w:r>
          </w:p>
        </w:tc>
        <w:tc>
          <w:tcPr>
            <w:tcW w:w="1841" w:type="dxa"/>
            <w:gridSpan w:val="2"/>
            <w:tcBorders>
              <w:top w:val="single" w:sz="4" w:space="0" w:color="auto"/>
              <w:left w:val="single" w:sz="4" w:space="0" w:color="auto"/>
            </w:tcBorders>
            <w:shd w:val="clear" w:color="auto" w:fill="FFFFFF"/>
            <w:vAlign w:val="center"/>
          </w:tcPr>
          <w:p w14:paraId="20199136"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 2-a</w:t>
            </w:r>
          </w:p>
        </w:tc>
        <w:tc>
          <w:tcPr>
            <w:tcW w:w="1846" w:type="dxa"/>
            <w:tcBorders>
              <w:top w:val="single" w:sz="4" w:space="0" w:color="auto"/>
              <w:left w:val="single" w:sz="4" w:space="0" w:color="auto"/>
            </w:tcBorders>
            <w:shd w:val="clear" w:color="auto" w:fill="FFFFFF"/>
            <w:vAlign w:val="center"/>
          </w:tcPr>
          <w:p w14:paraId="0FE485E2"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 3-a</w:t>
            </w:r>
          </w:p>
        </w:tc>
        <w:tc>
          <w:tcPr>
            <w:tcW w:w="1709" w:type="dxa"/>
            <w:tcBorders>
              <w:top w:val="single" w:sz="4" w:space="0" w:color="auto"/>
              <w:left w:val="single" w:sz="4" w:space="0" w:color="auto"/>
              <w:right w:val="single" w:sz="4" w:space="0" w:color="auto"/>
            </w:tcBorders>
            <w:shd w:val="clear" w:color="auto" w:fill="FFFFFF"/>
            <w:vAlign w:val="center"/>
          </w:tcPr>
          <w:p w14:paraId="4CF0EA98"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 4-a</w:t>
            </w:r>
          </w:p>
        </w:tc>
      </w:tr>
      <w:tr w:rsidR="000662ED" w:rsidRPr="001F3E4B" w14:paraId="5D2BB651" w14:textId="77777777" w:rsidTr="00AA3E6B">
        <w:trPr>
          <w:gridAfter w:val="1"/>
          <w:wAfter w:w="275" w:type="dxa"/>
          <w:trHeight w:hRule="exact" w:val="380"/>
          <w:jc w:val="center"/>
        </w:trPr>
        <w:tc>
          <w:tcPr>
            <w:tcW w:w="2978" w:type="dxa"/>
            <w:tcBorders>
              <w:top w:val="single" w:sz="4" w:space="0" w:color="auto"/>
              <w:left w:val="single" w:sz="4" w:space="0" w:color="auto"/>
            </w:tcBorders>
            <w:shd w:val="clear" w:color="auto" w:fill="FFFFFF"/>
            <w:vAlign w:val="center"/>
          </w:tcPr>
          <w:p w14:paraId="1E17F961"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0 Rh pozitiv</w:t>
            </w:r>
          </w:p>
        </w:tc>
        <w:tc>
          <w:tcPr>
            <w:tcW w:w="1842" w:type="dxa"/>
            <w:tcBorders>
              <w:top w:val="single" w:sz="4" w:space="0" w:color="auto"/>
              <w:left w:val="single" w:sz="4" w:space="0" w:color="auto"/>
            </w:tcBorders>
            <w:shd w:val="clear" w:color="auto" w:fill="FFFFFF"/>
            <w:vAlign w:val="center"/>
          </w:tcPr>
          <w:p w14:paraId="18C6CE31"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0 pozitiv</w:t>
            </w:r>
          </w:p>
        </w:tc>
        <w:tc>
          <w:tcPr>
            <w:tcW w:w="1841" w:type="dxa"/>
            <w:gridSpan w:val="2"/>
            <w:tcBorders>
              <w:top w:val="single" w:sz="4" w:space="0" w:color="auto"/>
              <w:left w:val="single" w:sz="4" w:space="0" w:color="auto"/>
            </w:tcBorders>
            <w:shd w:val="clear" w:color="auto" w:fill="FFFFFF"/>
            <w:vAlign w:val="center"/>
          </w:tcPr>
          <w:p w14:paraId="1DE0DA03"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0 negativ</w:t>
            </w:r>
          </w:p>
        </w:tc>
        <w:tc>
          <w:tcPr>
            <w:tcW w:w="1846" w:type="dxa"/>
            <w:tcBorders>
              <w:top w:val="single" w:sz="4" w:space="0" w:color="auto"/>
              <w:left w:val="single" w:sz="4" w:space="0" w:color="auto"/>
            </w:tcBorders>
            <w:shd w:val="clear" w:color="auto" w:fill="FFFFFF"/>
            <w:vAlign w:val="center"/>
          </w:tcPr>
          <w:p w14:paraId="56185F02"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709" w:type="dxa"/>
            <w:tcBorders>
              <w:top w:val="single" w:sz="4" w:space="0" w:color="auto"/>
              <w:left w:val="single" w:sz="4" w:space="0" w:color="auto"/>
              <w:right w:val="single" w:sz="4" w:space="0" w:color="auto"/>
            </w:tcBorders>
            <w:shd w:val="clear" w:color="auto" w:fill="FFFFFF"/>
            <w:vAlign w:val="center"/>
          </w:tcPr>
          <w:p w14:paraId="0001B93B"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r>
      <w:tr w:rsidR="000662ED" w:rsidRPr="001F3E4B" w14:paraId="778745F8" w14:textId="77777777" w:rsidTr="00AA3E6B">
        <w:trPr>
          <w:gridAfter w:val="1"/>
          <w:wAfter w:w="275" w:type="dxa"/>
          <w:trHeight w:hRule="exact" w:val="374"/>
          <w:jc w:val="center"/>
        </w:trPr>
        <w:tc>
          <w:tcPr>
            <w:tcW w:w="2978" w:type="dxa"/>
            <w:tcBorders>
              <w:top w:val="single" w:sz="4" w:space="0" w:color="auto"/>
              <w:left w:val="single" w:sz="4" w:space="0" w:color="auto"/>
            </w:tcBorders>
            <w:shd w:val="clear" w:color="auto" w:fill="FFFFFF"/>
            <w:vAlign w:val="center"/>
          </w:tcPr>
          <w:p w14:paraId="70FE2FDE"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0 Rh negativ</w:t>
            </w:r>
          </w:p>
        </w:tc>
        <w:tc>
          <w:tcPr>
            <w:tcW w:w="1842" w:type="dxa"/>
            <w:tcBorders>
              <w:top w:val="single" w:sz="4" w:space="0" w:color="auto"/>
              <w:left w:val="single" w:sz="4" w:space="0" w:color="auto"/>
            </w:tcBorders>
            <w:shd w:val="clear" w:color="auto" w:fill="FFFFFF"/>
            <w:vAlign w:val="center"/>
          </w:tcPr>
          <w:p w14:paraId="627F5BAC"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0 negativ</w:t>
            </w:r>
          </w:p>
        </w:tc>
        <w:tc>
          <w:tcPr>
            <w:tcW w:w="1841" w:type="dxa"/>
            <w:gridSpan w:val="2"/>
            <w:tcBorders>
              <w:top w:val="single" w:sz="4" w:space="0" w:color="auto"/>
              <w:left w:val="single" w:sz="4" w:space="0" w:color="auto"/>
            </w:tcBorders>
            <w:shd w:val="clear" w:color="auto" w:fill="FFFFFF"/>
            <w:vAlign w:val="center"/>
          </w:tcPr>
          <w:p w14:paraId="4AECB16C"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0 negativ</w:t>
            </w:r>
          </w:p>
        </w:tc>
        <w:tc>
          <w:tcPr>
            <w:tcW w:w="1846" w:type="dxa"/>
            <w:tcBorders>
              <w:top w:val="single" w:sz="4" w:space="0" w:color="auto"/>
              <w:left w:val="single" w:sz="4" w:space="0" w:color="auto"/>
            </w:tcBorders>
            <w:shd w:val="clear" w:color="auto" w:fill="FFFFFF"/>
            <w:vAlign w:val="center"/>
          </w:tcPr>
          <w:p w14:paraId="755F5133"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709" w:type="dxa"/>
            <w:tcBorders>
              <w:top w:val="single" w:sz="4" w:space="0" w:color="auto"/>
              <w:left w:val="single" w:sz="4" w:space="0" w:color="auto"/>
              <w:right w:val="single" w:sz="4" w:space="0" w:color="auto"/>
            </w:tcBorders>
            <w:shd w:val="clear" w:color="auto" w:fill="FFFFFF"/>
            <w:vAlign w:val="center"/>
          </w:tcPr>
          <w:p w14:paraId="64BB10FA"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r>
      <w:tr w:rsidR="000662ED" w:rsidRPr="001F3E4B" w14:paraId="34BC358A" w14:textId="77777777" w:rsidTr="00AA3E6B">
        <w:trPr>
          <w:gridAfter w:val="1"/>
          <w:wAfter w:w="275" w:type="dxa"/>
          <w:trHeight w:hRule="exact" w:val="374"/>
          <w:jc w:val="center"/>
        </w:trPr>
        <w:tc>
          <w:tcPr>
            <w:tcW w:w="2978" w:type="dxa"/>
            <w:tcBorders>
              <w:top w:val="single" w:sz="4" w:space="0" w:color="auto"/>
              <w:left w:val="single" w:sz="4" w:space="0" w:color="auto"/>
            </w:tcBorders>
            <w:shd w:val="clear" w:color="auto" w:fill="FFFFFF"/>
            <w:vAlign w:val="center"/>
          </w:tcPr>
          <w:p w14:paraId="1B9444AA"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 Rh pozitiv</w:t>
            </w:r>
          </w:p>
        </w:tc>
        <w:tc>
          <w:tcPr>
            <w:tcW w:w="1842" w:type="dxa"/>
            <w:tcBorders>
              <w:top w:val="single" w:sz="4" w:space="0" w:color="auto"/>
              <w:left w:val="single" w:sz="4" w:space="0" w:color="auto"/>
            </w:tcBorders>
            <w:shd w:val="clear" w:color="auto" w:fill="FFFFFF"/>
            <w:vAlign w:val="center"/>
          </w:tcPr>
          <w:p w14:paraId="221AF41E"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 pozitiv</w:t>
            </w:r>
          </w:p>
        </w:tc>
        <w:tc>
          <w:tcPr>
            <w:tcW w:w="1841" w:type="dxa"/>
            <w:gridSpan w:val="2"/>
            <w:tcBorders>
              <w:top w:val="single" w:sz="4" w:space="0" w:color="auto"/>
              <w:left w:val="single" w:sz="4" w:space="0" w:color="auto"/>
            </w:tcBorders>
            <w:shd w:val="clear" w:color="auto" w:fill="FFFFFF"/>
            <w:vAlign w:val="center"/>
          </w:tcPr>
          <w:p w14:paraId="7F13EBE0"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 negativ</w:t>
            </w:r>
          </w:p>
        </w:tc>
        <w:tc>
          <w:tcPr>
            <w:tcW w:w="1846" w:type="dxa"/>
            <w:tcBorders>
              <w:top w:val="single" w:sz="4" w:space="0" w:color="auto"/>
              <w:left w:val="single" w:sz="4" w:space="0" w:color="auto"/>
            </w:tcBorders>
            <w:shd w:val="clear" w:color="auto" w:fill="FFFFFF"/>
            <w:vAlign w:val="center"/>
          </w:tcPr>
          <w:p w14:paraId="3A4CED6E"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709" w:type="dxa"/>
            <w:tcBorders>
              <w:top w:val="single" w:sz="4" w:space="0" w:color="auto"/>
              <w:left w:val="single" w:sz="4" w:space="0" w:color="auto"/>
              <w:right w:val="single" w:sz="4" w:space="0" w:color="auto"/>
            </w:tcBorders>
            <w:shd w:val="clear" w:color="auto" w:fill="FFFFFF"/>
            <w:vAlign w:val="center"/>
          </w:tcPr>
          <w:p w14:paraId="343D74F2"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r>
      <w:tr w:rsidR="000662ED" w:rsidRPr="001F3E4B" w14:paraId="5EB0EAEA" w14:textId="77777777" w:rsidTr="00AA3E6B">
        <w:trPr>
          <w:gridAfter w:val="1"/>
          <w:wAfter w:w="275" w:type="dxa"/>
          <w:trHeight w:hRule="exact" w:val="374"/>
          <w:jc w:val="center"/>
        </w:trPr>
        <w:tc>
          <w:tcPr>
            <w:tcW w:w="2978" w:type="dxa"/>
            <w:tcBorders>
              <w:top w:val="single" w:sz="4" w:space="0" w:color="auto"/>
              <w:left w:val="single" w:sz="4" w:space="0" w:color="auto"/>
            </w:tcBorders>
            <w:shd w:val="clear" w:color="auto" w:fill="FFFFFF"/>
            <w:vAlign w:val="center"/>
          </w:tcPr>
          <w:p w14:paraId="335ECFDE"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 Rh negativ</w:t>
            </w:r>
          </w:p>
        </w:tc>
        <w:tc>
          <w:tcPr>
            <w:tcW w:w="1842" w:type="dxa"/>
            <w:tcBorders>
              <w:top w:val="single" w:sz="4" w:space="0" w:color="auto"/>
              <w:left w:val="single" w:sz="4" w:space="0" w:color="auto"/>
            </w:tcBorders>
            <w:shd w:val="clear" w:color="auto" w:fill="FFFFFF"/>
            <w:vAlign w:val="center"/>
          </w:tcPr>
          <w:p w14:paraId="57593E3B"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 negativ</w:t>
            </w:r>
          </w:p>
        </w:tc>
        <w:tc>
          <w:tcPr>
            <w:tcW w:w="1841" w:type="dxa"/>
            <w:gridSpan w:val="2"/>
            <w:tcBorders>
              <w:top w:val="single" w:sz="4" w:space="0" w:color="auto"/>
              <w:left w:val="single" w:sz="4" w:space="0" w:color="auto"/>
            </w:tcBorders>
            <w:shd w:val="clear" w:color="auto" w:fill="FFFFFF"/>
            <w:vAlign w:val="center"/>
          </w:tcPr>
          <w:p w14:paraId="15B53B52"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 negativ</w:t>
            </w:r>
          </w:p>
        </w:tc>
        <w:tc>
          <w:tcPr>
            <w:tcW w:w="1846" w:type="dxa"/>
            <w:tcBorders>
              <w:top w:val="single" w:sz="4" w:space="0" w:color="auto"/>
              <w:left w:val="single" w:sz="4" w:space="0" w:color="auto"/>
            </w:tcBorders>
            <w:shd w:val="clear" w:color="auto" w:fill="FFFFFF"/>
            <w:vAlign w:val="center"/>
          </w:tcPr>
          <w:p w14:paraId="64B1831E"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709" w:type="dxa"/>
            <w:tcBorders>
              <w:top w:val="single" w:sz="4" w:space="0" w:color="auto"/>
              <w:left w:val="single" w:sz="4" w:space="0" w:color="auto"/>
              <w:right w:val="single" w:sz="4" w:space="0" w:color="auto"/>
            </w:tcBorders>
            <w:shd w:val="clear" w:color="auto" w:fill="FFFFFF"/>
            <w:vAlign w:val="center"/>
          </w:tcPr>
          <w:p w14:paraId="08FFF6EF"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r>
      <w:tr w:rsidR="000662ED" w:rsidRPr="001F3E4B" w14:paraId="5B50C345" w14:textId="77777777" w:rsidTr="00AA3E6B">
        <w:trPr>
          <w:gridAfter w:val="1"/>
          <w:wAfter w:w="275" w:type="dxa"/>
          <w:trHeight w:hRule="exact" w:val="374"/>
          <w:jc w:val="center"/>
        </w:trPr>
        <w:tc>
          <w:tcPr>
            <w:tcW w:w="2978" w:type="dxa"/>
            <w:tcBorders>
              <w:top w:val="single" w:sz="4" w:space="0" w:color="auto"/>
              <w:left w:val="single" w:sz="4" w:space="0" w:color="auto"/>
            </w:tcBorders>
            <w:shd w:val="clear" w:color="auto" w:fill="FFFFFF"/>
            <w:vAlign w:val="center"/>
          </w:tcPr>
          <w:p w14:paraId="443106C6"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B Rh pozitiv</w:t>
            </w:r>
          </w:p>
        </w:tc>
        <w:tc>
          <w:tcPr>
            <w:tcW w:w="1842" w:type="dxa"/>
            <w:tcBorders>
              <w:top w:val="single" w:sz="4" w:space="0" w:color="auto"/>
              <w:left w:val="single" w:sz="4" w:space="0" w:color="auto"/>
            </w:tcBorders>
            <w:shd w:val="clear" w:color="auto" w:fill="FFFFFF"/>
            <w:vAlign w:val="center"/>
          </w:tcPr>
          <w:p w14:paraId="27DDA5C2"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B pozitiv</w:t>
            </w:r>
          </w:p>
        </w:tc>
        <w:tc>
          <w:tcPr>
            <w:tcW w:w="1841" w:type="dxa"/>
            <w:gridSpan w:val="2"/>
            <w:tcBorders>
              <w:top w:val="single" w:sz="4" w:space="0" w:color="auto"/>
              <w:left w:val="single" w:sz="4" w:space="0" w:color="auto"/>
            </w:tcBorders>
            <w:shd w:val="clear" w:color="auto" w:fill="FFFFFF"/>
            <w:vAlign w:val="center"/>
          </w:tcPr>
          <w:p w14:paraId="7D2CD66B"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B negativ</w:t>
            </w:r>
          </w:p>
        </w:tc>
        <w:tc>
          <w:tcPr>
            <w:tcW w:w="1846" w:type="dxa"/>
            <w:tcBorders>
              <w:top w:val="single" w:sz="4" w:space="0" w:color="auto"/>
              <w:left w:val="single" w:sz="4" w:space="0" w:color="auto"/>
            </w:tcBorders>
            <w:shd w:val="clear" w:color="auto" w:fill="FFFFFF"/>
            <w:vAlign w:val="center"/>
          </w:tcPr>
          <w:p w14:paraId="3C2AC9FF"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709" w:type="dxa"/>
            <w:tcBorders>
              <w:top w:val="single" w:sz="4" w:space="0" w:color="auto"/>
              <w:left w:val="single" w:sz="4" w:space="0" w:color="auto"/>
              <w:right w:val="single" w:sz="4" w:space="0" w:color="auto"/>
            </w:tcBorders>
            <w:shd w:val="clear" w:color="auto" w:fill="FFFFFF"/>
            <w:vAlign w:val="center"/>
          </w:tcPr>
          <w:p w14:paraId="509410AE"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r>
      <w:tr w:rsidR="000662ED" w:rsidRPr="001F3E4B" w14:paraId="2BCB5B56" w14:textId="77777777" w:rsidTr="00AA3E6B">
        <w:trPr>
          <w:gridAfter w:val="1"/>
          <w:wAfter w:w="275" w:type="dxa"/>
          <w:trHeight w:hRule="exact" w:val="380"/>
          <w:jc w:val="center"/>
        </w:trPr>
        <w:tc>
          <w:tcPr>
            <w:tcW w:w="2978" w:type="dxa"/>
            <w:tcBorders>
              <w:top w:val="single" w:sz="4" w:space="0" w:color="auto"/>
              <w:left w:val="single" w:sz="4" w:space="0" w:color="auto"/>
            </w:tcBorders>
            <w:shd w:val="clear" w:color="auto" w:fill="FFFFFF"/>
            <w:vAlign w:val="center"/>
          </w:tcPr>
          <w:p w14:paraId="446002A9"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B Rh negativ</w:t>
            </w:r>
          </w:p>
        </w:tc>
        <w:tc>
          <w:tcPr>
            <w:tcW w:w="1842" w:type="dxa"/>
            <w:tcBorders>
              <w:top w:val="single" w:sz="4" w:space="0" w:color="auto"/>
              <w:left w:val="single" w:sz="4" w:space="0" w:color="auto"/>
            </w:tcBorders>
            <w:shd w:val="clear" w:color="auto" w:fill="FFFFFF"/>
            <w:vAlign w:val="center"/>
          </w:tcPr>
          <w:p w14:paraId="3252EA02"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B negativ</w:t>
            </w:r>
          </w:p>
        </w:tc>
        <w:tc>
          <w:tcPr>
            <w:tcW w:w="1841" w:type="dxa"/>
            <w:gridSpan w:val="2"/>
            <w:tcBorders>
              <w:top w:val="single" w:sz="4" w:space="0" w:color="auto"/>
              <w:left w:val="single" w:sz="4" w:space="0" w:color="auto"/>
            </w:tcBorders>
            <w:shd w:val="clear" w:color="auto" w:fill="FFFFFF"/>
            <w:vAlign w:val="center"/>
          </w:tcPr>
          <w:p w14:paraId="31E815AF"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B negativ</w:t>
            </w:r>
          </w:p>
        </w:tc>
        <w:tc>
          <w:tcPr>
            <w:tcW w:w="1846" w:type="dxa"/>
            <w:tcBorders>
              <w:top w:val="single" w:sz="4" w:space="0" w:color="auto"/>
              <w:left w:val="single" w:sz="4" w:space="0" w:color="auto"/>
            </w:tcBorders>
            <w:shd w:val="clear" w:color="auto" w:fill="FFFFFF"/>
            <w:vAlign w:val="center"/>
          </w:tcPr>
          <w:p w14:paraId="2F94B4F0"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709" w:type="dxa"/>
            <w:tcBorders>
              <w:top w:val="single" w:sz="4" w:space="0" w:color="auto"/>
              <w:left w:val="single" w:sz="4" w:space="0" w:color="auto"/>
              <w:right w:val="single" w:sz="4" w:space="0" w:color="auto"/>
            </w:tcBorders>
            <w:shd w:val="clear" w:color="auto" w:fill="FFFFFF"/>
            <w:vAlign w:val="center"/>
          </w:tcPr>
          <w:p w14:paraId="76EE3745"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r>
      <w:tr w:rsidR="000662ED" w:rsidRPr="001F3E4B" w14:paraId="0C2DF3AD" w14:textId="77777777" w:rsidTr="00AA3E6B">
        <w:trPr>
          <w:gridAfter w:val="1"/>
          <w:wAfter w:w="275" w:type="dxa"/>
          <w:trHeight w:hRule="exact" w:val="374"/>
          <w:jc w:val="center"/>
        </w:trPr>
        <w:tc>
          <w:tcPr>
            <w:tcW w:w="2978" w:type="dxa"/>
            <w:tcBorders>
              <w:top w:val="single" w:sz="4" w:space="0" w:color="auto"/>
              <w:left w:val="single" w:sz="4" w:space="0" w:color="auto"/>
            </w:tcBorders>
            <w:shd w:val="clear" w:color="auto" w:fill="FFFFFF"/>
            <w:vAlign w:val="center"/>
          </w:tcPr>
          <w:p w14:paraId="337BC317"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AB Rh pozitiv</w:t>
            </w:r>
          </w:p>
        </w:tc>
        <w:tc>
          <w:tcPr>
            <w:tcW w:w="1842" w:type="dxa"/>
            <w:tcBorders>
              <w:top w:val="single" w:sz="4" w:space="0" w:color="auto"/>
              <w:left w:val="single" w:sz="4" w:space="0" w:color="auto"/>
            </w:tcBorders>
            <w:shd w:val="clear" w:color="auto" w:fill="FFFFFF"/>
            <w:vAlign w:val="center"/>
          </w:tcPr>
          <w:p w14:paraId="2DF822D2"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AB pozitiv</w:t>
            </w:r>
          </w:p>
        </w:tc>
        <w:tc>
          <w:tcPr>
            <w:tcW w:w="1841" w:type="dxa"/>
            <w:gridSpan w:val="2"/>
            <w:tcBorders>
              <w:top w:val="single" w:sz="4" w:space="0" w:color="auto"/>
              <w:left w:val="single" w:sz="4" w:space="0" w:color="auto"/>
            </w:tcBorders>
            <w:shd w:val="clear" w:color="auto" w:fill="FFFFFF"/>
            <w:vAlign w:val="center"/>
          </w:tcPr>
          <w:p w14:paraId="235CA77C"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AB negativ</w:t>
            </w:r>
          </w:p>
        </w:tc>
        <w:tc>
          <w:tcPr>
            <w:tcW w:w="1846" w:type="dxa"/>
            <w:tcBorders>
              <w:top w:val="single" w:sz="4" w:space="0" w:color="auto"/>
              <w:left w:val="single" w:sz="4" w:space="0" w:color="auto"/>
            </w:tcBorders>
            <w:shd w:val="clear" w:color="auto" w:fill="FFFFFF"/>
            <w:vAlign w:val="center"/>
          </w:tcPr>
          <w:p w14:paraId="349207AE"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709" w:type="dxa"/>
            <w:tcBorders>
              <w:top w:val="single" w:sz="4" w:space="0" w:color="auto"/>
              <w:left w:val="single" w:sz="4" w:space="0" w:color="auto"/>
              <w:right w:val="single" w:sz="4" w:space="0" w:color="auto"/>
            </w:tcBorders>
            <w:shd w:val="clear" w:color="auto" w:fill="FFFFFF"/>
            <w:vAlign w:val="center"/>
          </w:tcPr>
          <w:p w14:paraId="613D6A90"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r>
      <w:tr w:rsidR="000662ED" w:rsidRPr="001F3E4B" w14:paraId="0EC7DD35" w14:textId="77777777" w:rsidTr="00AA3E6B">
        <w:trPr>
          <w:gridAfter w:val="1"/>
          <w:wAfter w:w="275" w:type="dxa"/>
          <w:trHeight w:hRule="exact" w:val="374"/>
          <w:jc w:val="center"/>
        </w:trPr>
        <w:tc>
          <w:tcPr>
            <w:tcW w:w="2978" w:type="dxa"/>
            <w:tcBorders>
              <w:top w:val="single" w:sz="4" w:space="0" w:color="auto"/>
              <w:left w:val="single" w:sz="4" w:space="0" w:color="auto"/>
            </w:tcBorders>
            <w:shd w:val="clear" w:color="auto" w:fill="FFFFFF"/>
            <w:vAlign w:val="center"/>
          </w:tcPr>
          <w:p w14:paraId="59E9F3C3"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AB Rh negativ</w:t>
            </w:r>
          </w:p>
        </w:tc>
        <w:tc>
          <w:tcPr>
            <w:tcW w:w="1842" w:type="dxa"/>
            <w:tcBorders>
              <w:top w:val="single" w:sz="4" w:space="0" w:color="auto"/>
              <w:left w:val="single" w:sz="4" w:space="0" w:color="auto"/>
            </w:tcBorders>
            <w:shd w:val="clear" w:color="auto" w:fill="FFFFFF"/>
            <w:vAlign w:val="center"/>
          </w:tcPr>
          <w:p w14:paraId="7F39575A"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AB negativ</w:t>
            </w:r>
          </w:p>
        </w:tc>
        <w:tc>
          <w:tcPr>
            <w:tcW w:w="1841" w:type="dxa"/>
            <w:gridSpan w:val="2"/>
            <w:tcBorders>
              <w:top w:val="single" w:sz="4" w:space="0" w:color="auto"/>
              <w:left w:val="single" w:sz="4" w:space="0" w:color="auto"/>
            </w:tcBorders>
            <w:shd w:val="clear" w:color="auto" w:fill="FFFFFF"/>
            <w:vAlign w:val="center"/>
          </w:tcPr>
          <w:p w14:paraId="55D91DE4"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AB negativ</w:t>
            </w:r>
          </w:p>
        </w:tc>
        <w:tc>
          <w:tcPr>
            <w:tcW w:w="1846" w:type="dxa"/>
            <w:tcBorders>
              <w:top w:val="single" w:sz="4" w:space="0" w:color="auto"/>
              <w:left w:val="single" w:sz="4" w:space="0" w:color="auto"/>
            </w:tcBorders>
            <w:shd w:val="clear" w:color="auto" w:fill="FFFFFF"/>
            <w:vAlign w:val="center"/>
          </w:tcPr>
          <w:p w14:paraId="055C99F6"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c>
          <w:tcPr>
            <w:tcW w:w="1709" w:type="dxa"/>
            <w:tcBorders>
              <w:top w:val="single" w:sz="4" w:space="0" w:color="auto"/>
              <w:left w:val="single" w:sz="4" w:space="0" w:color="auto"/>
              <w:right w:val="single" w:sz="4" w:space="0" w:color="auto"/>
            </w:tcBorders>
            <w:shd w:val="clear" w:color="auto" w:fill="FFFFFF"/>
            <w:vAlign w:val="center"/>
          </w:tcPr>
          <w:p w14:paraId="4C8B1595" w14:textId="77777777" w:rsidR="000662ED" w:rsidRPr="001F3E4B" w:rsidRDefault="000662ED" w:rsidP="000662ED">
            <w:pPr>
              <w:framePr w:w="10363" w:wrap="notBeside" w:vAnchor="text" w:hAnchor="text" w:xAlign="center" w:y="1"/>
              <w:jc w:val="center"/>
              <w:rPr>
                <w:rFonts w:ascii="Times New Roman" w:hAnsi="Times New Roman" w:cs="Times New Roman"/>
                <w:szCs w:val="10"/>
              </w:rPr>
            </w:pPr>
          </w:p>
        </w:tc>
      </w:tr>
      <w:tr w:rsidR="000662ED" w:rsidRPr="001F3E4B" w14:paraId="0FCDBCD2" w14:textId="77777777" w:rsidTr="00AA3E6B">
        <w:trPr>
          <w:gridAfter w:val="1"/>
          <w:wAfter w:w="275" w:type="dxa"/>
          <w:trHeight w:hRule="exact" w:val="1952"/>
          <w:jc w:val="center"/>
        </w:trPr>
        <w:tc>
          <w:tcPr>
            <w:tcW w:w="1021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47DF932" w14:textId="5B1AFDD8" w:rsidR="000662ED" w:rsidRPr="001F3E4B" w:rsidRDefault="000662ED" w:rsidP="000662ED">
            <w:pPr>
              <w:pStyle w:val="210"/>
              <w:framePr w:w="10363" w:wrap="notBeside" w:vAnchor="text" w:hAnchor="text" w:xAlign="center" w:y="1"/>
              <w:shd w:val="clear" w:color="auto" w:fill="auto"/>
              <w:spacing w:line="230" w:lineRule="exact"/>
              <w:ind w:firstLine="0"/>
              <w:jc w:val="center"/>
              <w:rPr>
                <w:sz w:val="24"/>
              </w:rPr>
            </w:pPr>
          </w:p>
        </w:tc>
      </w:tr>
      <w:tr w:rsidR="000662ED" w:rsidRPr="001F3E4B" w14:paraId="250C48C0" w14:textId="77777777" w:rsidTr="00AA3E6B">
        <w:tblPrEx>
          <w:jc w:val="left"/>
        </w:tblPrEx>
        <w:trPr>
          <w:trHeight w:hRule="exact" w:val="1854"/>
        </w:trPr>
        <w:tc>
          <w:tcPr>
            <w:tcW w:w="10491" w:type="dxa"/>
            <w:gridSpan w:val="7"/>
            <w:tcBorders>
              <w:top w:val="single" w:sz="4" w:space="0" w:color="auto"/>
              <w:left w:val="single" w:sz="4" w:space="0" w:color="auto"/>
              <w:right w:val="single" w:sz="4" w:space="0" w:color="auto"/>
            </w:tcBorders>
            <w:shd w:val="clear" w:color="auto" w:fill="FFFFFF"/>
            <w:vAlign w:val="center"/>
          </w:tcPr>
          <w:p w14:paraId="42C1EF76" w14:textId="4525E12B" w:rsidR="000662ED" w:rsidRPr="001F3E4B" w:rsidRDefault="000662ED" w:rsidP="00AA3E6B">
            <w:pPr>
              <w:pStyle w:val="210"/>
              <w:framePr w:w="10363" w:wrap="notBeside" w:vAnchor="text" w:hAnchor="text" w:xAlign="center" w:y="1"/>
              <w:shd w:val="clear" w:color="auto" w:fill="auto"/>
              <w:spacing w:after="120" w:line="230" w:lineRule="exact"/>
              <w:ind w:firstLine="0"/>
              <w:rPr>
                <w:sz w:val="24"/>
              </w:rPr>
            </w:pPr>
          </w:p>
        </w:tc>
      </w:tr>
      <w:tr w:rsidR="000662ED" w:rsidRPr="001F3E4B" w14:paraId="147C281D" w14:textId="77777777" w:rsidTr="00AA3E6B">
        <w:tblPrEx>
          <w:jc w:val="left"/>
        </w:tblPrEx>
        <w:trPr>
          <w:trHeight w:hRule="exact" w:val="84"/>
        </w:trPr>
        <w:tc>
          <w:tcPr>
            <w:tcW w:w="2978" w:type="dxa"/>
            <w:tcBorders>
              <w:top w:val="single" w:sz="4" w:space="0" w:color="auto"/>
              <w:left w:val="single" w:sz="4" w:space="0" w:color="auto"/>
            </w:tcBorders>
            <w:shd w:val="clear" w:color="auto" w:fill="FFFFFF"/>
            <w:vAlign w:val="center"/>
          </w:tcPr>
          <w:p w14:paraId="634FC125" w14:textId="2C39F9AE" w:rsidR="000662ED" w:rsidRPr="001F3E4B" w:rsidRDefault="000662ED" w:rsidP="000662ED">
            <w:pPr>
              <w:pStyle w:val="210"/>
              <w:framePr w:w="10363" w:wrap="notBeside" w:vAnchor="text" w:hAnchor="text" w:xAlign="center" w:y="1"/>
              <w:shd w:val="clear" w:color="auto" w:fill="auto"/>
              <w:spacing w:line="230" w:lineRule="exact"/>
              <w:ind w:firstLine="0"/>
              <w:jc w:val="center"/>
              <w:rPr>
                <w:sz w:val="24"/>
              </w:rPr>
            </w:pPr>
          </w:p>
        </w:tc>
        <w:tc>
          <w:tcPr>
            <w:tcW w:w="3614" w:type="dxa"/>
            <w:gridSpan w:val="2"/>
            <w:tcBorders>
              <w:top w:val="single" w:sz="4" w:space="0" w:color="auto"/>
              <w:left w:val="single" w:sz="4" w:space="0" w:color="auto"/>
            </w:tcBorders>
            <w:shd w:val="clear" w:color="auto" w:fill="FFFFFF"/>
            <w:vAlign w:val="center"/>
          </w:tcPr>
          <w:p w14:paraId="05B188A7" w14:textId="5A849AF8"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p>
        </w:tc>
        <w:tc>
          <w:tcPr>
            <w:tcW w:w="3899" w:type="dxa"/>
            <w:gridSpan w:val="4"/>
            <w:tcBorders>
              <w:top w:val="single" w:sz="4" w:space="0" w:color="auto"/>
              <w:left w:val="single" w:sz="4" w:space="0" w:color="auto"/>
              <w:right w:val="single" w:sz="4" w:space="0" w:color="auto"/>
            </w:tcBorders>
            <w:shd w:val="clear" w:color="auto" w:fill="FFFFFF"/>
            <w:vAlign w:val="center"/>
          </w:tcPr>
          <w:p w14:paraId="06D42AD7" w14:textId="6762F602"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p>
        </w:tc>
      </w:tr>
      <w:tr w:rsidR="000662ED" w:rsidRPr="001F3E4B" w14:paraId="614F0E67" w14:textId="77777777" w:rsidTr="00AA3E6B">
        <w:tblPrEx>
          <w:jc w:val="left"/>
        </w:tblPrEx>
        <w:trPr>
          <w:trHeight w:hRule="exact" w:val="84"/>
        </w:trPr>
        <w:tc>
          <w:tcPr>
            <w:tcW w:w="2978" w:type="dxa"/>
            <w:tcBorders>
              <w:top w:val="single" w:sz="4" w:space="0" w:color="auto"/>
              <w:left w:val="single" w:sz="4" w:space="0" w:color="auto"/>
            </w:tcBorders>
            <w:shd w:val="clear" w:color="auto" w:fill="FFFFFF"/>
            <w:vAlign w:val="center"/>
          </w:tcPr>
          <w:p w14:paraId="7A1BA83D" w14:textId="5886C44F"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p>
        </w:tc>
        <w:tc>
          <w:tcPr>
            <w:tcW w:w="3614" w:type="dxa"/>
            <w:gridSpan w:val="2"/>
            <w:tcBorders>
              <w:top w:val="single" w:sz="4" w:space="0" w:color="auto"/>
              <w:left w:val="single" w:sz="4" w:space="0" w:color="auto"/>
            </w:tcBorders>
            <w:shd w:val="clear" w:color="auto" w:fill="FFFFFF"/>
            <w:vAlign w:val="center"/>
          </w:tcPr>
          <w:p w14:paraId="121225D9" w14:textId="5B0B3896"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p>
        </w:tc>
        <w:tc>
          <w:tcPr>
            <w:tcW w:w="3899" w:type="dxa"/>
            <w:gridSpan w:val="4"/>
            <w:tcBorders>
              <w:top w:val="single" w:sz="4" w:space="0" w:color="auto"/>
              <w:left w:val="single" w:sz="4" w:space="0" w:color="auto"/>
              <w:right w:val="single" w:sz="4" w:space="0" w:color="auto"/>
            </w:tcBorders>
            <w:shd w:val="clear" w:color="auto" w:fill="FFFFFF"/>
          </w:tcPr>
          <w:p w14:paraId="5D42A8B5"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p>
        </w:tc>
      </w:tr>
      <w:tr w:rsidR="000662ED" w:rsidRPr="001F3E4B" w14:paraId="07E89FE5" w14:textId="77777777" w:rsidTr="00AA3E6B">
        <w:tblPrEx>
          <w:jc w:val="left"/>
        </w:tblPrEx>
        <w:trPr>
          <w:trHeight w:hRule="exact" w:val="84"/>
        </w:trPr>
        <w:tc>
          <w:tcPr>
            <w:tcW w:w="2978" w:type="dxa"/>
            <w:tcBorders>
              <w:top w:val="single" w:sz="4" w:space="0" w:color="auto"/>
              <w:left w:val="single" w:sz="4" w:space="0" w:color="auto"/>
            </w:tcBorders>
            <w:shd w:val="clear" w:color="auto" w:fill="FFFFFF"/>
            <w:vAlign w:val="center"/>
          </w:tcPr>
          <w:p w14:paraId="30E87FC7"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w:t>
            </w:r>
          </w:p>
        </w:tc>
        <w:tc>
          <w:tcPr>
            <w:tcW w:w="3614" w:type="dxa"/>
            <w:gridSpan w:val="2"/>
            <w:tcBorders>
              <w:top w:val="single" w:sz="4" w:space="0" w:color="auto"/>
              <w:left w:val="single" w:sz="4" w:space="0" w:color="auto"/>
            </w:tcBorders>
            <w:shd w:val="clear" w:color="auto" w:fill="FFFFFF"/>
            <w:vAlign w:val="center"/>
          </w:tcPr>
          <w:p w14:paraId="627AC085"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w:t>
            </w:r>
          </w:p>
        </w:tc>
        <w:tc>
          <w:tcPr>
            <w:tcW w:w="3899" w:type="dxa"/>
            <w:gridSpan w:val="4"/>
            <w:tcBorders>
              <w:top w:val="single" w:sz="4" w:space="0" w:color="auto"/>
              <w:left w:val="single" w:sz="4" w:space="0" w:color="auto"/>
              <w:right w:val="single" w:sz="4" w:space="0" w:color="auto"/>
            </w:tcBorders>
            <w:shd w:val="clear" w:color="auto" w:fill="FFFFFF"/>
          </w:tcPr>
          <w:p w14:paraId="1A38963F"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0</w:t>
            </w:r>
          </w:p>
        </w:tc>
      </w:tr>
      <w:tr w:rsidR="000662ED" w:rsidRPr="001F3E4B" w14:paraId="05F89B72" w14:textId="77777777" w:rsidTr="00AA3E6B">
        <w:tblPrEx>
          <w:jc w:val="left"/>
        </w:tblPrEx>
        <w:trPr>
          <w:trHeight w:hRule="exact" w:val="331"/>
        </w:trPr>
        <w:tc>
          <w:tcPr>
            <w:tcW w:w="2978" w:type="dxa"/>
            <w:tcBorders>
              <w:top w:val="single" w:sz="4" w:space="0" w:color="auto"/>
              <w:left w:val="single" w:sz="4" w:space="0" w:color="auto"/>
            </w:tcBorders>
            <w:shd w:val="clear" w:color="auto" w:fill="FFFFFF"/>
            <w:vAlign w:val="center"/>
          </w:tcPr>
          <w:p w14:paraId="024ABFBB"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B</w:t>
            </w:r>
          </w:p>
        </w:tc>
        <w:tc>
          <w:tcPr>
            <w:tcW w:w="3614" w:type="dxa"/>
            <w:gridSpan w:val="2"/>
            <w:tcBorders>
              <w:top w:val="single" w:sz="4" w:space="0" w:color="auto"/>
              <w:left w:val="single" w:sz="4" w:space="0" w:color="auto"/>
            </w:tcBorders>
            <w:shd w:val="clear" w:color="auto" w:fill="FFFFFF"/>
            <w:vAlign w:val="center"/>
          </w:tcPr>
          <w:p w14:paraId="08AA0A81"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B</w:t>
            </w:r>
          </w:p>
        </w:tc>
        <w:tc>
          <w:tcPr>
            <w:tcW w:w="3899" w:type="dxa"/>
            <w:gridSpan w:val="4"/>
            <w:tcBorders>
              <w:top w:val="single" w:sz="4" w:space="0" w:color="auto"/>
              <w:left w:val="single" w:sz="4" w:space="0" w:color="auto"/>
              <w:right w:val="single" w:sz="4" w:space="0" w:color="auto"/>
            </w:tcBorders>
            <w:shd w:val="clear" w:color="auto" w:fill="FFFFFF"/>
          </w:tcPr>
          <w:p w14:paraId="7E61B8B9"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0</w:t>
            </w:r>
          </w:p>
        </w:tc>
      </w:tr>
      <w:tr w:rsidR="000662ED" w:rsidRPr="001F3E4B" w14:paraId="65D09712" w14:textId="77777777" w:rsidTr="00AA3E6B">
        <w:tblPrEx>
          <w:jc w:val="left"/>
        </w:tblPrEx>
        <w:trPr>
          <w:trHeight w:hRule="exact" w:val="336"/>
        </w:trPr>
        <w:tc>
          <w:tcPr>
            <w:tcW w:w="2978" w:type="dxa"/>
            <w:tcBorders>
              <w:top w:val="single" w:sz="4" w:space="0" w:color="auto"/>
              <w:left w:val="single" w:sz="4" w:space="0" w:color="auto"/>
              <w:bottom w:val="single" w:sz="4" w:space="0" w:color="auto"/>
            </w:tcBorders>
            <w:shd w:val="clear" w:color="auto" w:fill="FFFFFF"/>
            <w:vAlign w:val="center"/>
          </w:tcPr>
          <w:p w14:paraId="2D700D8D"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AB</w:t>
            </w:r>
          </w:p>
        </w:tc>
        <w:tc>
          <w:tcPr>
            <w:tcW w:w="3614" w:type="dxa"/>
            <w:gridSpan w:val="2"/>
            <w:tcBorders>
              <w:top w:val="single" w:sz="4" w:space="0" w:color="auto"/>
              <w:left w:val="single" w:sz="4" w:space="0" w:color="auto"/>
              <w:bottom w:val="single" w:sz="4" w:space="0" w:color="auto"/>
            </w:tcBorders>
            <w:shd w:val="clear" w:color="auto" w:fill="FFFFFF"/>
            <w:vAlign w:val="center"/>
          </w:tcPr>
          <w:p w14:paraId="3EC4A959"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AB</w:t>
            </w:r>
          </w:p>
        </w:tc>
        <w:tc>
          <w:tcPr>
            <w:tcW w:w="3899" w:type="dxa"/>
            <w:gridSpan w:val="4"/>
            <w:tcBorders>
              <w:top w:val="single" w:sz="4" w:space="0" w:color="auto"/>
              <w:left w:val="single" w:sz="4" w:space="0" w:color="auto"/>
              <w:bottom w:val="single" w:sz="4" w:space="0" w:color="auto"/>
              <w:right w:val="single" w:sz="4" w:space="0" w:color="auto"/>
            </w:tcBorders>
            <w:shd w:val="clear" w:color="auto" w:fill="FFFFFF"/>
          </w:tcPr>
          <w:p w14:paraId="19A18DFB" w14:textId="77777777" w:rsidR="000662ED" w:rsidRPr="001F3E4B" w:rsidRDefault="000662ED" w:rsidP="000662ED">
            <w:pPr>
              <w:pStyle w:val="210"/>
              <w:framePr w:w="10363" w:wrap="notBeside" w:vAnchor="text" w:hAnchor="text" w:xAlign="center" w:y="1"/>
              <w:shd w:val="clear" w:color="auto" w:fill="auto"/>
              <w:spacing w:line="220" w:lineRule="exact"/>
              <w:ind w:firstLine="0"/>
              <w:jc w:val="center"/>
              <w:rPr>
                <w:sz w:val="24"/>
              </w:rPr>
            </w:pPr>
            <w:r w:rsidRPr="001F3E4B">
              <w:rPr>
                <w:sz w:val="24"/>
              </w:rPr>
              <w:t>0</w:t>
            </w:r>
          </w:p>
        </w:tc>
      </w:tr>
    </w:tbl>
    <w:p w14:paraId="0E4072EC" w14:textId="77777777" w:rsidR="000662ED" w:rsidRPr="001F3E4B" w:rsidRDefault="000662ED" w:rsidP="000662ED">
      <w:pPr>
        <w:framePr w:w="10363" w:wrap="notBeside" w:vAnchor="text" w:hAnchor="text" w:xAlign="center" w:y="1"/>
        <w:rPr>
          <w:rFonts w:ascii="Times New Roman" w:eastAsia="Calibri" w:hAnsi="Times New Roman" w:cs="Times New Roman"/>
          <w:b/>
          <w:sz w:val="28"/>
          <w:szCs w:val="28"/>
        </w:rPr>
      </w:pPr>
    </w:p>
    <w:p w14:paraId="1D08D7BB" w14:textId="77777777" w:rsidR="000662ED" w:rsidRPr="001F3E4B" w:rsidRDefault="000662ED" w:rsidP="006D0EF8">
      <w:pPr>
        <w:pStyle w:val="27"/>
        <w:framePr w:w="10363" w:wrap="notBeside" w:vAnchor="text" w:hAnchor="text" w:xAlign="center" w:y="1"/>
        <w:shd w:val="clear" w:color="auto" w:fill="auto"/>
        <w:spacing w:after="120" w:line="280" w:lineRule="exact"/>
        <w:jc w:val="center"/>
      </w:pPr>
    </w:p>
    <w:p w14:paraId="7748DFB8" w14:textId="77777777" w:rsidR="000662ED" w:rsidRPr="001F3E4B" w:rsidRDefault="000662ED" w:rsidP="006D0EF8">
      <w:pPr>
        <w:pStyle w:val="27"/>
        <w:framePr w:w="10363" w:wrap="notBeside" w:vAnchor="text" w:hAnchor="text" w:xAlign="center" w:y="1"/>
        <w:shd w:val="clear" w:color="auto" w:fill="auto"/>
        <w:spacing w:after="120" w:line="280" w:lineRule="exact"/>
        <w:jc w:val="center"/>
      </w:pPr>
    </w:p>
    <w:p w14:paraId="41BB9E4A" w14:textId="77777777" w:rsidR="000662ED" w:rsidRPr="001F3E4B" w:rsidRDefault="000662ED" w:rsidP="006D0EF8">
      <w:pPr>
        <w:pStyle w:val="27"/>
        <w:framePr w:w="10363" w:wrap="notBeside" w:vAnchor="text" w:hAnchor="text" w:xAlign="center" w:y="1"/>
        <w:shd w:val="clear" w:color="auto" w:fill="auto"/>
        <w:spacing w:after="120" w:line="280" w:lineRule="exact"/>
        <w:jc w:val="center"/>
      </w:pPr>
    </w:p>
    <w:p w14:paraId="55B44DE1" w14:textId="77777777" w:rsidR="000662ED" w:rsidRPr="001F3E4B" w:rsidRDefault="000662ED" w:rsidP="006D0EF8">
      <w:pPr>
        <w:pStyle w:val="27"/>
        <w:framePr w:w="10363" w:wrap="notBeside" w:vAnchor="text" w:hAnchor="text" w:xAlign="center" w:y="1"/>
        <w:shd w:val="clear" w:color="auto" w:fill="auto"/>
        <w:spacing w:after="120" w:line="280" w:lineRule="exact"/>
        <w:jc w:val="center"/>
      </w:pPr>
    </w:p>
    <w:p w14:paraId="011C9825" w14:textId="77777777" w:rsidR="000662ED" w:rsidRPr="001F3E4B" w:rsidRDefault="000662ED" w:rsidP="006D0EF8">
      <w:pPr>
        <w:pStyle w:val="27"/>
        <w:framePr w:w="10363" w:wrap="notBeside" w:vAnchor="text" w:hAnchor="text" w:xAlign="center" w:y="1"/>
        <w:shd w:val="clear" w:color="auto" w:fill="auto"/>
        <w:spacing w:after="120" w:line="280" w:lineRule="exact"/>
        <w:jc w:val="center"/>
      </w:pPr>
    </w:p>
    <w:p w14:paraId="41056A08" w14:textId="77777777" w:rsidR="000662ED" w:rsidRPr="001F3E4B" w:rsidRDefault="000662ED" w:rsidP="006D0EF8">
      <w:pPr>
        <w:pStyle w:val="27"/>
        <w:framePr w:w="10363" w:wrap="notBeside" w:vAnchor="text" w:hAnchor="text" w:xAlign="center" w:y="1"/>
        <w:shd w:val="clear" w:color="auto" w:fill="auto"/>
        <w:spacing w:after="120" w:line="280" w:lineRule="exact"/>
        <w:jc w:val="center"/>
      </w:pPr>
    </w:p>
    <w:p w14:paraId="07C17D4B" w14:textId="77777777" w:rsidR="000662ED" w:rsidRPr="001F3E4B" w:rsidRDefault="000662ED" w:rsidP="006D0EF8">
      <w:pPr>
        <w:pStyle w:val="27"/>
        <w:framePr w:w="10363" w:wrap="notBeside" w:vAnchor="text" w:hAnchor="text" w:xAlign="center" w:y="1"/>
        <w:shd w:val="clear" w:color="auto" w:fill="auto"/>
        <w:spacing w:after="120" w:line="280" w:lineRule="exact"/>
        <w:jc w:val="center"/>
      </w:pPr>
    </w:p>
    <w:p w14:paraId="24F050A8" w14:textId="77777777" w:rsidR="000662ED" w:rsidRPr="001F3E4B" w:rsidRDefault="000662ED" w:rsidP="006D0EF8">
      <w:pPr>
        <w:pStyle w:val="27"/>
        <w:framePr w:w="10363" w:wrap="notBeside" w:vAnchor="text" w:hAnchor="text" w:xAlign="center" w:y="1"/>
        <w:shd w:val="clear" w:color="auto" w:fill="auto"/>
        <w:spacing w:after="120" w:line="280" w:lineRule="exact"/>
        <w:jc w:val="center"/>
      </w:pPr>
    </w:p>
    <w:p w14:paraId="32530F87" w14:textId="77777777" w:rsidR="000662ED" w:rsidRPr="001F3E4B" w:rsidRDefault="000662ED" w:rsidP="006D0EF8">
      <w:pPr>
        <w:pStyle w:val="27"/>
        <w:framePr w:w="10363" w:wrap="notBeside" w:vAnchor="text" w:hAnchor="text" w:xAlign="center" w:y="1"/>
        <w:shd w:val="clear" w:color="auto" w:fill="auto"/>
        <w:spacing w:after="120" w:line="280" w:lineRule="exact"/>
        <w:jc w:val="center"/>
      </w:pPr>
    </w:p>
    <w:p w14:paraId="3787875C" w14:textId="77777777" w:rsidR="000662ED" w:rsidRPr="001F3E4B" w:rsidRDefault="000662ED" w:rsidP="006D0EF8">
      <w:pPr>
        <w:pStyle w:val="27"/>
        <w:framePr w:w="10363" w:wrap="notBeside" w:vAnchor="text" w:hAnchor="text" w:xAlign="center" w:y="1"/>
        <w:shd w:val="clear" w:color="auto" w:fill="auto"/>
        <w:spacing w:after="120" w:line="280" w:lineRule="exact"/>
        <w:jc w:val="center"/>
      </w:pPr>
    </w:p>
    <w:p w14:paraId="4449F598" w14:textId="645FAE92" w:rsidR="000662ED" w:rsidRPr="001F3E4B" w:rsidRDefault="000662ED" w:rsidP="006D0EF8">
      <w:pPr>
        <w:pStyle w:val="27"/>
        <w:framePr w:w="10363" w:wrap="notBeside" w:vAnchor="text" w:hAnchor="text" w:xAlign="center" w:y="1"/>
        <w:shd w:val="clear" w:color="auto" w:fill="auto"/>
        <w:spacing w:after="120" w:line="280" w:lineRule="exact"/>
        <w:jc w:val="center"/>
      </w:pPr>
      <w:r w:rsidRPr="001F3E4B">
        <w:t>ANEXA 4</w:t>
      </w:r>
    </w:p>
    <w:p w14:paraId="07330B80" w14:textId="77777777" w:rsidR="009F6DA8" w:rsidRPr="001F3E4B" w:rsidRDefault="00211652" w:rsidP="006D0EF8">
      <w:pPr>
        <w:pStyle w:val="27"/>
        <w:framePr w:w="10363" w:wrap="notBeside" w:vAnchor="text" w:hAnchor="text" w:xAlign="center" w:y="1"/>
        <w:shd w:val="clear" w:color="auto" w:fill="auto"/>
        <w:spacing w:after="120" w:line="280" w:lineRule="exact"/>
        <w:jc w:val="center"/>
      </w:pPr>
      <w:r w:rsidRPr="001F3E4B">
        <w:t>ALTERNATIVE PENTRU TRANSFUZIA DE COMPONENTE</w:t>
      </w:r>
    </w:p>
    <w:p w14:paraId="4C4CE672" w14:textId="77777777" w:rsidR="009F6DA8" w:rsidRPr="001F3E4B" w:rsidRDefault="00211652" w:rsidP="006D0EF8">
      <w:pPr>
        <w:pStyle w:val="27"/>
        <w:framePr w:w="10363" w:wrap="notBeside" w:vAnchor="text" w:hAnchor="text" w:xAlign="center" w:y="1"/>
        <w:shd w:val="clear" w:color="auto" w:fill="auto"/>
        <w:spacing w:after="120" w:line="280" w:lineRule="exact"/>
        <w:jc w:val="center"/>
      </w:pPr>
      <w:r w:rsidRPr="001F3E4B">
        <w:t>SANGUINE</w:t>
      </w:r>
    </w:p>
    <w:p w14:paraId="3D317F0D" w14:textId="274C6C1A" w:rsidR="009F6DA8" w:rsidRPr="001F3E4B" w:rsidRDefault="00211652" w:rsidP="006D0EF8">
      <w:pPr>
        <w:pStyle w:val="310"/>
        <w:framePr w:w="10363" w:wrap="notBeside" w:vAnchor="text" w:hAnchor="text" w:xAlign="center" w:y="1"/>
        <w:shd w:val="clear" w:color="auto" w:fill="auto"/>
        <w:spacing w:before="0" w:after="120" w:line="220" w:lineRule="exact"/>
        <w:rPr>
          <w:sz w:val="24"/>
        </w:rPr>
      </w:pPr>
      <w:r w:rsidRPr="001F3E4B">
        <w:rPr>
          <w:sz w:val="24"/>
        </w:rPr>
        <w:t>Alternative AB0/Rh pentr</w:t>
      </w:r>
      <w:r w:rsidR="00705A84" w:rsidRPr="001F3E4B">
        <w:rPr>
          <w:sz w:val="24"/>
        </w:rPr>
        <w:t>u transfuzia de componente sang</w:t>
      </w:r>
      <w:r w:rsidR="00EC0AC8" w:rsidRPr="001F3E4B">
        <w:rPr>
          <w:sz w:val="24"/>
        </w:rPr>
        <w:t>v</w:t>
      </w:r>
      <w:r w:rsidRPr="001F3E4B">
        <w:rPr>
          <w:sz w:val="24"/>
        </w:rPr>
        <w:t xml:space="preserve">ine </w:t>
      </w:r>
      <w:proofErr w:type="spellStart"/>
      <w:r w:rsidRPr="001F3E4B">
        <w:rPr>
          <w:sz w:val="24"/>
        </w:rPr>
        <w:t>eritrocitare</w:t>
      </w:r>
      <w:proofErr w:type="spellEnd"/>
    </w:p>
    <w:tbl>
      <w:tblPr>
        <w:tblOverlap w:val="never"/>
        <w:tblW w:w="10513" w:type="dxa"/>
        <w:jc w:val="center"/>
        <w:tblLayout w:type="fixed"/>
        <w:tblCellMar>
          <w:left w:w="10" w:type="dxa"/>
          <w:right w:w="10" w:type="dxa"/>
        </w:tblCellMar>
        <w:tblLook w:val="04A0" w:firstRow="1" w:lastRow="0" w:firstColumn="1" w:lastColumn="0" w:noHBand="0" w:noVBand="1"/>
      </w:tblPr>
      <w:tblGrid>
        <w:gridCol w:w="1728"/>
        <w:gridCol w:w="1100"/>
        <w:gridCol w:w="1095"/>
        <w:gridCol w:w="1095"/>
        <w:gridCol w:w="1095"/>
        <w:gridCol w:w="1095"/>
        <w:gridCol w:w="1095"/>
        <w:gridCol w:w="1095"/>
        <w:gridCol w:w="1109"/>
        <w:gridCol w:w="6"/>
      </w:tblGrid>
      <w:tr w:rsidR="009F6DA8" w:rsidRPr="001F3E4B" w14:paraId="48ECEBEF" w14:textId="77777777" w:rsidTr="006D0EF8">
        <w:trPr>
          <w:trHeight w:hRule="exact" w:val="1216"/>
          <w:jc w:val="center"/>
        </w:trPr>
        <w:tc>
          <w:tcPr>
            <w:tcW w:w="1728" w:type="dxa"/>
            <w:tcBorders>
              <w:top w:val="single" w:sz="4" w:space="0" w:color="auto"/>
              <w:left w:val="single" w:sz="4" w:space="0" w:color="auto"/>
            </w:tcBorders>
            <w:shd w:val="clear" w:color="auto" w:fill="FFFFFF"/>
          </w:tcPr>
          <w:p w14:paraId="2EE3F52F" w14:textId="77777777" w:rsidR="009F6DA8" w:rsidRPr="001F3E4B" w:rsidRDefault="00211652" w:rsidP="00B63DC6">
            <w:pPr>
              <w:pStyle w:val="210"/>
              <w:framePr w:w="10363" w:wrap="notBeside" w:vAnchor="text" w:hAnchor="text" w:xAlign="center" w:y="1"/>
              <w:shd w:val="clear" w:color="auto" w:fill="auto"/>
              <w:spacing w:line="360" w:lineRule="exact"/>
              <w:ind w:left="260" w:firstLine="0"/>
              <w:jc w:val="left"/>
              <w:rPr>
                <w:sz w:val="24"/>
              </w:rPr>
            </w:pPr>
            <w:r w:rsidRPr="001F3E4B">
              <w:rPr>
                <w:rStyle w:val="220"/>
                <w:sz w:val="24"/>
              </w:rPr>
              <w:t>Informaţie</w:t>
            </w:r>
          </w:p>
          <w:p w14:paraId="7A41CF48" w14:textId="77777777" w:rsidR="009F6DA8" w:rsidRPr="001F3E4B" w:rsidRDefault="00211652" w:rsidP="00B63DC6">
            <w:pPr>
              <w:pStyle w:val="210"/>
              <w:framePr w:w="10363" w:wrap="notBeside" w:vAnchor="text" w:hAnchor="text" w:xAlign="center" w:y="1"/>
              <w:shd w:val="clear" w:color="auto" w:fill="auto"/>
              <w:spacing w:line="360" w:lineRule="exact"/>
              <w:ind w:firstLine="0"/>
              <w:jc w:val="center"/>
              <w:rPr>
                <w:sz w:val="24"/>
              </w:rPr>
            </w:pPr>
            <w:r w:rsidRPr="001F3E4B">
              <w:rPr>
                <w:rStyle w:val="220"/>
                <w:sz w:val="24"/>
              </w:rPr>
              <w:t>despre</w:t>
            </w:r>
          </w:p>
          <w:p w14:paraId="49B9FABC" w14:textId="77777777" w:rsidR="009F6DA8" w:rsidRPr="001F3E4B" w:rsidRDefault="00211652" w:rsidP="00B63DC6">
            <w:pPr>
              <w:pStyle w:val="210"/>
              <w:framePr w:w="10363" w:wrap="notBeside" w:vAnchor="text" w:hAnchor="text" w:xAlign="center" w:y="1"/>
              <w:shd w:val="clear" w:color="auto" w:fill="auto"/>
              <w:spacing w:line="360" w:lineRule="exact"/>
              <w:ind w:firstLine="0"/>
              <w:jc w:val="center"/>
              <w:rPr>
                <w:sz w:val="24"/>
              </w:rPr>
            </w:pPr>
            <w:r w:rsidRPr="001F3E4B">
              <w:rPr>
                <w:rStyle w:val="220"/>
                <w:sz w:val="24"/>
              </w:rPr>
              <w:t>pacient</w:t>
            </w:r>
          </w:p>
        </w:tc>
        <w:tc>
          <w:tcPr>
            <w:tcW w:w="8785" w:type="dxa"/>
            <w:gridSpan w:val="9"/>
            <w:tcBorders>
              <w:top w:val="single" w:sz="4" w:space="0" w:color="auto"/>
              <w:left w:val="single" w:sz="4" w:space="0" w:color="auto"/>
              <w:right w:val="single" w:sz="4" w:space="0" w:color="auto"/>
            </w:tcBorders>
            <w:shd w:val="clear" w:color="auto" w:fill="FFFFFF"/>
            <w:vAlign w:val="center"/>
          </w:tcPr>
          <w:p w14:paraId="7ED4E89E" w14:textId="77777777" w:rsidR="009F6DA8" w:rsidRPr="001F3E4B" w:rsidRDefault="00211652" w:rsidP="00B63DC6">
            <w:pPr>
              <w:pStyle w:val="210"/>
              <w:framePr w:w="10363" w:wrap="notBeside" w:vAnchor="text" w:hAnchor="text" w:xAlign="center" w:y="1"/>
              <w:shd w:val="clear" w:color="auto" w:fill="auto"/>
              <w:spacing w:line="220" w:lineRule="exact"/>
              <w:ind w:firstLine="0"/>
              <w:jc w:val="center"/>
              <w:rPr>
                <w:sz w:val="24"/>
              </w:rPr>
            </w:pPr>
            <w:r w:rsidRPr="001F3E4B">
              <w:rPr>
                <w:rStyle w:val="220"/>
                <w:sz w:val="24"/>
              </w:rPr>
              <w:t xml:space="preserve">Componente </w:t>
            </w:r>
            <w:proofErr w:type="spellStart"/>
            <w:r w:rsidRPr="001F3E4B">
              <w:rPr>
                <w:rStyle w:val="220"/>
                <w:sz w:val="24"/>
              </w:rPr>
              <w:t>eritrocitare</w:t>
            </w:r>
            <w:proofErr w:type="spellEnd"/>
            <w:r w:rsidRPr="001F3E4B">
              <w:rPr>
                <w:rStyle w:val="220"/>
                <w:sz w:val="24"/>
              </w:rPr>
              <w:t xml:space="preserve"> şi gradul de prioritate în aplicarea alternativă</w:t>
            </w:r>
          </w:p>
        </w:tc>
      </w:tr>
      <w:tr w:rsidR="009F6DA8" w:rsidRPr="001F3E4B" w14:paraId="01B14770" w14:textId="77777777" w:rsidTr="006D0EF8">
        <w:trPr>
          <w:gridAfter w:val="1"/>
          <w:wAfter w:w="6" w:type="dxa"/>
          <w:trHeight w:hRule="exact" w:val="806"/>
          <w:jc w:val="center"/>
        </w:trPr>
        <w:tc>
          <w:tcPr>
            <w:tcW w:w="1728" w:type="dxa"/>
            <w:tcBorders>
              <w:top w:val="single" w:sz="4" w:space="0" w:color="auto"/>
              <w:left w:val="single" w:sz="4" w:space="0" w:color="auto"/>
            </w:tcBorders>
            <w:shd w:val="clear" w:color="auto" w:fill="FFFFFF"/>
          </w:tcPr>
          <w:p w14:paraId="44241773" w14:textId="77777777" w:rsidR="009F6DA8" w:rsidRPr="001F3E4B" w:rsidRDefault="00211652" w:rsidP="00B63DC6">
            <w:pPr>
              <w:pStyle w:val="210"/>
              <w:framePr w:w="10363" w:wrap="notBeside" w:vAnchor="text" w:hAnchor="text" w:xAlign="center" w:y="1"/>
              <w:shd w:val="clear" w:color="auto" w:fill="auto"/>
              <w:spacing w:after="180" w:line="230" w:lineRule="exact"/>
              <w:ind w:firstLine="0"/>
              <w:jc w:val="center"/>
              <w:rPr>
                <w:sz w:val="24"/>
              </w:rPr>
            </w:pPr>
            <w:r w:rsidRPr="001F3E4B">
              <w:rPr>
                <w:rStyle w:val="2115pt0"/>
                <w:sz w:val="24"/>
              </w:rPr>
              <w:t>AB0/Rh</w:t>
            </w:r>
          </w:p>
          <w:p w14:paraId="37A478A2" w14:textId="77777777" w:rsidR="009F6DA8" w:rsidRPr="001F3E4B" w:rsidRDefault="00211652" w:rsidP="00B63DC6">
            <w:pPr>
              <w:pStyle w:val="210"/>
              <w:framePr w:w="10363" w:wrap="notBeside" w:vAnchor="text" w:hAnchor="text" w:xAlign="center" w:y="1"/>
              <w:shd w:val="clear" w:color="auto" w:fill="auto"/>
              <w:spacing w:before="180" w:line="230" w:lineRule="exact"/>
              <w:ind w:firstLine="0"/>
              <w:jc w:val="center"/>
              <w:rPr>
                <w:sz w:val="24"/>
              </w:rPr>
            </w:pPr>
            <w:r w:rsidRPr="001F3E4B">
              <w:rPr>
                <w:rStyle w:val="2115pt0"/>
                <w:sz w:val="24"/>
              </w:rPr>
              <w:t>pacient</w:t>
            </w:r>
          </w:p>
        </w:tc>
        <w:tc>
          <w:tcPr>
            <w:tcW w:w="1100" w:type="dxa"/>
            <w:tcBorders>
              <w:top w:val="single" w:sz="4" w:space="0" w:color="auto"/>
              <w:left w:val="single" w:sz="4" w:space="0" w:color="auto"/>
            </w:tcBorders>
            <w:shd w:val="clear" w:color="auto" w:fill="FFFFFF"/>
          </w:tcPr>
          <w:p w14:paraId="3BB4C13C" w14:textId="77777777" w:rsidR="009F6DA8" w:rsidRPr="001F3E4B" w:rsidRDefault="00211652" w:rsidP="00B63DC6">
            <w:pPr>
              <w:pStyle w:val="210"/>
              <w:framePr w:w="10363" w:wrap="notBeside" w:vAnchor="text" w:hAnchor="text" w:xAlign="center" w:y="1"/>
              <w:shd w:val="clear" w:color="auto" w:fill="auto"/>
              <w:spacing w:line="230" w:lineRule="exact"/>
              <w:ind w:firstLine="0"/>
              <w:jc w:val="center"/>
              <w:rPr>
                <w:sz w:val="24"/>
              </w:rPr>
            </w:pPr>
            <w:r w:rsidRPr="001F3E4B">
              <w:rPr>
                <w:rStyle w:val="2115pt0"/>
                <w:sz w:val="24"/>
              </w:rPr>
              <w:t>1-a</w:t>
            </w:r>
          </w:p>
        </w:tc>
        <w:tc>
          <w:tcPr>
            <w:tcW w:w="1095" w:type="dxa"/>
            <w:tcBorders>
              <w:top w:val="single" w:sz="4" w:space="0" w:color="auto"/>
              <w:left w:val="single" w:sz="4" w:space="0" w:color="auto"/>
            </w:tcBorders>
            <w:shd w:val="clear" w:color="auto" w:fill="FFFFFF"/>
          </w:tcPr>
          <w:p w14:paraId="2065E13B" w14:textId="77777777" w:rsidR="009F6DA8" w:rsidRPr="001F3E4B" w:rsidRDefault="00211652" w:rsidP="00B63DC6">
            <w:pPr>
              <w:pStyle w:val="210"/>
              <w:framePr w:w="10363" w:wrap="notBeside" w:vAnchor="text" w:hAnchor="text" w:xAlign="center" w:y="1"/>
              <w:shd w:val="clear" w:color="auto" w:fill="auto"/>
              <w:spacing w:line="230" w:lineRule="exact"/>
              <w:ind w:left="260" w:firstLine="0"/>
              <w:jc w:val="left"/>
              <w:rPr>
                <w:sz w:val="24"/>
              </w:rPr>
            </w:pPr>
            <w:r w:rsidRPr="001F3E4B">
              <w:rPr>
                <w:rStyle w:val="2115pt0"/>
                <w:sz w:val="24"/>
              </w:rPr>
              <w:t>a 2-a</w:t>
            </w:r>
          </w:p>
        </w:tc>
        <w:tc>
          <w:tcPr>
            <w:tcW w:w="1095" w:type="dxa"/>
            <w:tcBorders>
              <w:top w:val="single" w:sz="4" w:space="0" w:color="auto"/>
              <w:left w:val="single" w:sz="4" w:space="0" w:color="auto"/>
            </w:tcBorders>
            <w:shd w:val="clear" w:color="auto" w:fill="FFFFFF"/>
          </w:tcPr>
          <w:p w14:paraId="7F7E6461" w14:textId="77777777" w:rsidR="009F6DA8" w:rsidRPr="001F3E4B" w:rsidRDefault="00211652" w:rsidP="00B63DC6">
            <w:pPr>
              <w:pStyle w:val="210"/>
              <w:framePr w:w="10363" w:wrap="notBeside" w:vAnchor="text" w:hAnchor="text" w:xAlign="center" w:y="1"/>
              <w:shd w:val="clear" w:color="auto" w:fill="auto"/>
              <w:spacing w:line="230" w:lineRule="exact"/>
              <w:ind w:left="280" w:firstLine="0"/>
              <w:jc w:val="left"/>
              <w:rPr>
                <w:sz w:val="24"/>
              </w:rPr>
            </w:pPr>
            <w:r w:rsidRPr="001F3E4B">
              <w:rPr>
                <w:rStyle w:val="2115pt0"/>
                <w:sz w:val="24"/>
              </w:rPr>
              <w:t>a 3-a</w:t>
            </w:r>
          </w:p>
        </w:tc>
        <w:tc>
          <w:tcPr>
            <w:tcW w:w="1095" w:type="dxa"/>
            <w:tcBorders>
              <w:top w:val="single" w:sz="4" w:space="0" w:color="auto"/>
              <w:left w:val="single" w:sz="4" w:space="0" w:color="auto"/>
            </w:tcBorders>
            <w:shd w:val="clear" w:color="auto" w:fill="FFFFFF"/>
          </w:tcPr>
          <w:p w14:paraId="2EDDD62D" w14:textId="77777777" w:rsidR="009F6DA8" w:rsidRPr="001F3E4B" w:rsidRDefault="00211652" w:rsidP="00B63DC6">
            <w:pPr>
              <w:pStyle w:val="210"/>
              <w:framePr w:w="10363" w:wrap="notBeside" w:vAnchor="text" w:hAnchor="text" w:xAlign="center" w:y="1"/>
              <w:shd w:val="clear" w:color="auto" w:fill="auto"/>
              <w:spacing w:line="230" w:lineRule="exact"/>
              <w:ind w:left="280" w:firstLine="0"/>
              <w:jc w:val="left"/>
              <w:rPr>
                <w:sz w:val="24"/>
              </w:rPr>
            </w:pPr>
            <w:r w:rsidRPr="001F3E4B">
              <w:rPr>
                <w:rStyle w:val="2115pt0"/>
                <w:sz w:val="24"/>
              </w:rPr>
              <w:t>a 4-a</w:t>
            </w:r>
          </w:p>
        </w:tc>
        <w:tc>
          <w:tcPr>
            <w:tcW w:w="1095" w:type="dxa"/>
            <w:tcBorders>
              <w:top w:val="single" w:sz="4" w:space="0" w:color="auto"/>
              <w:left w:val="single" w:sz="4" w:space="0" w:color="auto"/>
            </w:tcBorders>
            <w:shd w:val="clear" w:color="auto" w:fill="FFFFFF"/>
          </w:tcPr>
          <w:p w14:paraId="0F6E366C" w14:textId="77777777" w:rsidR="009F6DA8" w:rsidRPr="001F3E4B" w:rsidRDefault="00211652" w:rsidP="00B63DC6">
            <w:pPr>
              <w:pStyle w:val="210"/>
              <w:framePr w:w="10363" w:wrap="notBeside" w:vAnchor="text" w:hAnchor="text" w:xAlign="center" w:y="1"/>
              <w:shd w:val="clear" w:color="auto" w:fill="auto"/>
              <w:spacing w:line="230" w:lineRule="exact"/>
              <w:ind w:left="300" w:firstLine="0"/>
              <w:jc w:val="left"/>
              <w:rPr>
                <w:sz w:val="24"/>
              </w:rPr>
            </w:pPr>
            <w:r w:rsidRPr="001F3E4B">
              <w:rPr>
                <w:rStyle w:val="2115pt0"/>
                <w:sz w:val="24"/>
              </w:rPr>
              <w:t>a 5-a</w:t>
            </w:r>
          </w:p>
        </w:tc>
        <w:tc>
          <w:tcPr>
            <w:tcW w:w="1095" w:type="dxa"/>
            <w:tcBorders>
              <w:top w:val="single" w:sz="4" w:space="0" w:color="auto"/>
              <w:left w:val="single" w:sz="4" w:space="0" w:color="auto"/>
            </w:tcBorders>
            <w:shd w:val="clear" w:color="auto" w:fill="FFFFFF"/>
          </w:tcPr>
          <w:p w14:paraId="122A77F2" w14:textId="77777777" w:rsidR="009F6DA8" w:rsidRPr="001F3E4B" w:rsidRDefault="00211652" w:rsidP="00B63DC6">
            <w:pPr>
              <w:pStyle w:val="210"/>
              <w:framePr w:w="10363" w:wrap="notBeside" w:vAnchor="text" w:hAnchor="text" w:xAlign="center" w:y="1"/>
              <w:shd w:val="clear" w:color="auto" w:fill="auto"/>
              <w:spacing w:line="230" w:lineRule="exact"/>
              <w:ind w:left="260" w:firstLine="0"/>
              <w:jc w:val="left"/>
              <w:rPr>
                <w:sz w:val="24"/>
              </w:rPr>
            </w:pPr>
            <w:r w:rsidRPr="001F3E4B">
              <w:rPr>
                <w:rStyle w:val="2115pt0"/>
                <w:sz w:val="24"/>
              </w:rPr>
              <w:t>a 6-a</w:t>
            </w:r>
          </w:p>
        </w:tc>
        <w:tc>
          <w:tcPr>
            <w:tcW w:w="1095" w:type="dxa"/>
            <w:tcBorders>
              <w:top w:val="single" w:sz="4" w:space="0" w:color="auto"/>
              <w:left w:val="single" w:sz="4" w:space="0" w:color="auto"/>
            </w:tcBorders>
            <w:shd w:val="clear" w:color="auto" w:fill="FFFFFF"/>
          </w:tcPr>
          <w:p w14:paraId="024846ED" w14:textId="77777777" w:rsidR="009F6DA8" w:rsidRPr="001F3E4B" w:rsidRDefault="00211652" w:rsidP="00B63DC6">
            <w:pPr>
              <w:pStyle w:val="210"/>
              <w:framePr w:w="10363" w:wrap="notBeside" w:vAnchor="text" w:hAnchor="text" w:xAlign="center" w:y="1"/>
              <w:shd w:val="clear" w:color="auto" w:fill="auto"/>
              <w:spacing w:line="230" w:lineRule="exact"/>
              <w:ind w:left="260" w:firstLine="0"/>
              <w:jc w:val="left"/>
              <w:rPr>
                <w:sz w:val="24"/>
              </w:rPr>
            </w:pPr>
            <w:r w:rsidRPr="001F3E4B">
              <w:rPr>
                <w:rStyle w:val="2115pt0"/>
                <w:sz w:val="24"/>
              </w:rPr>
              <w:t>a 7-a</w:t>
            </w:r>
          </w:p>
        </w:tc>
        <w:tc>
          <w:tcPr>
            <w:tcW w:w="1109" w:type="dxa"/>
            <w:tcBorders>
              <w:top w:val="single" w:sz="4" w:space="0" w:color="auto"/>
              <w:left w:val="single" w:sz="4" w:space="0" w:color="auto"/>
              <w:right w:val="single" w:sz="4" w:space="0" w:color="auto"/>
            </w:tcBorders>
            <w:shd w:val="clear" w:color="auto" w:fill="FFFFFF"/>
          </w:tcPr>
          <w:p w14:paraId="29D59491" w14:textId="77777777" w:rsidR="009F6DA8" w:rsidRPr="001F3E4B" w:rsidRDefault="00211652" w:rsidP="00B63DC6">
            <w:pPr>
              <w:pStyle w:val="210"/>
              <w:framePr w:w="10363" w:wrap="notBeside" w:vAnchor="text" w:hAnchor="text" w:xAlign="center" w:y="1"/>
              <w:shd w:val="clear" w:color="auto" w:fill="auto"/>
              <w:spacing w:line="230" w:lineRule="exact"/>
              <w:ind w:left="280" w:firstLine="0"/>
              <w:jc w:val="left"/>
              <w:rPr>
                <w:sz w:val="24"/>
              </w:rPr>
            </w:pPr>
            <w:r w:rsidRPr="001F3E4B">
              <w:rPr>
                <w:rStyle w:val="2115pt0"/>
                <w:sz w:val="24"/>
              </w:rPr>
              <w:t>a 8-a</w:t>
            </w:r>
          </w:p>
        </w:tc>
      </w:tr>
      <w:tr w:rsidR="009F6DA8" w:rsidRPr="001F3E4B" w14:paraId="588BE3F9" w14:textId="77777777" w:rsidTr="006D0EF8">
        <w:trPr>
          <w:gridAfter w:val="1"/>
          <w:wAfter w:w="6" w:type="dxa"/>
          <w:trHeight w:hRule="exact" w:val="411"/>
          <w:jc w:val="center"/>
        </w:trPr>
        <w:tc>
          <w:tcPr>
            <w:tcW w:w="1728" w:type="dxa"/>
            <w:tcBorders>
              <w:top w:val="single" w:sz="4" w:space="0" w:color="auto"/>
              <w:left w:val="single" w:sz="4" w:space="0" w:color="auto"/>
            </w:tcBorders>
            <w:shd w:val="clear" w:color="auto" w:fill="FFFFFF"/>
          </w:tcPr>
          <w:p w14:paraId="090E461E"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0 Rh pozitiv</w:t>
            </w:r>
          </w:p>
        </w:tc>
        <w:tc>
          <w:tcPr>
            <w:tcW w:w="1100" w:type="dxa"/>
            <w:tcBorders>
              <w:top w:val="single" w:sz="4" w:space="0" w:color="auto"/>
              <w:left w:val="single" w:sz="4" w:space="0" w:color="auto"/>
            </w:tcBorders>
            <w:shd w:val="clear" w:color="auto" w:fill="FFFFFF"/>
          </w:tcPr>
          <w:p w14:paraId="03A4A9BF"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 xml:space="preserve">0 </w:t>
            </w:r>
            <w:proofErr w:type="spellStart"/>
            <w:r w:rsidRPr="001F3E4B">
              <w:rPr>
                <w:sz w:val="24"/>
              </w:rPr>
              <w:t>poz</w:t>
            </w:r>
            <w:proofErr w:type="spellEnd"/>
          </w:p>
        </w:tc>
        <w:tc>
          <w:tcPr>
            <w:tcW w:w="1095" w:type="dxa"/>
            <w:tcBorders>
              <w:top w:val="single" w:sz="4" w:space="0" w:color="auto"/>
              <w:left w:val="single" w:sz="4" w:space="0" w:color="auto"/>
            </w:tcBorders>
            <w:shd w:val="clear" w:color="auto" w:fill="FFFFFF"/>
          </w:tcPr>
          <w:p w14:paraId="5F10BB60"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0 neg</w:t>
            </w:r>
          </w:p>
        </w:tc>
        <w:tc>
          <w:tcPr>
            <w:tcW w:w="1095" w:type="dxa"/>
            <w:tcBorders>
              <w:top w:val="single" w:sz="4" w:space="0" w:color="auto"/>
              <w:left w:val="single" w:sz="4" w:space="0" w:color="auto"/>
            </w:tcBorders>
            <w:shd w:val="clear" w:color="auto" w:fill="FFFFFF"/>
          </w:tcPr>
          <w:p w14:paraId="1FF128E6"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095" w:type="dxa"/>
            <w:tcBorders>
              <w:top w:val="single" w:sz="4" w:space="0" w:color="auto"/>
              <w:left w:val="single" w:sz="4" w:space="0" w:color="auto"/>
            </w:tcBorders>
            <w:shd w:val="clear" w:color="auto" w:fill="FFFFFF"/>
          </w:tcPr>
          <w:p w14:paraId="01BAB608"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095" w:type="dxa"/>
            <w:tcBorders>
              <w:top w:val="single" w:sz="4" w:space="0" w:color="auto"/>
              <w:left w:val="single" w:sz="4" w:space="0" w:color="auto"/>
            </w:tcBorders>
            <w:shd w:val="clear" w:color="auto" w:fill="FFFFFF"/>
          </w:tcPr>
          <w:p w14:paraId="72E60667"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095" w:type="dxa"/>
            <w:tcBorders>
              <w:top w:val="single" w:sz="4" w:space="0" w:color="auto"/>
              <w:left w:val="single" w:sz="4" w:space="0" w:color="auto"/>
            </w:tcBorders>
            <w:shd w:val="clear" w:color="auto" w:fill="FFFFFF"/>
          </w:tcPr>
          <w:p w14:paraId="7D9091C8"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095" w:type="dxa"/>
            <w:tcBorders>
              <w:top w:val="single" w:sz="4" w:space="0" w:color="auto"/>
              <w:left w:val="single" w:sz="4" w:space="0" w:color="auto"/>
            </w:tcBorders>
            <w:shd w:val="clear" w:color="auto" w:fill="FFFFFF"/>
          </w:tcPr>
          <w:p w14:paraId="2E3599DF"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109" w:type="dxa"/>
            <w:tcBorders>
              <w:top w:val="single" w:sz="4" w:space="0" w:color="auto"/>
              <w:left w:val="single" w:sz="4" w:space="0" w:color="auto"/>
              <w:right w:val="single" w:sz="4" w:space="0" w:color="auto"/>
            </w:tcBorders>
            <w:shd w:val="clear" w:color="auto" w:fill="FFFFFF"/>
          </w:tcPr>
          <w:p w14:paraId="595CCF5C" w14:textId="77777777" w:rsidR="009F6DA8" w:rsidRPr="001F3E4B" w:rsidRDefault="009F6DA8" w:rsidP="00B63DC6">
            <w:pPr>
              <w:framePr w:w="10363" w:wrap="notBeside" w:vAnchor="text" w:hAnchor="text" w:xAlign="center" w:y="1"/>
              <w:rPr>
                <w:rFonts w:ascii="Times New Roman" w:hAnsi="Times New Roman" w:cs="Times New Roman"/>
                <w:szCs w:val="10"/>
              </w:rPr>
            </w:pPr>
          </w:p>
        </w:tc>
      </w:tr>
      <w:tr w:rsidR="009F6DA8" w:rsidRPr="001F3E4B" w14:paraId="0CDC6572" w14:textId="77777777" w:rsidTr="006D0EF8">
        <w:trPr>
          <w:gridAfter w:val="1"/>
          <w:wAfter w:w="6" w:type="dxa"/>
          <w:trHeight w:hRule="exact" w:val="411"/>
          <w:jc w:val="center"/>
        </w:trPr>
        <w:tc>
          <w:tcPr>
            <w:tcW w:w="1728" w:type="dxa"/>
            <w:tcBorders>
              <w:top w:val="single" w:sz="4" w:space="0" w:color="auto"/>
              <w:left w:val="single" w:sz="4" w:space="0" w:color="auto"/>
            </w:tcBorders>
            <w:shd w:val="clear" w:color="auto" w:fill="FFFFFF"/>
          </w:tcPr>
          <w:p w14:paraId="09B5A259"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0 Rh negativ</w:t>
            </w:r>
          </w:p>
        </w:tc>
        <w:tc>
          <w:tcPr>
            <w:tcW w:w="1100" w:type="dxa"/>
            <w:tcBorders>
              <w:top w:val="single" w:sz="4" w:space="0" w:color="auto"/>
              <w:left w:val="single" w:sz="4" w:space="0" w:color="auto"/>
            </w:tcBorders>
            <w:shd w:val="clear" w:color="auto" w:fill="FFFFFF"/>
          </w:tcPr>
          <w:p w14:paraId="1821F079"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0 neg</w:t>
            </w:r>
          </w:p>
        </w:tc>
        <w:tc>
          <w:tcPr>
            <w:tcW w:w="1095" w:type="dxa"/>
            <w:tcBorders>
              <w:top w:val="single" w:sz="4" w:space="0" w:color="auto"/>
              <w:left w:val="single" w:sz="4" w:space="0" w:color="auto"/>
            </w:tcBorders>
            <w:shd w:val="clear" w:color="auto" w:fill="FFFFFF"/>
          </w:tcPr>
          <w:p w14:paraId="69131803"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 xml:space="preserve">0 </w:t>
            </w:r>
            <w:proofErr w:type="spellStart"/>
            <w:r w:rsidRPr="001F3E4B">
              <w:rPr>
                <w:sz w:val="24"/>
              </w:rPr>
              <w:t>poz</w:t>
            </w:r>
            <w:proofErr w:type="spellEnd"/>
            <w:r w:rsidRPr="001F3E4B">
              <w:rPr>
                <w:sz w:val="24"/>
              </w:rPr>
              <w:t>*</w:t>
            </w:r>
          </w:p>
        </w:tc>
        <w:tc>
          <w:tcPr>
            <w:tcW w:w="1095" w:type="dxa"/>
            <w:tcBorders>
              <w:top w:val="single" w:sz="4" w:space="0" w:color="auto"/>
              <w:left w:val="single" w:sz="4" w:space="0" w:color="auto"/>
            </w:tcBorders>
            <w:shd w:val="clear" w:color="auto" w:fill="FFFFFF"/>
          </w:tcPr>
          <w:p w14:paraId="1C8D24ED"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095" w:type="dxa"/>
            <w:tcBorders>
              <w:top w:val="single" w:sz="4" w:space="0" w:color="auto"/>
              <w:left w:val="single" w:sz="4" w:space="0" w:color="auto"/>
            </w:tcBorders>
            <w:shd w:val="clear" w:color="auto" w:fill="FFFFFF"/>
          </w:tcPr>
          <w:p w14:paraId="6DCE58E8"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095" w:type="dxa"/>
            <w:tcBorders>
              <w:top w:val="single" w:sz="4" w:space="0" w:color="auto"/>
              <w:left w:val="single" w:sz="4" w:space="0" w:color="auto"/>
            </w:tcBorders>
            <w:shd w:val="clear" w:color="auto" w:fill="FFFFFF"/>
          </w:tcPr>
          <w:p w14:paraId="2035C10E"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095" w:type="dxa"/>
            <w:tcBorders>
              <w:top w:val="single" w:sz="4" w:space="0" w:color="auto"/>
              <w:left w:val="single" w:sz="4" w:space="0" w:color="auto"/>
            </w:tcBorders>
            <w:shd w:val="clear" w:color="auto" w:fill="FFFFFF"/>
          </w:tcPr>
          <w:p w14:paraId="493C0AD4"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095" w:type="dxa"/>
            <w:tcBorders>
              <w:top w:val="single" w:sz="4" w:space="0" w:color="auto"/>
              <w:left w:val="single" w:sz="4" w:space="0" w:color="auto"/>
            </w:tcBorders>
            <w:shd w:val="clear" w:color="auto" w:fill="FFFFFF"/>
          </w:tcPr>
          <w:p w14:paraId="1F785191"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109" w:type="dxa"/>
            <w:tcBorders>
              <w:top w:val="single" w:sz="4" w:space="0" w:color="auto"/>
              <w:left w:val="single" w:sz="4" w:space="0" w:color="auto"/>
              <w:right w:val="single" w:sz="4" w:space="0" w:color="auto"/>
            </w:tcBorders>
            <w:shd w:val="clear" w:color="auto" w:fill="FFFFFF"/>
          </w:tcPr>
          <w:p w14:paraId="65DDE664" w14:textId="77777777" w:rsidR="009F6DA8" w:rsidRPr="001F3E4B" w:rsidRDefault="009F6DA8" w:rsidP="00B63DC6">
            <w:pPr>
              <w:framePr w:w="10363" w:wrap="notBeside" w:vAnchor="text" w:hAnchor="text" w:xAlign="center" w:y="1"/>
              <w:rPr>
                <w:rFonts w:ascii="Times New Roman" w:hAnsi="Times New Roman" w:cs="Times New Roman"/>
                <w:szCs w:val="10"/>
              </w:rPr>
            </w:pPr>
          </w:p>
        </w:tc>
      </w:tr>
      <w:tr w:rsidR="009F6DA8" w:rsidRPr="001F3E4B" w14:paraId="3F3E5CA1" w14:textId="77777777" w:rsidTr="006D0EF8">
        <w:trPr>
          <w:gridAfter w:val="1"/>
          <w:wAfter w:w="6" w:type="dxa"/>
          <w:trHeight w:hRule="exact" w:val="411"/>
          <w:jc w:val="center"/>
        </w:trPr>
        <w:tc>
          <w:tcPr>
            <w:tcW w:w="1728" w:type="dxa"/>
            <w:tcBorders>
              <w:top w:val="single" w:sz="4" w:space="0" w:color="auto"/>
              <w:left w:val="single" w:sz="4" w:space="0" w:color="auto"/>
            </w:tcBorders>
            <w:shd w:val="clear" w:color="auto" w:fill="FFFFFF"/>
          </w:tcPr>
          <w:p w14:paraId="7E2C7517"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A Rh pozitiv</w:t>
            </w:r>
          </w:p>
        </w:tc>
        <w:tc>
          <w:tcPr>
            <w:tcW w:w="1100" w:type="dxa"/>
            <w:tcBorders>
              <w:top w:val="single" w:sz="4" w:space="0" w:color="auto"/>
              <w:left w:val="single" w:sz="4" w:space="0" w:color="auto"/>
            </w:tcBorders>
            <w:shd w:val="clear" w:color="auto" w:fill="FFFFFF"/>
          </w:tcPr>
          <w:p w14:paraId="0A94F9C8"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 xml:space="preserve">A </w:t>
            </w:r>
            <w:proofErr w:type="spellStart"/>
            <w:r w:rsidRPr="001F3E4B">
              <w:rPr>
                <w:sz w:val="24"/>
              </w:rPr>
              <w:t>poz</w:t>
            </w:r>
            <w:proofErr w:type="spellEnd"/>
          </w:p>
        </w:tc>
        <w:tc>
          <w:tcPr>
            <w:tcW w:w="1095" w:type="dxa"/>
            <w:tcBorders>
              <w:top w:val="single" w:sz="4" w:space="0" w:color="auto"/>
              <w:left w:val="single" w:sz="4" w:space="0" w:color="auto"/>
            </w:tcBorders>
            <w:shd w:val="clear" w:color="auto" w:fill="FFFFFF"/>
          </w:tcPr>
          <w:p w14:paraId="103F1C0A"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A neg</w:t>
            </w:r>
          </w:p>
        </w:tc>
        <w:tc>
          <w:tcPr>
            <w:tcW w:w="1095" w:type="dxa"/>
            <w:tcBorders>
              <w:top w:val="single" w:sz="4" w:space="0" w:color="auto"/>
              <w:left w:val="single" w:sz="4" w:space="0" w:color="auto"/>
            </w:tcBorders>
            <w:shd w:val="clear" w:color="auto" w:fill="FFFFFF"/>
          </w:tcPr>
          <w:p w14:paraId="60236FD1" w14:textId="77777777" w:rsidR="009F6DA8" w:rsidRPr="001F3E4B" w:rsidRDefault="00211652" w:rsidP="00B63DC6">
            <w:pPr>
              <w:pStyle w:val="210"/>
              <w:framePr w:w="10363" w:wrap="notBeside" w:vAnchor="text" w:hAnchor="text" w:xAlign="center" w:y="1"/>
              <w:shd w:val="clear" w:color="auto" w:fill="auto"/>
              <w:spacing w:line="220" w:lineRule="exact"/>
              <w:ind w:left="280" w:firstLine="0"/>
              <w:jc w:val="left"/>
              <w:rPr>
                <w:sz w:val="24"/>
              </w:rPr>
            </w:pPr>
            <w:r w:rsidRPr="001F3E4B">
              <w:rPr>
                <w:sz w:val="24"/>
              </w:rPr>
              <w:t xml:space="preserve">0 </w:t>
            </w:r>
            <w:proofErr w:type="spellStart"/>
            <w:r w:rsidRPr="001F3E4B">
              <w:rPr>
                <w:sz w:val="24"/>
              </w:rPr>
              <w:t>poz</w:t>
            </w:r>
            <w:proofErr w:type="spellEnd"/>
          </w:p>
        </w:tc>
        <w:tc>
          <w:tcPr>
            <w:tcW w:w="1095" w:type="dxa"/>
            <w:tcBorders>
              <w:top w:val="single" w:sz="4" w:space="0" w:color="auto"/>
              <w:left w:val="single" w:sz="4" w:space="0" w:color="auto"/>
            </w:tcBorders>
            <w:shd w:val="clear" w:color="auto" w:fill="FFFFFF"/>
          </w:tcPr>
          <w:p w14:paraId="4A858A01" w14:textId="77777777" w:rsidR="009F6DA8" w:rsidRPr="001F3E4B" w:rsidRDefault="00211652" w:rsidP="00B63DC6">
            <w:pPr>
              <w:pStyle w:val="210"/>
              <w:framePr w:w="10363" w:wrap="notBeside" w:vAnchor="text" w:hAnchor="text" w:xAlign="center" w:y="1"/>
              <w:shd w:val="clear" w:color="auto" w:fill="auto"/>
              <w:spacing w:line="220" w:lineRule="exact"/>
              <w:ind w:left="280" w:firstLine="0"/>
              <w:jc w:val="left"/>
              <w:rPr>
                <w:sz w:val="24"/>
              </w:rPr>
            </w:pPr>
            <w:r w:rsidRPr="001F3E4B">
              <w:rPr>
                <w:sz w:val="24"/>
              </w:rPr>
              <w:t>0 neg</w:t>
            </w:r>
          </w:p>
        </w:tc>
        <w:tc>
          <w:tcPr>
            <w:tcW w:w="1095" w:type="dxa"/>
            <w:tcBorders>
              <w:top w:val="single" w:sz="4" w:space="0" w:color="auto"/>
              <w:left w:val="single" w:sz="4" w:space="0" w:color="auto"/>
            </w:tcBorders>
            <w:shd w:val="clear" w:color="auto" w:fill="FFFFFF"/>
          </w:tcPr>
          <w:p w14:paraId="000C237B"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095" w:type="dxa"/>
            <w:tcBorders>
              <w:top w:val="single" w:sz="4" w:space="0" w:color="auto"/>
              <w:left w:val="single" w:sz="4" w:space="0" w:color="auto"/>
            </w:tcBorders>
            <w:shd w:val="clear" w:color="auto" w:fill="FFFFFF"/>
          </w:tcPr>
          <w:p w14:paraId="6CB9D45D"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095" w:type="dxa"/>
            <w:tcBorders>
              <w:top w:val="single" w:sz="4" w:space="0" w:color="auto"/>
              <w:left w:val="single" w:sz="4" w:space="0" w:color="auto"/>
            </w:tcBorders>
            <w:shd w:val="clear" w:color="auto" w:fill="FFFFFF"/>
          </w:tcPr>
          <w:p w14:paraId="3014D3D9"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109" w:type="dxa"/>
            <w:tcBorders>
              <w:top w:val="single" w:sz="4" w:space="0" w:color="auto"/>
              <w:left w:val="single" w:sz="4" w:space="0" w:color="auto"/>
              <w:right w:val="single" w:sz="4" w:space="0" w:color="auto"/>
            </w:tcBorders>
            <w:shd w:val="clear" w:color="auto" w:fill="FFFFFF"/>
          </w:tcPr>
          <w:p w14:paraId="2A0FE7DA" w14:textId="77777777" w:rsidR="009F6DA8" w:rsidRPr="001F3E4B" w:rsidRDefault="009F6DA8" w:rsidP="00B63DC6">
            <w:pPr>
              <w:framePr w:w="10363" w:wrap="notBeside" w:vAnchor="text" w:hAnchor="text" w:xAlign="center" w:y="1"/>
              <w:rPr>
                <w:rFonts w:ascii="Times New Roman" w:hAnsi="Times New Roman" w:cs="Times New Roman"/>
                <w:szCs w:val="10"/>
              </w:rPr>
            </w:pPr>
          </w:p>
        </w:tc>
      </w:tr>
      <w:tr w:rsidR="009F6DA8" w:rsidRPr="001F3E4B" w14:paraId="51DBC73C" w14:textId="77777777" w:rsidTr="006D0EF8">
        <w:trPr>
          <w:gridAfter w:val="1"/>
          <w:wAfter w:w="6" w:type="dxa"/>
          <w:trHeight w:hRule="exact" w:val="411"/>
          <w:jc w:val="center"/>
        </w:trPr>
        <w:tc>
          <w:tcPr>
            <w:tcW w:w="1728" w:type="dxa"/>
            <w:tcBorders>
              <w:top w:val="single" w:sz="4" w:space="0" w:color="auto"/>
              <w:left w:val="single" w:sz="4" w:space="0" w:color="auto"/>
            </w:tcBorders>
            <w:shd w:val="clear" w:color="auto" w:fill="FFFFFF"/>
          </w:tcPr>
          <w:p w14:paraId="56745C70"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A Rh negativ</w:t>
            </w:r>
          </w:p>
        </w:tc>
        <w:tc>
          <w:tcPr>
            <w:tcW w:w="1100" w:type="dxa"/>
            <w:tcBorders>
              <w:top w:val="single" w:sz="4" w:space="0" w:color="auto"/>
              <w:left w:val="single" w:sz="4" w:space="0" w:color="auto"/>
            </w:tcBorders>
            <w:shd w:val="clear" w:color="auto" w:fill="FFFFFF"/>
          </w:tcPr>
          <w:p w14:paraId="490B0742"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A neg</w:t>
            </w:r>
          </w:p>
        </w:tc>
        <w:tc>
          <w:tcPr>
            <w:tcW w:w="1095" w:type="dxa"/>
            <w:tcBorders>
              <w:top w:val="single" w:sz="4" w:space="0" w:color="auto"/>
              <w:left w:val="single" w:sz="4" w:space="0" w:color="auto"/>
            </w:tcBorders>
            <w:shd w:val="clear" w:color="auto" w:fill="FFFFFF"/>
          </w:tcPr>
          <w:p w14:paraId="47224F42"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0 neg</w:t>
            </w:r>
          </w:p>
        </w:tc>
        <w:tc>
          <w:tcPr>
            <w:tcW w:w="1095" w:type="dxa"/>
            <w:tcBorders>
              <w:top w:val="single" w:sz="4" w:space="0" w:color="auto"/>
              <w:left w:val="single" w:sz="4" w:space="0" w:color="auto"/>
            </w:tcBorders>
            <w:shd w:val="clear" w:color="auto" w:fill="FFFFFF"/>
          </w:tcPr>
          <w:p w14:paraId="0A47807B" w14:textId="77777777" w:rsidR="009F6DA8" w:rsidRPr="001F3E4B" w:rsidRDefault="00211652" w:rsidP="00B63DC6">
            <w:pPr>
              <w:pStyle w:val="210"/>
              <w:framePr w:w="10363" w:wrap="notBeside" w:vAnchor="text" w:hAnchor="text" w:xAlign="center" w:y="1"/>
              <w:shd w:val="clear" w:color="auto" w:fill="auto"/>
              <w:spacing w:line="220" w:lineRule="exact"/>
              <w:ind w:left="280" w:firstLine="0"/>
              <w:jc w:val="left"/>
              <w:rPr>
                <w:sz w:val="24"/>
              </w:rPr>
            </w:pPr>
            <w:r w:rsidRPr="001F3E4B">
              <w:rPr>
                <w:sz w:val="24"/>
              </w:rPr>
              <w:t xml:space="preserve">A </w:t>
            </w:r>
            <w:proofErr w:type="spellStart"/>
            <w:r w:rsidRPr="001F3E4B">
              <w:rPr>
                <w:sz w:val="24"/>
              </w:rPr>
              <w:t>poz</w:t>
            </w:r>
            <w:proofErr w:type="spellEnd"/>
            <w:r w:rsidRPr="001F3E4B">
              <w:rPr>
                <w:sz w:val="24"/>
              </w:rPr>
              <w:t>*</w:t>
            </w:r>
          </w:p>
        </w:tc>
        <w:tc>
          <w:tcPr>
            <w:tcW w:w="1095" w:type="dxa"/>
            <w:tcBorders>
              <w:top w:val="single" w:sz="4" w:space="0" w:color="auto"/>
              <w:left w:val="single" w:sz="4" w:space="0" w:color="auto"/>
            </w:tcBorders>
            <w:shd w:val="clear" w:color="auto" w:fill="FFFFFF"/>
          </w:tcPr>
          <w:p w14:paraId="74189891" w14:textId="77777777" w:rsidR="009F6DA8" w:rsidRPr="001F3E4B" w:rsidRDefault="00211652" w:rsidP="00B63DC6">
            <w:pPr>
              <w:pStyle w:val="210"/>
              <w:framePr w:w="10363" w:wrap="notBeside" w:vAnchor="text" w:hAnchor="text" w:xAlign="center" w:y="1"/>
              <w:shd w:val="clear" w:color="auto" w:fill="auto"/>
              <w:spacing w:line="220" w:lineRule="exact"/>
              <w:ind w:left="280" w:firstLine="0"/>
              <w:jc w:val="left"/>
              <w:rPr>
                <w:sz w:val="24"/>
              </w:rPr>
            </w:pPr>
            <w:r w:rsidRPr="001F3E4B">
              <w:rPr>
                <w:sz w:val="24"/>
              </w:rPr>
              <w:t xml:space="preserve">0 </w:t>
            </w:r>
            <w:proofErr w:type="spellStart"/>
            <w:r w:rsidRPr="001F3E4B">
              <w:rPr>
                <w:sz w:val="24"/>
              </w:rPr>
              <w:t>poz</w:t>
            </w:r>
            <w:proofErr w:type="spellEnd"/>
            <w:r w:rsidRPr="001F3E4B">
              <w:rPr>
                <w:sz w:val="24"/>
              </w:rPr>
              <w:t>*</w:t>
            </w:r>
          </w:p>
        </w:tc>
        <w:tc>
          <w:tcPr>
            <w:tcW w:w="1095" w:type="dxa"/>
            <w:tcBorders>
              <w:top w:val="single" w:sz="4" w:space="0" w:color="auto"/>
              <w:left w:val="single" w:sz="4" w:space="0" w:color="auto"/>
            </w:tcBorders>
            <w:shd w:val="clear" w:color="auto" w:fill="FFFFFF"/>
          </w:tcPr>
          <w:p w14:paraId="6EA1E11E"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095" w:type="dxa"/>
            <w:tcBorders>
              <w:top w:val="single" w:sz="4" w:space="0" w:color="auto"/>
              <w:left w:val="single" w:sz="4" w:space="0" w:color="auto"/>
            </w:tcBorders>
            <w:shd w:val="clear" w:color="auto" w:fill="FFFFFF"/>
          </w:tcPr>
          <w:p w14:paraId="53463236"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095" w:type="dxa"/>
            <w:tcBorders>
              <w:top w:val="single" w:sz="4" w:space="0" w:color="auto"/>
              <w:left w:val="single" w:sz="4" w:space="0" w:color="auto"/>
            </w:tcBorders>
            <w:shd w:val="clear" w:color="auto" w:fill="FFFFFF"/>
          </w:tcPr>
          <w:p w14:paraId="47011443"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109" w:type="dxa"/>
            <w:tcBorders>
              <w:top w:val="single" w:sz="4" w:space="0" w:color="auto"/>
              <w:left w:val="single" w:sz="4" w:space="0" w:color="auto"/>
              <w:right w:val="single" w:sz="4" w:space="0" w:color="auto"/>
            </w:tcBorders>
            <w:shd w:val="clear" w:color="auto" w:fill="FFFFFF"/>
          </w:tcPr>
          <w:p w14:paraId="0F733598" w14:textId="77777777" w:rsidR="009F6DA8" w:rsidRPr="001F3E4B" w:rsidRDefault="009F6DA8" w:rsidP="00B63DC6">
            <w:pPr>
              <w:framePr w:w="10363" w:wrap="notBeside" w:vAnchor="text" w:hAnchor="text" w:xAlign="center" w:y="1"/>
              <w:rPr>
                <w:rFonts w:ascii="Times New Roman" w:hAnsi="Times New Roman" w:cs="Times New Roman"/>
                <w:szCs w:val="10"/>
              </w:rPr>
            </w:pPr>
          </w:p>
        </w:tc>
      </w:tr>
      <w:tr w:rsidR="009F6DA8" w:rsidRPr="001F3E4B" w14:paraId="129074B7" w14:textId="77777777" w:rsidTr="006D0EF8">
        <w:trPr>
          <w:gridAfter w:val="1"/>
          <w:wAfter w:w="6" w:type="dxa"/>
          <w:trHeight w:hRule="exact" w:val="405"/>
          <w:jc w:val="center"/>
        </w:trPr>
        <w:tc>
          <w:tcPr>
            <w:tcW w:w="1728" w:type="dxa"/>
            <w:tcBorders>
              <w:top w:val="single" w:sz="4" w:space="0" w:color="auto"/>
              <w:left w:val="single" w:sz="4" w:space="0" w:color="auto"/>
            </w:tcBorders>
            <w:shd w:val="clear" w:color="auto" w:fill="FFFFFF"/>
          </w:tcPr>
          <w:p w14:paraId="7777196B"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B Rh pozitiv</w:t>
            </w:r>
          </w:p>
        </w:tc>
        <w:tc>
          <w:tcPr>
            <w:tcW w:w="1100" w:type="dxa"/>
            <w:tcBorders>
              <w:top w:val="single" w:sz="4" w:space="0" w:color="auto"/>
              <w:left w:val="single" w:sz="4" w:space="0" w:color="auto"/>
            </w:tcBorders>
            <w:shd w:val="clear" w:color="auto" w:fill="FFFFFF"/>
          </w:tcPr>
          <w:p w14:paraId="2F1708CC"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 xml:space="preserve">B </w:t>
            </w:r>
            <w:proofErr w:type="spellStart"/>
            <w:r w:rsidRPr="001F3E4B">
              <w:rPr>
                <w:sz w:val="24"/>
              </w:rPr>
              <w:t>poz</w:t>
            </w:r>
            <w:proofErr w:type="spellEnd"/>
          </w:p>
        </w:tc>
        <w:tc>
          <w:tcPr>
            <w:tcW w:w="1095" w:type="dxa"/>
            <w:tcBorders>
              <w:top w:val="single" w:sz="4" w:space="0" w:color="auto"/>
              <w:left w:val="single" w:sz="4" w:space="0" w:color="auto"/>
            </w:tcBorders>
            <w:shd w:val="clear" w:color="auto" w:fill="FFFFFF"/>
          </w:tcPr>
          <w:p w14:paraId="21B93561"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B neg</w:t>
            </w:r>
          </w:p>
        </w:tc>
        <w:tc>
          <w:tcPr>
            <w:tcW w:w="1095" w:type="dxa"/>
            <w:tcBorders>
              <w:top w:val="single" w:sz="4" w:space="0" w:color="auto"/>
              <w:left w:val="single" w:sz="4" w:space="0" w:color="auto"/>
            </w:tcBorders>
            <w:shd w:val="clear" w:color="auto" w:fill="FFFFFF"/>
          </w:tcPr>
          <w:p w14:paraId="594197B7" w14:textId="77777777" w:rsidR="009F6DA8" w:rsidRPr="001F3E4B" w:rsidRDefault="00211652" w:rsidP="00B63DC6">
            <w:pPr>
              <w:pStyle w:val="210"/>
              <w:framePr w:w="10363" w:wrap="notBeside" w:vAnchor="text" w:hAnchor="text" w:xAlign="center" w:y="1"/>
              <w:shd w:val="clear" w:color="auto" w:fill="auto"/>
              <w:spacing w:line="220" w:lineRule="exact"/>
              <w:ind w:left="280" w:firstLine="0"/>
              <w:jc w:val="left"/>
              <w:rPr>
                <w:sz w:val="24"/>
              </w:rPr>
            </w:pPr>
            <w:r w:rsidRPr="001F3E4B">
              <w:rPr>
                <w:sz w:val="24"/>
              </w:rPr>
              <w:t xml:space="preserve">0 </w:t>
            </w:r>
            <w:proofErr w:type="spellStart"/>
            <w:r w:rsidRPr="001F3E4B">
              <w:rPr>
                <w:sz w:val="24"/>
              </w:rPr>
              <w:t>poz</w:t>
            </w:r>
            <w:proofErr w:type="spellEnd"/>
          </w:p>
        </w:tc>
        <w:tc>
          <w:tcPr>
            <w:tcW w:w="1095" w:type="dxa"/>
            <w:tcBorders>
              <w:top w:val="single" w:sz="4" w:space="0" w:color="auto"/>
              <w:left w:val="single" w:sz="4" w:space="0" w:color="auto"/>
            </w:tcBorders>
            <w:shd w:val="clear" w:color="auto" w:fill="FFFFFF"/>
          </w:tcPr>
          <w:p w14:paraId="44661A47" w14:textId="77777777" w:rsidR="009F6DA8" w:rsidRPr="001F3E4B" w:rsidRDefault="00211652" w:rsidP="00B63DC6">
            <w:pPr>
              <w:pStyle w:val="210"/>
              <w:framePr w:w="10363" w:wrap="notBeside" w:vAnchor="text" w:hAnchor="text" w:xAlign="center" w:y="1"/>
              <w:shd w:val="clear" w:color="auto" w:fill="auto"/>
              <w:spacing w:line="220" w:lineRule="exact"/>
              <w:ind w:left="280" w:firstLine="0"/>
              <w:jc w:val="left"/>
              <w:rPr>
                <w:sz w:val="24"/>
              </w:rPr>
            </w:pPr>
            <w:r w:rsidRPr="001F3E4B">
              <w:rPr>
                <w:sz w:val="24"/>
              </w:rPr>
              <w:t>0 neg</w:t>
            </w:r>
          </w:p>
        </w:tc>
        <w:tc>
          <w:tcPr>
            <w:tcW w:w="1095" w:type="dxa"/>
            <w:tcBorders>
              <w:top w:val="single" w:sz="4" w:space="0" w:color="auto"/>
              <w:left w:val="single" w:sz="4" w:space="0" w:color="auto"/>
            </w:tcBorders>
            <w:shd w:val="clear" w:color="auto" w:fill="FFFFFF"/>
          </w:tcPr>
          <w:p w14:paraId="1C0AE49F"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095" w:type="dxa"/>
            <w:tcBorders>
              <w:top w:val="single" w:sz="4" w:space="0" w:color="auto"/>
              <w:left w:val="single" w:sz="4" w:space="0" w:color="auto"/>
            </w:tcBorders>
            <w:shd w:val="clear" w:color="auto" w:fill="FFFFFF"/>
          </w:tcPr>
          <w:p w14:paraId="68F15E88"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095" w:type="dxa"/>
            <w:tcBorders>
              <w:top w:val="single" w:sz="4" w:space="0" w:color="auto"/>
              <w:left w:val="single" w:sz="4" w:space="0" w:color="auto"/>
            </w:tcBorders>
            <w:shd w:val="clear" w:color="auto" w:fill="FFFFFF"/>
          </w:tcPr>
          <w:p w14:paraId="0EC47F25"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109" w:type="dxa"/>
            <w:tcBorders>
              <w:top w:val="single" w:sz="4" w:space="0" w:color="auto"/>
              <w:left w:val="single" w:sz="4" w:space="0" w:color="auto"/>
              <w:right w:val="single" w:sz="4" w:space="0" w:color="auto"/>
            </w:tcBorders>
            <w:shd w:val="clear" w:color="auto" w:fill="FFFFFF"/>
          </w:tcPr>
          <w:p w14:paraId="234E6BF6" w14:textId="77777777" w:rsidR="009F6DA8" w:rsidRPr="001F3E4B" w:rsidRDefault="009F6DA8" w:rsidP="00B63DC6">
            <w:pPr>
              <w:framePr w:w="10363" w:wrap="notBeside" w:vAnchor="text" w:hAnchor="text" w:xAlign="center" w:y="1"/>
              <w:rPr>
                <w:rFonts w:ascii="Times New Roman" w:hAnsi="Times New Roman" w:cs="Times New Roman"/>
                <w:szCs w:val="10"/>
              </w:rPr>
            </w:pPr>
          </w:p>
        </w:tc>
      </w:tr>
      <w:tr w:rsidR="009F6DA8" w:rsidRPr="001F3E4B" w14:paraId="5854CBD4" w14:textId="77777777" w:rsidTr="006D0EF8">
        <w:trPr>
          <w:gridAfter w:val="1"/>
          <w:wAfter w:w="6" w:type="dxa"/>
          <w:trHeight w:hRule="exact" w:val="411"/>
          <w:jc w:val="center"/>
        </w:trPr>
        <w:tc>
          <w:tcPr>
            <w:tcW w:w="1728" w:type="dxa"/>
            <w:tcBorders>
              <w:top w:val="single" w:sz="4" w:space="0" w:color="auto"/>
              <w:left w:val="single" w:sz="4" w:space="0" w:color="auto"/>
            </w:tcBorders>
            <w:shd w:val="clear" w:color="auto" w:fill="FFFFFF"/>
          </w:tcPr>
          <w:p w14:paraId="4ADA5ABC"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B Rh negativ</w:t>
            </w:r>
          </w:p>
        </w:tc>
        <w:tc>
          <w:tcPr>
            <w:tcW w:w="1100" w:type="dxa"/>
            <w:tcBorders>
              <w:top w:val="single" w:sz="4" w:space="0" w:color="auto"/>
              <w:left w:val="single" w:sz="4" w:space="0" w:color="auto"/>
            </w:tcBorders>
            <w:shd w:val="clear" w:color="auto" w:fill="FFFFFF"/>
          </w:tcPr>
          <w:p w14:paraId="35D7B85D"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B neg</w:t>
            </w:r>
          </w:p>
        </w:tc>
        <w:tc>
          <w:tcPr>
            <w:tcW w:w="1095" w:type="dxa"/>
            <w:tcBorders>
              <w:top w:val="single" w:sz="4" w:space="0" w:color="auto"/>
              <w:left w:val="single" w:sz="4" w:space="0" w:color="auto"/>
            </w:tcBorders>
            <w:shd w:val="clear" w:color="auto" w:fill="FFFFFF"/>
          </w:tcPr>
          <w:p w14:paraId="2FC88800"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0 neg</w:t>
            </w:r>
          </w:p>
        </w:tc>
        <w:tc>
          <w:tcPr>
            <w:tcW w:w="1095" w:type="dxa"/>
            <w:tcBorders>
              <w:top w:val="single" w:sz="4" w:space="0" w:color="auto"/>
              <w:left w:val="single" w:sz="4" w:space="0" w:color="auto"/>
            </w:tcBorders>
            <w:shd w:val="clear" w:color="auto" w:fill="FFFFFF"/>
          </w:tcPr>
          <w:p w14:paraId="3B163507" w14:textId="77777777" w:rsidR="009F6DA8" w:rsidRPr="001F3E4B" w:rsidRDefault="00211652" w:rsidP="00B63DC6">
            <w:pPr>
              <w:pStyle w:val="210"/>
              <w:framePr w:w="10363" w:wrap="notBeside" w:vAnchor="text" w:hAnchor="text" w:xAlign="center" w:y="1"/>
              <w:shd w:val="clear" w:color="auto" w:fill="auto"/>
              <w:spacing w:line="220" w:lineRule="exact"/>
              <w:ind w:left="280" w:firstLine="0"/>
              <w:jc w:val="left"/>
              <w:rPr>
                <w:sz w:val="24"/>
              </w:rPr>
            </w:pPr>
            <w:r w:rsidRPr="001F3E4B">
              <w:rPr>
                <w:sz w:val="24"/>
              </w:rPr>
              <w:t xml:space="preserve">B </w:t>
            </w:r>
            <w:proofErr w:type="spellStart"/>
            <w:r w:rsidRPr="001F3E4B">
              <w:rPr>
                <w:sz w:val="24"/>
              </w:rPr>
              <w:t>poz</w:t>
            </w:r>
            <w:proofErr w:type="spellEnd"/>
            <w:r w:rsidRPr="001F3E4B">
              <w:rPr>
                <w:sz w:val="24"/>
              </w:rPr>
              <w:t>*</w:t>
            </w:r>
          </w:p>
        </w:tc>
        <w:tc>
          <w:tcPr>
            <w:tcW w:w="1095" w:type="dxa"/>
            <w:tcBorders>
              <w:top w:val="single" w:sz="4" w:space="0" w:color="auto"/>
              <w:left w:val="single" w:sz="4" w:space="0" w:color="auto"/>
            </w:tcBorders>
            <w:shd w:val="clear" w:color="auto" w:fill="FFFFFF"/>
          </w:tcPr>
          <w:p w14:paraId="5DFD1CE4" w14:textId="77777777" w:rsidR="009F6DA8" w:rsidRPr="001F3E4B" w:rsidRDefault="00211652" w:rsidP="00B63DC6">
            <w:pPr>
              <w:pStyle w:val="210"/>
              <w:framePr w:w="10363" w:wrap="notBeside" w:vAnchor="text" w:hAnchor="text" w:xAlign="center" w:y="1"/>
              <w:shd w:val="clear" w:color="auto" w:fill="auto"/>
              <w:spacing w:line="220" w:lineRule="exact"/>
              <w:ind w:left="280" w:firstLine="0"/>
              <w:jc w:val="left"/>
              <w:rPr>
                <w:sz w:val="24"/>
              </w:rPr>
            </w:pPr>
            <w:r w:rsidRPr="001F3E4B">
              <w:rPr>
                <w:sz w:val="24"/>
              </w:rPr>
              <w:t xml:space="preserve">0 </w:t>
            </w:r>
            <w:proofErr w:type="spellStart"/>
            <w:r w:rsidRPr="001F3E4B">
              <w:rPr>
                <w:sz w:val="24"/>
              </w:rPr>
              <w:t>poz</w:t>
            </w:r>
            <w:proofErr w:type="spellEnd"/>
            <w:r w:rsidRPr="001F3E4B">
              <w:rPr>
                <w:sz w:val="24"/>
              </w:rPr>
              <w:t>*</w:t>
            </w:r>
          </w:p>
        </w:tc>
        <w:tc>
          <w:tcPr>
            <w:tcW w:w="1095" w:type="dxa"/>
            <w:tcBorders>
              <w:top w:val="single" w:sz="4" w:space="0" w:color="auto"/>
              <w:left w:val="single" w:sz="4" w:space="0" w:color="auto"/>
            </w:tcBorders>
            <w:shd w:val="clear" w:color="auto" w:fill="FFFFFF"/>
          </w:tcPr>
          <w:p w14:paraId="524A3E61"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095" w:type="dxa"/>
            <w:tcBorders>
              <w:top w:val="single" w:sz="4" w:space="0" w:color="auto"/>
              <w:left w:val="single" w:sz="4" w:space="0" w:color="auto"/>
            </w:tcBorders>
            <w:shd w:val="clear" w:color="auto" w:fill="FFFFFF"/>
          </w:tcPr>
          <w:p w14:paraId="0547EA21"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095" w:type="dxa"/>
            <w:tcBorders>
              <w:top w:val="single" w:sz="4" w:space="0" w:color="auto"/>
              <w:left w:val="single" w:sz="4" w:space="0" w:color="auto"/>
            </w:tcBorders>
            <w:shd w:val="clear" w:color="auto" w:fill="FFFFFF"/>
          </w:tcPr>
          <w:p w14:paraId="32EDB421" w14:textId="77777777" w:rsidR="009F6DA8" w:rsidRPr="001F3E4B" w:rsidRDefault="009F6DA8" w:rsidP="00B63DC6">
            <w:pPr>
              <w:framePr w:w="10363" w:wrap="notBeside" w:vAnchor="text" w:hAnchor="text" w:xAlign="center" w:y="1"/>
              <w:rPr>
                <w:rFonts w:ascii="Times New Roman" w:hAnsi="Times New Roman" w:cs="Times New Roman"/>
                <w:szCs w:val="10"/>
              </w:rPr>
            </w:pPr>
          </w:p>
        </w:tc>
        <w:tc>
          <w:tcPr>
            <w:tcW w:w="1109" w:type="dxa"/>
            <w:tcBorders>
              <w:top w:val="single" w:sz="4" w:space="0" w:color="auto"/>
              <w:left w:val="single" w:sz="4" w:space="0" w:color="auto"/>
              <w:right w:val="single" w:sz="4" w:space="0" w:color="auto"/>
            </w:tcBorders>
            <w:shd w:val="clear" w:color="auto" w:fill="FFFFFF"/>
          </w:tcPr>
          <w:p w14:paraId="64241C0B" w14:textId="77777777" w:rsidR="009F6DA8" w:rsidRPr="001F3E4B" w:rsidRDefault="009F6DA8" w:rsidP="00B63DC6">
            <w:pPr>
              <w:framePr w:w="10363" w:wrap="notBeside" w:vAnchor="text" w:hAnchor="text" w:xAlign="center" w:y="1"/>
              <w:rPr>
                <w:rFonts w:ascii="Times New Roman" w:hAnsi="Times New Roman" w:cs="Times New Roman"/>
                <w:szCs w:val="10"/>
              </w:rPr>
            </w:pPr>
          </w:p>
        </w:tc>
      </w:tr>
      <w:tr w:rsidR="009F6DA8" w:rsidRPr="001F3E4B" w14:paraId="5A2F5D3B" w14:textId="77777777" w:rsidTr="006D0EF8">
        <w:trPr>
          <w:gridAfter w:val="1"/>
          <w:wAfter w:w="6" w:type="dxa"/>
          <w:trHeight w:hRule="exact" w:val="411"/>
          <w:jc w:val="center"/>
        </w:trPr>
        <w:tc>
          <w:tcPr>
            <w:tcW w:w="1728" w:type="dxa"/>
            <w:tcBorders>
              <w:top w:val="single" w:sz="4" w:space="0" w:color="auto"/>
              <w:left w:val="single" w:sz="4" w:space="0" w:color="auto"/>
            </w:tcBorders>
            <w:shd w:val="clear" w:color="auto" w:fill="FFFFFF"/>
          </w:tcPr>
          <w:p w14:paraId="481C6B31" w14:textId="77777777" w:rsidR="009F6DA8" w:rsidRPr="001F3E4B" w:rsidRDefault="00211652" w:rsidP="00B63DC6">
            <w:pPr>
              <w:pStyle w:val="210"/>
              <w:framePr w:w="10363" w:wrap="notBeside" w:vAnchor="text" w:hAnchor="text" w:xAlign="center" w:y="1"/>
              <w:shd w:val="clear" w:color="auto" w:fill="auto"/>
              <w:spacing w:line="220" w:lineRule="exact"/>
              <w:ind w:left="160" w:firstLine="0"/>
              <w:jc w:val="left"/>
              <w:rPr>
                <w:sz w:val="24"/>
              </w:rPr>
            </w:pPr>
            <w:r w:rsidRPr="001F3E4B">
              <w:rPr>
                <w:sz w:val="24"/>
              </w:rPr>
              <w:t>AB Rh pozitiv</w:t>
            </w:r>
          </w:p>
        </w:tc>
        <w:tc>
          <w:tcPr>
            <w:tcW w:w="1100" w:type="dxa"/>
            <w:tcBorders>
              <w:top w:val="single" w:sz="4" w:space="0" w:color="auto"/>
              <w:left w:val="single" w:sz="4" w:space="0" w:color="auto"/>
            </w:tcBorders>
            <w:shd w:val="clear" w:color="auto" w:fill="FFFFFF"/>
          </w:tcPr>
          <w:p w14:paraId="05491537" w14:textId="77777777" w:rsidR="009F6DA8" w:rsidRPr="001F3E4B" w:rsidRDefault="00211652" w:rsidP="00B63DC6">
            <w:pPr>
              <w:pStyle w:val="210"/>
              <w:framePr w:w="10363" w:wrap="notBeside" w:vAnchor="text" w:hAnchor="text" w:xAlign="center" w:y="1"/>
              <w:shd w:val="clear" w:color="auto" w:fill="auto"/>
              <w:spacing w:line="220" w:lineRule="exact"/>
              <w:ind w:left="180" w:firstLine="0"/>
              <w:jc w:val="left"/>
              <w:rPr>
                <w:sz w:val="24"/>
              </w:rPr>
            </w:pPr>
            <w:r w:rsidRPr="001F3E4B">
              <w:rPr>
                <w:sz w:val="24"/>
              </w:rPr>
              <w:t xml:space="preserve">AB </w:t>
            </w:r>
            <w:proofErr w:type="spellStart"/>
            <w:r w:rsidRPr="001F3E4B">
              <w:rPr>
                <w:sz w:val="24"/>
              </w:rPr>
              <w:t>poz</w:t>
            </w:r>
            <w:proofErr w:type="spellEnd"/>
          </w:p>
        </w:tc>
        <w:tc>
          <w:tcPr>
            <w:tcW w:w="1095" w:type="dxa"/>
            <w:tcBorders>
              <w:top w:val="single" w:sz="4" w:space="0" w:color="auto"/>
              <w:left w:val="single" w:sz="4" w:space="0" w:color="auto"/>
            </w:tcBorders>
            <w:shd w:val="clear" w:color="auto" w:fill="FFFFFF"/>
          </w:tcPr>
          <w:p w14:paraId="5FBF8D5C"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 xml:space="preserve">A </w:t>
            </w:r>
            <w:proofErr w:type="spellStart"/>
            <w:r w:rsidRPr="001F3E4B">
              <w:rPr>
                <w:sz w:val="24"/>
              </w:rPr>
              <w:t>poz</w:t>
            </w:r>
            <w:proofErr w:type="spellEnd"/>
          </w:p>
        </w:tc>
        <w:tc>
          <w:tcPr>
            <w:tcW w:w="1095" w:type="dxa"/>
            <w:tcBorders>
              <w:top w:val="single" w:sz="4" w:space="0" w:color="auto"/>
              <w:left w:val="single" w:sz="4" w:space="0" w:color="auto"/>
            </w:tcBorders>
            <w:shd w:val="clear" w:color="auto" w:fill="FFFFFF"/>
          </w:tcPr>
          <w:p w14:paraId="529EECF8" w14:textId="77777777" w:rsidR="009F6DA8" w:rsidRPr="001F3E4B" w:rsidRDefault="00211652" w:rsidP="00B63DC6">
            <w:pPr>
              <w:pStyle w:val="210"/>
              <w:framePr w:w="10363" w:wrap="notBeside" w:vAnchor="text" w:hAnchor="text" w:xAlign="center" w:y="1"/>
              <w:shd w:val="clear" w:color="auto" w:fill="auto"/>
              <w:spacing w:line="220" w:lineRule="exact"/>
              <w:ind w:left="280" w:firstLine="0"/>
              <w:jc w:val="left"/>
              <w:rPr>
                <w:sz w:val="24"/>
              </w:rPr>
            </w:pPr>
            <w:r w:rsidRPr="001F3E4B">
              <w:rPr>
                <w:sz w:val="24"/>
              </w:rPr>
              <w:t xml:space="preserve">B </w:t>
            </w:r>
            <w:proofErr w:type="spellStart"/>
            <w:r w:rsidRPr="001F3E4B">
              <w:rPr>
                <w:sz w:val="24"/>
              </w:rPr>
              <w:t>poz</w:t>
            </w:r>
            <w:proofErr w:type="spellEnd"/>
          </w:p>
        </w:tc>
        <w:tc>
          <w:tcPr>
            <w:tcW w:w="1095" w:type="dxa"/>
            <w:tcBorders>
              <w:top w:val="single" w:sz="4" w:space="0" w:color="auto"/>
              <w:left w:val="single" w:sz="4" w:space="0" w:color="auto"/>
            </w:tcBorders>
            <w:shd w:val="clear" w:color="auto" w:fill="FFFFFF"/>
          </w:tcPr>
          <w:p w14:paraId="35F5CB2C" w14:textId="77777777" w:rsidR="009F6DA8" w:rsidRPr="001F3E4B" w:rsidRDefault="00211652" w:rsidP="00B63DC6">
            <w:pPr>
              <w:pStyle w:val="210"/>
              <w:framePr w:w="10363" w:wrap="notBeside" w:vAnchor="text" w:hAnchor="text" w:xAlign="center" w:y="1"/>
              <w:shd w:val="clear" w:color="auto" w:fill="auto"/>
              <w:spacing w:line="220" w:lineRule="exact"/>
              <w:ind w:left="280" w:firstLine="0"/>
              <w:jc w:val="left"/>
              <w:rPr>
                <w:sz w:val="24"/>
              </w:rPr>
            </w:pPr>
            <w:r w:rsidRPr="001F3E4B">
              <w:rPr>
                <w:sz w:val="24"/>
              </w:rPr>
              <w:t xml:space="preserve">0 </w:t>
            </w:r>
            <w:proofErr w:type="spellStart"/>
            <w:r w:rsidRPr="001F3E4B">
              <w:rPr>
                <w:sz w:val="24"/>
              </w:rPr>
              <w:t>poz</w:t>
            </w:r>
            <w:proofErr w:type="spellEnd"/>
          </w:p>
        </w:tc>
        <w:tc>
          <w:tcPr>
            <w:tcW w:w="1095" w:type="dxa"/>
            <w:tcBorders>
              <w:top w:val="single" w:sz="4" w:space="0" w:color="auto"/>
              <w:left w:val="single" w:sz="4" w:space="0" w:color="auto"/>
            </w:tcBorders>
            <w:shd w:val="clear" w:color="auto" w:fill="FFFFFF"/>
          </w:tcPr>
          <w:p w14:paraId="31803219" w14:textId="77777777" w:rsidR="009F6DA8" w:rsidRPr="001F3E4B" w:rsidRDefault="00211652" w:rsidP="00B63DC6">
            <w:pPr>
              <w:pStyle w:val="210"/>
              <w:framePr w:w="10363" w:wrap="notBeside" w:vAnchor="text" w:hAnchor="text" w:xAlign="center" w:y="1"/>
              <w:shd w:val="clear" w:color="auto" w:fill="auto"/>
              <w:spacing w:line="220" w:lineRule="exact"/>
              <w:ind w:left="160" w:firstLine="0"/>
              <w:jc w:val="left"/>
              <w:rPr>
                <w:sz w:val="24"/>
              </w:rPr>
            </w:pPr>
            <w:r w:rsidRPr="001F3E4B">
              <w:rPr>
                <w:sz w:val="24"/>
              </w:rPr>
              <w:t>AB neg</w:t>
            </w:r>
          </w:p>
        </w:tc>
        <w:tc>
          <w:tcPr>
            <w:tcW w:w="1095" w:type="dxa"/>
            <w:tcBorders>
              <w:top w:val="single" w:sz="4" w:space="0" w:color="auto"/>
              <w:left w:val="single" w:sz="4" w:space="0" w:color="auto"/>
            </w:tcBorders>
            <w:shd w:val="clear" w:color="auto" w:fill="FFFFFF"/>
          </w:tcPr>
          <w:p w14:paraId="1E0EBE21"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A neg</w:t>
            </w:r>
          </w:p>
        </w:tc>
        <w:tc>
          <w:tcPr>
            <w:tcW w:w="1095" w:type="dxa"/>
            <w:tcBorders>
              <w:top w:val="single" w:sz="4" w:space="0" w:color="auto"/>
              <w:left w:val="single" w:sz="4" w:space="0" w:color="auto"/>
            </w:tcBorders>
            <w:shd w:val="clear" w:color="auto" w:fill="FFFFFF"/>
          </w:tcPr>
          <w:p w14:paraId="36A0B1AF"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B neg</w:t>
            </w:r>
          </w:p>
        </w:tc>
        <w:tc>
          <w:tcPr>
            <w:tcW w:w="1109" w:type="dxa"/>
            <w:tcBorders>
              <w:top w:val="single" w:sz="4" w:space="0" w:color="auto"/>
              <w:left w:val="single" w:sz="4" w:space="0" w:color="auto"/>
              <w:right w:val="single" w:sz="4" w:space="0" w:color="auto"/>
            </w:tcBorders>
            <w:shd w:val="clear" w:color="auto" w:fill="FFFFFF"/>
          </w:tcPr>
          <w:p w14:paraId="4DCD5B2B" w14:textId="77777777" w:rsidR="009F6DA8" w:rsidRPr="001F3E4B" w:rsidRDefault="00211652" w:rsidP="00B63DC6">
            <w:pPr>
              <w:pStyle w:val="210"/>
              <w:framePr w:w="10363" w:wrap="notBeside" w:vAnchor="text" w:hAnchor="text" w:xAlign="center" w:y="1"/>
              <w:shd w:val="clear" w:color="auto" w:fill="auto"/>
              <w:spacing w:line="220" w:lineRule="exact"/>
              <w:ind w:left="280" w:firstLine="0"/>
              <w:jc w:val="left"/>
              <w:rPr>
                <w:sz w:val="24"/>
              </w:rPr>
            </w:pPr>
            <w:r w:rsidRPr="001F3E4B">
              <w:rPr>
                <w:sz w:val="24"/>
              </w:rPr>
              <w:t>0 neg</w:t>
            </w:r>
          </w:p>
        </w:tc>
      </w:tr>
      <w:tr w:rsidR="009F6DA8" w:rsidRPr="001F3E4B" w14:paraId="07694477" w14:textId="77777777" w:rsidTr="006D0EF8">
        <w:trPr>
          <w:gridAfter w:val="1"/>
          <w:wAfter w:w="6" w:type="dxa"/>
          <w:trHeight w:hRule="exact" w:val="421"/>
          <w:jc w:val="center"/>
        </w:trPr>
        <w:tc>
          <w:tcPr>
            <w:tcW w:w="1728" w:type="dxa"/>
            <w:tcBorders>
              <w:top w:val="single" w:sz="4" w:space="0" w:color="auto"/>
              <w:left w:val="single" w:sz="4" w:space="0" w:color="auto"/>
              <w:bottom w:val="single" w:sz="4" w:space="0" w:color="auto"/>
            </w:tcBorders>
            <w:shd w:val="clear" w:color="auto" w:fill="FFFFFF"/>
          </w:tcPr>
          <w:p w14:paraId="66188DC1" w14:textId="77777777" w:rsidR="009F6DA8" w:rsidRPr="001F3E4B" w:rsidRDefault="00211652" w:rsidP="00B63DC6">
            <w:pPr>
              <w:pStyle w:val="210"/>
              <w:framePr w:w="10363" w:wrap="notBeside" w:vAnchor="text" w:hAnchor="text" w:xAlign="center" w:y="1"/>
              <w:shd w:val="clear" w:color="auto" w:fill="auto"/>
              <w:spacing w:line="220" w:lineRule="exact"/>
              <w:ind w:left="160" w:firstLine="0"/>
              <w:jc w:val="left"/>
              <w:rPr>
                <w:sz w:val="24"/>
              </w:rPr>
            </w:pPr>
            <w:r w:rsidRPr="001F3E4B">
              <w:rPr>
                <w:sz w:val="24"/>
              </w:rPr>
              <w:t>AB Rh negativ</w:t>
            </w:r>
          </w:p>
        </w:tc>
        <w:tc>
          <w:tcPr>
            <w:tcW w:w="1100" w:type="dxa"/>
            <w:tcBorders>
              <w:top w:val="single" w:sz="4" w:space="0" w:color="auto"/>
              <w:left w:val="single" w:sz="4" w:space="0" w:color="auto"/>
              <w:bottom w:val="single" w:sz="4" w:space="0" w:color="auto"/>
            </w:tcBorders>
            <w:shd w:val="clear" w:color="auto" w:fill="FFFFFF"/>
          </w:tcPr>
          <w:p w14:paraId="5702FF7A" w14:textId="77777777" w:rsidR="009F6DA8" w:rsidRPr="001F3E4B" w:rsidRDefault="00211652" w:rsidP="00B63DC6">
            <w:pPr>
              <w:pStyle w:val="210"/>
              <w:framePr w:w="10363" w:wrap="notBeside" w:vAnchor="text" w:hAnchor="text" w:xAlign="center" w:y="1"/>
              <w:shd w:val="clear" w:color="auto" w:fill="auto"/>
              <w:spacing w:line="220" w:lineRule="exact"/>
              <w:ind w:left="180" w:firstLine="0"/>
              <w:jc w:val="left"/>
              <w:rPr>
                <w:sz w:val="24"/>
              </w:rPr>
            </w:pPr>
            <w:r w:rsidRPr="001F3E4B">
              <w:rPr>
                <w:sz w:val="24"/>
              </w:rPr>
              <w:t>AB neg</w:t>
            </w:r>
          </w:p>
        </w:tc>
        <w:tc>
          <w:tcPr>
            <w:tcW w:w="1095" w:type="dxa"/>
            <w:tcBorders>
              <w:top w:val="single" w:sz="4" w:space="0" w:color="auto"/>
              <w:left w:val="single" w:sz="4" w:space="0" w:color="auto"/>
              <w:bottom w:val="single" w:sz="4" w:space="0" w:color="auto"/>
            </w:tcBorders>
            <w:shd w:val="clear" w:color="auto" w:fill="FFFFFF"/>
          </w:tcPr>
          <w:p w14:paraId="290FC769"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A neg</w:t>
            </w:r>
          </w:p>
        </w:tc>
        <w:tc>
          <w:tcPr>
            <w:tcW w:w="1095" w:type="dxa"/>
            <w:tcBorders>
              <w:top w:val="single" w:sz="4" w:space="0" w:color="auto"/>
              <w:left w:val="single" w:sz="4" w:space="0" w:color="auto"/>
              <w:bottom w:val="single" w:sz="4" w:space="0" w:color="auto"/>
            </w:tcBorders>
            <w:shd w:val="clear" w:color="auto" w:fill="FFFFFF"/>
          </w:tcPr>
          <w:p w14:paraId="5D61C3AF" w14:textId="77777777" w:rsidR="009F6DA8" w:rsidRPr="001F3E4B" w:rsidRDefault="00211652" w:rsidP="00B63DC6">
            <w:pPr>
              <w:pStyle w:val="210"/>
              <w:framePr w:w="10363" w:wrap="notBeside" w:vAnchor="text" w:hAnchor="text" w:xAlign="center" w:y="1"/>
              <w:shd w:val="clear" w:color="auto" w:fill="auto"/>
              <w:spacing w:line="220" w:lineRule="exact"/>
              <w:ind w:left="280" w:firstLine="0"/>
              <w:jc w:val="left"/>
              <w:rPr>
                <w:sz w:val="24"/>
              </w:rPr>
            </w:pPr>
            <w:r w:rsidRPr="001F3E4B">
              <w:rPr>
                <w:sz w:val="24"/>
              </w:rPr>
              <w:t>B neg</w:t>
            </w:r>
          </w:p>
        </w:tc>
        <w:tc>
          <w:tcPr>
            <w:tcW w:w="1095" w:type="dxa"/>
            <w:tcBorders>
              <w:top w:val="single" w:sz="4" w:space="0" w:color="auto"/>
              <w:left w:val="single" w:sz="4" w:space="0" w:color="auto"/>
              <w:bottom w:val="single" w:sz="4" w:space="0" w:color="auto"/>
            </w:tcBorders>
            <w:shd w:val="clear" w:color="auto" w:fill="FFFFFF"/>
          </w:tcPr>
          <w:p w14:paraId="0A9D07CA" w14:textId="77777777" w:rsidR="009F6DA8" w:rsidRPr="001F3E4B" w:rsidRDefault="00211652" w:rsidP="00B63DC6">
            <w:pPr>
              <w:pStyle w:val="210"/>
              <w:framePr w:w="10363" w:wrap="notBeside" w:vAnchor="text" w:hAnchor="text" w:xAlign="center" w:y="1"/>
              <w:shd w:val="clear" w:color="auto" w:fill="auto"/>
              <w:spacing w:line="220" w:lineRule="exact"/>
              <w:ind w:left="280" w:firstLine="0"/>
              <w:jc w:val="left"/>
              <w:rPr>
                <w:sz w:val="24"/>
              </w:rPr>
            </w:pPr>
            <w:r w:rsidRPr="001F3E4B">
              <w:rPr>
                <w:sz w:val="24"/>
              </w:rPr>
              <w:t>0 neg</w:t>
            </w:r>
          </w:p>
        </w:tc>
        <w:tc>
          <w:tcPr>
            <w:tcW w:w="1095" w:type="dxa"/>
            <w:tcBorders>
              <w:top w:val="single" w:sz="4" w:space="0" w:color="auto"/>
              <w:left w:val="single" w:sz="4" w:space="0" w:color="auto"/>
              <w:bottom w:val="single" w:sz="4" w:space="0" w:color="auto"/>
            </w:tcBorders>
            <w:shd w:val="clear" w:color="auto" w:fill="FFFFFF"/>
          </w:tcPr>
          <w:p w14:paraId="4540837C" w14:textId="77777777" w:rsidR="009F6DA8" w:rsidRPr="001F3E4B" w:rsidRDefault="00211652" w:rsidP="00B63DC6">
            <w:pPr>
              <w:pStyle w:val="210"/>
              <w:framePr w:w="10363" w:wrap="notBeside" w:vAnchor="text" w:hAnchor="text" w:xAlign="center" w:y="1"/>
              <w:shd w:val="clear" w:color="auto" w:fill="auto"/>
              <w:spacing w:line="220" w:lineRule="exact"/>
              <w:ind w:left="160" w:firstLine="0"/>
              <w:jc w:val="left"/>
              <w:rPr>
                <w:sz w:val="24"/>
              </w:rPr>
            </w:pPr>
            <w:r w:rsidRPr="001F3E4B">
              <w:rPr>
                <w:sz w:val="24"/>
              </w:rPr>
              <w:t xml:space="preserve">AB </w:t>
            </w:r>
            <w:proofErr w:type="spellStart"/>
            <w:r w:rsidRPr="001F3E4B">
              <w:rPr>
                <w:sz w:val="24"/>
              </w:rPr>
              <w:t>poz</w:t>
            </w:r>
            <w:proofErr w:type="spellEnd"/>
            <w:r w:rsidRPr="001F3E4B">
              <w:rPr>
                <w:sz w:val="24"/>
              </w:rPr>
              <w:t>*</w:t>
            </w:r>
          </w:p>
        </w:tc>
        <w:tc>
          <w:tcPr>
            <w:tcW w:w="1095" w:type="dxa"/>
            <w:tcBorders>
              <w:top w:val="single" w:sz="4" w:space="0" w:color="auto"/>
              <w:left w:val="single" w:sz="4" w:space="0" w:color="auto"/>
              <w:bottom w:val="single" w:sz="4" w:space="0" w:color="auto"/>
            </w:tcBorders>
            <w:shd w:val="clear" w:color="auto" w:fill="FFFFFF"/>
          </w:tcPr>
          <w:p w14:paraId="5701013D"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 xml:space="preserve">A </w:t>
            </w:r>
            <w:proofErr w:type="spellStart"/>
            <w:r w:rsidRPr="001F3E4B">
              <w:rPr>
                <w:sz w:val="24"/>
              </w:rPr>
              <w:t>poz</w:t>
            </w:r>
            <w:proofErr w:type="spellEnd"/>
            <w:r w:rsidRPr="001F3E4B">
              <w:rPr>
                <w:sz w:val="24"/>
              </w:rPr>
              <w:t>*</w:t>
            </w:r>
          </w:p>
        </w:tc>
        <w:tc>
          <w:tcPr>
            <w:tcW w:w="1095" w:type="dxa"/>
            <w:tcBorders>
              <w:top w:val="single" w:sz="4" w:space="0" w:color="auto"/>
              <w:left w:val="single" w:sz="4" w:space="0" w:color="auto"/>
              <w:bottom w:val="single" w:sz="4" w:space="0" w:color="auto"/>
            </w:tcBorders>
            <w:shd w:val="clear" w:color="auto" w:fill="FFFFFF"/>
          </w:tcPr>
          <w:p w14:paraId="5C996F27" w14:textId="77777777" w:rsidR="009F6DA8" w:rsidRPr="001F3E4B" w:rsidRDefault="00211652" w:rsidP="00B63DC6">
            <w:pPr>
              <w:pStyle w:val="210"/>
              <w:framePr w:w="10363" w:wrap="notBeside" w:vAnchor="text" w:hAnchor="text" w:xAlign="center" w:y="1"/>
              <w:shd w:val="clear" w:color="auto" w:fill="auto"/>
              <w:spacing w:line="220" w:lineRule="exact"/>
              <w:ind w:left="260" w:firstLine="0"/>
              <w:jc w:val="left"/>
              <w:rPr>
                <w:sz w:val="24"/>
              </w:rPr>
            </w:pPr>
            <w:r w:rsidRPr="001F3E4B">
              <w:rPr>
                <w:sz w:val="24"/>
              </w:rPr>
              <w:t xml:space="preserve">B </w:t>
            </w:r>
            <w:proofErr w:type="spellStart"/>
            <w:r w:rsidRPr="001F3E4B">
              <w:rPr>
                <w:sz w:val="24"/>
              </w:rPr>
              <w:t>poz</w:t>
            </w:r>
            <w:proofErr w:type="spellEnd"/>
            <w:r w:rsidRPr="001F3E4B">
              <w:rPr>
                <w:sz w:val="24"/>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054A1DE3" w14:textId="77777777" w:rsidR="009F6DA8" w:rsidRPr="001F3E4B" w:rsidRDefault="00211652" w:rsidP="00B63DC6">
            <w:pPr>
              <w:pStyle w:val="210"/>
              <w:framePr w:w="10363" w:wrap="notBeside" w:vAnchor="text" w:hAnchor="text" w:xAlign="center" w:y="1"/>
              <w:shd w:val="clear" w:color="auto" w:fill="auto"/>
              <w:spacing w:line="220" w:lineRule="exact"/>
              <w:ind w:left="280" w:firstLine="0"/>
              <w:jc w:val="left"/>
              <w:rPr>
                <w:sz w:val="24"/>
              </w:rPr>
            </w:pPr>
            <w:r w:rsidRPr="001F3E4B">
              <w:rPr>
                <w:sz w:val="24"/>
              </w:rPr>
              <w:t xml:space="preserve">0 </w:t>
            </w:r>
            <w:proofErr w:type="spellStart"/>
            <w:r w:rsidRPr="001F3E4B">
              <w:rPr>
                <w:sz w:val="24"/>
              </w:rPr>
              <w:t>poz</w:t>
            </w:r>
            <w:proofErr w:type="spellEnd"/>
            <w:r w:rsidRPr="001F3E4B">
              <w:rPr>
                <w:sz w:val="24"/>
              </w:rPr>
              <w:t>*</w:t>
            </w:r>
          </w:p>
        </w:tc>
      </w:tr>
    </w:tbl>
    <w:p w14:paraId="6C744924" w14:textId="77777777" w:rsidR="00714236" w:rsidRPr="001F3E4B" w:rsidRDefault="00211652" w:rsidP="00B63DC6">
      <w:pPr>
        <w:pStyle w:val="46"/>
        <w:framePr w:w="10363" w:wrap="notBeside" w:vAnchor="text" w:hAnchor="text" w:xAlign="center" w:y="1"/>
        <w:shd w:val="clear" w:color="auto" w:fill="auto"/>
      </w:pPr>
      <w:r w:rsidRPr="001F3E4B">
        <w:t xml:space="preserve">Notă: se transfuzează de </w:t>
      </w:r>
      <w:proofErr w:type="spellStart"/>
      <w:r w:rsidRPr="001F3E4B">
        <w:t>acelaşi</w:t>
      </w:r>
      <w:proofErr w:type="spellEnd"/>
      <w:r w:rsidRPr="001F3E4B">
        <w:t xml:space="preserve"> grup sanguin AB0/Rh ca şi primul component transfuzat, dacă sunt cerute mai multe componente.</w:t>
      </w:r>
    </w:p>
    <w:p w14:paraId="4426E7F5" w14:textId="77777777" w:rsidR="009F6DA8" w:rsidRPr="001F3E4B" w:rsidRDefault="009F6DA8" w:rsidP="00B63DC6">
      <w:pPr>
        <w:framePr w:w="10363" w:wrap="notBeside" w:vAnchor="text" w:hAnchor="text" w:xAlign="center" w:y="1"/>
        <w:rPr>
          <w:rFonts w:ascii="Times New Roman" w:hAnsi="Times New Roman" w:cs="Times New Roman"/>
          <w:sz w:val="2"/>
          <w:szCs w:val="2"/>
        </w:rPr>
      </w:pPr>
    </w:p>
    <w:p w14:paraId="239D81D7" w14:textId="77777777" w:rsidR="009F6DA8" w:rsidRPr="001F3E4B" w:rsidRDefault="009F6DA8" w:rsidP="00B63DC6">
      <w:pPr>
        <w:rPr>
          <w:rFonts w:ascii="Times New Roman" w:hAnsi="Times New Roman" w:cs="Times New Roman"/>
          <w:sz w:val="2"/>
          <w:szCs w:val="2"/>
        </w:rPr>
      </w:pPr>
    </w:p>
    <w:tbl>
      <w:tblPr>
        <w:tblW w:w="0" w:type="auto"/>
        <w:tblLayout w:type="fixed"/>
        <w:tblCellMar>
          <w:left w:w="10" w:type="dxa"/>
          <w:right w:w="10" w:type="dxa"/>
        </w:tblCellMar>
        <w:tblLook w:val="04A0" w:firstRow="1" w:lastRow="0" w:firstColumn="1" w:lastColumn="0" w:noHBand="0" w:noVBand="1"/>
      </w:tblPr>
      <w:tblGrid>
        <w:gridCol w:w="2947"/>
        <w:gridCol w:w="1781"/>
        <w:gridCol w:w="1776"/>
        <w:gridCol w:w="1781"/>
        <w:gridCol w:w="1795"/>
      </w:tblGrid>
      <w:tr w:rsidR="00AA3E6B" w:rsidRPr="001F3E4B" w14:paraId="74D1E5F3" w14:textId="77777777" w:rsidTr="00AA3E6B">
        <w:trPr>
          <w:trHeight w:hRule="exact" w:val="1003"/>
        </w:trPr>
        <w:tc>
          <w:tcPr>
            <w:tcW w:w="10080" w:type="dxa"/>
            <w:gridSpan w:val="5"/>
            <w:tcBorders>
              <w:top w:val="single" w:sz="4" w:space="0" w:color="auto"/>
              <w:left w:val="single" w:sz="4" w:space="0" w:color="auto"/>
              <w:right w:val="single" w:sz="4" w:space="0" w:color="auto"/>
            </w:tcBorders>
            <w:shd w:val="clear" w:color="auto" w:fill="FFFFFF"/>
            <w:vAlign w:val="center"/>
          </w:tcPr>
          <w:p w14:paraId="6A630C0B" w14:textId="35891CD0" w:rsidR="00AA3E6B" w:rsidRPr="001F3E4B" w:rsidRDefault="00AA3E6B" w:rsidP="00AA3E6B">
            <w:pPr>
              <w:pStyle w:val="210"/>
              <w:framePr w:w="10080" w:wrap="notBeside" w:vAnchor="text" w:hAnchor="text" w:xAlign="center" w:y="-4537"/>
              <w:shd w:val="clear" w:color="auto" w:fill="auto"/>
              <w:spacing w:line="230" w:lineRule="exact"/>
              <w:ind w:firstLine="0"/>
              <w:jc w:val="center"/>
              <w:rPr>
                <w:i/>
                <w:sz w:val="24"/>
              </w:rPr>
            </w:pPr>
            <w:r w:rsidRPr="001F3E4B">
              <w:rPr>
                <w:rStyle w:val="2115pt0"/>
                <w:i w:val="0"/>
                <w:sz w:val="24"/>
              </w:rPr>
              <w:t>Concentrat de trombocite de afereză suspendat în plasmă sau amestec de concentrate de plachete suspendate în plasma</w:t>
            </w:r>
          </w:p>
        </w:tc>
      </w:tr>
      <w:tr w:rsidR="00AA3E6B" w:rsidRPr="001F3E4B" w14:paraId="43AF8C5D" w14:textId="77777777" w:rsidTr="00AA3E6B">
        <w:trPr>
          <w:trHeight w:hRule="exact" w:val="331"/>
        </w:trPr>
        <w:tc>
          <w:tcPr>
            <w:tcW w:w="2947" w:type="dxa"/>
            <w:tcBorders>
              <w:top w:val="single" w:sz="4" w:space="0" w:color="auto"/>
              <w:left w:val="single" w:sz="4" w:space="0" w:color="auto"/>
            </w:tcBorders>
            <w:shd w:val="clear" w:color="auto" w:fill="FFFFFF"/>
            <w:vAlign w:val="center"/>
          </w:tcPr>
          <w:p w14:paraId="336F80F5" w14:textId="77777777" w:rsidR="00AA3E6B" w:rsidRPr="001F3E4B" w:rsidRDefault="00AA3E6B" w:rsidP="00AA3E6B">
            <w:pPr>
              <w:pStyle w:val="210"/>
              <w:framePr w:w="10080" w:wrap="notBeside" w:vAnchor="text" w:hAnchor="text" w:xAlign="center" w:y="-4537"/>
              <w:shd w:val="clear" w:color="auto" w:fill="auto"/>
              <w:spacing w:line="230" w:lineRule="exact"/>
              <w:ind w:firstLine="0"/>
              <w:jc w:val="center"/>
              <w:rPr>
                <w:sz w:val="24"/>
              </w:rPr>
            </w:pPr>
            <w:r w:rsidRPr="001F3E4B">
              <w:rPr>
                <w:rStyle w:val="2115pt0"/>
                <w:sz w:val="24"/>
              </w:rPr>
              <w:t>AB0 pacient</w:t>
            </w:r>
          </w:p>
        </w:tc>
        <w:tc>
          <w:tcPr>
            <w:tcW w:w="1781" w:type="dxa"/>
            <w:tcBorders>
              <w:top w:val="single" w:sz="4" w:space="0" w:color="auto"/>
              <w:left w:val="single" w:sz="4" w:space="0" w:color="auto"/>
            </w:tcBorders>
            <w:shd w:val="clear" w:color="auto" w:fill="FFFFFF"/>
            <w:vAlign w:val="center"/>
          </w:tcPr>
          <w:p w14:paraId="57B2FD36"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1-a</w:t>
            </w:r>
          </w:p>
        </w:tc>
        <w:tc>
          <w:tcPr>
            <w:tcW w:w="1776" w:type="dxa"/>
            <w:tcBorders>
              <w:top w:val="single" w:sz="4" w:space="0" w:color="auto"/>
              <w:left w:val="single" w:sz="4" w:space="0" w:color="auto"/>
            </w:tcBorders>
            <w:shd w:val="clear" w:color="auto" w:fill="FFFFFF"/>
            <w:vAlign w:val="center"/>
          </w:tcPr>
          <w:p w14:paraId="08A8E207"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a 2-a</w:t>
            </w:r>
          </w:p>
        </w:tc>
        <w:tc>
          <w:tcPr>
            <w:tcW w:w="1781" w:type="dxa"/>
            <w:tcBorders>
              <w:top w:val="single" w:sz="4" w:space="0" w:color="auto"/>
              <w:left w:val="single" w:sz="4" w:space="0" w:color="auto"/>
            </w:tcBorders>
            <w:shd w:val="clear" w:color="auto" w:fill="FFFFFF"/>
            <w:vAlign w:val="center"/>
          </w:tcPr>
          <w:p w14:paraId="51F3DF1D"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a 3-a</w:t>
            </w:r>
          </w:p>
        </w:tc>
        <w:tc>
          <w:tcPr>
            <w:tcW w:w="1795" w:type="dxa"/>
            <w:tcBorders>
              <w:top w:val="single" w:sz="4" w:space="0" w:color="auto"/>
              <w:left w:val="single" w:sz="4" w:space="0" w:color="auto"/>
              <w:right w:val="single" w:sz="4" w:space="0" w:color="auto"/>
            </w:tcBorders>
            <w:shd w:val="clear" w:color="auto" w:fill="FFFFFF"/>
            <w:vAlign w:val="center"/>
          </w:tcPr>
          <w:p w14:paraId="13C33AB2"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a 4-a</w:t>
            </w:r>
          </w:p>
        </w:tc>
      </w:tr>
      <w:tr w:rsidR="00AA3E6B" w:rsidRPr="001F3E4B" w14:paraId="17C803B2" w14:textId="77777777" w:rsidTr="00AA3E6B">
        <w:trPr>
          <w:trHeight w:hRule="exact" w:val="326"/>
        </w:trPr>
        <w:tc>
          <w:tcPr>
            <w:tcW w:w="2947" w:type="dxa"/>
            <w:tcBorders>
              <w:top w:val="single" w:sz="4" w:space="0" w:color="auto"/>
              <w:left w:val="single" w:sz="4" w:space="0" w:color="auto"/>
            </w:tcBorders>
            <w:shd w:val="clear" w:color="auto" w:fill="FFFFFF"/>
            <w:vAlign w:val="center"/>
          </w:tcPr>
          <w:p w14:paraId="40A8B37C"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0</w:t>
            </w:r>
          </w:p>
        </w:tc>
        <w:tc>
          <w:tcPr>
            <w:tcW w:w="1781" w:type="dxa"/>
            <w:tcBorders>
              <w:top w:val="single" w:sz="4" w:space="0" w:color="auto"/>
              <w:left w:val="single" w:sz="4" w:space="0" w:color="auto"/>
            </w:tcBorders>
            <w:shd w:val="clear" w:color="auto" w:fill="FFFFFF"/>
            <w:vAlign w:val="center"/>
          </w:tcPr>
          <w:p w14:paraId="22FA84E0"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0</w:t>
            </w:r>
          </w:p>
        </w:tc>
        <w:tc>
          <w:tcPr>
            <w:tcW w:w="1776" w:type="dxa"/>
            <w:tcBorders>
              <w:top w:val="single" w:sz="4" w:space="0" w:color="auto"/>
              <w:left w:val="single" w:sz="4" w:space="0" w:color="auto"/>
            </w:tcBorders>
            <w:shd w:val="clear" w:color="auto" w:fill="FFFFFF"/>
            <w:vAlign w:val="center"/>
          </w:tcPr>
          <w:p w14:paraId="7FC83D45"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AB</w:t>
            </w:r>
          </w:p>
        </w:tc>
        <w:tc>
          <w:tcPr>
            <w:tcW w:w="1781" w:type="dxa"/>
            <w:tcBorders>
              <w:top w:val="single" w:sz="4" w:space="0" w:color="auto"/>
              <w:left w:val="single" w:sz="4" w:space="0" w:color="auto"/>
            </w:tcBorders>
            <w:shd w:val="clear" w:color="auto" w:fill="FFFFFF"/>
            <w:vAlign w:val="center"/>
          </w:tcPr>
          <w:p w14:paraId="3FE36D3D" w14:textId="77777777" w:rsidR="00AA3E6B" w:rsidRPr="001F3E4B" w:rsidRDefault="00AA3E6B" w:rsidP="00AA3E6B">
            <w:pPr>
              <w:framePr w:w="10080" w:wrap="notBeside" w:vAnchor="text" w:hAnchor="text" w:xAlign="center" w:y="-4537"/>
              <w:jc w:val="center"/>
              <w:rPr>
                <w:rFonts w:ascii="Times New Roman" w:hAnsi="Times New Roman" w:cs="Times New Roman"/>
                <w:szCs w:val="10"/>
              </w:rPr>
            </w:pPr>
          </w:p>
        </w:tc>
        <w:tc>
          <w:tcPr>
            <w:tcW w:w="1795" w:type="dxa"/>
            <w:tcBorders>
              <w:top w:val="single" w:sz="4" w:space="0" w:color="auto"/>
              <w:left w:val="single" w:sz="4" w:space="0" w:color="auto"/>
              <w:right w:val="single" w:sz="4" w:space="0" w:color="auto"/>
            </w:tcBorders>
            <w:shd w:val="clear" w:color="auto" w:fill="FFFFFF"/>
            <w:vAlign w:val="center"/>
          </w:tcPr>
          <w:p w14:paraId="12E289AA" w14:textId="77777777" w:rsidR="00AA3E6B" w:rsidRPr="001F3E4B" w:rsidRDefault="00AA3E6B" w:rsidP="00AA3E6B">
            <w:pPr>
              <w:framePr w:w="10080" w:wrap="notBeside" w:vAnchor="text" w:hAnchor="text" w:xAlign="center" w:y="-4537"/>
              <w:jc w:val="center"/>
              <w:rPr>
                <w:rFonts w:ascii="Times New Roman" w:hAnsi="Times New Roman" w:cs="Times New Roman"/>
                <w:szCs w:val="10"/>
              </w:rPr>
            </w:pPr>
          </w:p>
        </w:tc>
      </w:tr>
      <w:tr w:rsidR="00AA3E6B" w:rsidRPr="001F3E4B" w14:paraId="28D7B43E" w14:textId="77777777" w:rsidTr="00AA3E6B">
        <w:trPr>
          <w:trHeight w:hRule="exact" w:val="326"/>
        </w:trPr>
        <w:tc>
          <w:tcPr>
            <w:tcW w:w="2947" w:type="dxa"/>
            <w:tcBorders>
              <w:top w:val="single" w:sz="4" w:space="0" w:color="auto"/>
              <w:left w:val="single" w:sz="4" w:space="0" w:color="auto"/>
            </w:tcBorders>
            <w:shd w:val="clear" w:color="auto" w:fill="FFFFFF"/>
            <w:vAlign w:val="center"/>
          </w:tcPr>
          <w:p w14:paraId="6F427B55"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A</w:t>
            </w:r>
          </w:p>
        </w:tc>
        <w:tc>
          <w:tcPr>
            <w:tcW w:w="1781" w:type="dxa"/>
            <w:tcBorders>
              <w:top w:val="single" w:sz="4" w:space="0" w:color="auto"/>
              <w:left w:val="single" w:sz="4" w:space="0" w:color="auto"/>
            </w:tcBorders>
            <w:shd w:val="clear" w:color="auto" w:fill="FFFFFF"/>
            <w:vAlign w:val="center"/>
          </w:tcPr>
          <w:p w14:paraId="64826A81"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A</w:t>
            </w:r>
          </w:p>
        </w:tc>
        <w:tc>
          <w:tcPr>
            <w:tcW w:w="1776" w:type="dxa"/>
            <w:tcBorders>
              <w:top w:val="single" w:sz="4" w:space="0" w:color="auto"/>
              <w:left w:val="single" w:sz="4" w:space="0" w:color="auto"/>
            </w:tcBorders>
            <w:shd w:val="clear" w:color="auto" w:fill="FFFFFF"/>
            <w:vAlign w:val="center"/>
          </w:tcPr>
          <w:p w14:paraId="7A3CD62A"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AB</w:t>
            </w:r>
          </w:p>
        </w:tc>
        <w:tc>
          <w:tcPr>
            <w:tcW w:w="1781" w:type="dxa"/>
            <w:tcBorders>
              <w:top w:val="single" w:sz="4" w:space="0" w:color="auto"/>
              <w:left w:val="single" w:sz="4" w:space="0" w:color="auto"/>
            </w:tcBorders>
            <w:shd w:val="clear" w:color="auto" w:fill="FFFFFF"/>
            <w:vAlign w:val="center"/>
          </w:tcPr>
          <w:p w14:paraId="0AF0FA67" w14:textId="77777777" w:rsidR="00AA3E6B" w:rsidRPr="001F3E4B" w:rsidRDefault="00AA3E6B" w:rsidP="00AA3E6B">
            <w:pPr>
              <w:framePr w:w="10080" w:wrap="notBeside" w:vAnchor="text" w:hAnchor="text" w:xAlign="center" w:y="-4537"/>
              <w:jc w:val="center"/>
              <w:rPr>
                <w:rFonts w:ascii="Times New Roman" w:hAnsi="Times New Roman" w:cs="Times New Roman"/>
                <w:szCs w:val="10"/>
              </w:rPr>
            </w:pPr>
          </w:p>
        </w:tc>
        <w:tc>
          <w:tcPr>
            <w:tcW w:w="1795" w:type="dxa"/>
            <w:tcBorders>
              <w:top w:val="single" w:sz="4" w:space="0" w:color="auto"/>
              <w:left w:val="single" w:sz="4" w:space="0" w:color="auto"/>
              <w:right w:val="single" w:sz="4" w:space="0" w:color="auto"/>
            </w:tcBorders>
            <w:shd w:val="clear" w:color="auto" w:fill="FFFFFF"/>
            <w:vAlign w:val="center"/>
          </w:tcPr>
          <w:p w14:paraId="59C2FFAF" w14:textId="77777777" w:rsidR="00AA3E6B" w:rsidRPr="001F3E4B" w:rsidRDefault="00AA3E6B" w:rsidP="00AA3E6B">
            <w:pPr>
              <w:framePr w:w="10080" w:wrap="notBeside" w:vAnchor="text" w:hAnchor="text" w:xAlign="center" w:y="-4537"/>
              <w:jc w:val="center"/>
              <w:rPr>
                <w:rFonts w:ascii="Times New Roman" w:hAnsi="Times New Roman" w:cs="Times New Roman"/>
                <w:szCs w:val="10"/>
              </w:rPr>
            </w:pPr>
          </w:p>
        </w:tc>
      </w:tr>
      <w:tr w:rsidR="00AA3E6B" w:rsidRPr="001F3E4B" w14:paraId="38D23432" w14:textId="77777777" w:rsidTr="00AA3E6B">
        <w:trPr>
          <w:trHeight w:hRule="exact" w:val="326"/>
        </w:trPr>
        <w:tc>
          <w:tcPr>
            <w:tcW w:w="2947" w:type="dxa"/>
            <w:tcBorders>
              <w:top w:val="single" w:sz="4" w:space="0" w:color="auto"/>
              <w:left w:val="single" w:sz="4" w:space="0" w:color="auto"/>
            </w:tcBorders>
            <w:shd w:val="clear" w:color="auto" w:fill="FFFFFF"/>
            <w:vAlign w:val="center"/>
          </w:tcPr>
          <w:p w14:paraId="762A75ED"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B</w:t>
            </w:r>
          </w:p>
        </w:tc>
        <w:tc>
          <w:tcPr>
            <w:tcW w:w="1781" w:type="dxa"/>
            <w:tcBorders>
              <w:top w:val="single" w:sz="4" w:space="0" w:color="auto"/>
              <w:left w:val="single" w:sz="4" w:space="0" w:color="auto"/>
            </w:tcBorders>
            <w:shd w:val="clear" w:color="auto" w:fill="FFFFFF"/>
            <w:vAlign w:val="center"/>
          </w:tcPr>
          <w:p w14:paraId="55FB0945"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B</w:t>
            </w:r>
          </w:p>
        </w:tc>
        <w:tc>
          <w:tcPr>
            <w:tcW w:w="1776" w:type="dxa"/>
            <w:tcBorders>
              <w:top w:val="single" w:sz="4" w:space="0" w:color="auto"/>
              <w:left w:val="single" w:sz="4" w:space="0" w:color="auto"/>
            </w:tcBorders>
            <w:shd w:val="clear" w:color="auto" w:fill="FFFFFF"/>
            <w:vAlign w:val="center"/>
          </w:tcPr>
          <w:p w14:paraId="1A9F85CB"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AB</w:t>
            </w:r>
          </w:p>
        </w:tc>
        <w:tc>
          <w:tcPr>
            <w:tcW w:w="1781" w:type="dxa"/>
            <w:tcBorders>
              <w:top w:val="single" w:sz="4" w:space="0" w:color="auto"/>
              <w:left w:val="single" w:sz="4" w:space="0" w:color="auto"/>
            </w:tcBorders>
            <w:shd w:val="clear" w:color="auto" w:fill="FFFFFF"/>
            <w:vAlign w:val="center"/>
          </w:tcPr>
          <w:p w14:paraId="74DC7B88" w14:textId="77777777" w:rsidR="00AA3E6B" w:rsidRPr="001F3E4B" w:rsidRDefault="00AA3E6B" w:rsidP="00AA3E6B">
            <w:pPr>
              <w:framePr w:w="10080" w:wrap="notBeside" w:vAnchor="text" w:hAnchor="text" w:xAlign="center" w:y="-4537"/>
              <w:jc w:val="center"/>
              <w:rPr>
                <w:rFonts w:ascii="Times New Roman" w:hAnsi="Times New Roman" w:cs="Times New Roman"/>
                <w:szCs w:val="10"/>
              </w:rPr>
            </w:pPr>
          </w:p>
        </w:tc>
        <w:tc>
          <w:tcPr>
            <w:tcW w:w="1795" w:type="dxa"/>
            <w:tcBorders>
              <w:top w:val="single" w:sz="4" w:space="0" w:color="auto"/>
              <w:left w:val="single" w:sz="4" w:space="0" w:color="auto"/>
              <w:right w:val="single" w:sz="4" w:space="0" w:color="auto"/>
            </w:tcBorders>
            <w:shd w:val="clear" w:color="auto" w:fill="FFFFFF"/>
            <w:vAlign w:val="center"/>
          </w:tcPr>
          <w:p w14:paraId="497C18DA" w14:textId="77777777" w:rsidR="00AA3E6B" w:rsidRPr="001F3E4B" w:rsidRDefault="00AA3E6B" w:rsidP="00AA3E6B">
            <w:pPr>
              <w:framePr w:w="10080" w:wrap="notBeside" w:vAnchor="text" w:hAnchor="text" w:xAlign="center" w:y="-4537"/>
              <w:jc w:val="center"/>
              <w:rPr>
                <w:rFonts w:ascii="Times New Roman" w:hAnsi="Times New Roman" w:cs="Times New Roman"/>
                <w:szCs w:val="10"/>
              </w:rPr>
            </w:pPr>
          </w:p>
        </w:tc>
      </w:tr>
      <w:tr w:rsidR="00AA3E6B" w:rsidRPr="001F3E4B" w14:paraId="335B0C1A" w14:textId="77777777" w:rsidTr="00AA3E6B">
        <w:trPr>
          <w:trHeight w:hRule="exact" w:val="331"/>
        </w:trPr>
        <w:tc>
          <w:tcPr>
            <w:tcW w:w="2947" w:type="dxa"/>
            <w:tcBorders>
              <w:top w:val="single" w:sz="4" w:space="0" w:color="auto"/>
              <w:left w:val="single" w:sz="4" w:space="0" w:color="auto"/>
            </w:tcBorders>
            <w:shd w:val="clear" w:color="auto" w:fill="FFFFFF"/>
            <w:vAlign w:val="center"/>
          </w:tcPr>
          <w:p w14:paraId="73292333"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AB</w:t>
            </w:r>
          </w:p>
        </w:tc>
        <w:tc>
          <w:tcPr>
            <w:tcW w:w="1781" w:type="dxa"/>
            <w:tcBorders>
              <w:top w:val="single" w:sz="4" w:space="0" w:color="auto"/>
              <w:left w:val="single" w:sz="4" w:space="0" w:color="auto"/>
            </w:tcBorders>
            <w:shd w:val="clear" w:color="auto" w:fill="FFFFFF"/>
            <w:vAlign w:val="center"/>
          </w:tcPr>
          <w:p w14:paraId="0C384ED8"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AB</w:t>
            </w:r>
          </w:p>
        </w:tc>
        <w:tc>
          <w:tcPr>
            <w:tcW w:w="1776" w:type="dxa"/>
            <w:tcBorders>
              <w:top w:val="single" w:sz="4" w:space="0" w:color="auto"/>
              <w:left w:val="single" w:sz="4" w:space="0" w:color="auto"/>
            </w:tcBorders>
            <w:shd w:val="clear" w:color="auto" w:fill="FFFFFF"/>
            <w:vAlign w:val="center"/>
          </w:tcPr>
          <w:p w14:paraId="67357CEC" w14:textId="77777777" w:rsidR="00AA3E6B" w:rsidRPr="001F3E4B" w:rsidRDefault="00AA3E6B" w:rsidP="00AA3E6B">
            <w:pPr>
              <w:framePr w:w="10080" w:wrap="notBeside" w:vAnchor="text" w:hAnchor="text" w:xAlign="center" w:y="-4537"/>
              <w:jc w:val="center"/>
              <w:rPr>
                <w:rFonts w:ascii="Times New Roman" w:hAnsi="Times New Roman" w:cs="Times New Roman"/>
                <w:szCs w:val="10"/>
              </w:rPr>
            </w:pPr>
          </w:p>
        </w:tc>
        <w:tc>
          <w:tcPr>
            <w:tcW w:w="1781" w:type="dxa"/>
            <w:tcBorders>
              <w:top w:val="single" w:sz="4" w:space="0" w:color="auto"/>
              <w:left w:val="single" w:sz="4" w:space="0" w:color="auto"/>
            </w:tcBorders>
            <w:shd w:val="clear" w:color="auto" w:fill="FFFFFF"/>
            <w:vAlign w:val="center"/>
          </w:tcPr>
          <w:p w14:paraId="0A065C61" w14:textId="77777777" w:rsidR="00AA3E6B" w:rsidRPr="001F3E4B" w:rsidRDefault="00AA3E6B" w:rsidP="00AA3E6B">
            <w:pPr>
              <w:framePr w:w="10080" w:wrap="notBeside" w:vAnchor="text" w:hAnchor="text" w:xAlign="center" w:y="-4537"/>
              <w:jc w:val="center"/>
              <w:rPr>
                <w:rFonts w:ascii="Times New Roman" w:hAnsi="Times New Roman" w:cs="Times New Roman"/>
                <w:szCs w:val="10"/>
              </w:rPr>
            </w:pPr>
          </w:p>
        </w:tc>
        <w:tc>
          <w:tcPr>
            <w:tcW w:w="1795" w:type="dxa"/>
            <w:tcBorders>
              <w:top w:val="single" w:sz="4" w:space="0" w:color="auto"/>
              <w:left w:val="single" w:sz="4" w:space="0" w:color="auto"/>
              <w:right w:val="single" w:sz="4" w:space="0" w:color="auto"/>
            </w:tcBorders>
            <w:shd w:val="clear" w:color="auto" w:fill="FFFFFF"/>
            <w:vAlign w:val="center"/>
          </w:tcPr>
          <w:p w14:paraId="3112A545" w14:textId="77777777" w:rsidR="00AA3E6B" w:rsidRPr="001F3E4B" w:rsidRDefault="00AA3E6B" w:rsidP="00AA3E6B">
            <w:pPr>
              <w:framePr w:w="10080" w:wrap="notBeside" w:vAnchor="text" w:hAnchor="text" w:xAlign="center" w:y="-4537"/>
              <w:jc w:val="center"/>
              <w:rPr>
                <w:rFonts w:ascii="Times New Roman" w:hAnsi="Times New Roman" w:cs="Times New Roman"/>
                <w:szCs w:val="10"/>
              </w:rPr>
            </w:pPr>
          </w:p>
        </w:tc>
      </w:tr>
      <w:tr w:rsidR="00AA3E6B" w:rsidRPr="001F3E4B" w14:paraId="1BEAFA21" w14:textId="77777777" w:rsidTr="00AA3E6B">
        <w:trPr>
          <w:trHeight w:hRule="exact" w:val="643"/>
        </w:trPr>
        <w:tc>
          <w:tcPr>
            <w:tcW w:w="10080" w:type="dxa"/>
            <w:gridSpan w:val="5"/>
            <w:tcBorders>
              <w:top w:val="single" w:sz="4" w:space="0" w:color="auto"/>
              <w:left w:val="single" w:sz="4" w:space="0" w:color="auto"/>
              <w:right w:val="single" w:sz="4" w:space="0" w:color="auto"/>
            </w:tcBorders>
            <w:shd w:val="clear" w:color="auto" w:fill="FFFFFF"/>
            <w:vAlign w:val="center"/>
          </w:tcPr>
          <w:p w14:paraId="46EC1896" w14:textId="77777777" w:rsidR="00AA3E6B" w:rsidRPr="001F3E4B" w:rsidRDefault="00AA3E6B" w:rsidP="00AA3E6B">
            <w:pPr>
              <w:pStyle w:val="210"/>
              <w:framePr w:w="10080" w:wrap="notBeside" w:vAnchor="text" w:hAnchor="text" w:xAlign="center" w:y="-4537"/>
              <w:shd w:val="clear" w:color="auto" w:fill="auto"/>
              <w:spacing w:after="120" w:line="230" w:lineRule="exact"/>
              <w:ind w:firstLine="0"/>
              <w:jc w:val="center"/>
              <w:rPr>
                <w:sz w:val="24"/>
              </w:rPr>
            </w:pPr>
            <w:r w:rsidRPr="001F3E4B">
              <w:rPr>
                <w:rStyle w:val="2115pt0"/>
                <w:sz w:val="24"/>
              </w:rPr>
              <w:t>Concentrat de trombocite de afereză în soluţie de resuspendare sau amestecul de concentrate de</w:t>
            </w:r>
          </w:p>
          <w:p w14:paraId="6A7815D8" w14:textId="77777777" w:rsidR="00AA3E6B" w:rsidRPr="001F3E4B" w:rsidRDefault="00AA3E6B" w:rsidP="00AA3E6B">
            <w:pPr>
              <w:pStyle w:val="210"/>
              <w:framePr w:w="10080" w:wrap="notBeside" w:vAnchor="text" w:hAnchor="text" w:xAlign="center" w:y="-4537"/>
              <w:shd w:val="clear" w:color="auto" w:fill="auto"/>
              <w:spacing w:before="120" w:line="230" w:lineRule="exact"/>
              <w:ind w:firstLine="0"/>
              <w:jc w:val="center"/>
              <w:rPr>
                <w:sz w:val="24"/>
              </w:rPr>
            </w:pPr>
            <w:r w:rsidRPr="001F3E4B">
              <w:rPr>
                <w:rStyle w:val="2115pt0"/>
                <w:sz w:val="24"/>
              </w:rPr>
              <w:t>plachete în soluţie de resuspendare</w:t>
            </w:r>
          </w:p>
        </w:tc>
      </w:tr>
      <w:tr w:rsidR="00AA3E6B" w:rsidRPr="001F3E4B" w14:paraId="026B088C" w14:textId="77777777" w:rsidTr="00AA3E6B">
        <w:trPr>
          <w:trHeight w:hRule="exact" w:val="326"/>
        </w:trPr>
        <w:tc>
          <w:tcPr>
            <w:tcW w:w="2947" w:type="dxa"/>
            <w:tcBorders>
              <w:top w:val="single" w:sz="4" w:space="0" w:color="auto"/>
              <w:left w:val="single" w:sz="4" w:space="0" w:color="auto"/>
            </w:tcBorders>
            <w:shd w:val="clear" w:color="auto" w:fill="FFFFFF"/>
            <w:vAlign w:val="center"/>
          </w:tcPr>
          <w:p w14:paraId="208A84BB" w14:textId="77777777" w:rsidR="00AA3E6B" w:rsidRPr="001F3E4B" w:rsidRDefault="00AA3E6B" w:rsidP="00AA3E6B">
            <w:pPr>
              <w:pStyle w:val="210"/>
              <w:framePr w:w="10080" w:wrap="notBeside" w:vAnchor="text" w:hAnchor="text" w:xAlign="center" w:y="-4537"/>
              <w:shd w:val="clear" w:color="auto" w:fill="auto"/>
              <w:spacing w:line="230" w:lineRule="exact"/>
              <w:ind w:firstLine="0"/>
              <w:jc w:val="center"/>
              <w:rPr>
                <w:sz w:val="24"/>
              </w:rPr>
            </w:pPr>
            <w:r w:rsidRPr="001F3E4B">
              <w:rPr>
                <w:rStyle w:val="2115pt0"/>
                <w:sz w:val="24"/>
              </w:rPr>
              <w:t>AB0 pacient</w:t>
            </w:r>
          </w:p>
        </w:tc>
        <w:tc>
          <w:tcPr>
            <w:tcW w:w="1781" w:type="dxa"/>
            <w:tcBorders>
              <w:top w:val="single" w:sz="4" w:space="0" w:color="auto"/>
              <w:left w:val="single" w:sz="4" w:space="0" w:color="auto"/>
            </w:tcBorders>
            <w:shd w:val="clear" w:color="auto" w:fill="FFFFFF"/>
            <w:vAlign w:val="center"/>
          </w:tcPr>
          <w:p w14:paraId="7D12AB02"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1-a</w:t>
            </w:r>
          </w:p>
        </w:tc>
        <w:tc>
          <w:tcPr>
            <w:tcW w:w="1776" w:type="dxa"/>
            <w:tcBorders>
              <w:top w:val="single" w:sz="4" w:space="0" w:color="auto"/>
              <w:left w:val="single" w:sz="4" w:space="0" w:color="auto"/>
            </w:tcBorders>
            <w:shd w:val="clear" w:color="auto" w:fill="FFFFFF"/>
            <w:vAlign w:val="center"/>
          </w:tcPr>
          <w:p w14:paraId="50376AF4"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a 2-a</w:t>
            </w:r>
          </w:p>
        </w:tc>
        <w:tc>
          <w:tcPr>
            <w:tcW w:w="1781" w:type="dxa"/>
            <w:tcBorders>
              <w:top w:val="single" w:sz="4" w:space="0" w:color="auto"/>
              <w:left w:val="single" w:sz="4" w:space="0" w:color="auto"/>
            </w:tcBorders>
            <w:shd w:val="clear" w:color="auto" w:fill="FFFFFF"/>
            <w:vAlign w:val="center"/>
          </w:tcPr>
          <w:p w14:paraId="790EFCF6"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a 3-a</w:t>
            </w:r>
          </w:p>
        </w:tc>
        <w:tc>
          <w:tcPr>
            <w:tcW w:w="1795" w:type="dxa"/>
            <w:tcBorders>
              <w:top w:val="single" w:sz="4" w:space="0" w:color="auto"/>
              <w:left w:val="single" w:sz="4" w:space="0" w:color="auto"/>
              <w:right w:val="single" w:sz="4" w:space="0" w:color="auto"/>
            </w:tcBorders>
            <w:shd w:val="clear" w:color="auto" w:fill="FFFFFF"/>
            <w:vAlign w:val="center"/>
          </w:tcPr>
          <w:p w14:paraId="4F0B5FE7"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a 4-a</w:t>
            </w:r>
          </w:p>
        </w:tc>
      </w:tr>
      <w:tr w:rsidR="00AA3E6B" w:rsidRPr="001F3E4B" w14:paraId="1E3B6FDD" w14:textId="77777777" w:rsidTr="00AA3E6B">
        <w:trPr>
          <w:trHeight w:hRule="exact" w:val="326"/>
        </w:trPr>
        <w:tc>
          <w:tcPr>
            <w:tcW w:w="2947" w:type="dxa"/>
            <w:tcBorders>
              <w:top w:val="single" w:sz="4" w:space="0" w:color="auto"/>
              <w:left w:val="single" w:sz="4" w:space="0" w:color="auto"/>
            </w:tcBorders>
            <w:shd w:val="clear" w:color="auto" w:fill="FFFFFF"/>
            <w:vAlign w:val="center"/>
          </w:tcPr>
          <w:p w14:paraId="5F339E5A"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0</w:t>
            </w:r>
          </w:p>
        </w:tc>
        <w:tc>
          <w:tcPr>
            <w:tcW w:w="1781" w:type="dxa"/>
            <w:tcBorders>
              <w:top w:val="single" w:sz="4" w:space="0" w:color="auto"/>
              <w:left w:val="single" w:sz="4" w:space="0" w:color="auto"/>
            </w:tcBorders>
            <w:shd w:val="clear" w:color="auto" w:fill="FFFFFF"/>
            <w:vAlign w:val="center"/>
          </w:tcPr>
          <w:p w14:paraId="5A4EC514"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0</w:t>
            </w:r>
          </w:p>
        </w:tc>
        <w:tc>
          <w:tcPr>
            <w:tcW w:w="1776" w:type="dxa"/>
            <w:tcBorders>
              <w:top w:val="single" w:sz="4" w:space="0" w:color="auto"/>
              <w:left w:val="single" w:sz="4" w:space="0" w:color="auto"/>
            </w:tcBorders>
            <w:shd w:val="clear" w:color="auto" w:fill="FFFFFF"/>
            <w:vAlign w:val="center"/>
          </w:tcPr>
          <w:p w14:paraId="1AEB6DB4"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p>
        </w:tc>
        <w:tc>
          <w:tcPr>
            <w:tcW w:w="1781" w:type="dxa"/>
            <w:tcBorders>
              <w:top w:val="single" w:sz="4" w:space="0" w:color="auto"/>
              <w:left w:val="single" w:sz="4" w:space="0" w:color="auto"/>
            </w:tcBorders>
            <w:shd w:val="clear" w:color="auto" w:fill="FFFFFF"/>
            <w:vAlign w:val="center"/>
          </w:tcPr>
          <w:p w14:paraId="54DC5946"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p>
        </w:tc>
        <w:tc>
          <w:tcPr>
            <w:tcW w:w="1795" w:type="dxa"/>
            <w:tcBorders>
              <w:top w:val="single" w:sz="4" w:space="0" w:color="auto"/>
              <w:left w:val="single" w:sz="4" w:space="0" w:color="auto"/>
              <w:right w:val="single" w:sz="4" w:space="0" w:color="auto"/>
            </w:tcBorders>
            <w:shd w:val="clear" w:color="auto" w:fill="FFFFFF"/>
            <w:vAlign w:val="center"/>
          </w:tcPr>
          <w:p w14:paraId="2459A5D4"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p>
        </w:tc>
      </w:tr>
      <w:tr w:rsidR="00AA3E6B" w:rsidRPr="001F3E4B" w14:paraId="79B082AD" w14:textId="77777777" w:rsidTr="00AA3E6B">
        <w:trPr>
          <w:trHeight w:hRule="exact" w:val="326"/>
        </w:trPr>
        <w:tc>
          <w:tcPr>
            <w:tcW w:w="2947" w:type="dxa"/>
            <w:tcBorders>
              <w:top w:val="single" w:sz="4" w:space="0" w:color="auto"/>
              <w:left w:val="single" w:sz="4" w:space="0" w:color="auto"/>
            </w:tcBorders>
            <w:shd w:val="clear" w:color="auto" w:fill="FFFFFF"/>
            <w:vAlign w:val="center"/>
          </w:tcPr>
          <w:p w14:paraId="693F2D73"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A</w:t>
            </w:r>
          </w:p>
        </w:tc>
        <w:tc>
          <w:tcPr>
            <w:tcW w:w="1781" w:type="dxa"/>
            <w:tcBorders>
              <w:top w:val="single" w:sz="4" w:space="0" w:color="auto"/>
              <w:left w:val="single" w:sz="4" w:space="0" w:color="auto"/>
            </w:tcBorders>
            <w:shd w:val="clear" w:color="auto" w:fill="FFFFFF"/>
            <w:vAlign w:val="center"/>
          </w:tcPr>
          <w:p w14:paraId="37BF8F83"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A</w:t>
            </w:r>
          </w:p>
        </w:tc>
        <w:tc>
          <w:tcPr>
            <w:tcW w:w="1776" w:type="dxa"/>
            <w:tcBorders>
              <w:top w:val="single" w:sz="4" w:space="0" w:color="auto"/>
              <w:left w:val="single" w:sz="4" w:space="0" w:color="auto"/>
            </w:tcBorders>
            <w:shd w:val="clear" w:color="auto" w:fill="FFFFFF"/>
            <w:vAlign w:val="center"/>
          </w:tcPr>
          <w:p w14:paraId="4AF15C4C"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0</w:t>
            </w:r>
          </w:p>
        </w:tc>
        <w:tc>
          <w:tcPr>
            <w:tcW w:w="1781" w:type="dxa"/>
            <w:tcBorders>
              <w:top w:val="single" w:sz="4" w:space="0" w:color="auto"/>
              <w:left w:val="single" w:sz="4" w:space="0" w:color="auto"/>
            </w:tcBorders>
            <w:shd w:val="clear" w:color="auto" w:fill="FFFFFF"/>
            <w:vAlign w:val="center"/>
          </w:tcPr>
          <w:p w14:paraId="286EA2EE"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p>
        </w:tc>
        <w:tc>
          <w:tcPr>
            <w:tcW w:w="1795" w:type="dxa"/>
            <w:tcBorders>
              <w:top w:val="single" w:sz="4" w:space="0" w:color="auto"/>
              <w:left w:val="single" w:sz="4" w:space="0" w:color="auto"/>
              <w:right w:val="single" w:sz="4" w:space="0" w:color="auto"/>
            </w:tcBorders>
            <w:shd w:val="clear" w:color="auto" w:fill="FFFFFF"/>
            <w:vAlign w:val="center"/>
          </w:tcPr>
          <w:p w14:paraId="376D5DB4"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p>
        </w:tc>
      </w:tr>
      <w:tr w:rsidR="00AA3E6B" w:rsidRPr="001F3E4B" w14:paraId="4FA61CB5" w14:textId="77777777" w:rsidTr="00AA3E6B">
        <w:trPr>
          <w:trHeight w:hRule="exact" w:val="331"/>
        </w:trPr>
        <w:tc>
          <w:tcPr>
            <w:tcW w:w="2947" w:type="dxa"/>
            <w:tcBorders>
              <w:top w:val="single" w:sz="4" w:space="0" w:color="auto"/>
              <w:left w:val="single" w:sz="4" w:space="0" w:color="auto"/>
            </w:tcBorders>
            <w:shd w:val="clear" w:color="auto" w:fill="FFFFFF"/>
            <w:vAlign w:val="center"/>
          </w:tcPr>
          <w:p w14:paraId="03922136"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B</w:t>
            </w:r>
          </w:p>
        </w:tc>
        <w:tc>
          <w:tcPr>
            <w:tcW w:w="1781" w:type="dxa"/>
            <w:tcBorders>
              <w:top w:val="single" w:sz="4" w:space="0" w:color="auto"/>
              <w:left w:val="single" w:sz="4" w:space="0" w:color="auto"/>
            </w:tcBorders>
            <w:shd w:val="clear" w:color="auto" w:fill="FFFFFF"/>
            <w:vAlign w:val="center"/>
          </w:tcPr>
          <w:p w14:paraId="1810B98F"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B</w:t>
            </w:r>
          </w:p>
        </w:tc>
        <w:tc>
          <w:tcPr>
            <w:tcW w:w="1776" w:type="dxa"/>
            <w:tcBorders>
              <w:top w:val="single" w:sz="4" w:space="0" w:color="auto"/>
              <w:left w:val="single" w:sz="4" w:space="0" w:color="auto"/>
            </w:tcBorders>
            <w:shd w:val="clear" w:color="auto" w:fill="FFFFFF"/>
            <w:vAlign w:val="center"/>
          </w:tcPr>
          <w:p w14:paraId="54AB6B7B"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0</w:t>
            </w:r>
          </w:p>
        </w:tc>
        <w:tc>
          <w:tcPr>
            <w:tcW w:w="1781" w:type="dxa"/>
            <w:tcBorders>
              <w:top w:val="single" w:sz="4" w:space="0" w:color="auto"/>
              <w:left w:val="single" w:sz="4" w:space="0" w:color="auto"/>
            </w:tcBorders>
            <w:shd w:val="clear" w:color="auto" w:fill="FFFFFF"/>
            <w:vAlign w:val="center"/>
          </w:tcPr>
          <w:p w14:paraId="4F4720EE"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p>
        </w:tc>
        <w:tc>
          <w:tcPr>
            <w:tcW w:w="1795" w:type="dxa"/>
            <w:tcBorders>
              <w:top w:val="single" w:sz="4" w:space="0" w:color="auto"/>
              <w:left w:val="single" w:sz="4" w:space="0" w:color="auto"/>
              <w:right w:val="single" w:sz="4" w:space="0" w:color="auto"/>
            </w:tcBorders>
            <w:shd w:val="clear" w:color="auto" w:fill="FFFFFF"/>
            <w:vAlign w:val="center"/>
          </w:tcPr>
          <w:p w14:paraId="76C71CBB"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p>
        </w:tc>
      </w:tr>
      <w:tr w:rsidR="00AA3E6B" w:rsidRPr="001F3E4B" w14:paraId="217A3E29" w14:textId="77777777" w:rsidTr="00AA3E6B">
        <w:trPr>
          <w:trHeight w:hRule="exact" w:val="336"/>
        </w:trPr>
        <w:tc>
          <w:tcPr>
            <w:tcW w:w="2947" w:type="dxa"/>
            <w:tcBorders>
              <w:top w:val="single" w:sz="4" w:space="0" w:color="auto"/>
              <w:left w:val="single" w:sz="4" w:space="0" w:color="auto"/>
              <w:bottom w:val="single" w:sz="4" w:space="0" w:color="auto"/>
            </w:tcBorders>
            <w:shd w:val="clear" w:color="auto" w:fill="FFFFFF"/>
            <w:vAlign w:val="center"/>
          </w:tcPr>
          <w:p w14:paraId="32A81F73"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AB</w:t>
            </w:r>
          </w:p>
        </w:tc>
        <w:tc>
          <w:tcPr>
            <w:tcW w:w="1781" w:type="dxa"/>
            <w:tcBorders>
              <w:top w:val="single" w:sz="4" w:space="0" w:color="auto"/>
              <w:left w:val="single" w:sz="4" w:space="0" w:color="auto"/>
              <w:bottom w:val="single" w:sz="4" w:space="0" w:color="auto"/>
            </w:tcBorders>
            <w:shd w:val="clear" w:color="auto" w:fill="FFFFFF"/>
            <w:vAlign w:val="center"/>
          </w:tcPr>
          <w:p w14:paraId="76CB547E"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AB</w:t>
            </w:r>
          </w:p>
        </w:tc>
        <w:tc>
          <w:tcPr>
            <w:tcW w:w="1776" w:type="dxa"/>
            <w:tcBorders>
              <w:top w:val="single" w:sz="4" w:space="0" w:color="auto"/>
              <w:left w:val="single" w:sz="4" w:space="0" w:color="auto"/>
              <w:bottom w:val="single" w:sz="4" w:space="0" w:color="auto"/>
            </w:tcBorders>
            <w:shd w:val="clear" w:color="auto" w:fill="FFFFFF"/>
            <w:vAlign w:val="center"/>
          </w:tcPr>
          <w:p w14:paraId="71755E2E"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r w:rsidRPr="001F3E4B">
              <w:rPr>
                <w:sz w:val="24"/>
              </w:rPr>
              <w:t>0</w:t>
            </w:r>
          </w:p>
        </w:tc>
        <w:tc>
          <w:tcPr>
            <w:tcW w:w="1781" w:type="dxa"/>
            <w:tcBorders>
              <w:top w:val="single" w:sz="4" w:space="0" w:color="auto"/>
              <w:left w:val="single" w:sz="4" w:space="0" w:color="auto"/>
              <w:bottom w:val="single" w:sz="4" w:space="0" w:color="auto"/>
            </w:tcBorders>
            <w:shd w:val="clear" w:color="auto" w:fill="FFFFFF"/>
            <w:vAlign w:val="center"/>
          </w:tcPr>
          <w:p w14:paraId="3EAB0704"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14:paraId="42390B7B" w14:textId="77777777" w:rsidR="00AA3E6B" w:rsidRPr="001F3E4B" w:rsidRDefault="00AA3E6B" w:rsidP="00AA3E6B">
            <w:pPr>
              <w:pStyle w:val="210"/>
              <w:framePr w:w="10080" w:wrap="notBeside" w:vAnchor="text" w:hAnchor="text" w:xAlign="center" w:y="-4537"/>
              <w:shd w:val="clear" w:color="auto" w:fill="auto"/>
              <w:spacing w:line="220" w:lineRule="exact"/>
              <w:ind w:firstLine="0"/>
              <w:jc w:val="center"/>
              <w:rPr>
                <w:sz w:val="24"/>
              </w:rPr>
            </w:pPr>
          </w:p>
        </w:tc>
      </w:tr>
    </w:tbl>
    <w:p w14:paraId="69AF6184" w14:textId="77777777" w:rsidR="00AA3E6B" w:rsidRPr="001F3E4B" w:rsidRDefault="00AA3E6B" w:rsidP="00AA3E6B">
      <w:pPr>
        <w:framePr w:w="10080" w:wrap="notBeside" w:vAnchor="text" w:hAnchor="text" w:xAlign="center" w:y="-4537"/>
        <w:rPr>
          <w:rFonts w:ascii="Times New Roman" w:hAnsi="Times New Roman" w:cs="Times New Roman"/>
          <w:sz w:val="2"/>
          <w:szCs w:val="2"/>
        </w:rPr>
      </w:pPr>
    </w:p>
    <w:p w14:paraId="4D5ED0B7" w14:textId="77777777" w:rsidR="006D0EF8" w:rsidRPr="001F3E4B" w:rsidRDefault="006D0EF8" w:rsidP="00AA3E6B">
      <w:pPr>
        <w:pStyle w:val="a1"/>
        <w:framePr w:w="10080" w:wrap="notBeside" w:vAnchor="text" w:hAnchor="text" w:xAlign="center" w:y="-4537"/>
        <w:shd w:val="clear" w:color="auto" w:fill="auto"/>
        <w:spacing w:line="220" w:lineRule="exact"/>
        <w:rPr>
          <w:sz w:val="24"/>
        </w:rPr>
      </w:pPr>
    </w:p>
    <w:p w14:paraId="68B9D89A" w14:textId="28FB6BB5" w:rsidR="00AA3E6B" w:rsidRPr="001F3E4B" w:rsidRDefault="002D2192" w:rsidP="00AA3E6B">
      <w:pPr>
        <w:widowControl/>
        <w:jc w:val="center"/>
        <w:rPr>
          <w:rFonts w:ascii="Times New Roman" w:eastAsia="Times New Roman" w:hAnsi="Times New Roman" w:cs="Times New Roman"/>
          <w:b/>
          <w:lang w:eastAsia="ru-RU" w:bidi="ar-SA"/>
        </w:rPr>
      </w:pP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005C7314" w:rsidRPr="001F3E4B">
        <w:rPr>
          <w:rFonts w:ascii="Times New Roman" w:eastAsia="Times New Roman" w:hAnsi="Times New Roman" w:cs="Times New Roman"/>
          <w:b/>
          <w:lang w:eastAsia="ru-RU" w:bidi="ar-SA"/>
        </w:rPr>
        <w:t xml:space="preserve">ANEXA 4. </w:t>
      </w:r>
      <w:r w:rsidR="00AA3E6B" w:rsidRPr="001F3E4B">
        <w:rPr>
          <w:rFonts w:ascii="Times New Roman" w:eastAsia="Times New Roman" w:hAnsi="Times New Roman" w:cs="Times New Roman"/>
          <w:b/>
          <w:lang w:eastAsia="ru-RU" w:bidi="ar-SA"/>
        </w:rPr>
        <w:t>Particularitățile transfuziei componentelor sangvine pentru</w:t>
      </w:r>
    </w:p>
    <w:p w14:paraId="3CB788B4" w14:textId="77777777" w:rsidR="00AA3E6B" w:rsidRPr="001F3E4B" w:rsidRDefault="00AA3E6B" w:rsidP="00AA3E6B">
      <w:pPr>
        <w:widowControl/>
        <w:jc w:val="center"/>
        <w:rPr>
          <w:rFonts w:ascii="Times New Roman" w:eastAsia="Times New Roman" w:hAnsi="Times New Roman" w:cs="Times New Roman"/>
          <w:b/>
          <w:lang w:eastAsia="ru-RU" w:bidi="ar-SA"/>
        </w:rPr>
      </w:pPr>
      <w:r w:rsidRPr="001F3E4B">
        <w:rPr>
          <w:rFonts w:ascii="Times New Roman" w:eastAsia="Times New Roman" w:hAnsi="Times New Roman" w:cs="Times New Roman"/>
          <w:b/>
          <w:lang w:eastAsia="ru-RU" w:bidi="ar-SA"/>
        </w:rPr>
        <w:t>nou-născuți până la vârsta de 1 (una) lună</w:t>
      </w:r>
    </w:p>
    <w:p w14:paraId="6804256C" w14:textId="77777777" w:rsidR="00AA3E6B" w:rsidRPr="001F3E4B" w:rsidRDefault="00AA3E6B" w:rsidP="00AA3E6B">
      <w:pPr>
        <w:widowControl/>
        <w:ind w:left="284"/>
        <w:jc w:val="both"/>
        <w:rPr>
          <w:rFonts w:ascii="Times New Roman" w:eastAsia="Times New Roman" w:hAnsi="Times New Roman" w:cs="Times New Roman"/>
          <w:b/>
          <w:lang w:eastAsia="ru-RU" w:bidi="ar-SA"/>
        </w:rPr>
      </w:pPr>
    </w:p>
    <w:tbl>
      <w:tblPr>
        <w:tblW w:w="473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8110"/>
      </w:tblGrid>
      <w:tr w:rsidR="00AA3E6B" w:rsidRPr="001F3E4B" w14:paraId="026A50C1" w14:textId="77777777" w:rsidTr="005C1B13">
        <w:trPr>
          <w:trHeight w:val="311"/>
        </w:trPr>
        <w:tc>
          <w:tcPr>
            <w:tcW w:w="919" w:type="pct"/>
          </w:tcPr>
          <w:p w14:paraId="021C9DBE" w14:textId="77777777" w:rsidR="00AA3E6B" w:rsidRPr="001F3E4B" w:rsidRDefault="00AA3E6B" w:rsidP="005C1B13">
            <w:pPr>
              <w:widowControl/>
              <w:jc w:val="both"/>
              <w:rPr>
                <w:rFonts w:ascii="Times New Roman" w:eastAsia="Times New Roman" w:hAnsi="Times New Roman" w:cs="Times New Roman"/>
                <w:b/>
                <w:lang w:eastAsia="ru-RU" w:bidi="ar-SA"/>
              </w:rPr>
            </w:pPr>
            <w:r w:rsidRPr="001F3E4B">
              <w:rPr>
                <w:rFonts w:ascii="Times New Roman" w:eastAsia="Times New Roman" w:hAnsi="Times New Roman" w:cs="Times New Roman"/>
                <w:b/>
                <w:lang w:eastAsia="ru-RU" w:bidi="ar-SA"/>
              </w:rPr>
              <w:t xml:space="preserve">Componenta </w:t>
            </w:r>
          </w:p>
        </w:tc>
        <w:tc>
          <w:tcPr>
            <w:tcW w:w="4081" w:type="pct"/>
          </w:tcPr>
          <w:p w14:paraId="1EDC3F04" w14:textId="77777777" w:rsidR="00AA3E6B" w:rsidRPr="001F3E4B" w:rsidRDefault="00AA3E6B" w:rsidP="005C1B13">
            <w:pPr>
              <w:widowControl/>
              <w:jc w:val="both"/>
              <w:rPr>
                <w:rFonts w:ascii="Times New Roman" w:eastAsia="Times New Roman" w:hAnsi="Times New Roman" w:cs="Times New Roman"/>
                <w:b/>
                <w:lang w:eastAsia="ru-RU" w:bidi="ar-SA"/>
              </w:rPr>
            </w:pPr>
            <w:r w:rsidRPr="001F3E4B">
              <w:rPr>
                <w:rFonts w:ascii="Times New Roman" w:eastAsia="Times New Roman" w:hAnsi="Times New Roman" w:cs="Times New Roman"/>
                <w:b/>
                <w:lang w:eastAsia="ru-RU" w:bidi="ar-SA"/>
              </w:rPr>
              <w:t>Volum/transfuzie minoră</w:t>
            </w:r>
          </w:p>
        </w:tc>
      </w:tr>
      <w:tr w:rsidR="00AA3E6B" w:rsidRPr="001F3E4B" w14:paraId="6635542B" w14:textId="77777777" w:rsidTr="005C1B13">
        <w:trPr>
          <w:trHeight w:val="311"/>
        </w:trPr>
        <w:tc>
          <w:tcPr>
            <w:tcW w:w="919" w:type="pct"/>
            <w:vMerge w:val="restart"/>
          </w:tcPr>
          <w:p w14:paraId="43A8AD7E" w14:textId="77777777" w:rsidR="00AA3E6B" w:rsidRPr="001F3E4B" w:rsidRDefault="00AA3E6B" w:rsidP="005C1B13">
            <w:pPr>
              <w:widowControl/>
              <w:rPr>
                <w:rFonts w:ascii="Times New Roman" w:eastAsia="Times New Roman" w:hAnsi="Times New Roman" w:cs="Times New Roman"/>
                <w:lang w:eastAsia="ru-RU" w:bidi="ar-SA"/>
              </w:rPr>
            </w:pPr>
            <w:r w:rsidRPr="001F3E4B">
              <w:rPr>
                <w:rFonts w:ascii="Times New Roman" w:eastAsia="Times New Roman" w:hAnsi="Times New Roman" w:cs="Times New Roman"/>
                <w:lang w:eastAsia="ru-RU" w:bidi="ar-SA"/>
              </w:rPr>
              <w:t xml:space="preserve">Componente </w:t>
            </w:r>
            <w:proofErr w:type="spellStart"/>
            <w:r w:rsidRPr="001F3E4B">
              <w:rPr>
                <w:rFonts w:ascii="Times New Roman" w:eastAsia="Times New Roman" w:hAnsi="Times New Roman" w:cs="Times New Roman"/>
                <w:lang w:eastAsia="ru-RU" w:bidi="ar-SA"/>
              </w:rPr>
              <w:t>eritrocitare</w:t>
            </w:r>
            <w:proofErr w:type="spellEnd"/>
            <w:r w:rsidRPr="001F3E4B">
              <w:rPr>
                <w:rFonts w:ascii="Times New Roman" w:eastAsia="Times New Roman" w:hAnsi="Times New Roman" w:cs="Times New Roman"/>
                <w:lang w:eastAsia="ru-RU" w:bidi="ar-SA"/>
              </w:rPr>
              <w:t xml:space="preserve"> </w:t>
            </w:r>
          </w:p>
        </w:tc>
        <w:tc>
          <w:tcPr>
            <w:tcW w:w="4081" w:type="pct"/>
          </w:tcPr>
          <w:p w14:paraId="39148927" w14:textId="77777777" w:rsidR="00AA3E6B" w:rsidRPr="001F3E4B" w:rsidRDefault="00AA3E6B" w:rsidP="005C1B13">
            <w:pPr>
              <w:widowControl/>
              <w:jc w:val="both"/>
              <w:rPr>
                <w:rFonts w:ascii="Times New Roman" w:eastAsia="Times New Roman" w:hAnsi="Times New Roman" w:cs="Times New Roman"/>
                <w:lang w:eastAsia="ru-RU" w:bidi="ar-SA"/>
              </w:rPr>
            </w:pPr>
            <w:r w:rsidRPr="001F3E4B">
              <w:rPr>
                <w:rFonts w:ascii="Times New Roman" w:eastAsia="Times New Roman" w:hAnsi="Times New Roman" w:cs="Times New Roman"/>
                <w:lang w:eastAsia="ru-RU" w:bidi="ar-SA"/>
              </w:rPr>
              <w:t>Specifice grupei de sânge AB0/Rh</w:t>
            </w:r>
          </w:p>
          <w:p w14:paraId="63DE677F" w14:textId="77777777" w:rsidR="00AA3E6B" w:rsidRPr="001F3E4B" w:rsidRDefault="00AA3E6B" w:rsidP="005C1B13">
            <w:pPr>
              <w:widowControl/>
              <w:jc w:val="both"/>
              <w:rPr>
                <w:rFonts w:ascii="Times New Roman" w:eastAsia="Times New Roman" w:hAnsi="Times New Roman" w:cs="Times New Roman"/>
                <w:lang w:eastAsia="ru-RU" w:bidi="ar-SA"/>
              </w:rPr>
            </w:pPr>
          </w:p>
        </w:tc>
      </w:tr>
      <w:tr w:rsidR="00AA3E6B" w:rsidRPr="001F3E4B" w14:paraId="60071FF2" w14:textId="77777777" w:rsidTr="005C1B13">
        <w:trPr>
          <w:trHeight w:val="649"/>
        </w:trPr>
        <w:tc>
          <w:tcPr>
            <w:tcW w:w="919" w:type="pct"/>
            <w:vMerge/>
          </w:tcPr>
          <w:p w14:paraId="26EAD814" w14:textId="77777777" w:rsidR="00AA3E6B" w:rsidRPr="001F3E4B" w:rsidRDefault="00AA3E6B" w:rsidP="005C1B13">
            <w:pPr>
              <w:widowControl/>
              <w:rPr>
                <w:rFonts w:ascii="Times New Roman" w:eastAsia="Times New Roman" w:hAnsi="Times New Roman" w:cs="Times New Roman"/>
                <w:lang w:eastAsia="ru-RU" w:bidi="ar-SA"/>
              </w:rPr>
            </w:pPr>
          </w:p>
        </w:tc>
        <w:tc>
          <w:tcPr>
            <w:tcW w:w="4081" w:type="pct"/>
          </w:tcPr>
          <w:p w14:paraId="1A7044AB" w14:textId="77777777" w:rsidR="00AA3E6B" w:rsidRPr="001F3E4B" w:rsidRDefault="00AA3E6B" w:rsidP="005C1B13">
            <w:pPr>
              <w:widowControl/>
              <w:jc w:val="both"/>
              <w:rPr>
                <w:rFonts w:ascii="Times New Roman" w:eastAsia="Times New Roman" w:hAnsi="Times New Roman" w:cs="Times New Roman"/>
                <w:lang w:eastAsia="ru-RU" w:bidi="ar-SA"/>
              </w:rPr>
            </w:pPr>
            <w:r w:rsidRPr="001F3E4B">
              <w:rPr>
                <w:rFonts w:ascii="Times New Roman" w:eastAsia="Times New Roman" w:hAnsi="Times New Roman" w:cs="Times New Roman"/>
                <w:lang w:eastAsia="ru-RU" w:bidi="ar-SA"/>
              </w:rPr>
              <w:t xml:space="preserve">Termen de valabilitate până la 14 zile din ziua colectării, cu excepția </w:t>
            </w:r>
            <w:proofErr w:type="spellStart"/>
            <w:r w:rsidRPr="001F3E4B">
              <w:rPr>
                <w:rFonts w:ascii="Times New Roman" w:eastAsia="Times New Roman" w:hAnsi="Times New Roman" w:cs="Times New Roman"/>
                <w:lang w:eastAsia="ru-RU" w:bidi="ar-SA"/>
              </w:rPr>
              <w:t>exsanguinotransfuziilor</w:t>
            </w:r>
            <w:proofErr w:type="spellEnd"/>
            <w:r w:rsidRPr="001F3E4B">
              <w:rPr>
                <w:rFonts w:ascii="Times New Roman" w:eastAsia="Times New Roman" w:hAnsi="Times New Roman" w:cs="Times New Roman"/>
                <w:lang w:eastAsia="ru-RU" w:bidi="ar-SA"/>
              </w:rPr>
              <w:t xml:space="preserve"> la care termenul va fi de până la 5 zile din ziua colectării.</w:t>
            </w:r>
          </w:p>
        </w:tc>
      </w:tr>
      <w:tr w:rsidR="00AA3E6B" w:rsidRPr="001F3E4B" w14:paraId="533CBB7D" w14:textId="77777777" w:rsidTr="005C1B13">
        <w:trPr>
          <w:trHeight w:val="649"/>
        </w:trPr>
        <w:tc>
          <w:tcPr>
            <w:tcW w:w="919" w:type="pct"/>
            <w:vMerge/>
          </w:tcPr>
          <w:p w14:paraId="0C61803A" w14:textId="77777777" w:rsidR="00AA3E6B" w:rsidRPr="001F3E4B" w:rsidRDefault="00AA3E6B" w:rsidP="005C1B13">
            <w:pPr>
              <w:widowControl/>
              <w:rPr>
                <w:rFonts w:ascii="Times New Roman" w:eastAsia="Times New Roman" w:hAnsi="Times New Roman" w:cs="Times New Roman"/>
                <w:lang w:eastAsia="ru-RU" w:bidi="ar-SA"/>
              </w:rPr>
            </w:pPr>
          </w:p>
        </w:tc>
        <w:tc>
          <w:tcPr>
            <w:tcW w:w="4081" w:type="pct"/>
          </w:tcPr>
          <w:p w14:paraId="1380E779" w14:textId="77777777" w:rsidR="00AA3E6B" w:rsidRPr="001F3E4B" w:rsidRDefault="00AA3E6B" w:rsidP="005C1B13">
            <w:pPr>
              <w:widowControl/>
              <w:jc w:val="both"/>
              <w:rPr>
                <w:rFonts w:ascii="Times New Roman" w:eastAsia="Times New Roman" w:hAnsi="Times New Roman" w:cs="Times New Roman"/>
                <w:lang w:eastAsia="ru-RU" w:bidi="ar-SA"/>
              </w:rPr>
            </w:pPr>
            <w:r w:rsidRPr="001F3E4B">
              <w:rPr>
                <w:rFonts w:ascii="Times New Roman" w:eastAsia="Times New Roman" w:hAnsi="Times New Roman" w:cs="Times New Roman"/>
                <w:lang w:eastAsia="ru-RU" w:bidi="ar-SA"/>
              </w:rPr>
              <w:t xml:space="preserve">în situația când mama are anticorpi cu semnificație clinică, se vor transfuza componente </w:t>
            </w:r>
            <w:proofErr w:type="spellStart"/>
            <w:r w:rsidRPr="001F3E4B">
              <w:rPr>
                <w:rFonts w:ascii="Times New Roman" w:eastAsia="Times New Roman" w:hAnsi="Times New Roman" w:cs="Times New Roman"/>
                <w:lang w:eastAsia="ru-RU" w:bidi="ar-SA"/>
              </w:rPr>
              <w:t>eritrocitare</w:t>
            </w:r>
            <w:proofErr w:type="spellEnd"/>
            <w:r w:rsidRPr="001F3E4B">
              <w:rPr>
                <w:rFonts w:ascii="Times New Roman" w:eastAsia="Times New Roman" w:hAnsi="Times New Roman" w:cs="Times New Roman"/>
                <w:lang w:eastAsia="ru-RU" w:bidi="ar-SA"/>
              </w:rPr>
              <w:t xml:space="preserve"> de apartenență 0Rh negative, cu excepția cazului când este incompatibil cu 0Rhesus negative (ex. </w:t>
            </w:r>
            <w:proofErr w:type="spellStart"/>
            <w:r w:rsidRPr="001F3E4B">
              <w:rPr>
                <w:rFonts w:ascii="Times New Roman" w:eastAsia="Times New Roman" w:hAnsi="Times New Roman" w:cs="Times New Roman"/>
                <w:lang w:eastAsia="ru-RU" w:bidi="ar-SA"/>
              </w:rPr>
              <w:t>prezenșa</w:t>
            </w:r>
            <w:proofErr w:type="spellEnd"/>
            <w:r w:rsidRPr="001F3E4B">
              <w:rPr>
                <w:rFonts w:ascii="Times New Roman" w:eastAsia="Times New Roman" w:hAnsi="Times New Roman" w:cs="Times New Roman"/>
                <w:lang w:eastAsia="ru-RU" w:bidi="ar-SA"/>
              </w:rPr>
              <w:t xml:space="preserve"> anticorpilor antieritrocitari anti-c, anti-e)</w:t>
            </w:r>
          </w:p>
        </w:tc>
      </w:tr>
      <w:tr w:rsidR="00AA3E6B" w:rsidRPr="001F3E4B" w14:paraId="62840862" w14:textId="77777777" w:rsidTr="005C1B13">
        <w:trPr>
          <w:trHeight w:val="745"/>
        </w:trPr>
        <w:tc>
          <w:tcPr>
            <w:tcW w:w="919" w:type="pct"/>
            <w:vMerge/>
          </w:tcPr>
          <w:p w14:paraId="5BF17C88" w14:textId="77777777" w:rsidR="00AA3E6B" w:rsidRPr="001F3E4B" w:rsidRDefault="00AA3E6B" w:rsidP="005C1B13">
            <w:pPr>
              <w:widowControl/>
              <w:jc w:val="both"/>
              <w:rPr>
                <w:rFonts w:ascii="Times New Roman" w:eastAsia="Times New Roman" w:hAnsi="Times New Roman" w:cs="Times New Roman"/>
                <w:lang w:eastAsia="ru-RU" w:bidi="ar-SA"/>
              </w:rPr>
            </w:pPr>
          </w:p>
        </w:tc>
        <w:tc>
          <w:tcPr>
            <w:tcW w:w="4081" w:type="pct"/>
          </w:tcPr>
          <w:p w14:paraId="5A434A3E" w14:textId="77777777" w:rsidR="00AA3E6B" w:rsidRPr="001F3E4B" w:rsidRDefault="00AA3E6B" w:rsidP="005C1B13">
            <w:pPr>
              <w:widowControl/>
              <w:ind w:left="33"/>
              <w:jc w:val="both"/>
              <w:rPr>
                <w:rFonts w:ascii="Times New Roman" w:eastAsia="Times New Roman" w:hAnsi="Times New Roman" w:cs="Times New Roman"/>
                <w:lang w:eastAsia="ru-RU" w:bidi="ar-SA"/>
              </w:rPr>
            </w:pPr>
            <w:r w:rsidRPr="001F3E4B">
              <w:rPr>
                <w:rFonts w:ascii="Times New Roman" w:eastAsia="Times New Roman" w:hAnsi="Times New Roman" w:cs="Times New Roman"/>
                <w:lang w:eastAsia="ru-RU" w:bidi="ar-SA"/>
              </w:rPr>
              <w:t xml:space="preserve">în </w:t>
            </w:r>
            <w:proofErr w:type="spellStart"/>
            <w:r w:rsidRPr="001F3E4B">
              <w:rPr>
                <w:rFonts w:ascii="Times New Roman" w:eastAsia="Times New Roman" w:hAnsi="Times New Roman" w:cs="Times New Roman"/>
                <w:lang w:eastAsia="ru-RU" w:bidi="ar-SA"/>
              </w:rPr>
              <w:t>situaţia</w:t>
            </w:r>
            <w:proofErr w:type="spellEnd"/>
            <w:r w:rsidRPr="001F3E4B">
              <w:rPr>
                <w:rFonts w:ascii="Times New Roman" w:eastAsia="Times New Roman" w:hAnsi="Times New Roman" w:cs="Times New Roman"/>
                <w:lang w:eastAsia="ru-RU" w:bidi="ar-SA"/>
              </w:rPr>
              <w:t xml:space="preserve"> când anterior s-a detectat un anticorp matern cu semnificație clinică sau există informații în anamneză despre prezența unor anticorpi cu semnificație clinică la mamă, se vor selecta </w:t>
            </w:r>
            <w:proofErr w:type="spellStart"/>
            <w:r w:rsidRPr="001F3E4B">
              <w:rPr>
                <w:rFonts w:ascii="Times New Roman" w:eastAsia="Times New Roman" w:hAnsi="Times New Roman" w:cs="Times New Roman"/>
                <w:lang w:eastAsia="ru-RU" w:bidi="ar-SA"/>
              </w:rPr>
              <w:t>unităţile</w:t>
            </w:r>
            <w:proofErr w:type="spellEnd"/>
            <w:r w:rsidRPr="001F3E4B">
              <w:rPr>
                <w:rFonts w:ascii="Times New Roman" w:eastAsia="Times New Roman" w:hAnsi="Times New Roman" w:cs="Times New Roman"/>
                <w:lang w:eastAsia="ru-RU" w:bidi="ar-SA"/>
              </w:rPr>
              <w:t xml:space="preserve"> de componente </w:t>
            </w:r>
            <w:proofErr w:type="spellStart"/>
            <w:r w:rsidRPr="001F3E4B">
              <w:rPr>
                <w:rFonts w:ascii="Times New Roman" w:eastAsia="Times New Roman" w:hAnsi="Times New Roman" w:cs="Times New Roman"/>
                <w:lang w:eastAsia="ru-RU" w:bidi="ar-SA"/>
              </w:rPr>
              <w:t>eritrocitare</w:t>
            </w:r>
            <w:proofErr w:type="spellEnd"/>
            <w:r w:rsidRPr="001F3E4B">
              <w:rPr>
                <w:rFonts w:ascii="Times New Roman" w:eastAsia="Times New Roman" w:hAnsi="Times New Roman" w:cs="Times New Roman"/>
                <w:lang w:eastAsia="ru-RU" w:bidi="ar-SA"/>
              </w:rPr>
              <w:t xml:space="preserve"> confirmate drept negative la toate antigenele corespunzătoare anticorpilor materni</w:t>
            </w:r>
          </w:p>
        </w:tc>
      </w:tr>
      <w:tr w:rsidR="00AA3E6B" w:rsidRPr="001F3E4B" w14:paraId="5B6D78E4" w14:textId="77777777" w:rsidTr="005C1B13">
        <w:trPr>
          <w:trHeight w:val="311"/>
        </w:trPr>
        <w:tc>
          <w:tcPr>
            <w:tcW w:w="919" w:type="pct"/>
          </w:tcPr>
          <w:p w14:paraId="7E428BF6" w14:textId="77777777" w:rsidR="00AA3E6B" w:rsidRPr="001F3E4B" w:rsidRDefault="00AA3E6B" w:rsidP="005C1B13">
            <w:pPr>
              <w:widowControl/>
              <w:jc w:val="both"/>
              <w:rPr>
                <w:rFonts w:ascii="Times New Roman" w:eastAsia="Times New Roman" w:hAnsi="Times New Roman" w:cs="Times New Roman"/>
                <w:lang w:eastAsia="ru-RU" w:bidi="ar-SA"/>
              </w:rPr>
            </w:pPr>
            <w:proofErr w:type="spellStart"/>
            <w:r w:rsidRPr="001F3E4B">
              <w:rPr>
                <w:rFonts w:ascii="Times New Roman" w:eastAsia="Times New Roman" w:hAnsi="Times New Roman" w:cs="Times New Roman"/>
                <w:lang w:eastAsia="ru-RU" w:bidi="ar-SA"/>
              </w:rPr>
              <w:t>Crioprecipitat</w:t>
            </w:r>
            <w:proofErr w:type="spellEnd"/>
            <w:r w:rsidRPr="001F3E4B">
              <w:rPr>
                <w:rFonts w:ascii="Times New Roman" w:eastAsia="Times New Roman" w:hAnsi="Times New Roman" w:cs="Times New Roman"/>
                <w:lang w:eastAsia="ru-RU" w:bidi="ar-SA"/>
              </w:rPr>
              <w:t xml:space="preserve"> </w:t>
            </w:r>
          </w:p>
        </w:tc>
        <w:tc>
          <w:tcPr>
            <w:tcW w:w="4081" w:type="pct"/>
          </w:tcPr>
          <w:p w14:paraId="5A005FF1" w14:textId="77777777" w:rsidR="00AA3E6B" w:rsidRPr="001F3E4B" w:rsidRDefault="00AA3E6B" w:rsidP="005C1B13">
            <w:pPr>
              <w:widowControl/>
              <w:jc w:val="both"/>
              <w:rPr>
                <w:rFonts w:ascii="Times New Roman" w:eastAsia="Times New Roman" w:hAnsi="Times New Roman" w:cs="Times New Roman"/>
                <w:lang w:eastAsia="ru-RU" w:bidi="ar-SA"/>
              </w:rPr>
            </w:pPr>
            <w:r w:rsidRPr="001F3E4B">
              <w:rPr>
                <w:rFonts w:ascii="Times New Roman" w:eastAsia="Times New Roman" w:hAnsi="Times New Roman" w:cs="Times New Roman"/>
                <w:lang w:eastAsia="ru-RU" w:bidi="ar-SA"/>
              </w:rPr>
              <w:t>Specific grupei de sânge AB0</w:t>
            </w:r>
          </w:p>
        </w:tc>
      </w:tr>
      <w:tr w:rsidR="00AA3E6B" w:rsidRPr="001F3E4B" w14:paraId="75647B7F" w14:textId="77777777" w:rsidTr="005C1B13">
        <w:trPr>
          <w:trHeight w:val="623"/>
        </w:trPr>
        <w:tc>
          <w:tcPr>
            <w:tcW w:w="919" w:type="pct"/>
          </w:tcPr>
          <w:p w14:paraId="11C3A297" w14:textId="77777777" w:rsidR="00AA3E6B" w:rsidRPr="001F3E4B" w:rsidRDefault="00AA3E6B" w:rsidP="005C1B13">
            <w:pPr>
              <w:widowControl/>
              <w:jc w:val="both"/>
              <w:rPr>
                <w:rFonts w:ascii="Times New Roman" w:eastAsia="Times New Roman" w:hAnsi="Times New Roman" w:cs="Times New Roman"/>
                <w:lang w:eastAsia="ru-RU" w:bidi="ar-SA"/>
              </w:rPr>
            </w:pPr>
            <w:r w:rsidRPr="001F3E4B">
              <w:rPr>
                <w:rFonts w:ascii="Times New Roman" w:eastAsia="Times New Roman" w:hAnsi="Times New Roman" w:cs="Times New Roman"/>
                <w:lang w:eastAsia="ru-RU" w:bidi="ar-SA"/>
              </w:rPr>
              <w:t>Componente plasmatice</w:t>
            </w:r>
          </w:p>
        </w:tc>
        <w:tc>
          <w:tcPr>
            <w:tcW w:w="4081" w:type="pct"/>
          </w:tcPr>
          <w:p w14:paraId="19413394" w14:textId="77777777" w:rsidR="00AA3E6B" w:rsidRPr="001F3E4B" w:rsidRDefault="00AA3E6B" w:rsidP="005C1B13">
            <w:pPr>
              <w:widowControl/>
              <w:jc w:val="both"/>
              <w:rPr>
                <w:rFonts w:ascii="Times New Roman" w:eastAsia="Times New Roman" w:hAnsi="Times New Roman" w:cs="Times New Roman"/>
                <w:lang w:eastAsia="ru-RU" w:bidi="ar-SA"/>
              </w:rPr>
            </w:pPr>
            <w:r w:rsidRPr="001F3E4B">
              <w:rPr>
                <w:rFonts w:ascii="Times New Roman" w:eastAsia="Times New Roman" w:hAnsi="Times New Roman" w:cs="Times New Roman"/>
                <w:lang w:eastAsia="ru-RU" w:bidi="ar-SA"/>
              </w:rPr>
              <w:t>Specifice grupei de sânge AB0</w:t>
            </w:r>
          </w:p>
        </w:tc>
      </w:tr>
      <w:tr w:rsidR="00AA3E6B" w:rsidRPr="001F3E4B" w14:paraId="69BCFB09" w14:textId="77777777" w:rsidTr="005C1B13">
        <w:trPr>
          <w:trHeight w:val="623"/>
        </w:trPr>
        <w:tc>
          <w:tcPr>
            <w:tcW w:w="919" w:type="pct"/>
          </w:tcPr>
          <w:p w14:paraId="2AE2A2F6" w14:textId="77777777" w:rsidR="00AA3E6B" w:rsidRPr="001F3E4B" w:rsidRDefault="00AA3E6B" w:rsidP="005C1B13">
            <w:pPr>
              <w:widowControl/>
              <w:jc w:val="both"/>
              <w:rPr>
                <w:rFonts w:ascii="Times New Roman" w:eastAsia="Times New Roman" w:hAnsi="Times New Roman" w:cs="Times New Roman"/>
                <w:lang w:eastAsia="ru-RU" w:bidi="ar-SA"/>
              </w:rPr>
            </w:pPr>
            <w:r w:rsidRPr="001F3E4B">
              <w:rPr>
                <w:rFonts w:ascii="Times New Roman" w:eastAsia="Times New Roman" w:hAnsi="Times New Roman" w:cs="Times New Roman"/>
                <w:lang w:eastAsia="ru-RU" w:bidi="ar-SA"/>
              </w:rPr>
              <w:t xml:space="preserve">Componente </w:t>
            </w:r>
            <w:proofErr w:type="spellStart"/>
            <w:r w:rsidRPr="001F3E4B">
              <w:rPr>
                <w:rFonts w:ascii="Times New Roman" w:eastAsia="Times New Roman" w:hAnsi="Times New Roman" w:cs="Times New Roman"/>
                <w:lang w:eastAsia="ru-RU" w:bidi="ar-SA"/>
              </w:rPr>
              <w:t>plachetare</w:t>
            </w:r>
            <w:proofErr w:type="spellEnd"/>
            <w:r w:rsidRPr="001F3E4B">
              <w:rPr>
                <w:rFonts w:ascii="Times New Roman" w:eastAsia="Times New Roman" w:hAnsi="Times New Roman" w:cs="Times New Roman"/>
                <w:lang w:eastAsia="ru-RU" w:bidi="ar-SA"/>
              </w:rPr>
              <w:t xml:space="preserve"> </w:t>
            </w:r>
          </w:p>
        </w:tc>
        <w:tc>
          <w:tcPr>
            <w:tcW w:w="4081" w:type="pct"/>
          </w:tcPr>
          <w:p w14:paraId="53927987" w14:textId="77777777" w:rsidR="00AA3E6B" w:rsidRPr="001F3E4B" w:rsidRDefault="00AA3E6B" w:rsidP="005C1B13">
            <w:pPr>
              <w:widowControl/>
              <w:jc w:val="both"/>
              <w:rPr>
                <w:rFonts w:ascii="Times New Roman" w:eastAsia="Times New Roman" w:hAnsi="Times New Roman" w:cs="Times New Roman"/>
                <w:lang w:eastAsia="ru-RU" w:bidi="ar-SA"/>
              </w:rPr>
            </w:pPr>
            <w:r w:rsidRPr="001F3E4B">
              <w:rPr>
                <w:rFonts w:ascii="Times New Roman" w:eastAsia="Times New Roman" w:hAnsi="Times New Roman" w:cs="Times New Roman"/>
                <w:lang w:eastAsia="ru-RU" w:bidi="ar-SA"/>
              </w:rPr>
              <w:t>Specifice grupei de sânge AB0/Rh</w:t>
            </w:r>
          </w:p>
          <w:p w14:paraId="354D18CB" w14:textId="77777777" w:rsidR="00AA3E6B" w:rsidRPr="001F3E4B" w:rsidRDefault="00AA3E6B" w:rsidP="005C1B13">
            <w:pPr>
              <w:widowControl/>
              <w:jc w:val="both"/>
              <w:rPr>
                <w:rFonts w:ascii="Times New Roman" w:eastAsia="Times New Roman" w:hAnsi="Times New Roman" w:cs="Times New Roman"/>
                <w:lang w:eastAsia="ru-RU" w:bidi="ar-SA"/>
              </w:rPr>
            </w:pPr>
          </w:p>
        </w:tc>
      </w:tr>
    </w:tbl>
    <w:p w14:paraId="4FFCB9DA" w14:textId="77777777" w:rsidR="00101A9B" w:rsidRPr="001F3E4B" w:rsidRDefault="00AA3E6B" w:rsidP="00AA3E6B">
      <w:pPr>
        <w:widowControl/>
        <w:jc w:val="center"/>
        <w:rPr>
          <w:rFonts w:ascii="Times New Roman" w:eastAsia="Times New Roman" w:hAnsi="Times New Roman" w:cs="Times New Roman"/>
          <w:b/>
          <w:lang w:eastAsia="ru-RU" w:bidi="ar-SA"/>
        </w:rPr>
      </w:pP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r w:rsidRPr="001F3E4B">
        <w:rPr>
          <w:rFonts w:ascii="Times New Roman" w:hAnsi="Times New Roman" w:cs="Times New Roman"/>
          <w:sz w:val="2"/>
          <w:szCs w:val="2"/>
        </w:rPr>
        <w:br/>
      </w:r>
    </w:p>
    <w:p w14:paraId="256EBBE9" w14:textId="77777777" w:rsidR="00101A9B" w:rsidRPr="001F3E4B" w:rsidRDefault="00101A9B">
      <w:pPr>
        <w:rPr>
          <w:rFonts w:ascii="Times New Roman" w:eastAsia="Times New Roman" w:hAnsi="Times New Roman" w:cs="Times New Roman"/>
          <w:b/>
          <w:lang w:eastAsia="ru-RU" w:bidi="ar-SA"/>
        </w:rPr>
      </w:pPr>
      <w:r w:rsidRPr="001F3E4B">
        <w:rPr>
          <w:rFonts w:ascii="Times New Roman" w:eastAsia="Times New Roman" w:hAnsi="Times New Roman" w:cs="Times New Roman"/>
          <w:b/>
          <w:lang w:eastAsia="ru-RU" w:bidi="ar-SA"/>
        </w:rPr>
        <w:br w:type="page"/>
      </w:r>
    </w:p>
    <w:p w14:paraId="1B8C42AC" w14:textId="2D72BAA3" w:rsidR="00AA3E6B" w:rsidRPr="001F3E4B" w:rsidRDefault="005C7314" w:rsidP="00AA3E6B">
      <w:pPr>
        <w:widowControl/>
        <w:jc w:val="center"/>
        <w:rPr>
          <w:rFonts w:ascii="Times New Roman" w:eastAsia="Times New Roman" w:hAnsi="Times New Roman" w:cs="Times New Roman"/>
          <w:b/>
          <w:lang w:eastAsia="ru-RU" w:bidi="ar-SA"/>
        </w:rPr>
      </w:pPr>
      <w:r w:rsidRPr="001F3E4B">
        <w:rPr>
          <w:rFonts w:ascii="Times New Roman" w:eastAsia="Times New Roman" w:hAnsi="Times New Roman" w:cs="Times New Roman"/>
          <w:b/>
          <w:lang w:eastAsia="ru-RU" w:bidi="ar-SA"/>
        </w:rPr>
        <w:lastRenderedPageBreak/>
        <w:t xml:space="preserve">ANEXA5. </w:t>
      </w:r>
      <w:r w:rsidR="00AA3E6B" w:rsidRPr="001F3E4B">
        <w:rPr>
          <w:rFonts w:ascii="Times New Roman" w:eastAsia="Times New Roman" w:hAnsi="Times New Roman" w:cs="Times New Roman"/>
          <w:b/>
          <w:lang w:eastAsia="ru-RU" w:bidi="ar-SA"/>
        </w:rPr>
        <w:t xml:space="preserve">Fişa standardizată de audit </w:t>
      </w:r>
      <w:r w:rsidR="00AA3E6B" w:rsidRPr="001F3E4B">
        <w:rPr>
          <w:rFonts w:ascii="Times New Roman" w:eastAsia="Times New Roman" w:hAnsi="Times New Roman" w:cs="Times New Roman"/>
          <w:b/>
          <w:i/>
          <w:lang w:eastAsia="ru-RU" w:bidi="ar-SA"/>
        </w:rPr>
        <w:t xml:space="preserve"> </w:t>
      </w:r>
      <w:r w:rsidR="00AA3E6B" w:rsidRPr="001F3E4B">
        <w:rPr>
          <w:rFonts w:ascii="Times New Roman" w:eastAsia="Times New Roman" w:hAnsi="Times New Roman" w:cs="Times New Roman"/>
          <w:b/>
          <w:lang w:eastAsia="ru-RU" w:bidi="ar-SA"/>
        </w:rPr>
        <w:t>Bazat pe criterii pentru protocolul</w:t>
      </w:r>
    </w:p>
    <w:p w14:paraId="6EE68DBC" w14:textId="11B1EAF6" w:rsidR="00AA3E6B" w:rsidRPr="001F3E4B" w:rsidRDefault="00AA3E6B" w:rsidP="00AA3E6B">
      <w:pPr>
        <w:widowControl/>
        <w:jc w:val="center"/>
        <w:rPr>
          <w:rFonts w:ascii="Times New Roman" w:eastAsia="Times New Roman" w:hAnsi="Times New Roman" w:cs="Times New Roman"/>
          <w:bCs/>
          <w:i/>
          <w:lang w:eastAsia="ru-RU" w:bidi="ar-SA"/>
        </w:rPr>
      </w:pPr>
      <w:r w:rsidRPr="001F3E4B">
        <w:rPr>
          <w:rFonts w:ascii="Times New Roman" w:eastAsia="Times New Roman" w:hAnsi="Times New Roman" w:cs="Times New Roman"/>
          <w:b/>
          <w:lang w:eastAsia="ru-RU" w:bidi="ar-SA"/>
        </w:rPr>
        <w:t xml:space="preserve">clinic </w:t>
      </w:r>
      <w:r w:rsidR="00685345" w:rsidRPr="001F3E4B">
        <w:rPr>
          <w:rFonts w:ascii="Times New Roman" w:eastAsia="Times New Roman" w:hAnsi="Times New Roman" w:cs="Times New Roman"/>
          <w:b/>
          <w:lang w:eastAsia="ru-RU" w:bidi="ar-SA"/>
        </w:rPr>
        <w:t>naţional</w:t>
      </w:r>
      <w:r w:rsidRPr="001F3E4B">
        <w:rPr>
          <w:rFonts w:ascii="Times New Roman" w:eastAsia="Times New Roman" w:hAnsi="Times New Roman" w:cs="Times New Roman"/>
          <w:bCs/>
          <w:i/>
          <w:lang w:eastAsia="ru-RU" w:bidi="ar-SA"/>
        </w:rPr>
        <w:t xml:space="preserve"> </w:t>
      </w:r>
      <w:r w:rsidRPr="001F3E4B">
        <w:rPr>
          <w:rFonts w:ascii="Times New Roman" w:eastAsia="Times New Roman" w:hAnsi="Times New Roman" w:cs="Times New Roman"/>
          <w:bCs/>
          <w:lang w:eastAsia="ru-RU" w:bidi="ar-SA"/>
        </w:rPr>
        <w:t>„</w:t>
      </w:r>
      <w:r w:rsidRPr="001F3E4B">
        <w:rPr>
          <w:rFonts w:ascii="Times New Roman" w:eastAsia="Times New Roman" w:hAnsi="Times New Roman" w:cs="Times New Roman"/>
          <w:b/>
          <w:bCs/>
          <w:lang w:eastAsia="ru-RU" w:bidi="ar-SA"/>
        </w:rPr>
        <w:t>M</w:t>
      </w:r>
      <w:r w:rsidRPr="001F3E4B">
        <w:rPr>
          <w:rFonts w:ascii="Times New Roman" w:eastAsia="Times New Roman" w:hAnsi="Times New Roman" w:cs="Times New Roman"/>
          <w:b/>
          <w:lang w:eastAsia="ru-RU" w:bidi="ar-SA"/>
        </w:rPr>
        <w:t>anagementul hemoragiilor severe în pediatrie</w:t>
      </w:r>
      <w:r w:rsidRPr="001F3E4B">
        <w:rPr>
          <w:rFonts w:ascii="Times New Roman" w:eastAsia="Times New Roman" w:hAnsi="Times New Roman" w:cs="Times New Roman"/>
          <w:lang w:eastAsia="ru-RU" w:bidi="ar-SA"/>
        </w:rPr>
        <w:t>”</w:t>
      </w:r>
    </w:p>
    <w:p w14:paraId="1DD8498E" w14:textId="77777777" w:rsidR="00AA3E6B" w:rsidRPr="001F3E4B" w:rsidRDefault="00AA3E6B" w:rsidP="00AA3E6B">
      <w:pPr>
        <w:pStyle w:val="310"/>
        <w:shd w:val="clear" w:color="auto" w:fill="auto"/>
        <w:spacing w:before="0" w:line="278" w:lineRule="exact"/>
        <w:jc w:val="left"/>
        <w:rPr>
          <w:sz w:val="20"/>
          <w:szCs w:val="20"/>
        </w:rPr>
      </w:pPr>
    </w:p>
    <w:tbl>
      <w:tblPr>
        <w:tblOverlap w:val="never"/>
        <w:tblW w:w="10507" w:type="dxa"/>
        <w:jc w:val="center"/>
        <w:tblLayout w:type="fixed"/>
        <w:tblCellMar>
          <w:left w:w="10" w:type="dxa"/>
          <w:right w:w="10" w:type="dxa"/>
        </w:tblCellMar>
        <w:tblLook w:val="04A0" w:firstRow="1" w:lastRow="0" w:firstColumn="1" w:lastColumn="0" w:noHBand="0" w:noVBand="1"/>
      </w:tblPr>
      <w:tblGrid>
        <w:gridCol w:w="998"/>
        <w:gridCol w:w="4397"/>
        <w:gridCol w:w="5112"/>
      </w:tblGrid>
      <w:tr w:rsidR="00AA3E6B" w:rsidRPr="001F3E4B" w14:paraId="5D147FF7" w14:textId="77777777" w:rsidTr="00101A9B">
        <w:trPr>
          <w:trHeight w:hRule="exact" w:val="346"/>
          <w:jc w:val="center"/>
        </w:trPr>
        <w:tc>
          <w:tcPr>
            <w:tcW w:w="998" w:type="dxa"/>
            <w:tcBorders>
              <w:top w:val="single" w:sz="4" w:space="0" w:color="auto"/>
              <w:left w:val="single" w:sz="4" w:space="0" w:color="auto"/>
            </w:tcBorders>
            <w:shd w:val="clear" w:color="auto" w:fill="FFFFFF"/>
          </w:tcPr>
          <w:p w14:paraId="0D8A8190" w14:textId="77777777" w:rsidR="00AA3E6B" w:rsidRPr="001F3E4B" w:rsidRDefault="00AA3E6B" w:rsidP="00685345">
            <w:pPr>
              <w:ind w:left="125"/>
              <w:jc w:val="center"/>
              <w:rPr>
                <w:rFonts w:ascii="Times New Roman" w:hAnsi="Times New Roman" w:cs="Times New Roman"/>
                <w:sz w:val="12"/>
                <w:szCs w:val="10"/>
              </w:rPr>
            </w:pPr>
          </w:p>
        </w:tc>
        <w:tc>
          <w:tcPr>
            <w:tcW w:w="4397" w:type="dxa"/>
            <w:tcBorders>
              <w:top w:val="single" w:sz="4" w:space="0" w:color="auto"/>
              <w:left w:val="single" w:sz="4" w:space="0" w:color="auto"/>
            </w:tcBorders>
            <w:shd w:val="clear" w:color="auto" w:fill="FFFFFF"/>
          </w:tcPr>
          <w:p w14:paraId="159934E7" w14:textId="77777777" w:rsidR="00AA3E6B" w:rsidRPr="001F3E4B" w:rsidRDefault="00AA3E6B" w:rsidP="00685345">
            <w:pPr>
              <w:pStyle w:val="210"/>
              <w:shd w:val="clear" w:color="auto" w:fill="auto"/>
              <w:spacing w:line="220" w:lineRule="exact"/>
              <w:ind w:left="125" w:firstLine="0"/>
              <w:jc w:val="center"/>
              <w:rPr>
                <w:sz w:val="24"/>
              </w:rPr>
            </w:pPr>
            <w:r w:rsidRPr="001F3E4B">
              <w:rPr>
                <w:rStyle w:val="220"/>
                <w:sz w:val="24"/>
              </w:rPr>
              <w:t>Domeniul prompt</w:t>
            </w:r>
          </w:p>
        </w:tc>
        <w:tc>
          <w:tcPr>
            <w:tcW w:w="5112" w:type="dxa"/>
            <w:tcBorders>
              <w:top w:val="single" w:sz="4" w:space="0" w:color="auto"/>
              <w:left w:val="single" w:sz="4" w:space="0" w:color="auto"/>
              <w:right w:val="single" w:sz="4" w:space="0" w:color="auto"/>
            </w:tcBorders>
            <w:shd w:val="clear" w:color="auto" w:fill="FFFFFF"/>
          </w:tcPr>
          <w:p w14:paraId="318F2F40" w14:textId="77777777" w:rsidR="00AA3E6B" w:rsidRPr="001F3E4B" w:rsidRDefault="00AA3E6B" w:rsidP="00685345">
            <w:pPr>
              <w:pStyle w:val="210"/>
              <w:shd w:val="clear" w:color="auto" w:fill="auto"/>
              <w:spacing w:line="220" w:lineRule="exact"/>
              <w:ind w:left="125" w:firstLine="0"/>
              <w:jc w:val="center"/>
              <w:rPr>
                <w:sz w:val="24"/>
              </w:rPr>
            </w:pPr>
            <w:r w:rsidRPr="001F3E4B">
              <w:rPr>
                <w:rStyle w:val="220"/>
                <w:sz w:val="24"/>
              </w:rPr>
              <w:t>Definiţii şi note</w:t>
            </w:r>
          </w:p>
        </w:tc>
      </w:tr>
      <w:tr w:rsidR="00AA3E6B" w:rsidRPr="001F3E4B" w14:paraId="2910E0EC" w14:textId="77777777" w:rsidTr="00101A9B">
        <w:trPr>
          <w:trHeight w:hRule="exact" w:val="283"/>
          <w:jc w:val="center"/>
        </w:trPr>
        <w:tc>
          <w:tcPr>
            <w:tcW w:w="998" w:type="dxa"/>
            <w:tcBorders>
              <w:top w:val="single" w:sz="4" w:space="0" w:color="auto"/>
              <w:left w:val="single" w:sz="4" w:space="0" w:color="auto"/>
            </w:tcBorders>
            <w:shd w:val="clear" w:color="auto" w:fill="FFFFFF"/>
            <w:vAlign w:val="bottom"/>
          </w:tcPr>
          <w:p w14:paraId="767E1F23"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1</w:t>
            </w:r>
          </w:p>
        </w:tc>
        <w:tc>
          <w:tcPr>
            <w:tcW w:w="4397" w:type="dxa"/>
            <w:tcBorders>
              <w:top w:val="single" w:sz="4" w:space="0" w:color="auto"/>
              <w:left w:val="single" w:sz="4" w:space="0" w:color="auto"/>
            </w:tcBorders>
            <w:shd w:val="clear" w:color="auto" w:fill="FFFFFF"/>
            <w:vAlign w:val="bottom"/>
          </w:tcPr>
          <w:p w14:paraId="5F7D7DF2"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Denumirea IMSP evaluată prin audit</w:t>
            </w:r>
          </w:p>
        </w:tc>
        <w:tc>
          <w:tcPr>
            <w:tcW w:w="5112" w:type="dxa"/>
            <w:tcBorders>
              <w:top w:val="single" w:sz="4" w:space="0" w:color="auto"/>
              <w:left w:val="single" w:sz="4" w:space="0" w:color="auto"/>
              <w:right w:val="single" w:sz="4" w:space="0" w:color="auto"/>
            </w:tcBorders>
            <w:shd w:val="clear" w:color="auto" w:fill="FFFFFF"/>
            <w:vAlign w:val="bottom"/>
          </w:tcPr>
          <w:p w14:paraId="6C558D0B"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denumirea oficială</w:t>
            </w:r>
          </w:p>
        </w:tc>
      </w:tr>
      <w:tr w:rsidR="00AA3E6B" w:rsidRPr="001F3E4B" w14:paraId="57D4064D" w14:textId="77777777" w:rsidTr="00101A9B">
        <w:trPr>
          <w:trHeight w:hRule="exact" w:val="566"/>
          <w:jc w:val="center"/>
        </w:trPr>
        <w:tc>
          <w:tcPr>
            <w:tcW w:w="998" w:type="dxa"/>
            <w:tcBorders>
              <w:top w:val="single" w:sz="4" w:space="0" w:color="auto"/>
              <w:left w:val="single" w:sz="4" w:space="0" w:color="auto"/>
            </w:tcBorders>
            <w:shd w:val="clear" w:color="auto" w:fill="FFFFFF"/>
            <w:vAlign w:val="center"/>
          </w:tcPr>
          <w:p w14:paraId="07919661"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2</w:t>
            </w:r>
          </w:p>
        </w:tc>
        <w:tc>
          <w:tcPr>
            <w:tcW w:w="4397" w:type="dxa"/>
            <w:tcBorders>
              <w:top w:val="single" w:sz="4" w:space="0" w:color="auto"/>
              <w:left w:val="single" w:sz="4" w:space="0" w:color="auto"/>
            </w:tcBorders>
            <w:shd w:val="clear" w:color="auto" w:fill="FFFFFF"/>
          </w:tcPr>
          <w:p w14:paraId="7742B624"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Persoana responsabilă de completarea fişei</w:t>
            </w:r>
          </w:p>
        </w:tc>
        <w:tc>
          <w:tcPr>
            <w:tcW w:w="5112" w:type="dxa"/>
            <w:tcBorders>
              <w:top w:val="single" w:sz="4" w:space="0" w:color="auto"/>
              <w:left w:val="single" w:sz="4" w:space="0" w:color="auto"/>
              <w:right w:val="single" w:sz="4" w:space="0" w:color="auto"/>
            </w:tcBorders>
            <w:shd w:val="clear" w:color="auto" w:fill="FFFFFF"/>
          </w:tcPr>
          <w:p w14:paraId="5552780A" w14:textId="77777777" w:rsidR="00AA3E6B" w:rsidRPr="001F3E4B" w:rsidRDefault="00AA3E6B" w:rsidP="005C1B13">
            <w:pPr>
              <w:pStyle w:val="210"/>
              <w:shd w:val="clear" w:color="auto" w:fill="auto"/>
              <w:ind w:left="125" w:right="9" w:firstLine="0"/>
              <w:jc w:val="left"/>
              <w:rPr>
                <w:sz w:val="24"/>
              </w:rPr>
            </w:pPr>
            <w:r w:rsidRPr="001F3E4B">
              <w:rPr>
                <w:sz w:val="24"/>
              </w:rPr>
              <w:t xml:space="preserve">nume, prenume, </w:t>
            </w:r>
            <w:proofErr w:type="spellStart"/>
            <w:r w:rsidRPr="001F3E4B">
              <w:rPr>
                <w:sz w:val="24"/>
              </w:rPr>
              <w:t>funcţia</w:t>
            </w:r>
            <w:proofErr w:type="spellEnd"/>
            <w:r w:rsidRPr="001F3E4B">
              <w:rPr>
                <w:sz w:val="24"/>
              </w:rPr>
              <w:t xml:space="preserve"> ocupată, telefon de contact</w:t>
            </w:r>
          </w:p>
        </w:tc>
      </w:tr>
      <w:tr w:rsidR="00AA3E6B" w:rsidRPr="001F3E4B" w14:paraId="7A2B4942" w14:textId="77777777" w:rsidTr="00101A9B">
        <w:trPr>
          <w:trHeight w:hRule="exact" w:val="312"/>
          <w:jc w:val="center"/>
        </w:trPr>
        <w:tc>
          <w:tcPr>
            <w:tcW w:w="998" w:type="dxa"/>
            <w:tcBorders>
              <w:top w:val="single" w:sz="4" w:space="0" w:color="auto"/>
              <w:left w:val="single" w:sz="4" w:space="0" w:color="auto"/>
            </w:tcBorders>
            <w:shd w:val="clear" w:color="auto" w:fill="FFFFFF"/>
          </w:tcPr>
          <w:p w14:paraId="3FB5C0F3" w14:textId="1E990384" w:rsidR="00AA3E6B" w:rsidRPr="001F3E4B" w:rsidRDefault="00685345" w:rsidP="005C1B13">
            <w:pPr>
              <w:pStyle w:val="210"/>
              <w:shd w:val="clear" w:color="auto" w:fill="auto"/>
              <w:spacing w:line="220" w:lineRule="exact"/>
              <w:ind w:left="125" w:firstLine="0"/>
              <w:jc w:val="left"/>
              <w:rPr>
                <w:sz w:val="24"/>
              </w:rPr>
            </w:pPr>
            <w:r>
              <w:rPr>
                <w:sz w:val="24"/>
              </w:rPr>
              <w:t>3</w:t>
            </w:r>
          </w:p>
        </w:tc>
        <w:tc>
          <w:tcPr>
            <w:tcW w:w="4397" w:type="dxa"/>
            <w:tcBorders>
              <w:top w:val="single" w:sz="4" w:space="0" w:color="auto"/>
              <w:left w:val="single" w:sz="4" w:space="0" w:color="auto"/>
            </w:tcBorders>
            <w:shd w:val="clear" w:color="auto" w:fill="FFFFFF"/>
          </w:tcPr>
          <w:p w14:paraId="3AB7EEFD"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Data de naştere a pacientului</w:t>
            </w:r>
          </w:p>
        </w:tc>
        <w:tc>
          <w:tcPr>
            <w:tcW w:w="5112" w:type="dxa"/>
            <w:tcBorders>
              <w:top w:val="single" w:sz="4" w:space="0" w:color="auto"/>
              <w:left w:val="single" w:sz="4" w:space="0" w:color="auto"/>
              <w:right w:val="single" w:sz="4" w:space="0" w:color="auto"/>
            </w:tcBorders>
            <w:shd w:val="clear" w:color="auto" w:fill="FFFFFF"/>
          </w:tcPr>
          <w:p w14:paraId="3D58290A"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ZZ-LL-AAAA sau 9 = necunoscută</w:t>
            </w:r>
          </w:p>
        </w:tc>
      </w:tr>
      <w:tr w:rsidR="00AA3E6B" w:rsidRPr="001F3E4B" w14:paraId="3E6AF766" w14:textId="77777777" w:rsidTr="00101A9B">
        <w:trPr>
          <w:trHeight w:hRule="exact" w:val="307"/>
          <w:jc w:val="center"/>
        </w:trPr>
        <w:tc>
          <w:tcPr>
            <w:tcW w:w="998" w:type="dxa"/>
            <w:tcBorders>
              <w:top w:val="single" w:sz="4" w:space="0" w:color="auto"/>
              <w:left w:val="single" w:sz="4" w:space="0" w:color="auto"/>
            </w:tcBorders>
            <w:shd w:val="clear" w:color="auto" w:fill="FFFFFF"/>
            <w:vAlign w:val="bottom"/>
          </w:tcPr>
          <w:p w14:paraId="69A66701" w14:textId="07128342" w:rsidR="00AA3E6B" w:rsidRPr="001F3E4B" w:rsidRDefault="00685345" w:rsidP="005C1B13">
            <w:pPr>
              <w:pStyle w:val="210"/>
              <w:shd w:val="clear" w:color="auto" w:fill="auto"/>
              <w:spacing w:line="220" w:lineRule="exact"/>
              <w:ind w:left="125" w:firstLine="0"/>
              <w:jc w:val="left"/>
              <w:rPr>
                <w:sz w:val="24"/>
              </w:rPr>
            </w:pPr>
            <w:r>
              <w:rPr>
                <w:sz w:val="24"/>
              </w:rPr>
              <w:t>4</w:t>
            </w:r>
          </w:p>
        </w:tc>
        <w:tc>
          <w:tcPr>
            <w:tcW w:w="4397" w:type="dxa"/>
            <w:tcBorders>
              <w:top w:val="single" w:sz="4" w:space="0" w:color="auto"/>
              <w:left w:val="single" w:sz="4" w:space="0" w:color="auto"/>
            </w:tcBorders>
            <w:shd w:val="clear" w:color="auto" w:fill="FFFFFF"/>
          </w:tcPr>
          <w:p w14:paraId="2FCA7F49"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Genul/sexul pacientului</w:t>
            </w:r>
          </w:p>
        </w:tc>
        <w:tc>
          <w:tcPr>
            <w:tcW w:w="5112" w:type="dxa"/>
            <w:tcBorders>
              <w:top w:val="single" w:sz="4" w:space="0" w:color="auto"/>
              <w:left w:val="single" w:sz="4" w:space="0" w:color="auto"/>
              <w:right w:val="single" w:sz="4" w:space="0" w:color="auto"/>
            </w:tcBorders>
            <w:shd w:val="clear" w:color="auto" w:fill="FFFFFF"/>
          </w:tcPr>
          <w:p w14:paraId="0681D8E8"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0 = masculin 1 = feminin 9 = nu este specificat</w:t>
            </w:r>
          </w:p>
        </w:tc>
      </w:tr>
      <w:tr w:rsidR="00AA3E6B" w:rsidRPr="001F3E4B" w14:paraId="496EE9B8" w14:textId="77777777" w:rsidTr="00101A9B">
        <w:trPr>
          <w:trHeight w:hRule="exact" w:val="312"/>
          <w:jc w:val="center"/>
        </w:trPr>
        <w:tc>
          <w:tcPr>
            <w:tcW w:w="998" w:type="dxa"/>
            <w:tcBorders>
              <w:top w:val="single" w:sz="4" w:space="0" w:color="auto"/>
              <w:left w:val="single" w:sz="4" w:space="0" w:color="auto"/>
            </w:tcBorders>
            <w:shd w:val="clear" w:color="auto" w:fill="FFFFFF"/>
          </w:tcPr>
          <w:p w14:paraId="28A1E9F5" w14:textId="44C5C9BD" w:rsidR="00AA3E6B" w:rsidRPr="001F3E4B" w:rsidRDefault="00685345" w:rsidP="005C1B13">
            <w:pPr>
              <w:pStyle w:val="210"/>
              <w:shd w:val="clear" w:color="auto" w:fill="auto"/>
              <w:spacing w:line="220" w:lineRule="exact"/>
              <w:ind w:left="125" w:firstLine="0"/>
              <w:jc w:val="left"/>
              <w:rPr>
                <w:sz w:val="24"/>
              </w:rPr>
            </w:pPr>
            <w:r>
              <w:rPr>
                <w:sz w:val="24"/>
              </w:rPr>
              <w:t>5</w:t>
            </w:r>
          </w:p>
        </w:tc>
        <w:tc>
          <w:tcPr>
            <w:tcW w:w="4397" w:type="dxa"/>
            <w:tcBorders>
              <w:top w:val="single" w:sz="4" w:space="0" w:color="auto"/>
              <w:left w:val="single" w:sz="4" w:space="0" w:color="auto"/>
            </w:tcBorders>
            <w:shd w:val="clear" w:color="auto" w:fill="FFFFFF"/>
          </w:tcPr>
          <w:p w14:paraId="6699370A"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Mediul de reşedinţă</w:t>
            </w:r>
          </w:p>
        </w:tc>
        <w:tc>
          <w:tcPr>
            <w:tcW w:w="5112" w:type="dxa"/>
            <w:tcBorders>
              <w:top w:val="single" w:sz="4" w:space="0" w:color="auto"/>
              <w:left w:val="single" w:sz="4" w:space="0" w:color="auto"/>
              <w:right w:val="single" w:sz="4" w:space="0" w:color="auto"/>
            </w:tcBorders>
            <w:shd w:val="clear" w:color="auto" w:fill="FFFFFF"/>
          </w:tcPr>
          <w:p w14:paraId="1EE16F13"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0=urban; 1=rural; 9=nu </w:t>
            </w:r>
            <w:proofErr w:type="spellStart"/>
            <w:r w:rsidRPr="001F3E4B">
              <w:rPr>
                <w:sz w:val="24"/>
              </w:rPr>
              <w:t>ştiu</w:t>
            </w:r>
            <w:proofErr w:type="spellEnd"/>
            <w:r w:rsidRPr="001F3E4B">
              <w:rPr>
                <w:sz w:val="24"/>
              </w:rPr>
              <w:t>.</w:t>
            </w:r>
          </w:p>
        </w:tc>
      </w:tr>
      <w:tr w:rsidR="00AA3E6B" w:rsidRPr="001F3E4B" w14:paraId="53F19C7A" w14:textId="77777777" w:rsidTr="00101A9B">
        <w:trPr>
          <w:trHeight w:hRule="exact" w:val="312"/>
          <w:jc w:val="center"/>
        </w:trPr>
        <w:tc>
          <w:tcPr>
            <w:tcW w:w="998" w:type="dxa"/>
            <w:tcBorders>
              <w:top w:val="single" w:sz="4" w:space="0" w:color="auto"/>
              <w:left w:val="single" w:sz="4" w:space="0" w:color="auto"/>
            </w:tcBorders>
            <w:shd w:val="clear" w:color="auto" w:fill="FFFFFF"/>
          </w:tcPr>
          <w:p w14:paraId="3F090C10" w14:textId="77777777" w:rsidR="00AA3E6B" w:rsidRPr="001F3E4B" w:rsidRDefault="00AA3E6B" w:rsidP="005C1B13">
            <w:pPr>
              <w:ind w:left="125"/>
              <w:rPr>
                <w:rFonts w:ascii="Times New Roman" w:hAnsi="Times New Roman" w:cs="Times New Roman"/>
                <w:sz w:val="12"/>
                <w:szCs w:val="10"/>
              </w:rPr>
            </w:pPr>
          </w:p>
        </w:tc>
        <w:tc>
          <w:tcPr>
            <w:tcW w:w="9509" w:type="dxa"/>
            <w:gridSpan w:val="2"/>
            <w:tcBorders>
              <w:top w:val="single" w:sz="4" w:space="0" w:color="auto"/>
              <w:left w:val="single" w:sz="4" w:space="0" w:color="auto"/>
              <w:right w:val="single" w:sz="4" w:space="0" w:color="auto"/>
            </w:tcBorders>
            <w:shd w:val="clear" w:color="auto" w:fill="FFFFFF"/>
          </w:tcPr>
          <w:p w14:paraId="5920A1F2" w14:textId="77777777" w:rsidR="00AA3E6B" w:rsidRPr="001F3E4B" w:rsidRDefault="00AA3E6B" w:rsidP="005C1B13">
            <w:pPr>
              <w:pStyle w:val="210"/>
              <w:shd w:val="clear" w:color="auto" w:fill="auto"/>
              <w:spacing w:line="220" w:lineRule="exact"/>
              <w:ind w:left="125" w:firstLine="0"/>
              <w:jc w:val="left"/>
              <w:rPr>
                <w:sz w:val="24"/>
              </w:rPr>
            </w:pPr>
            <w:r w:rsidRPr="001F3E4B">
              <w:rPr>
                <w:rStyle w:val="220"/>
                <w:sz w:val="24"/>
              </w:rPr>
              <w:t>INTERNAREA</w:t>
            </w:r>
          </w:p>
        </w:tc>
      </w:tr>
      <w:tr w:rsidR="00AA3E6B" w:rsidRPr="001F3E4B" w14:paraId="46EAA6C0" w14:textId="77777777" w:rsidTr="00101A9B">
        <w:trPr>
          <w:trHeight w:hRule="exact" w:val="562"/>
          <w:jc w:val="center"/>
        </w:trPr>
        <w:tc>
          <w:tcPr>
            <w:tcW w:w="998" w:type="dxa"/>
            <w:tcBorders>
              <w:top w:val="single" w:sz="4" w:space="0" w:color="auto"/>
              <w:left w:val="single" w:sz="4" w:space="0" w:color="auto"/>
            </w:tcBorders>
            <w:shd w:val="clear" w:color="auto" w:fill="FFFFFF"/>
          </w:tcPr>
          <w:p w14:paraId="770CCCCF" w14:textId="135235E5" w:rsidR="00AA3E6B" w:rsidRPr="001F3E4B" w:rsidRDefault="00685345" w:rsidP="005C1B13">
            <w:pPr>
              <w:pStyle w:val="210"/>
              <w:shd w:val="clear" w:color="auto" w:fill="auto"/>
              <w:spacing w:line="220" w:lineRule="exact"/>
              <w:ind w:left="125" w:firstLine="0"/>
              <w:jc w:val="left"/>
              <w:rPr>
                <w:sz w:val="24"/>
              </w:rPr>
            </w:pPr>
            <w:r>
              <w:rPr>
                <w:sz w:val="24"/>
              </w:rPr>
              <w:t>6</w:t>
            </w:r>
          </w:p>
        </w:tc>
        <w:tc>
          <w:tcPr>
            <w:tcW w:w="4397" w:type="dxa"/>
            <w:tcBorders>
              <w:top w:val="single" w:sz="4" w:space="0" w:color="auto"/>
              <w:left w:val="single" w:sz="4" w:space="0" w:color="auto"/>
            </w:tcBorders>
            <w:shd w:val="clear" w:color="auto" w:fill="FFFFFF"/>
          </w:tcPr>
          <w:p w14:paraId="411A0EE5"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Data, ora debutului hemoragiei</w:t>
            </w:r>
          </w:p>
        </w:tc>
        <w:tc>
          <w:tcPr>
            <w:tcW w:w="5112" w:type="dxa"/>
            <w:tcBorders>
              <w:top w:val="single" w:sz="4" w:space="0" w:color="auto"/>
              <w:left w:val="single" w:sz="4" w:space="0" w:color="auto"/>
              <w:right w:val="single" w:sz="4" w:space="0" w:color="auto"/>
            </w:tcBorders>
            <w:shd w:val="clear" w:color="auto" w:fill="FFFFFF"/>
          </w:tcPr>
          <w:p w14:paraId="1FBA3E09" w14:textId="77777777" w:rsidR="00AA3E6B" w:rsidRPr="001F3E4B" w:rsidRDefault="00AA3E6B" w:rsidP="005C1B13">
            <w:pPr>
              <w:pStyle w:val="210"/>
              <w:shd w:val="clear" w:color="auto" w:fill="auto"/>
              <w:spacing w:line="283" w:lineRule="exact"/>
              <w:ind w:left="125" w:firstLine="0"/>
              <w:jc w:val="left"/>
              <w:rPr>
                <w:sz w:val="24"/>
              </w:rPr>
            </w:pPr>
            <w:r w:rsidRPr="001F3E4B">
              <w:rPr>
                <w:sz w:val="24"/>
              </w:rPr>
              <w:t>Data (ZZ: MM: AAAA), ora (00:00) sau 9 = necunoscută</w:t>
            </w:r>
          </w:p>
        </w:tc>
      </w:tr>
      <w:tr w:rsidR="00AA3E6B" w:rsidRPr="001F3E4B" w14:paraId="7001953A"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330BF888" w14:textId="61455756" w:rsidR="00AA3E6B" w:rsidRPr="001F3E4B" w:rsidRDefault="00685345" w:rsidP="005C1B13">
            <w:pPr>
              <w:pStyle w:val="210"/>
              <w:shd w:val="clear" w:color="auto" w:fill="auto"/>
              <w:spacing w:line="220" w:lineRule="exact"/>
              <w:ind w:left="125" w:firstLine="0"/>
              <w:jc w:val="left"/>
              <w:rPr>
                <w:sz w:val="24"/>
              </w:rPr>
            </w:pPr>
            <w:r>
              <w:rPr>
                <w:sz w:val="24"/>
              </w:rPr>
              <w:t>7</w:t>
            </w:r>
          </w:p>
        </w:tc>
        <w:tc>
          <w:tcPr>
            <w:tcW w:w="4397" w:type="dxa"/>
            <w:tcBorders>
              <w:top w:val="single" w:sz="4" w:space="0" w:color="auto"/>
              <w:left w:val="single" w:sz="4" w:space="0" w:color="auto"/>
            </w:tcBorders>
            <w:shd w:val="clear" w:color="auto" w:fill="FFFFFF"/>
          </w:tcPr>
          <w:p w14:paraId="6D4A38A5"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Timpul parcurs pana la adresare</w:t>
            </w:r>
          </w:p>
        </w:tc>
        <w:tc>
          <w:tcPr>
            <w:tcW w:w="5112" w:type="dxa"/>
            <w:tcBorders>
              <w:top w:val="single" w:sz="4" w:space="0" w:color="auto"/>
              <w:left w:val="single" w:sz="4" w:space="0" w:color="auto"/>
              <w:right w:val="single" w:sz="4" w:space="0" w:color="auto"/>
            </w:tcBorders>
            <w:shd w:val="clear" w:color="auto" w:fill="FFFFFF"/>
          </w:tcPr>
          <w:p w14:paraId="536BF778"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Timpul (00:00) sau 9 = necunoscut</w:t>
            </w:r>
          </w:p>
        </w:tc>
      </w:tr>
      <w:tr w:rsidR="00AA3E6B" w:rsidRPr="001F3E4B" w14:paraId="64DA8DDD" w14:textId="77777777" w:rsidTr="00101A9B">
        <w:trPr>
          <w:trHeight w:hRule="exact" w:val="336"/>
          <w:jc w:val="center"/>
        </w:trPr>
        <w:tc>
          <w:tcPr>
            <w:tcW w:w="998" w:type="dxa"/>
            <w:tcBorders>
              <w:top w:val="single" w:sz="4" w:space="0" w:color="auto"/>
              <w:left w:val="single" w:sz="4" w:space="0" w:color="auto"/>
            </w:tcBorders>
            <w:shd w:val="clear" w:color="auto" w:fill="FFFFFF"/>
            <w:vAlign w:val="center"/>
          </w:tcPr>
          <w:p w14:paraId="07C6BBB9" w14:textId="2A99A84A" w:rsidR="00AA3E6B" w:rsidRPr="001F3E4B" w:rsidRDefault="00685345" w:rsidP="005C1B13">
            <w:pPr>
              <w:pStyle w:val="210"/>
              <w:shd w:val="clear" w:color="auto" w:fill="auto"/>
              <w:spacing w:line="220" w:lineRule="exact"/>
              <w:ind w:left="125" w:firstLine="0"/>
              <w:jc w:val="left"/>
              <w:rPr>
                <w:sz w:val="24"/>
              </w:rPr>
            </w:pPr>
            <w:r>
              <w:rPr>
                <w:sz w:val="24"/>
              </w:rPr>
              <w:t>8</w:t>
            </w:r>
          </w:p>
        </w:tc>
        <w:tc>
          <w:tcPr>
            <w:tcW w:w="4397" w:type="dxa"/>
            <w:tcBorders>
              <w:top w:val="single" w:sz="4" w:space="0" w:color="auto"/>
              <w:left w:val="single" w:sz="4" w:space="0" w:color="auto"/>
            </w:tcBorders>
            <w:shd w:val="clear" w:color="auto" w:fill="FFFFFF"/>
          </w:tcPr>
          <w:p w14:paraId="6E1C602D" w14:textId="77777777" w:rsidR="00AA3E6B" w:rsidRPr="001F3E4B" w:rsidRDefault="00AA3E6B" w:rsidP="005C1B13">
            <w:pPr>
              <w:pStyle w:val="210"/>
              <w:shd w:val="clear" w:color="auto" w:fill="auto"/>
              <w:spacing w:line="220" w:lineRule="exact"/>
              <w:ind w:left="125" w:firstLine="0"/>
              <w:jc w:val="left"/>
              <w:rPr>
                <w:sz w:val="24"/>
              </w:rPr>
            </w:pPr>
            <w:proofErr w:type="spellStart"/>
            <w:r w:rsidRPr="001F3E4B">
              <w:rPr>
                <w:sz w:val="24"/>
              </w:rPr>
              <w:t>Data,ora</w:t>
            </w:r>
            <w:proofErr w:type="spellEnd"/>
            <w:r w:rsidRPr="001F3E4B">
              <w:rPr>
                <w:sz w:val="24"/>
              </w:rPr>
              <w:t xml:space="preserve"> sosirii </w:t>
            </w:r>
            <w:proofErr w:type="spellStart"/>
            <w:r w:rsidRPr="001F3E4B">
              <w:rPr>
                <w:sz w:val="24"/>
              </w:rPr>
              <w:t>ambulanţei</w:t>
            </w:r>
            <w:proofErr w:type="spellEnd"/>
          </w:p>
        </w:tc>
        <w:tc>
          <w:tcPr>
            <w:tcW w:w="5112" w:type="dxa"/>
            <w:tcBorders>
              <w:top w:val="single" w:sz="4" w:space="0" w:color="auto"/>
              <w:left w:val="single" w:sz="4" w:space="0" w:color="auto"/>
              <w:right w:val="single" w:sz="4" w:space="0" w:color="auto"/>
            </w:tcBorders>
            <w:shd w:val="clear" w:color="auto" w:fill="FFFFFF"/>
          </w:tcPr>
          <w:p w14:paraId="51A2927C"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ZZ -LL-AAAA ora (00:00) sau 9 = necunoscut</w:t>
            </w:r>
          </w:p>
        </w:tc>
      </w:tr>
      <w:tr w:rsidR="00AA3E6B" w:rsidRPr="001F3E4B" w14:paraId="731FE457" w14:textId="77777777" w:rsidTr="00101A9B">
        <w:trPr>
          <w:trHeight w:hRule="exact" w:val="562"/>
          <w:jc w:val="center"/>
        </w:trPr>
        <w:tc>
          <w:tcPr>
            <w:tcW w:w="998" w:type="dxa"/>
            <w:tcBorders>
              <w:top w:val="single" w:sz="4" w:space="0" w:color="auto"/>
              <w:left w:val="single" w:sz="4" w:space="0" w:color="auto"/>
            </w:tcBorders>
            <w:shd w:val="clear" w:color="auto" w:fill="FFFFFF"/>
            <w:vAlign w:val="center"/>
          </w:tcPr>
          <w:p w14:paraId="2F8149ED" w14:textId="44BA9F99" w:rsidR="00AA3E6B" w:rsidRPr="001F3E4B" w:rsidRDefault="00685345" w:rsidP="005C1B13">
            <w:pPr>
              <w:pStyle w:val="210"/>
              <w:shd w:val="clear" w:color="auto" w:fill="auto"/>
              <w:spacing w:line="220" w:lineRule="exact"/>
              <w:ind w:left="125" w:firstLine="0"/>
              <w:jc w:val="left"/>
              <w:rPr>
                <w:sz w:val="24"/>
              </w:rPr>
            </w:pPr>
            <w:r>
              <w:rPr>
                <w:sz w:val="24"/>
              </w:rPr>
              <w:t>9</w:t>
            </w:r>
          </w:p>
        </w:tc>
        <w:tc>
          <w:tcPr>
            <w:tcW w:w="4397" w:type="dxa"/>
            <w:tcBorders>
              <w:top w:val="single" w:sz="4" w:space="0" w:color="auto"/>
              <w:left w:val="single" w:sz="4" w:space="0" w:color="auto"/>
            </w:tcBorders>
            <w:shd w:val="clear" w:color="auto" w:fill="FFFFFF"/>
          </w:tcPr>
          <w:p w14:paraId="0DFDDF7E"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Data/ ora </w:t>
            </w:r>
            <w:proofErr w:type="spellStart"/>
            <w:r w:rsidRPr="001F3E4B">
              <w:rPr>
                <w:sz w:val="24"/>
              </w:rPr>
              <w:t>internarii</w:t>
            </w:r>
            <w:proofErr w:type="spellEnd"/>
            <w:r w:rsidRPr="001F3E4B">
              <w:rPr>
                <w:sz w:val="24"/>
              </w:rPr>
              <w:t xml:space="preserve"> în spital</w:t>
            </w:r>
          </w:p>
        </w:tc>
        <w:tc>
          <w:tcPr>
            <w:tcW w:w="5112" w:type="dxa"/>
            <w:tcBorders>
              <w:top w:val="single" w:sz="4" w:space="0" w:color="auto"/>
              <w:left w:val="single" w:sz="4" w:space="0" w:color="auto"/>
              <w:right w:val="single" w:sz="4" w:space="0" w:color="auto"/>
            </w:tcBorders>
            <w:shd w:val="clear" w:color="auto" w:fill="FFFFFF"/>
          </w:tcPr>
          <w:p w14:paraId="5F73A8CF" w14:textId="77777777" w:rsidR="00AA3E6B" w:rsidRPr="001F3E4B" w:rsidRDefault="00AA3E6B" w:rsidP="005C1B13">
            <w:pPr>
              <w:pStyle w:val="210"/>
              <w:shd w:val="clear" w:color="auto" w:fill="auto"/>
              <w:spacing w:line="283" w:lineRule="exact"/>
              <w:ind w:left="125" w:firstLine="0"/>
              <w:jc w:val="left"/>
              <w:rPr>
                <w:sz w:val="24"/>
              </w:rPr>
            </w:pPr>
            <w:r w:rsidRPr="001F3E4B">
              <w:rPr>
                <w:sz w:val="24"/>
              </w:rPr>
              <w:t>Data (ZZ: MM: AAAA), ora (00:00) sau 9 = necunoscută</w:t>
            </w:r>
          </w:p>
        </w:tc>
      </w:tr>
      <w:tr w:rsidR="00AA3E6B" w:rsidRPr="001F3E4B" w14:paraId="37837E5C"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2987C0F6" w14:textId="22F540E9" w:rsidR="00AA3E6B" w:rsidRPr="001F3E4B" w:rsidRDefault="00AA3E6B" w:rsidP="005C1B13">
            <w:pPr>
              <w:pStyle w:val="210"/>
              <w:shd w:val="clear" w:color="auto" w:fill="auto"/>
              <w:spacing w:line="220" w:lineRule="exact"/>
              <w:ind w:left="125" w:firstLine="0"/>
              <w:jc w:val="left"/>
              <w:rPr>
                <w:sz w:val="24"/>
              </w:rPr>
            </w:pPr>
            <w:r w:rsidRPr="001F3E4B">
              <w:rPr>
                <w:sz w:val="24"/>
              </w:rPr>
              <w:t>1</w:t>
            </w:r>
            <w:r w:rsidR="00685345">
              <w:rPr>
                <w:sz w:val="24"/>
              </w:rPr>
              <w:t>0</w:t>
            </w:r>
          </w:p>
        </w:tc>
        <w:tc>
          <w:tcPr>
            <w:tcW w:w="4397" w:type="dxa"/>
            <w:tcBorders>
              <w:top w:val="single" w:sz="4" w:space="0" w:color="auto"/>
              <w:left w:val="single" w:sz="4" w:space="0" w:color="auto"/>
            </w:tcBorders>
            <w:shd w:val="clear" w:color="auto" w:fill="FFFFFF"/>
            <w:vAlign w:val="bottom"/>
          </w:tcPr>
          <w:p w14:paraId="580271CF" w14:textId="75E57023"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Timpul </w:t>
            </w:r>
            <w:r w:rsidR="00943113" w:rsidRPr="001F3E4B">
              <w:rPr>
                <w:sz w:val="24"/>
              </w:rPr>
              <w:t>aflării</w:t>
            </w:r>
            <w:r w:rsidRPr="001F3E4B">
              <w:rPr>
                <w:sz w:val="24"/>
              </w:rPr>
              <w:t xml:space="preserve"> la UPU/DMU</w:t>
            </w:r>
          </w:p>
        </w:tc>
        <w:tc>
          <w:tcPr>
            <w:tcW w:w="5112" w:type="dxa"/>
            <w:tcBorders>
              <w:top w:val="single" w:sz="4" w:space="0" w:color="auto"/>
              <w:left w:val="single" w:sz="4" w:space="0" w:color="auto"/>
              <w:right w:val="single" w:sz="4" w:space="0" w:color="auto"/>
            </w:tcBorders>
            <w:shd w:val="clear" w:color="auto" w:fill="FFFFFF"/>
            <w:vAlign w:val="bottom"/>
          </w:tcPr>
          <w:p w14:paraId="70D5073C"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Timpul (00:00) sau 9 = necunoscut</w:t>
            </w:r>
          </w:p>
        </w:tc>
      </w:tr>
      <w:tr w:rsidR="00AA3E6B" w:rsidRPr="001F3E4B" w14:paraId="54EB0181" w14:textId="77777777" w:rsidTr="00101A9B">
        <w:trPr>
          <w:trHeight w:hRule="exact" w:val="1114"/>
          <w:jc w:val="center"/>
        </w:trPr>
        <w:tc>
          <w:tcPr>
            <w:tcW w:w="998" w:type="dxa"/>
            <w:tcBorders>
              <w:top w:val="single" w:sz="4" w:space="0" w:color="auto"/>
              <w:left w:val="single" w:sz="4" w:space="0" w:color="auto"/>
            </w:tcBorders>
            <w:shd w:val="clear" w:color="auto" w:fill="FFFFFF"/>
          </w:tcPr>
          <w:p w14:paraId="4A93691C" w14:textId="54DCA0AB" w:rsidR="00AA3E6B" w:rsidRPr="001F3E4B" w:rsidRDefault="00AA3E6B" w:rsidP="005C1B13">
            <w:pPr>
              <w:pStyle w:val="210"/>
              <w:shd w:val="clear" w:color="auto" w:fill="auto"/>
              <w:spacing w:line="220" w:lineRule="exact"/>
              <w:ind w:left="125" w:firstLine="0"/>
              <w:jc w:val="left"/>
              <w:rPr>
                <w:sz w:val="24"/>
              </w:rPr>
            </w:pPr>
            <w:r w:rsidRPr="001F3E4B">
              <w:rPr>
                <w:sz w:val="24"/>
              </w:rPr>
              <w:t>1</w:t>
            </w:r>
            <w:r w:rsidR="00685345">
              <w:rPr>
                <w:sz w:val="24"/>
              </w:rPr>
              <w:t>1</w:t>
            </w:r>
          </w:p>
        </w:tc>
        <w:tc>
          <w:tcPr>
            <w:tcW w:w="4397" w:type="dxa"/>
            <w:tcBorders>
              <w:top w:val="single" w:sz="4" w:space="0" w:color="auto"/>
              <w:left w:val="single" w:sz="4" w:space="0" w:color="auto"/>
            </w:tcBorders>
            <w:shd w:val="clear" w:color="auto" w:fill="FFFFFF"/>
          </w:tcPr>
          <w:p w14:paraId="14344146"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Criterii de internare</w:t>
            </w:r>
          </w:p>
        </w:tc>
        <w:tc>
          <w:tcPr>
            <w:tcW w:w="5112" w:type="dxa"/>
            <w:tcBorders>
              <w:top w:val="single" w:sz="4" w:space="0" w:color="auto"/>
              <w:left w:val="single" w:sz="4" w:space="0" w:color="auto"/>
              <w:right w:val="single" w:sz="4" w:space="0" w:color="auto"/>
            </w:tcBorders>
            <w:shd w:val="clear" w:color="auto" w:fill="FFFFFF"/>
          </w:tcPr>
          <w:p w14:paraId="33B8D5B3" w14:textId="77777777" w:rsidR="00AA3E6B" w:rsidRPr="001F3E4B" w:rsidRDefault="00AA3E6B" w:rsidP="005C1B13">
            <w:pPr>
              <w:pStyle w:val="210"/>
              <w:shd w:val="clear" w:color="auto" w:fill="auto"/>
              <w:ind w:left="125" w:firstLine="0"/>
              <w:jc w:val="left"/>
              <w:rPr>
                <w:sz w:val="24"/>
              </w:rPr>
            </w:pPr>
            <w:r w:rsidRPr="001F3E4B">
              <w:rPr>
                <w:sz w:val="24"/>
              </w:rPr>
              <w:t xml:space="preserve">Eliberat la domiciliu = 0; Unitate de primiri urgente = 1; Secţia de terapie intensivă = 2; Bloc de </w:t>
            </w:r>
            <w:proofErr w:type="spellStart"/>
            <w:r w:rsidRPr="001F3E4B">
              <w:rPr>
                <w:sz w:val="24"/>
              </w:rPr>
              <w:t>operatii</w:t>
            </w:r>
            <w:proofErr w:type="spellEnd"/>
            <w:r w:rsidRPr="001F3E4B">
              <w:rPr>
                <w:sz w:val="24"/>
              </w:rPr>
              <w:t xml:space="preserve"> = 3; Sec. chirurgie-4 sau 9 = necunoscută</w:t>
            </w:r>
          </w:p>
        </w:tc>
      </w:tr>
      <w:tr w:rsidR="00AA3E6B" w:rsidRPr="001F3E4B" w14:paraId="3BE4230E" w14:textId="77777777" w:rsidTr="00101A9B">
        <w:trPr>
          <w:trHeight w:hRule="exact" w:val="307"/>
          <w:jc w:val="center"/>
        </w:trPr>
        <w:tc>
          <w:tcPr>
            <w:tcW w:w="998" w:type="dxa"/>
            <w:tcBorders>
              <w:top w:val="single" w:sz="4" w:space="0" w:color="auto"/>
              <w:left w:val="single" w:sz="4" w:space="0" w:color="auto"/>
            </w:tcBorders>
            <w:shd w:val="clear" w:color="auto" w:fill="FFFFFF"/>
          </w:tcPr>
          <w:p w14:paraId="56A584A8" w14:textId="77777777" w:rsidR="00AA3E6B" w:rsidRPr="001F3E4B" w:rsidRDefault="00AA3E6B" w:rsidP="005C1B13">
            <w:pPr>
              <w:ind w:left="125"/>
              <w:rPr>
                <w:rFonts w:ascii="Times New Roman" w:hAnsi="Times New Roman" w:cs="Times New Roman"/>
                <w:sz w:val="12"/>
                <w:szCs w:val="10"/>
              </w:rPr>
            </w:pPr>
          </w:p>
        </w:tc>
        <w:tc>
          <w:tcPr>
            <w:tcW w:w="4397" w:type="dxa"/>
            <w:tcBorders>
              <w:top w:val="single" w:sz="4" w:space="0" w:color="auto"/>
              <w:left w:val="single" w:sz="4" w:space="0" w:color="auto"/>
            </w:tcBorders>
            <w:shd w:val="clear" w:color="auto" w:fill="FFFFFF"/>
            <w:vAlign w:val="bottom"/>
          </w:tcPr>
          <w:p w14:paraId="26DF1639" w14:textId="77777777" w:rsidR="00AA3E6B" w:rsidRPr="001F3E4B" w:rsidRDefault="00AA3E6B" w:rsidP="005C1B13">
            <w:pPr>
              <w:pStyle w:val="210"/>
              <w:shd w:val="clear" w:color="auto" w:fill="auto"/>
              <w:spacing w:line="220" w:lineRule="exact"/>
              <w:ind w:left="125" w:firstLine="0"/>
              <w:jc w:val="left"/>
              <w:rPr>
                <w:sz w:val="24"/>
              </w:rPr>
            </w:pPr>
            <w:r w:rsidRPr="001F3E4B">
              <w:rPr>
                <w:rStyle w:val="220"/>
                <w:sz w:val="24"/>
              </w:rPr>
              <w:t>DIAGNOSTICUL</w:t>
            </w:r>
          </w:p>
        </w:tc>
        <w:tc>
          <w:tcPr>
            <w:tcW w:w="5112" w:type="dxa"/>
            <w:tcBorders>
              <w:top w:val="single" w:sz="4" w:space="0" w:color="auto"/>
              <w:left w:val="single" w:sz="4" w:space="0" w:color="auto"/>
              <w:right w:val="single" w:sz="4" w:space="0" w:color="auto"/>
            </w:tcBorders>
            <w:shd w:val="clear" w:color="auto" w:fill="FFFFFF"/>
          </w:tcPr>
          <w:p w14:paraId="57643F7A" w14:textId="77777777" w:rsidR="00AA3E6B" w:rsidRPr="001F3E4B" w:rsidRDefault="00AA3E6B" w:rsidP="005C1B13">
            <w:pPr>
              <w:ind w:left="125"/>
              <w:rPr>
                <w:rFonts w:ascii="Times New Roman" w:hAnsi="Times New Roman" w:cs="Times New Roman"/>
                <w:sz w:val="12"/>
                <w:szCs w:val="10"/>
              </w:rPr>
            </w:pPr>
          </w:p>
        </w:tc>
      </w:tr>
      <w:tr w:rsidR="00AA3E6B" w:rsidRPr="001F3E4B" w14:paraId="29DFB067" w14:textId="77777777" w:rsidTr="00101A9B">
        <w:trPr>
          <w:trHeight w:hRule="exact" w:val="298"/>
          <w:jc w:val="center"/>
        </w:trPr>
        <w:tc>
          <w:tcPr>
            <w:tcW w:w="998" w:type="dxa"/>
            <w:tcBorders>
              <w:top w:val="single" w:sz="4" w:space="0" w:color="auto"/>
              <w:left w:val="single" w:sz="4" w:space="0" w:color="auto"/>
            </w:tcBorders>
            <w:shd w:val="clear" w:color="auto" w:fill="FFFFFF"/>
            <w:vAlign w:val="bottom"/>
          </w:tcPr>
          <w:p w14:paraId="3A21B3F7" w14:textId="1113C8B3" w:rsidR="00AA3E6B" w:rsidRPr="001F3E4B" w:rsidRDefault="00AA3E6B" w:rsidP="005C1B13">
            <w:pPr>
              <w:pStyle w:val="210"/>
              <w:shd w:val="clear" w:color="auto" w:fill="auto"/>
              <w:spacing w:line="220" w:lineRule="exact"/>
              <w:ind w:left="125" w:firstLine="0"/>
              <w:jc w:val="left"/>
              <w:rPr>
                <w:sz w:val="24"/>
              </w:rPr>
            </w:pPr>
            <w:r w:rsidRPr="001F3E4B">
              <w:rPr>
                <w:sz w:val="24"/>
              </w:rPr>
              <w:t>1</w:t>
            </w:r>
            <w:r w:rsidR="00685345">
              <w:rPr>
                <w:sz w:val="24"/>
              </w:rPr>
              <w:t>2</w:t>
            </w:r>
          </w:p>
        </w:tc>
        <w:tc>
          <w:tcPr>
            <w:tcW w:w="4397" w:type="dxa"/>
            <w:tcBorders>
              <w:top w:val="single" w:sz="4" w:space="0" w:color="auto"/>
              <w:left w:val="single" w:sz="4" w:space="0" w:color="auto"/>
            </w:tcBorders>
            <w:shd w:val="clear" w:color="auto" w:fill="FFFFFF"/>
            <w:vAlign w:val="bottom"/>
          </w:tcPr>
          <w:p w14:paraId="3A01E971"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Evaluare primară rapidă</w:t>
            </w:r>
          </w:p>
        </w:tc>
        <w:tc>
          <w:tcPr>
            <w:tcW w:w="5112" w:type="dxa"/>
            <w:tcBorders>
              <w:top w:val="single" w:sz="4" w:space="0" w:color="auto"/>
              <w:left w:val="single" w:sz="4" w:space="0" w:color="auto"/>
              <w:right w:val="single" w:sz="4" w:space="0" w:color="auto"/>
            </w:tcBorders>
            <w:shd w:val="clear" w:color="auto" w:fill="FFFFFF"/>
            <w:vAlign w:val="bottom"/>
          </w:tcPr>
          <w:p w14:paraId="76655E4D" w14:textId="519B1BCF" w:rsidR="00AA3E6B" w:rsidRPr="001F3E4B" w:rsidRDefault="00AA3E6B" w:rsidP="005C1B13">
            <w:pPr>
              <w:pStyle w:val="210"/>
              <w:shd w:val="clear" w:color="auto" w:fill="auto"/>
              <w:spacing w:line="220" w:lineRule="exact"/>
              <w:ind w:left="125" w:firstLine="0"/>
              <w:jc w:val="left"/>
              <w:rPr>
                <w:sz w:val="24"/>
              </w:rPr>
            </w:pPr>
            <w:r w:rsidRPr="001F3E4B">
              <w:rPr>
                <w:sz w:val="24"/>
              </w:rPr>
              <w:t>A fost efectuată:</w:t>
            </w:r>
            <w:r w:rsidR="00943113" w:rsidRPr="001F3E4B">
              <w:rPr>
                <w:sz w:val="24"/>
              </w:rPr>
              <w:t xml:space="preserve"> </w:t>
            </w:r>
            <w:r w:rsidRPr="001F3E4B">
              <w:rPr>
                <w:sz w:val="24"/>
              </w:rPr>
              <w:t xml:space="preserve">nu=0; da=1, nu </w:t>
            </w:r>
            <w:proofErr w:type="spellStart"/>
            <w:r w:rsidRPr="001F3E4B">
              <w:rPr>
                <w:sz w:val="24"/>
              </w:rPr>
              <w:t>ştiu</w:t>
            </w:r>
            <w:proofErr w:type="spellEnd"/>
            <w:r w:rsidRPr="001F3E4B">
              <w:rPr>
                <w:sz w:val="24"/>
              </w:rPr>
              <w:t xml:space="preserve"> =9</w:t>
            </w:r>
          </w:p>
        </w:tc>
      </w:tr>
      <w:tr w:rsidR="00AA3E6B" w:rsidRPr="001F3E4B" w14:paraId="3E706506" w14:textId="77777777" w:rsidTr="00101A9B">
        <w:trPr>
          <w:trHeight w:hRule="exact" w:val="283"/>
          <w:jc w:val="center"/>
        </w:trPr>
        <w:tc>
          <w:tcPr>
            <w:tcW w:w="998" w:type="dxa"/>
            <w:tcBorders>
              <w:top w:val="single" w:sz="4" w:space="0" w:color="auto"/>
              <w:left w:val="single" w:sz="4" w:space="0" w:color="auto"/>
            </w:tcBorders>
            <w:shd w:val="clear" w:color="auto" w:fill="FFFFFF"/>
            <w:vAlign w:val="bottom"/>
          </w:tcPr>
          <w:p w14:paraId="057F1FC9" w14:textId="10BB261C" w:rsidR="00AA3E6B" w:rsidRPr="001F3E4B" w:rsidRDefault="00AA3E6B" w:rsidP="005C1B13">
            <w:pPr>
              <w:pStyle w:val="210"/>
              <w:shd w:val="clear" w:color="auto" w:fill="auto"/>
              <w:spacing w:line="220" w:lineRule="exact"/>
              <w:ind w:left="125" w:firstLine="0"/>
              <w:jc w:val="left"/>
              <w:rPr>
                <w:sz w:val="24"/>
              </w:rPr>
            </w:pPr>
            <w:r w:rsidRPr="001F3E4B">
              <w:rPr>
                <w:sz w:val="24"/>
              </w:rPr>
              <w:t>1</w:t>
            </w:r>
            <w:r w:rsidR="00685345">
              <w:rPr>
                <w:sz w:val="24"/>
              </w:rPr>
              <w:t>3</w:t>
            </w:r>
          </w:p>
        </w:tc>
        <w:tc>
          <w:tcPr>
            <w:tcW w:w="4397" w:type="dxa"/>
            <w:tcBorders>
              <w:top w:val="single" w:sz="4" w:space="0" w:color="auto"/>
              <w:left w:val="single" w:sz="4" w:space="0" w:color="auto"/>
            </w:tcBorders>
            <w:shd w:val="clear" w:color="auto" w:fill="FFFFFF"/>
            <w:vAlign w:val="bottom"/>
          </w:tcPr>
          <w:p w14:paraId="78F3169E"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Originea hemoragiei</w:t>
            </w:r>
          </w:p>
        </w:tc>
        <w:tc>
          <w:tcPr>
            <w:tcW w:w="5112" w:type="dxa"/>
            <w:tcBorders>
              <w:top w:val="single" w:sz="4" w:space="0" w:color="auto"/>
              <w:left w:val="single" w:sz="4" w:space="0" w:color="auto"/>
              <w:right w:val="single" w:sz="4" w:space="0" w:color="auto"/>
            </w:tcBorders>
            <w:shd w:val="clear" w:color="auto" w:fill="FFFFFF"/>
            <w:vAlign w:val="bottom"/>
          </w:tcPr>
          <w:p w14:paraId="20B798DF"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da = 1(sursa hemoragiei) ; nu se </w:t>
            </w:r>
            <w:proofErr w:type="spellStart"/>
            <w:r w:rsidRPr="001F3E4B">
              <w:rPr>
                <w:sz w:val="24"/>
              </w:rPr>
              <w:t>ştie</w:t>
            </w:r>
            <w:proofErr w:type="spellEnd"/>
            <w:r w:rsidRPr="001F3E4B">
              <w:rPr>
                <w:sz w:val="24"/>
              </w:rPr>
              <w:t xml:space="preserve"> = 9</w:t>
            </w:r>
          </w:p>
        </w:tc>
      </w:tr>
      <w:tr w:rsidR="00AA3E6B" w:rsidRPr="001F3E4B" w14:paraId="18DD4B35" w14:textId="77777777" w:rsidTr="00101A9B">
        <w:trPr>
          <w:trHeight w:hRule="exact" w:val="562"/>
          <w:jc w:val="center"/>
        </w:trPr>
        <w:tc>
          <w:tcPr>
            <w:tcW w:w="998" w:type="dxa"/>
            <w:tcBorders>
              <w:top w:val="single" w:sz="4" w:space="0" w:color="auto"/>
              <w:left w:val="single" w:sz="4" w:space="0" w:color="auto"/>
            </w:tcBorders>
            <w:shd w:val="clear" w:color="auto" w:fill="FFFFFF"/>
          </w:tcPr>
          <w:p w14:paraId="78E071FD" w14:textId="19E9BD1E" w:rsidR="00AA3E6B" w:rsidRPr="001F3E4B" w:rsidRDefault="00AA3E6B" w:rsidP="005C1B13">
            <w:pPr>
              <w:pStyle w:val="210"/>
              <w:shd w:val="clear" w:color="auto" w:fill="auto"/>
              <w:spacing w:line="220" w:lineRule="exact"/>
              <w:ind w:left="125" w:firstLine="0"/>
              <w:jc w:val="left"/>
              <w:rPr>
                <w:sz w:val="24"/>
              </w:rPr>
            </w:pPr>
            <w:r w:rsidRPr="001F3E4B">
              <w:rPr>
                <w:sz w:val="24"/>
              </w:rPr>
              <w:t>1</w:t>
            </w:r>
            <w:r w:rsidR="00685345">
              <w:rPr>
                <w:sz w:val="24"/>
              </w:rPr>
              <w:t>4</w:t>
            </w:r>
          </w:p>
        </w:tc>
        <w:tc>
          <w:tcPr>
            <w:tcW w:w="4397" w:type="dxa"/>
            <w:tcBorders>
              <w:top w:val="single" w:sz="4" w:space="0" w:color="auto"/>
              <w:left w:val="single" w:sz="4" w:space="0" w:color="auto"/>
            </w:tcBorders>
            <w:shd w:val="clear" w:color="auto" w:fill="FFFFFF"/>
            <w:vAlign w:val="bottom"/>
          </w:tcPr>
          <w:p w14:paraId="5581FCCE" w14:textId="77777777" w:rsidR="00AA3E6B" w:rsidRPr="001F3E4B" w:rsidRDefault="00AA3E6B" w:rsidP="005C1B13">
            <w:pPr>
              <w:pStyle w:val="210"/>
              <w:shd w:val="clear" w:color="auto" w:fill="auto"/>
              <w:spacing w:line="278" w:lineRule="exact"/>
              <w:ind w:left="125" w:firstLine="0"/>
              <w:jc w:val="left"/>
              <w:rPr>
                <w:sz w:val="24"/>
              </w:rPr>
            </w:pPr>
            <w:r w:rsidRPr="001F3E4B">
              <w:rPr>
                <w:sz w:val="24"/>
              </w:rPr>
              <w:t>Prezintă la internare semne -stare de şoc (hipovolemic de origine hemoragică)</w:t>
            </w:r>
          </w:p>
        </w:tc>
        <w:tc>
          <w:tcPr>
            <w:tcW w:w="5112" w:type="dxa"/>
            <w:tcBorders>
              <w:top w:val="single" w:sz="4" w:space="0" w:color="auto"/>
              <w:left w:val="single" w:sz="4" w:space="0" w:color="auto"/>
              <w:right w:val="single" w:sz="4" w:space="0" w:color="auto"/>
            </w:tcBorders>
            <w:shd w:val="clear" w:color="auto" w:fill="FFFFFF"/>
          </w:tcPr>
          <w:p w14:paraId="76CC5B73"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nu = 0; da = 1; nu </w:t>
            </w:r>
            <w:proofErr w:type="spellStart"/>
            <w:r w:rsidRPr="001F3E4B">
              <w:rPr>
                <w:sz w:val="24"/>
              </w:rPr>
              <w:t>ştiu</w:t>
            </w:r>
            <w:proofErr w:type="spellEnd"/>
            <w:r w:rsidRPr="001F3E4B">
              <w:rPr>
                <w:sz w:val="24"/>
              </w:rPr>
              <w:t xml:space="preserve"> = 9</w:t>
            </w:r>
          </w:p>
        </w:tc>
      </w:tr>
      <w:tr w:rsidR="00AA3E6B" w:rsidRPr="001F3E4B" w14:paraId="758A68DE" w14:textId="77777777" w:rsidTr="00101A9B">
        <w:trPr>
          <w:trHeight w:hRule="exact" w:val="562"/>
          <w:jc w:val="center"/>
        </w:trPr>
        <w:tc>
          <w:tcPr>
            <w:tcW w:w="998" w:type="dxa"/>
            <w:tcBorders>
              <w:top w:val="single" w:sz="4" w:space="0" w:color="auto"/>
              <w:left w:val="single" w:sz="4" w:space="0" w:color="auto"/>
            </w:tcBorders>
            <w:shd w:val="clear" w:color="auto" w:fill="FFFFFF"/>
            <w:vAlign w:val="center"/>
          </w:tcPr>
          <w:p w14:paraId="7C9AF09D" w14:textId="6C4D2718" w:rsidR="00AA3E6B" w:rsidRPr="001F3E4B" w:rsidRDefault="00AA3E6B" w:rsidP="005C1B13">
            <w:pPr>
              <w:pStyle w:val="210"/>
              <w:shd w:val="clear" w:color="auto" w:fill="auto"/>
              <w:spacing w:line="220" w:lineRule="exact"/>
              <w:ind w:left="125" w:firstLine="0"/>
              <w:jc w:val="left"/>
              <w:rPr>
                <w:sz w:val="24"/>
              </w:rPr>
            </w:pPr>
            <w:r w:rsidRPr="001F3E4B">
              <w:rPr>
                <w:sz w:val="24"/>
              </w:rPr>
              <w:t>1</w:t>
            </w:r>
            <w:r w:rsidR="00685345">
              <w:rPr>
                <w:sz w:val="24"/>
              </w:rPr>
              <w:t>5</w:t>
            </w:r>
          </w:p>
        </w:tc>
        <w:tc>
          <w:tcPr>
            <w:tcW w:w="4397" w:type="dxa"/>
            <w:tcBorders>
              <w:top w:val="single" w:sz="4" w:space="0" w:color="auto"/>
              <w:left w:val="single" w:sz="4" w:space="0" w:color="auto"/>
            </w:tcBorders>
            <w:shd w:val="clear" w:color="auto" w:fill="FFFFFF"/>
            <w:vAlign w:val="bottom"/>
          </w:tcPr>
          <w:p w14:paraId="5F0DB85C" w14:textId="4A69A2E6" w:rsidR="00AA3E6B" w:rsidRPr="001F3E4B" w:rsidRDefault="00AA3E6B" w:rsidP="005C1B13">
            <w:pPr>
              <w:pStyle w:val="210"/>
              <w:shd w:val="clear" w:color="auto" w:fill="auto"/>
              <w:spacing w:line="278" w:lineRule="exact"/>
              <w:ind w:left="125" w:firstLine="0"/>
              <w:jc w:val="left"/>
              <w:rPr>
                <w:sz w:val="24"/>
              </w:rPr>
            </w:pPr>
            <w:r w:rsidRPr="001F3E4B">
              <w:rPr>
                <w:sz w:val="24"/>
              </w:rPr>
              <w:t>Hb,</w:t>
            </w:r>
            <w:r w:rsidR="00943113" w:rsidRPr="001F3E4B">
              <w:rPr>
                <w:sz w:val="24"/>
              </w:rPr>
              <w:t xml:space="preserve"> </w:t>
            </w:r>
            <w:proofErr w:type="spellStart"/>
            <w:r w:rsidRPr="001F3E4B">
              <w:rPr>
                <w:sz w:val="24"/>
              </w:rPr>
              <w:t>Ht</w:t>
            </w:r>
            <w:proofErr w:type="spellEnd"/>
            <w:r w:rsidRPr="001F3E4B">
              <w:rPr>
                <w:sz w:val="24"/>
              </w:rPr>
              <w:t>,</w:t>
            </w:r>
            <w:r w:rsidR="00943113" w:rsidRPr="001F3E4B">
              <w:rPr>
                <w:sz w:val="24"/>
              </w:rPr>
              <w:t xml:space="preserve"> </w:t>
            </w:r>
            <w:r w:rsidRPr="001F3E4B">
              <w:rPr>
                <w:sz w:val="24"/>
              </w:rPr>
              <w:t xml:space="preserve">Er, trombocite, timp </w:t>
            </w:r>
            <w:r w:rsidR="00943113" w:rsidRPr="001F3E4B">
              <w:rPr>
                <w:sz w:val="24"/>
              </w:rPr>
              <w:t>sângerare</w:t>
            </w:r>
            <w:r w:rsidRPr="001F3E4B">
              <w:rPr>
                <w:sz w:val="24"/>
              </w:rPr>
              <w:t>, coagulare etc.</w:t>
            </w:r>
          </w:p>
        </w:tc>
        <w:tc>
          <w:tcPr>
            <w:tcW w:w="5112" w:type="dxa"/>
            <w:tcBorders>
              <w:top w:val="single" w:sz="4" w:space="0" w:color="auto"/>
              <w:left w:val="single" w:sz="4" w:space="0" w:color="auto"/>
              <w:right w:val="single" w:sz="4" w:space="0" w:color="auto"/>
            </w:tcBorders>
            <w:shd w:val="clear" w:color="auto" w:fill="FFFFFF"/>
            <w:vAlign w:val="bottom"/>
          </w:tcPr>
          <w:p w14:paraId="2C668F0B" w14:textId="77777777" w:rsidR="00AA3E6B" w:rsidRPr="001F3E4B" w:rsidRDefault="00AA3E6B" w:rsidP="005C1B13">
            <w:pPr>
              <w:pStyle w:val="210"/>
              <w:shd w:val="clear" w:color="auto" w:fill="auto"/>
              <w:ind w:left="125" w:firstLine="0"/>
              <w:jc w:val="left"/>
              <w:rPr>
                <w:sz w:val="24"/>
              </w:rPr>
            </w:pPr>
            <w:r w:rsidRPr="001F3E4B">
              <w:rPr>
                <w:sz w:val="24"/>
              </w:rPr>
              <w:t xml:space="preserve">Au fost prelevate probe după internare: nu = 0; da = 1; nu </w:t>
            </w:r>
            <w:proofErr w:type="spellStart"/>
            <w:r w:rsidRPr="001F3E4B">
              <w:rPr>
                <w:sz w:val="24"/>
              </w:rPr>
              <w:t>ştiu</w:t>
            </w:r>
            <w:proofErr w:type="spellEnd"/>
            <w:r w:rsidRPr="001F3E4B">
              <w:rPr>
                <w:sz w:val="24"/>
              </w:rPr>
              <w:t xml:space="preserve"> = 9</w:t>
            </w:r>
          </w:p>
        </w:tc>
      </w:tr>
      <w:tr w:rsidR="00AA3E6B" w:rsidRPr="001F3E4B" w14:paraId="1D06AF3A" w14:textId="77777777" w:rsidTr="00101A9B">
        <w:trPr>
          <w:trHeight w:hRule="exact" w:val="566"/>
          <w:jc w:val="center"/>
        </w:trPr>
        <w:tc>
          <w:tcPr>
            <w:tcW w:w="998" w:type="dxa"/>
            <w:tcBorders>
              <w:top w:val="single" w:sz="4" w:space="0" w:color="auto"/>
              <w:left w:val="single" w:sz="4" w:space="0" w:color="auto"/>
            </w:tcBorders>
            <w:shd w:val="clear" w:color="auto" w:fill="FFFFFF"/>
          </w:tcPr>
          <w:p w14:paraId="59E5FE9D" w14:textId="08CE0FDC" w:rsidR="00AA3E6B" w:rsidRPr="001F3E4B" w:rsidRDefault="00AA3E6B" w:rsidP="005C1B13">
            <w:pPr>
              <w:pStyle w:val="210"/>
              <w:shd w:val="clear" w:color="auto" w:fill="auto"/>
              <w:spacing w:line="220" w:lineRule="exact"/>
              <w:ind w:left="125" w:firstLine="0"/>
              <w:jc w:val="left"/>
              <w:rPr>
                <w:sz w:val="24"/>
              </w:rPr>
            </w:pPr>
          </w:p>
        </w:tc>
        <w:tc>
          <w:tcPr>
            <w:tcW w:w="4397" w:type="dxa"/>
            <w:tcBorders>
              <w:top w:val="single" w:sz="4" w:space="0" w:color="auto"/>
              <w:left w:val="single" w:sz="4" w:space="0" w:color="auto"/>
            </w:tcBorders>
            <w:shd w:val="clear" w:color="auto" w:fill="FFFFFF"/>
          </w:tcPr>
          <w:p w14:paraId="6765B183" w14:textId="77777777" w:rsidR="00AA3E6B" w:rsidRPr="001F3E4B" w:rsidRDefault="00AA3E6B" w:rsidP="005C1B13">
            <w:pPr>
              <w:ind w:left="125"/>
              <w:rPr>
                <w:rFonts w:ascii="Times New Roman" w:hAnsi="Times New Roman" w:cs="Times New Roman"/>
                <w:sz w:val="12"/>
                <w:szCs w:val="10"/>
              </w:rPr>
            </w:pPr>
          </w:p>
        </w:tc>
        <w:tc>
          <w:tcPr>
            <w:tcW w:w="5112" w:type="dxa"/>
            <w:tcBorders>
              <w:top w:val="single" w:sz="4" w:space="0" w:color="auto"/>
              <w:left w:val="single" w:sz="4" w:space="0" w:color="auto"/>
              <w:right w:val="single" w:sz="4" w:space="0" w:color="auto"/>
            </w:tcBorders>
            <w:shd w:val="clear" w:color="auto" w:fill="FFFFFF"/>
            <w:vAlign w:val="bottom"/>
          </w:tcPr>
          <w:p w14:paraId="4357DEAF" w14:textId="58B581AA" w:rsidR="00AA3E6B" w:rsidRPr="001F3E4B" w:rsidRDefault="00AA3E6B" w:rsidP="005C1B13">
            <w:pPr>
              <w:pStyle w:val="210"/>
              <w:shd w:val="clear" w:color="auto" w:fill="auto"/>
              <w:ind w:left="125" w:firstLine="0"/>
              <w:jc w:val="left"/>
              <w:rPr>
                <w:sz w:val="24"/>
              </w:rPr>
            </w:pPr>
            <w:r w:rsidRPr="001F3E4B">
              <w:rPr>
                <w:sz w:val="24"/>
              </w:rPr>
              <w:t>În cazul unui răspuns afirmativ, rugăm să i</w:t>
            </w:r>
            <w:r w:rsidR="00943113" w:rsidRPr="001F3E4B">
              <w:rPr>
                <w:sz w:val="24"/>
              </w:rPr>
              <w:t>ndicați</w:t>
            </w:r>
            <w:r w:rsidRPr="001F3E4B">
              <w:rPr>
                <w:sz w:val="24"/>
              </w:rPr>
              <w:t xml:space="preserve"> valoarea </w:t>
            </w:r>
            <w:r w:rsidR="00943113" w:rsidRPr="001F3E4B">
              <w:rPr>
                <w:sz w:val="24"/>
              </w:rPr>
              <w:t>indicelor</w:t>
            </w:r>
            <w:r w:rsidRPr="001F3E4B">
              <w:rPr>
                <w:sz w:val="24"/>
              </w:rPr>
              <w:t xml:space="preserve"> </w:t>
            </w:r>
            <w:r w:rsidR="00943113" w:rsidRPr="001F3E4B">
              <w:rPr>
                <w:sz w:val="24"/>
              </w:rPr>
              <w:t>specificați</w:t>
            </w:r>
          </w:p>
        </w:tc>
      </w:tr>
      <w:tr w:rsidR="00AA3E6B" w:rsidRPr="001F3E4B" w14:paraId="5438EA0D" w14:textId="77777777" w:rsidTr="00101A9B">
        <w:trPr>
          <w:trHeight w:hRule="exact" w:val="562"/>
          <w:jc w:val="center"/>
        </w:trPr>
        <w:tc>
          <w:tcPr>
            <w:tcW w:w="998" w:type="dxa"/>
            <w:tcBorders>
              <w:top w:val="single" w:sz="4" w:space="0" w:color="auto"/>
              <w:left w:val="single" w:sz="4" w:space="0" w:color="auto"/>
            </w:tcBorders>
            <w:shd w:val="clear" w:color="auto" w:fill="FFFFFF"/>
            <w:vAlign w:val="center"/>
          </w:tcPr>
          <w:p w14:paraId="247CFAC5" w14:textId="7A717128" w:rsidR="00AA3E6B" w:rsidRPr="001F3E4B" w:rsidRDefault="00416C78" w:rsidP="005C1B13">
            <w:pPr>
              <w:pStyle w:val="210"/>
              <w:shd w:val="clear" w:color="auto" w:fill="auto"/>
              <w:spacing w:line="220" w:lineRule="exact"/>
              <w:ind w:left="125" w:firstLine="0"/>
              <w:jc w:val="left"/>
              <w:rPr>
                <w:sz w:val="24"/>
              </w:rPr>
            </w:pPr>
            <w:r w:rsidRPr="001F3E4B">
              <w:rPr>
                <w:sz w:val="24"/>
              </w:rPr>
              <w:t>1</w:t>
            </w:r>
            <w:r w:rsidR="00685345">
              <w:rPr>
                <w:sz w:val="24"/>
              </w:rPr>
              <w:t>6</w:t>
            </w:r>
          </w:p>
        </w:tc>
        <w:tc>
          <w:tcPr>
            <w:tcW w:w="4397" w:type="dxa"/>
            <w:tcBorders>
              <w:top w:val="single" w:sz="4" w:space="0" w:color="auto"/>
              <w:left w:val="single" w:sz="4" w:space="0" w:color="auto"/>
            </w:tcBorders>
            <w:shd w:val="clear" w:color="auto" w:fill="FFFFFF"/>
            <w:vAlign w:val="bottom"/>
          </w:tcPr>
          <w:p w14:paraId="69AD21F8" w14:textId="77777777" w:rsidR="00AA3E6B" w:rsidRPr="001F3E4B" w:rsidRDefault="00AA3E6B" w:rsidP="005C1B13">
            <w:pPr>
              <w:pStyle w:val="210"/>
              <w:shd w:val="clear" w:color="auto" w:fill="auto"/>
              <w:ind w:left="125" w:firstLine="0"/>
              <w:jc w:val="left"/>
              <w:rPr>
                <w:sz w:val="24"/>
              </w:rPr>
            </w:pPr>
            <w:r w:rsidRPr="001F3E4B">
              <w:rPr>
                <w:sz w:val="24"/>
              </w:rPr>
              <w:t>Investigaţii paraclinice (radiografie, ecografie, CT, RMN</w:t>
            </w:r>
          </w:p>
        </w:tc>
        <w:tc>
          <w:tcPr>
            <w:tcW w:w="5112" w:type="dxa"/>
            <w:tcBorders>
              <w:top w:val="single" w:sz="4" w:space="0" w:color="auto"/>
              <w:left w:val="single" w:sz="4" w:space="0" w:color="auto"/>
              <w:right w:val="single" w:sz="4" w:space="0" w:color="auto"/>
            </w:tcBorders>
            <w:shd w:val="clear" w:color="auto" w:fill="FFFFFF"/>
            <w:vAlign w:val="bottom"/>
          </w:tcPr>
          <w:p w14:paraId="31FD0F18" w14:textId="77777777" w:rsidR="00AA3E6B" w:rsidRPr="001F3E4B" w:rsidRDefault="00AA3E6B" w:rsidP="005C1B13">
            <w:pPr>
              <w:pStyle w:val="210"/>
              <w:shd w:val="clear" w:color="auto" w:fill="auto"/>
              <w:ind w:left="125" w:firstLine="0"/>
              <w:jc w:val="left"/>
              <w:rPr>
                <w:sz w:val="24"/>
              </w:rPr>
            </w:pPr>
            <w:r w:rsidRPr="001F3E4B">
              <w:rPr>
                <w:sz w:val="24"/>
              </w:rPr>
              <w:t xml:space="preserve">Au fost efectuate după internare: nu = 0; da = 1; nu </w:t>
            </w:r>
            <w:proofErr w:type="spellStart"/>
            <w:r w:rsidRPr="001F3E4B">
              <w:rPr>
                <w:sz w:val="24"/>
              </w:rPr>
              <w:t>ştiu</w:t>
            </w:r>
            <w:proofErr w:type="spellEnd"/>
            <w:r w:rsidRPr="001F3E4B">
              <w:rPr>
                <w:sz w:val="24"/>
              </w:rPr>
              <w:t xml:space="preserve"> =9</w:t>
            </w:r>
          </w:p>
        </w:tc>
      </w:tr>
      <w:tr w:rsidR="00AA3E6B" w:rsidRPr="001F3E4B" w14:paraId="3636BB96" w14:textId="77777777" w:rsidTr="00101A9B">
        <w:trPr>
          <w:trHeight w:hRule="exact" w:val="283"/>
          <w:jc w:val="center"/>
        </w:trPr>
        <w:tc>
          <w:tcPr>
            <w:tcW w:w="998" w:type="dxa"/>
            <w:tcBorders>
              <w:top w:val="single" w:sz="4" w:space="0" w:color="auto"/>
              <w:left w:val="single" w:sz="4" w:space="0" w:color="auto"/>
            </w:tcBorders>
            <w:shd w:val="clear" w:color="auto" w:fill="FFFFFF"/>
            <w:vAlign w:val="bottom"/>
          </w:tcPr>
          <w:p w14:paraId="2677E8DD" w14:textId="7311762F" w:rsidR="00AA3E6B" w:rsidRPr="001F3E4B" w:rsidRDefault="00416C78" w:rsidP="005C1B13">
            <w:pPr>
              <w:pStyle w:val="210"/>
              <w:shd w:val="clear" w:color="auto" w:fill="auto"/>
              <w:spacing w:line="220" w:lineRule="exact"/>
              <w:ind w:left="125" w:firstLine="0"/>
              <w:jc w:val="left"/>
              <w:rPr>
                <w:sz w:val="24"/>
              </w:rPr>
            </w:pPr>
            <w:r w:rsidRPr="001F3E4B">
              <w:rPr>
                <w:sz w:val="24"/>
              </w:rPr>
              <w:t>1</w:t>
            </w:r>
            <w:r w:rsidR="00685345">
              <w:rPr>
                <w:sz w:val="24"/>
              </w:rPr>
              <w:t>7</w:t>
            </w:r>
          </w:p>
        </w:tc>
        <w:tc>
          <w:tcPr>
            <w:tcW w:w="4397" w:type="dxa"/>
            <w:tcBorders>
              <w:top w:val="single" w:sz="4" w:space="0" w:color="auto"/>
              <w:left w:val="single" w:sz="4" w:space="0" w:color="auto"/>
            </w:tcBorders>
            <w:shd w:val="clear" w:color="auto" w:fill="FFFFFF"/>
            <w:vAlign w:val="bottom"/>
          </w:tcPr>
          <w:p w14:paraId="612D2E97" w14:textId="3DC69A9D" w:rsidR="00AA3E6B" w:rsidRPr="001F3E4B" w:rsidRDefault="00AA3E6B" w:rsidP="005C1B13">
            <w:pPr>
              <w:pStyle w:val="210"/>
              <w:shd w:val="clear" w:color="auto" w:fill="auto"/>
              <w:spacing w:line="220" w:lineRule="exact"/>
              <w:ind w:left="125" w:firstLine="0"/>
              <w:jc w:val="left"/>
              <w:rPr>
                <w:sz w:val="24"/>
              </w:rPr>
            </w:pPr>
            <w:r w:rsidRPr="001F3E4B">
              <w:rPr>
                <w:sz w:val="24"/>
              </w:rPr>
              <w:t>Consult</w:t>
            </w:r>
            <w:r w:rsidR="00943113" w:rsidRPr="001F3E4B">
              <w:rPr>
                <w:sz w:val="24"/>
              </w:rPr>
              <w:t>ul</w:t>
            </w:r>
            <w:r w:rsidRPr="001F3E4B">
              <w:rPr>
                <w:sz w:val="24"/>
              </w:rPr>
              <w:t xml:space="preserve"> specialiştilor de profil</w:t>
            </w:r>
          </w:p>
        </w:tc>
        <w:tc>
          <w:tcPr>
            <w:tcW w:w="5112" w:type="dxa"/>
            <w:tcBorders>
              <w:top w:val="single" w:sz="4" w:space="0" w:color="auto"/>
              <w:left w:val="single" w:sz="4" w:space="0" w:color="auto"/>
              <w:right w:val="single" w:sz="4" w:space="0" w:color="auto"/>
            </w:tcBorders>
            <w:shd w:val="clear" w:color="auto" w:fill="FFFFFF"/>
            <w:vAlign w:val="bottom"/>
          </w:tcPr>
          <w:p w14:paraId="1D613B90"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nu = 0; da = 1; nu </w:t>
            </w:r>
            <w:proofErr w:type="spellStart"/>
            <w:r w:rsidRPr="001F3E4B">
              <w:rPr>
                <w:sz w:val="24"/>
              </w:rPr>
              <w:t>ştiu</w:t>
            </w:r>
            <w:proofErr w:type="spellEnd"/>
            <w:r w:rsidRPr="001F3E4B">
              <w:rPr>
                <w:sz w:val="24"/>
              </w:rPr>
              <w:t xml:space="preserve"> = 9</w:t>
            </w:r>
          </w:p>
        </w:tc>
      </w:tr>
      <w:tr w:rsidR="00AA3E6B" w:rsidRPr="001F3E4B" w14:paraId="3D038719" w14:textId="77777777" w:rsidTr="00101A9B">
        <w:trPr>
          <w:trHeight w:hRule="exact" w:val="562"/>
          <w:jc w:val="center"/>
        </w:trPr>
        <w:tc>
          <w:tcPr>
            <w:tcW w:w="998" w:type="dxa"/>
            <w:tcBorders>
              <w:top w:val="single" w:sz="4" w:space="0" w:color="auto"/>
              <w:left w:val="single" w:sz="4" w:space="0" w:color="auto"/>
            </w:tcBorders>
            <w:shd w:val="clear" w:color="auto" w:fill="FFFFFF"/>
            <w:vAlign w:val="center"/>
          </w:tcPr>
          <w:p w14:paraId="6CC72CC6" w14:textId="62608542" w:rsidR="00AA3E6B" w:rsidRPr="001F3E4B" w:rsidRDefault="00685345" w:rsidP="005C1B13">
            <w:pPr>
              <w:pStyle w:val="210"/>
              <w:shd w:val="clear" w:color="auto" w:fill="auto"/>
              <w:spacing w:line="220" w:lineRule="exact"/>
              <w:ind w:left="125" w:firstLine="0"/>
              <w:jc w:val="left"/>
              <w:rPr>
                <w:sz w:val="24"/>
              </w:rPr>
            </w:pPr>
            <w:r>
              <w:rPr>
                <w:sz w:val="24"/>
              </w:rPr>
              <w:t>18</w:t>
            </w:r>
          </w:p>
        </w:tc>
        <w:tc>
          <w:tcPr>
            <w:tcW w:w="4397" w:type="dxa"/>
            <w:tcBorders>
              <w:top w:val="single" w:sz="4" w:space="0" w:color="auto"/>
              <w:left w:val="single" w:sz="4" w:space="0" w:color="auto"/>
            </w:tcBorders>
            <w:shd w:val="clear" w:color="auto" w:fill="FFFFFF"/>
          </w:tcPr>
          <w:p w14:paraId="300DAC7B"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Criterii de severitate</w:t>
            </w:r>
          </w:p>
        </w:tc>
        <w:tc>
          <w:tcPr>
            <w:tcW w:w="5112" w:type="dxa"/>
            <w:tcBorders>
              <w:top w:val="single" w:sz="4" w:space="0" w:color="auto"/>
              <w:left w:val="single" w:sz="4" w:space="0" w:color="auto"/>
              <w:right w:val="single" w:sz="4" w:space="0" w:color="auto"/>
            </w:tcBorders>
            <w:shd w:val="clear" w:color="auto" w:fill="FFFFFF"/>
            <w:vAlign w:val="bottom"/>
          </w:tcPr>
          <w:p w14:paraId="179EAA9A" w14:textId="77777777" w:rsidR="00AA3E6B" w:rsidRPr="001F3E4B" w:rsidRDefault="00AA3E6B" w:rsidP="005C1B13">
            <w:pPr>
              <w:pStyle w:val="210"/>
              <w:shd w:val="clear" w:color="auto" w:fill="auto"/>
              <w:spacing w:line="278" w:lineRule="exact"/>
              <w:ind w:left="125" w:firstLine="0"/>
              <w:jc w:val="left"/>
              <w:rPr>
                <w:sz w:val="24"/>
              </w:rPr>
            </w:pPr>
            <w:r w:rsidRPr="001F3E4B">
              <w:rPr>
                <w:sz w:val="24"/>
              </w:rPr>
              <w:t xml:space="preserve">Au fost apreciate după internare: nu = 0; da =1; nu </w:t>
            </w:r>
            <w:proofErr w:type="spellStart"/>
            <w:r w:rsidRPr="001F3E4B">
              <w:rPr>
                <w:sz w:val="24"/>
              </w:rPr>
              <w:t>ştiu</w:t>
            </w:r>
            <w:proofErr w:type="spellEnd"/>
            <w:r w:rsidRPr="001F3E4B">
              <w:rPr>
                <w:sz w:val="24"/>
              </w:rPr>
              <w:t>=9</w:t>
            </w:r>
          </w:p>
        </w:tc>
      </w:tr>
      <w:tr w:rsidR="00AA3E6B" w:rsidRPr="001F3E4B" w14:paraId="019363E5" w14:textId="77777777" w:rsidTr="00101A9B">
        <w:trPr>
          <w:trHeight w:hRule="exact" w:val="840"/>
          <w:jc w:val="center"/>
        </w:trPr>
        <w:tc>
          <w:tcPr>
            <w:tcW w:w="998" w:type="dxa"/>
            <w:tcBorders>
              <w:top w:val="single" w:sz="4" w:space="0" w:color="auto"/>
              <w:left w:val="single" w:sz="4" w:space="0" w:color="auto"/>
            </w:tcBorders>
            <w:shd w:val="clear" w:color="auto" w:fill="FFFFFF"/>
          </w:tcPr>
          <w:p w14:paraId="4B62A9EA" w14:textId="45A09EC0" w:rsidR="00AA3E6B" w:rsidRPr="001F3E4B" w:rsidRDefault="00685345" w:rsidP="005C1B13">
            <w:pPr>
              <w:pStyle w:val="210"/>
              <w:shd w:val="clear" w:color="auto" w:fill="auto"/>
              <w:spacing w:line="220" w:lineRule="exact"/>
              <w:ind w:left="125" w:firstLine="0"/>
              <w:jc w:val="left"/>
              <w:rPr>
                <w:sz w:val="24"/>
              </w:rPr>
            </w:pPr>
            <w:r>
              <w:rPr>
                <w:rStyle w:val="220"/>
                <w:sz w:val="24"/>
              </w:rPr>
              <w:t>19</w:t>
            </w:r>
          </w:p>
        </w:tc>
        <w:tc>
          <w:tcPr>
            <w:tcW w:w="4397" w:type="dxa"/>
            <w:tcBorders>
              <w:top w:val="single" w:sz="4" w:space="0" w:color="auto"/>
              <w:left w:val="single" w:sz="4" w:space="0" w:color="auto"/>
            </w:tcBorders>
            <w:shd w:val="clear" w:color="auto" w:fill="FFFFFF"/>
            <w:vAlign w:val="bottom"/>
          </w:tcPr>
          <w:p w14:paraId="231D5C10" w14:textId="77777777" w:rsidR="00AA3E6B" w:rsidRPr="001F3E4B" w:rsidRDefault="00AA3E6B" w:rsidP="005C1B13">
            <w:pPr>
              <w:pStyle w:val="210"/>
              <w:shd w:val="clear" w:color="auto" w:fill="auto"/>
              <w:ind w:left="125" w:firstLine="0"/>
              <w:jc w:val="left"/>
              <w:rPr>
                <w:sz w:val="24"/>
              </w:rPr>
            </w:pPr>
            <w:r w:rsidRPr="001F3E4B">
              <w:rPr>
                <w:rStyle w:val="220"/>
                <w:sz w:val="24"/>
              </w:rPr>
              <w:t xml:space="preserve">Transfuzia de concentrat eritrocitar pentru </w:t>
            </w:r>
            <w:proofErr w:type="spellStart"/>
            <w:r w:rsidRPr="001F3E4B">
              <w:rPr>
                <w:rStyle w:val="220"/>
                <w:sz w:val="24"/>
              </w:rPr>
              <w:t>corecţia</w:t>
            </w:r>
            <w:proofErr w:type="spellEnd"/>
            <w:r w:rsidRPr="001F3E4B">
              <w:rPr>
                <w:rStyle w:val="220"/>
                <w:sz w:val="24"/>
              </w:rPr>
              <w:t xml:space="preserve"> funcţiei de transport a</w:t>
            </w:r>
          </w:p>
          <w:p w14:paraId="3861946D" w14:textId="77777777" w:rsidR="00AA3E6B" w:rsidRPr="001F3E4B" w:rsidRDefault="00AA3E6B" w:rsidP="005C1B13">
            <w:pPr>
              <w:pStyle w:val="210"/>
              <w:shd w:val="clear" w:color="auto" w:fill="auto"/>
              <w:ind w:left="125" w:firstLine="0"/>
              <w:jc w:val="left"/>
              <w:rPr>
                <w:sz w:val="24"/>
              </w:rPr>
            </w:pPr>
            <w:r w:rsidRPr="001F3E4B">
              <w:rPr>
                <w:rStyle w:val="220"/>
                <w:sz w:val="24"/>
              </w:rPr>
              <w:t>O2 (</w:t>
            </w:r>
            <w:r w:rsidRPr="001F3E4B">
              <w:rPr>
                <w:sz w:val="24"/>
              </w:rPr>
              <w:t>DO</w:t>
            </w:r>
            <w:r w:rsidRPr="001F3E4B">
              <w:rPr>
                <w:rStyle w:val="2Candara8pt1"/>
                <w:rFonts w:ascii="Times New Roman" w:hAnsi="Times New Roman" w:cs="Times New Roman"/>
                <w:b w:val="0"/>
                <w:bCs w:val="0"/>
                <w:sz w:val="18"/>
              </w:rPr>
              <w:t>2</w:t>
            </w:r>
            <w:r w:rsidRPr="001F3E4B">
              <w:rPr>
                <w:sz w:val="24"/>
              </w:rPr>
              <w:t>, VO</w:t>
            </w:r>
            <w:r w:rsidRPr="001F3E4B">
              <w:rPr>
                <w:rStyle w:val="2Candara8pt1"/>
                <w:rFonts w:ascii="Times New Roman" w:hAnsi="Times New Roman" w:cs="Times New Roman"/>
                <w:b w:val="0"/>
                <w:bCs w:val="0"/>
                <w:sz w:val="18"/>
              </w:rPr>
              <w:t>2</w:t>
            </w:r>
            <w:r w:rsidRPr="001F3E4B">
              <w:rPr>
                <w:sz w:val="24"/>
              </w:rPr>
              <w:t>, SaO</w:t>
            </w:r>
            <w:r w:rsidRPr="001F3E4B">
              <w:rPr>
                <w:rStyle w:val="2Candara8pt1"/>
                <w:rFonts w:ascii="Times New Roman" w:hAnsi="Times New Roman" w:cs="Times New Roman"/>
                <w:b w:val="0"/>
                <w:bCs w:val="0"/>
                <w:sz w:val="18"/>
              </w:rPr>
              <w:t>2</w:t>
            </w:r>
            <w:r w:rsidRPr="001F3E4B">
              <w:rPr>
                <w:sz w:val="24"/>
              </w:rPr>
              <w:t>, SvO</w:t>
            </w:r>
            <w:r w:rsidRPr="001F3E4B">
              <w:rPr>
                <w:rStyle w:val="2Candara8pt1"/>
                <w:rFonts w:ascii="Times New Roman" w:hAnsi="Times New Roman" w:cs="Times New Roman"/>
                <w:b w:val="0"/>
                <w:bCs w:val="0"/>
                <w:sz w:val="18"/>
              </w:rPr>
              <w:t>2</w:t>
            </w:r>
            <w:r w:rsidRPr="001F3E4B">
              <w:rPr>
                <w:sz w:val="24"/>
              </w:rPr>
              <w:t>, lactatul</w:t>
            </w:r>
            <w:r w:rsidRPr="001F3E4B">
              <w:rPr>
                <w:rStyle w:val="220"/>
                <w:sz w:val="24"/>
              </w:rPr>
              <w:t>):</w:t>
            </w:r>
          </w:p>
        </w:tc>
        <w:tc>
          <w:tcPr>
            <w:tcW w:w="5112" w:type="dxa"/>
            <w:tcBorders>
              <w:top w:val="single" w:sz="4" w:space="0" w:color="auto"/>
              <w:left w:val="single" w:sz="4" w:space="0" w:color="auto"/>
              <w:right w:val="single" w:sz="4" w:space="0" w:color="auto"/>
            </w:tcBorders>
            <w:shd w:val="clear" w:color="auto" w:fill="FFFFFF"/>
          </w:tcPr>
          <w:p w14:paraId="1287DF6F"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413007C9" w14:textId="77777777" w:rsidTr="00101A9B">
        <w:trPr>
          <w:trHeight w:hRule="exact" w:val="307"/>
          <w:jc w:val="center"/>
        </w:trPr>
        <w:tc>
          <w:tcPr>
            <w:tcW w:w="998" w:type="dxa"/>
            <w:tcBorders>
              <w:top w:val="single" w:sz="4" w:space="0" w:color="auto"/>
              <w:left w:val="single" w:sz="4" w:space="0" w:color="auto"/>
            </w:tcBorders>
            <w:shd w:val="clear" w:color="auto" w:fill="FFFFFF"/>
            <w:vAlign w:val="bottom"/>
          </w:tcPr>
          <w:p w14:paraId="0E6BEF02" w14:textId="799E5AF0" w:rsidR="00AA3E6B" w:rsidRPr="001F3E4B" w:rsidRDefault="00685345" w:rsidP="005C1B13">
            <w:pPr>
              <w:pStyle w:val="210"/>
              <w:shd w:val="clear" w:color="auto" w:fill="auto"/>
              <w:spacing w:line="220" w:lineRule="exact"/>
              <w:ind w:left="125" w:firstLine="0"/>
              <w:jc w:val="left"/>
              <w:rPr>
                <w:sz w:val="24"/>
              </w:rPr>
            </w:pPr>
            <w:r>
              <w:rPr>
                <w:sz w:val="24"/>
              </w:rPr>
              <w:t>19</w:t>
            </w:r>
            <w:r w:rsidR="00AA3E6B" w:rsidRPr="001F3E4B">
              <w:rPr>
                <w:sz w:val="24"/>
              </w:rPr>
              <w:t>.1</w:t>
            </w:r>
          </w:p>
        </w:tc>
        <w:tc>
          <w:tcPr>
            <w:tcW w:w="4397" w:type="dxa"/>
            <w:tcBorders>
              <w:top w:val="single" w:sz="4" w:space="0" w:color="auto"/>
              <w:left w:val="single" w:sz="4" w:space="0" w:color="auto"/>
            </w:tcBorders>
            <w:shd w:val="clear" w:color="auto" w:fill="FFFFFF"/>
            <w:vAlign w:val="bottom"/>
          </w:tcPr>
          <w:p w14:paraId="5DBCD6A6"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Investigaţii realizate în acest scop:</w:t>
            </w:r>
          </w:p>
        </w:tc>
        <w:tc>
          <w:tcPr>
            <w:tcW w:w="5112" w:type="dxa"/>
            <w:tcBorders>
              <w:top w:val="single" w:sz="4" w:space="0" w:color="auto"/>
              <w:left w:val="single" w:sz="4" w:space="0" w:color="auto"/>
              <w:right w:val="single" w:sz="4" w:space="0" w:color="auto"/>
            </w:tcBorders>
            <w:shd w:val="clear" w:color="auto" w:fill="FFFFFF"/>
          </w:tcPr>
          <w:p w14:paraId="3083891E" w14:textId="77777777" w:rsidR="00AA3E6B" w:rsidRPr="001F3E4B" w:rsidRDefault="00AA3E6B" w:rsidP="005C1B13">
            <w:pPr>
              <w:ind w:left="125"/>
              <w:rPr>
                <w:rFonts w:ascii="Times New Roman" w:hAnsi="Times New Roman" w:cs="Times New Roman"/>
                <w:sz w:val="12"/>
                <w:szCs w:val="10"/>
              </w:rPr>
            </w:pPr>
          </w:p>
        </w:tc>
      </w:tr>
      <w:tr w:rsidR="00AA3E6B" w:rsidRPr="001F3E4B" w14:paraId="6C9D21E1"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6AA77339" w14:textId="51CE333A" w:rsidR="00AA3E6B" w:rsidRPr="001F3E4B" w:rsidRDefault="00685345" w:rsidP="005C1B13">
            <w:pPr>
              <w:pStyle w:val="210"/>
              <w:shd w:val="clear" w:color="auto" w:fill="auto"/>
              <w:spacing w:line="220" w:lineRule="exact"/>
              <w:ind w:left="125" w:firstLine="0"/>
              <w:jc w:val="left"/>
              <w:rPr>
                <w:sz w:val="24"/>
              </w:rPr>
            </w:pPr>
            <w:r>
              <w:rPr>
                <w:sz w:val="24"/>
              </w:rPr>
              <w:t>19</w:t>
            </w:r>
            <w:r w:rsidR="00AA3E6B" w:rsidRPr="001F3E4B">
              <w:rPr>
                <w:sz w:val="24"/>
              </w:rPr>
              <w:t>.1.1</w:t>
            </w:r>
          </w:p>
        </w:tc>
        <w:tc>
          <w:tcPr>
            <w:tcW w:w="4397" w:type="dxa"/>
            <w:tcBorders>
              <w:top w:val="single" w:sz="4" w:space="0" w:color="auto"/>
              <w:left w:val="single" w:sz="4" w:space="0" w:color="auto"/>
            </w:tcBorders>
            <w:shd w:val="clear" w:color="auto" w:fill="FFFFFF"/>
            <w:vAlign w:val="bottom"/>
          </w:tcPr>
          <w:p w14:paraId="34FC3D4E"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Hb</w:t>
            </w:r>
          </w:p>
        </w:tc>
        <w:tc>
          <w:tcPr>
            <w:tcW w:w="5112" w:type="dxa"/>
            <w:tcBorders>
              <w:top w:val="single" w:sz="4" w:space="0" w:color="auto"/>
              <w:left w:val="single" w:sz="4" w:space="0" w:color="auto"/>
              <w:right w:val="single" w:sz="4" w:space="0" w:color="auto"/>
            </w:tcBorders>
            <w:shd w:val="clear" w:color="auto" w:fill="FFFFFF"/>
            <w:vAlign w:val="bottom"/>
          </w:tcPr>
          <w:p w14:paraId="4BC8ACE1"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4C0D576A"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6329B563" w14:textId="028C8119" w:rsidR="00AA3E6B" w:rsidRPr="001F3E4B" w:rsidRDefault="00685345" w:rsidP="005C1B13">
            <w:pPr>
              <w:pStyle w:val="210"/>
              <w:shd w:val="clear" w:color="auto" w:fill="auto"/>
              <w:spacing w:line="220" w:lineRule="exact"/>
              <w:ind w:left="125" w:firstLine="0"/>
              <w:jc w:val="left"/>
              <w:rPr>
                <w:sz w:val="24"/>
              </w:rPr>
            </w:pPr>
            <w:r>
              <w:rPr>
                <w:sz w:val="24"/>
              </w:rPr>
              <w:t>19</w:t>
            </w:r>
            <w:r w:rsidR="00AA3E6B" w:rsidRPr="001F3E4B">
              <w:rPr>
                <w:sz w:val="24"/>
              </w:rPr>
              <w:t>.1.2</w:t>
            </w:r>
          </w:p>
        </w:tc>
        <w:tc>
          <w:tcPr>
            <w:tcW w:w="4397" w:type="dxa"/>
            <w:tcBorders>
              <w:top w:val="single" w:sz="4" w:space="0" w:color="auto"/>
              <w:left w:val="single" w:sz="4" w:space="0" w:color="auto"/>
            </w:tcBorders>
            <w:shd w:val="clear" w:color="auto" w:fill="FFFFFF"/>
            <w:vAlign w:val="bottom"/>
          </w:tcPr>
          <w:p w14:paraId="52209285" w14:textId="77777777" w:rsidR="00AA3E6B" w:rsidRPr="001F3E4B" w:rsidRDefault="00AA3E6B" w:rsidP="005C1B13">
            <w:pPr>
              <w:pStyle w:val="210"/>
              <w:shd w:val="clear" w:color="auto" w:fill="auto"/>
              <w:spacing w:line="220" w:lineRule="exact"/>
              <w:ind w:left="125" w:firstLine="0"/>
              <w:jc w:val="left"/>
              <w:rPr>
                <w:sz w:val="24"/>
              </w:rPr>
            </w:pPr>
            <w:proofErr w:type="spellStart"/>
            <w:r w:rsidRPr="001F3E4B">
              <w:rPr>
                <w:sz w:val="24"/>
              </w:rPr>
              <w:t>Ht</w:t>
            </w:r>
            <w:proofErr w:type="spellEnd"/>
          </w:p>
        </w:tc>
        <w:tc>
          <w:tcPr>
            <w:tcW w:w="5112" w:type="dxa"/>
            <w:tcBorders>
              <w:top w:val="single" w:sz="4" w:space="0" w:color="auto"/>
              <w:left w:val="single" w:sz="4" w:space="0" w:color="auto"/>
              <w:right w:val="single" w:sz="4" w:space="0" w:color="auto"/>
            </w:tcBorders>
            <w:shd w:val="clear" w:color="auto" w:fill="FFFFFF"/>
            <w:vAlign w:val="bottom"/>
          </w:tcPr>
          <w:p w14:paraId="46A1E650"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2A2531DF" w14:textId="77777777" w:rsidTr="00101A9B">
        <w:trPr>
          <w:trHeight w:hRule="exact" w:val="307"/>
          <w:jc w:val="center"/>
        </w:trPr>
        <w:tc>
          <w:tcPr>
            <w:tcW w:w="998" w:type="dxa"/>
            <w:tcBorders>
              <w:top w:val="single" w:sz="4" w:space="0" w:color="auto"/>
              <w:left w:val="single" w:sz="4" w:space="0" w:color="auto"/>
            </w:tcBorders>
            <w:shd w:val="clear" w:color="auto" w:fill="FFFFFF"/>
            <w:vAlign w:val="bottom"/>
          </w:tcPr>
          <w:p w14:paraId="36DF5ADF" w14:textId="79B1271B" w:rsidR="00AA3E6B" w:rsidRPr="001F3E4B" w:rsidRDefault="00685345" w:rsidP="005C1B13">
            <w:pPr>
              <w:pStyle w:val="210"/>
              <w:shd w:val="clear" w:color="auto" w:fill="auto"/>
              <w:spacing w:line="220" w:lineRule="exact"/>
              <w:ind w:left="125" w:firstLine="0"/>
              <w:jc w:val="left"/>
              <w:rPr>
                <w:sz w:val="24"/>
              </w:rPr>
            </w:pPr>
            <w:r>
              <w:rPr>
                <w:sz w:val="24"/>
              </w:rPr>
              <w:t>19</w:t>
            </w:r>
            <w:r w:rsidR="00AA3E6B" w:rsidRPr="001F3E4B">
              <w:rPr>
                <w:sz w:val="24"/>
              </w:rPr>
              <w:t>.1.3</w:t>
            </w:r>
          </w:p>
        </w:tc>
        <w:tc>
          <w:tcPr>
            <w:tcW w:w="4397" w:type="dxa"/>
            <w:tcBorders>
              <w:top w:val="single" w:sz="4" w:space="0" w:color="auto"/>
              <w:left w:val="single" w:sz="4" w:space="0" w:color="auto"/>
            </w:tcBorders>
            <w:shd w:val="clear" w:color="auto" w:fill="FFFFFF"/>
            <w:vAlign w:val="bottom"/>
          </w:tcPr>
          <w:p w14:paraId="31ADDCED"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Er</w:t>
            </w:r>
          </w:p>
        </w:tc>
        <w:tc>
          <w:tcPr>
            <w:tcW w:w="5112" w:type="dxa"/>
            <w:tcBorders>
              <w:top w:val="single" w:sz="4" w:space="0" w:color="auto"/>
              <w:left w:val="single" w:sz="4" w:space="0" w:color="auto"/>
              <w:right w:val="single" w:sz="4" w:space="0" w:color="auto"/>
            </w:tcBorders>
            <w:shd w:val="clear" w:color="auto" w:fill="FFFFFF"/>
            <w:vAlign w:val="bottom"/>
          </w:tcPr>
          <w:p w14:paraId="7601479C"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7EE99E1C"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6FF6F7C6" w14:textId="313F33F9" w:rsidR="00AA3E6B" w:rsidRPr="001F3E4B" w:rsidRDefault="00685345" w:rsidP="005C1B13">
            <w:pPr>
              <w:pStyle w:val="210"/>
              <w:shd w:val="clear" w:color="auto" w:fill="auto"/>
              <w:spacing w:line="220" w:lineRule="exact"/>
              <w:ind w:left="125" w:firstLine="0"/>
              <w:jc w:val="left"/>
              <w:rPr>
                <w:sz w:val="24"/>
              </w:rPr>
            </w:pPr>
            <w:r>
              <w:rPr>
                <w:sz w:val="24"/>
              </w:rPr>
              <w:t>19</w:t>
            </w:r>
            <w:r w:rsidR="00AA3E6B" w:rsidRPr="001F3E4B">
              <w:rPr>
                <w:sz w:val="24"/>
              </w:rPr>
              <w:t>.1.4</w:t>
            </w:r>
          </w:p>
        </w:tc>
        <w:tc>
          <w:tcPr>
            <w:tcW w:w="4397" w:type="dxa"/>
            <w:tcBorders>
              <w:top w:val="single" w:sz="4" w:space="0" w:color="auto"/>
              <w:left w:val="single" w:sz="4" w:space="0" w:color="auto"/>
            </w:tcBorders>
            <w:shd w:val="clear" w:color="auto" w:fill="FFFFFF"/>
            <w:vAlign w:val="bottom"/>
          </w:tcPr>
          <w:p w14:paraId="708C56DF"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Tr</w:t>
            </w:r>
          </w:p>
        </w:tc>
        <w:tc>
          <w:tcPr>
            <w:tcW w:w="5112" w:type="dxa"/>
            <w:tcBorders>
              <w:top w:val="single" w:sz="4" w:space="0" w:color="auto"/>
              <w:left w:val="single" w:sz="4" w:space="0" w:color="auto"/>
              <w:right w:val="single" w:sz="4" w:space="0" w:color="auto"/>
            </w:tcBorders>
            <w:shd w:val="clear" w:color="auto" w:fill="FFFFFF"/>
            <w:vAlign w:val="bottom"/>
          </w:tcPr>
          <w:p w14:paraId="52ED913C"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09620A2A" w14:textId="77777777" w:rsidTr="00101A9B">
        <w:trPr>
          <w:trHeight w:hRule="exact" w:val="571"/>
          <w:jc w:val="center"/>
        </w:trPr>
        <w:tc>
          <w:tcPr>
            <w:tcW w:w="998" w:type="dxa"/>
            <w:tcBorders>
              <w:top w:val="single" w:sz="4" w:space="0" w:color="auto"/>
              <w:left w:val="single" w:sz="4" w:space="0" w:color="auto"/>
              <w:bottom w:val="single" w:sz="4" w:space="0" w:color="auto"/>
            </w:tcBorders>
            <w:shd w:val="clear" w:color="auto" w:fill="FFFFFF"/>
          </w:tcPr>
          <w:p w14:paraId="636386EA" w14:textId="1FE6DD59" w:rsidR="00AA3E6B" w:rsidRPr="001F3E4B" w:rsidRDefault="00685345" w:rsidP="005C1B13">
            <w:pPr>
              <w:pStyle w:val="210"/>
              <w:shd w:val="clear" w:color="auto" w:fill="auto"/>
              <w:spacing w:line="220" w:lineRule="exact"/>
              <w:ind w:left="125" w:firstLine="0"/>
              <w:jc w:val="left"/>
              <w:rPr>
                <w:sz w:val="24"/>
              </w:rPr>
            </w:pPr>
            <w:r>
              <w:rPr>
                <w:sz w:val="24"/>
              </w:rPr>
              <w:t>19</w:t>
            </w:r>
            <w:r w:rsidR="00AA3E6B" w:rsidRPr="001F3E4B">
              <w:rPr>
                <w:sz w:val="24"/>
              </w:rPr>
              <w:t>.1.5</w:t>
            </w:r>
          </w:p>
        </w:tc>
        <w:tc>
          <w:tcPr>
            <w:tcW w:w="4397" w:type="dxa"/>
            <w:tcBorders>
              <w:top w:val="single" w:sz="4" w:space="0" w:color="auto"/>
              <w:left w:val="single" w:sz="4" w:space="0" w:color="auto"/>
              <w:bottom w:val="single" w:sz="4" w:space="0" w:color="auto"/>
            </w:tcBorders>
            <w:shd w:val="clear" w:color="auto" w:fill="FFFFFF"/>
            <w:vAlign w:val="bottom"/>
          </w:tcPr>
          <w:p w14:paraId="7C3BAAD4" w14:textId="77777777" w:rsidR="00AA3E6B" w:rsidRPr="001F3E4B" w:rsidRDefault="00AA3E6B" w:rsidP="005C1B13">
            <w:pPr>
              <w:pStyle w:val="210"/>
              <w:shd w:val="clear" w:color="auto" w:fill="auto"/>
              <w:ind w:left="125" w:firstLine="0"/>
              <w:jc w:val="left"/>
              <w:rPr>
                <w:sz w:val="24"/>
              </w:rPr>
            </w:pPr>
            <w:r w:rsidRPr="001F3E4B">
              <w:rPr>
                <w:sz w:val="24"/>
              </w:rPr>
              <w:t xml:space="preserve">Funcţia de transport </w:t>
            </w:r>
            <w:r w:rsidRPr="001F3E4B">
              <w:rPr>
                <w:rStyle w:val="220"/>
                <w:sz w:val="24"/>
              </w:rPr>
              <w:t>a O2 (</w:t>
            </w:r>
            <w:r w:rsidRPr="001F3E4B">
              <w:rPr>
                <w:sz w:val="24"/>
              </w:rPr>
              <w:t>DO</w:t>
            </w:r>
            <w:r w:rsidRPr="001F3E4B">
              <w:rPr>
                <w:rStyle w:val="2Candara8pt1"/>
                <w:rFonts w:ascii="Times New Roman" w:hAnsi="Times New Roman" w:cs="Times New Roman"/>
                <w:b w:val="0"/>
                <w:bCs w:val="0"/>
                <w:sz w:val="18"/>
              </w:rPr>
              <w:t>2</w:t>
            </w:r>
            <w:r w:rsidRPr="001F3E4B">
              <w:rPr>
                <w:sz w:val="24"/>
              </w:rPr>
              <w:t>, VO</w:t>
            </w:r>
            <w:r w:rsidRPr="001F3E4B">
              <w:rPr>
                <w:rStyle w:val="2Candara8pt1"/>
                <w:rFonts w:ascii="Times New Roman" w:hAnsi="Times New Roman" w:cs="Times New Roman"/>
                <w:b w:val="0"/>
                <w:bCs w:val="0"/>
                <w:sz w:val="18"/>
              </w:rPr>
              <w:t>2</w:t>
            </w:r>
            <w:r w:rsidRPr="001F3E4B">
              <w:rPr>
                <w:sz w:val="24"/>
              </w:rPr>
              <w:t>, SaO</w:t>
            </w:r>
            <w:r w:rsidRPr="001F3E4B">
              <w:rPr>
                <w:rStyle w:val="2Candara8pt1"/>
                <w:rFonts w:ascii="Times New Roman" w:hAnsi="Times New Roman" w:cs="Times New Roman"/>
                <w:b w:val="0"/>
                <w:bCs w:val="0"/>
                <w:sz w:val="18"/>
              </w:rPr>
              <w:t>2</w:t>
            </w:r>
            <w:r w:rsidRPr="001F3E4B">
              <w:rPr>
                <w:sz w:val="24"/>
              </w:rPr>
              <w:t>, SvO</w:t>
            </w:r>
            <w:r w:rsidRPr="001F3E4B">
              <w:rPr>
                <w:rStyle w:val="2Candara8pt1"/>
                <w:rFonts w:ascii="Times New Roman" w:hAnsi="Times New Roman" w:cs="Times New Roman"/>
                <w:b w:val="0"/>
                <w:bCs w:val="0"/>
                <w:sz w:val="18"/>
              </w:rPr>
              <w:t>2</w:t>
            </w:r>
            <w:r w:rsidRPr="001F3E4B">
              <w:rPr>
                <w:sz w:val="24"/>
              </w:rPr>
              <w:t>, lactatul</w:t>
            </w:r>
            <w:r w:rsidRPr="001F3E4B">
              <w:rPr>
                <w:rStyle w:val="220"/>
                <w:sz w:val="24"/>
              </w:rPr>
              <w:t>)</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18156F78"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7F48193E" w14:textId="77777777" w:rsidTr="00101A9B">
        <w:trPr>
          <w:trHeight w:hRule="exact" w:val="317"/>
          <w:jc w:val="center"/>
        </w:trPr>
        <w:tc>
          <w:tcPr>
            <w:tcW w:w="998" w:type="dxa"/>
            <w:tcBorders>
              <w:top w:val="single" w:sz="4" w:space="0" w:color="auto"/>
              <w:left w:val="single" w:sz="4" w:space="0" w:color="auto"/>
              <w:bottom w:val="single" w:sz="4" w:space="0" w:color="auto"/>
            </w:tcBorders>
            <w:shd w:val="clear" w:color="auto" w:fill="FFFFFF"/>
            <w:vAlign w:val="bottom"/>
          </w:tcPr>
          <w:p w14:paraId="112CB03F" w14:textId="03230F95" w:rsidR="00AA3E6B" w:rsidRPr="001F3E4B" w:rsidRDefault="00685345" w:rsidP="005C1B13">
            <w:pPr>
              <w:pStyle w:val="210"/>
              <w:shd w:val="clear" w:color="auto" w:fill="auto"/>
              <w:spacing w:line="220" w:lineRule="exact"/>
              <w:ind w:left="125" w:firstLine="0"/>
              <w:jc w:val="left"/>
              <w:rPr>
                <w:sz w:val="24"/>
              </w:rPr>
            </w:pPr>
            <w:r>
              <w:rPr>
                <w:sz w:val="24"/>
              </w:rPr>
              <w:t>19</w:t>
            </w:r>
            <w:r w:rsidR="00AA3E6B" w:rsidRPr="001F3E4B">
              <w:rPr>
                <w:sz w:val="24"/>
              </w:rPr>
              <w:t>.1.6</w:t>
            </w:r>
          </w:p>
        </w:tc>
        <w:tc>
          <w:tcPr>
            <w:tcW w:w="4397" w:type="dxa"/>
            <w:tcBorders>
              <w:top w:val="single" w:sz="4" w:space="0" w:color="auto"/>
              <w:left w:val="single" w:sz="4" w:space="0" w:color="auto"/>
              <w:bottom w:val="single" w:sz="4" w:space="0" w:color="auto"/>
            </w:tcBorders>
            <w:shd w:val="clear" w:color="auto" w:fill="FFFFFF"/>
            <w:vAlign w:val="bottom"/>
          </w:tcPr>
          <w:p w14:paraId="7A722332"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Grup sanguin după sistem AB0</w:t>
            </w:r>
          </w:p>
        </w:tc>
        <w:tc>
          <w:tcPr>
            <w:tcW w:w="5112" w:type="dxa"/>
            <w:tcBorders>
              <w:top w:val="single" w:sz="4" w:space="0" w:color="auto"/>
              <w:left w:val="single" w:sz="4" w:space="0" w:color="auto"/>
              <w:bottom w:val="single" w:sz="4" w:space="0" w:color="auto"/>
              <w:right w:val="single" w:sz="4" w:space="0" w:color="auto"/>
            </w:tcBorders>
            <w:shd w:val="clear" w:color="auto" w:fill="FFFFFF"/>
            <w:vAlign w:val="bottom"/>
          </w:tcPr>
          <w:p w14:paraId="07BD2BDB"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106D07B2" w14:textId="77777777" w:rsidTr="00101A9B">
        <w:trPr>
          <w:trHeight w:hRule="exact" w:val="307"/>
          <w:jc w:val="center"/>
        </w:trPr>
        <w:tc>
          <w:tcPr>
            <w:tcW w:w="998" w:type="dxa"/>
            <w:tcBorders>
              <w:top w:val="single" w:sz="4" w:space="0" w:color="auto"/>
              <w:left w:val="single" w:sz="4" w:space="0" w:color="auto"/>
              <w:bottom w:val="single" w:sz="4" w:space="0" w:color="4472C4" w:themeColor="accent1"/>
            </w:tcBorders>
            <w:shd w:val="clear" w:color="auto" w:fill="FFFFFF"/>
            <w:vAlign w:val="bottom"/>
          </w:tcPr>
          <w:p w14:paraId="0BFD5191" w14:textId="08B183DC" w:rsidR="00AA3E6B" w:rsidRPr="001F3E4B" w:rsidRDefault="00685345" w:rsidP="005C1B13">
            <w:pPr>
              <w:pStyle w:val="210"/>
              <w:shd w:val="clear" w:color="auto" w:fill="auto"/>
              <w:spacing w:line="220" w:lineRule="exact"/>
              <w:ind w:left="125" w:firstLine="0"/>
              <w:jc w:val="left"/>
              <w:rPr>
                <w:sz w:val="24"/>
              </w:rPr>
            </w:pPr>
            <w:r>
              <w:rPr>
                <w:sz w:val="24"/>
              </w:rPr>
              <w:t>19</w:t>
            </w:r>
            <w:r w:rsidR="00AA3E6B" w:rsidRPr="001F3E4B">
              <w:rPr>
                <w:sz w:val="24"/>
              </w:rPr>
              <w:t>.1.7</w:t>
            </w:r>
          </w:p>
        </w:tc>
        <w:tc>
          <w:tcPr>
            <w:tcW w:w="4397" w:type="dxa"/>
            <w:tcBorders>
              <w:top w:val="single" w:sz="4" w:space="0" w:color="auto"/>
              <w:left w:val="single" w:sz="4" w:space="0" w:color="auto"/>
              <w:bottom w:val="single" w:sz="4" w:space="0" w:color="4472C4" w:themeColor="accent1"/>
            </w:tcBorders>
            <w:shd w:val="clear" w:color="auto" w:fill="FFFFFF"/>
            <w:vAlign w:val="bottom"/>
          </w:tcPr>
          <w:p w14:paraId="102EECD6"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Grup sanguin după sistem Rh</w:t>
            </w:r>
          </w:p>
        </w:tc>
        <w:tc>
          <w:tcPr>
            <w:tcW w:w="5112" w:type="dxa"/>
            <w:tcBorders>
              <w:top w:val="single" w:sz="4" w:space="0" w:color="auto"/>
              <w:left w:val="single" w:sz="4" w:space="0" w:color="auto"/>
              <w:bottom w:val="single" w:sz="4" w:space="0" w:color="4472C4" w:themeColor="accent1"/>
              <w:right w:val="single" w:sz="4" w:space="0" w:color="auto"/>
            </w:tcBorders>
            <w:shd w:val="clear" w:color="auto" w:fill="FFFFFF"/>
            <w:vAlign w:val="bottom"/>
          </w:tcPr>
          <w:p w14:paraId="73409A51"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3C2693C9" w14:textId="77777777" w:rsidTr="00101A9B">
        <w:trPr>
          <w:trHeight w:hRule="exact" w:val="312"/>
          <w:jc w:val="center"/>
        </w:trPr>
        <w:tc>
          <w:tcPr>
            <w:tcW w:w="998" w:type="dxa"/>
            <w:tcBorders>
              <w:top w:val="single" w:sz="4" w:space="0" w:color="4472C4" w:themeColor="accent1"/>
              <w:left w:val="single" w:sz="4" w:space="0" w:color="auto"/>
              <w:bottom w:val="single" w:sz="4" w:space="0" w:color="4472C4" w:themeColor="accent1"/>
            </w:tcBorders>
            <w:shd w:val="clear" w:color="auto" w:fill="FFFFFF"/>
            <w:vAlign w:val="bottom"/>
          </w:tcPr>
          <w:p w14:paraId="41CCEB4A" w14:textId="23CF9A4C" w:rsidR="00AA3E6B" w:rsidRPr="001F3E4B" w:rsidRDefault="00685345" w:rsidP="005C1B13">
            <w:pPr>
              <w:pStyle w:val="210"/>
              <w:shd w:val="clear" w:color="auto" w:fill="auto"/>
              <w:spacing w:line="220" w:lineRule="exact"/>
              <w:ind w:left="125" w:firstLine="0"/>
              <w:jc w:val="left"/>
              <w:rPr>
                <w:sz w:val="24"/>
              </w:rPr>
            </w:pPr>
            <w:r>
              <w:rPr>
                <w:sz w:val="24"/>
              </w:rPr>
              <w:t>19</w:t>
            </w:r>
            <w:r w:rsidR="00AA3E6B" w:rsidRPr="001F3E4B">
              <w:rPr>
                <w:sz w:val="24"/>
              </w:rPr>
              <w:t>.1.8</w:t>
            </w:r>
          </w:p>
        </w:tc>
        <w:tc>
          <w:tcPr>
            <w:tcW w:w="4397" w:type="dxa"/>
            <w:tcBorders>
              <w:top w:val="single" w:sz="4" w:space="0" w:color="4472C4" w:themeColor="accent1"/>
              <w:left w:val="single" w:sz="4" w:space="0" w:color="auto"/>
              <w:bottom w:val="single" w:sz="4" w:space="0" w:color="4472C4" w:themeColor="accent1"/>
            </w:tcBorders>
            <w:shd w:val="clear" w:color="auto" w:fill="FFFFFF"/>
            <w:vAlign w:val="bottom"/>
          </w:tcPr>
          <w:p w14:paraId="6D6B557D"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Grup sanguin după sistem </w:t>
            </w:r>
            <w:proofErr w:type="spellStart"/>
            <w:r w:rsidRPr="001F3E4B">
              <w:rPr>
                <w:sz w:val="24"/>
              </w:rPr>
              <w:t>Kell</w:t>
            </w:r>
            <w:proofErr w:type="spellEnd"/>
          </w:p>
        </w:tc>
        <w:tc>
          <w:tcPr>
            <w:tcW w:w="5112" w:type="dxa"/>
            <w:tcBorders>
              <w:top w:val="single" w:sz="4" w:space="0" w:color="4472C4" w:themeColor="accent1"/>
              <w:left w:val="single" w:sz="4" w:space="0" w:color="auto"/>
              <w:bottom w:val="single" w:sz="4" w:space="0" w:color="4472C4" w:themeColor="accent1"/>
              <w:right w:val="single" w:sz="4" w:space="0" w:color="auto"/>
            </w:tcBorders>
            <w:shd w:val="clear" w:color="auto" w:fill="FFFFFF"/>
            <w:vAlign w:val="bottom"/>
          </w:tcPr>
          <w:p w14:paraId="49BB93EC"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6F0FC492" w14:textId="77777777" w:rsidTr="00101A9B">
        <w:trPr>
          <w:trHeight w:hRule="exact" w:val="312"/>
          <w:jc w:val="center"/>
        </w:trPr>
        <w:tc>
          <w:tcPr>
            <w:tcW w:w="998" w:type="dxa"/>
            <w:tcBorders>
              <w:top w:val="single" w:sz="4" w:space="0" w:color="4472C4" w:themeColor="accent1"/>
              <w:left w:val="single" w:sz="4" w:space="0" w:color="auto"/>
            </w:tcBorders>
            <w:shd w:val="clear" w:color="auto" w:fill="FFFFFF"/>
            <w:vAlign w:val="bottom"/>
          </w:tcPr>
          <w:p w14:paraId="2F0051B3" w14:textId="637DA2C0" w:rsidR="00AA3E6B" w:rsidRPr="001F3E4B" w:rsidRDefault="00685345" w:rsidP="005C1B13">
            <w:pPr>
              <w:pStyle w:val="210"/>
              <w:shd w:val="clear" w:color="auto" w:fill="auto"/>
              <w:spacing w:line="220" w:lineRule="exact"/>
              <w:ind w:left="125" w:firstLine="0"/>
              <w:jc w:val="left"/>
              <w:rPr>
                <w:sz w:val="24"/>
              </w:rPr>
            </w:pPr>
            <w:r>
              <w:rPr>
                <w:sz w:val="24"/>
              </w:rPr>
              <w:t>19</w:t>
            </w:r>
            <w:r w:rsidR="00AA3E6B" w:rsidRPr="001F3E4B">
              <w:rPr>
                <w:sz w:val="24"/>
              </w:rPr>
              <w:t>.1.9</w:t>
            </w:r>
          </w:p>
        </w:tc>
        <w:tc>
          <w:tcPr>
            <w:tcW w:w="4397" w:type="dxa"/>
            <w:tcBorders>
              <w:top w:val="single" w:sz="4" w:space="0" w:color="4472C4" w:themeColor="accent1"/>
              <w:left w:val="single" w:sz="4" w:space="0" w:color="auto"/>
            </w:tcBorders>
            <w:shd w:val="clear" w:color="auto" w:fill="FFFFFF"/>
            <w:vAlign w:val="bottom"/>
          </w:tcPr>
          <w:p w14:paraId="3A4B0509"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Proba la compatibilitate pretransfuzională</w:t>
            </w:r>
          </w:p>
        </w:tc>
        <w:tc>
          <w:tcPr>
            <w:tcW w:w="5112" w:type="dxa"/>
            <w:tcBorders>
              <w:top w:val="single" w:sz="4" w:space="0" w:color="4472C4" w:themeColor="accent1"/>
              <w:left w:val="single" w:sz="4" w:space="0" w:color="auto"/>
              <w:right w:val="single" w:sz="4" w:space="0" w:color="auto"/>
            </w:tcBorders>
            <w:shd w:val="clear" w:color="auto" w:fill="FFFFFF"/>
            <w:vAlign w:val="bottom"/>
          </w:tcPr>
          <w:p w14:paraId="6B0D0F45"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038CFE15" w14:textId="77777777" w:rsidTr="00101A9B">
        <w:trPr>
          <w:trHeight w:hRule="exact" w:val="307"/>
          <w:jc w:val="center"/>
        </w:trPr>
        <w:tc>
          <w:tcPr>
            <w:tcW w:w="998" w:type="dxa"/>
            <w:tcBorders>
              <w:top w:val="single" w:sz="4" w:space="0" w:color="auto"/>
              <w:left w:val="single" w:sz="4" w:space="0" w:color="auto"/>
            </w:tcBorders>
            <w:shd w:val="clear" w:color="auto" w:fill="FFFFFF"/>
            <w:vAlign w:val="bottom"/>
          </w:tcPr>
          <w:p w14:paraId="4AF514A4" w14:textId="5C89B74F" w:rsidR="00AA3E6B" w:rsidRPr="001F3E4B" w:rsidRDefault="00685345" w:rsidP="005C1B13">
            <w:pPr>
              <w:pStyle w:val="210"/>
              <w:shd w:val="clear" w:color="auto" w:fill="auto"/>
              <w:spacing w:line="220" w:lineRule="exact"/>
              <w:ind w:left="125" w:firstLine="0"/>
              <w:jc w:val="left"/>
              <w:rPr>
                <w:sz w:val="24"/>
              </w:rPr>
            </w:pPr>
            <w:r>
              <w:rPr>
                <w:sz w:val="24"/>
              </w:rPr>
              <w:t>19</w:t>
            </w:r>
            <w:r w:rsidR="00AA3E6B" w:rsidRPr="001F3E4B">
              <w:rPr>
                <w:sz w:val="24"/>
              </w:rPr>
              <w:t>.1.10</w:t>
            </w:r>
          </w:p>
        </w:tc>
        <w:tc>
          <w:tcPr>
            <w:tcW w:w="4397" w:type="dxa"/>
            <w:tcBorders>
              <w:top w:val="single" w:sz="4" w:space="0" w:color="auto"/>
              <w:left w:val="single" w:sz="4" w:space="0" w:color="auto"/>
            </w:tcBorders>
            <w:shd w:val="clear" w:color="auto" w:fill="FFFFFF"/>
            <w:vAlign w:val="bottom"/>
          </w:tcPr>
          <w:p w14:paraId="3725BE4E"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altele</w:t>
            </w:r>
          </w:p>
        </w:tc>
        <w:tc>
          <w:tcPr>
            <w:tcW w:w="5112" w:type="dxa"/>
            <w:tcBorders>
              <w:top w:val="single" w:sz="4" w:space="0" w:color="auto"/>
              <w:left w:val="single" w:sz="4" w:space="0" w:color="auto"/>
              <w:right w:val="single" w:sz="4" w:space="0" w:color="auto"/>
            </w:tcBorders>
            <w:shd w:val="clear" w:color="auto" w:fill="FFFFFF"/>
            <w:vAlign w:val="bottom"/>
          </w:tcPr>
          <w:p w14:paraId="3E02914D"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de indicat tipurile investigaţiilor</w:t>
            </w:r>
          </w:p>
        </w:tc>
      </w:tr>
      <w:tr w:rsidR="00AA3E6B" w:rsidRPr="001F3E4B" w14:paraId="51306643"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52FC2D91" w14:textId="0DED160A" w:rsidR="00AA3E6B" w:rsidRPr="001F3E4B" w:rsidRDefault="00685345" w:rsidP="005C1B13">
            <w:pPr>
              <w:pStyle w:val="210"/>
              <w:shd w:val="clear" w:color="auto" w:fill="auto"/>
              <w:spacing w:line="220" w:lineRule="exact"/>
              <w:ind w:left="125" w:firstLine="0"/>
              <w:jc w:val="left"/>
              <w:rPr>
                <w:sz w:val="24"/>
              </w:rPr>
            </w:pPr>
            <w:r>
              <w:rPr>
                <w:sz w:val="24"/>
              </w:rPr>
              <w:lastRenderedPageBreak/>
              <w:t>19</w:t>
            </w:r>
            <w:r w:rsidR="00AA3E6B" w:rsidRPr="001F3E4B">
              <w:rPr>
                <w:sz w:val="24"/>
              </w:rPr>
              <w:t>.2</w:t>
            </w:r>
          </w:p>
        </w:tc>
        <w:tc>
          <w:tcPr>
            <w:tcW w:w="4397" w:type="dxa"/>
            <w:tcBorders>
              <w:top w:val="single" w:sz="4" w:space="0" w:color="auto"/>
              <w:left w:val="single" w:sz="4" w:space="0" w:color="auto"/>
            </w:tcBorders>
            <w:shd w:val="clear" w:color="auto" w:fill="FFFFFF"/>
            <w:vAlign w:val="bottom"/>
          </w:tcPr>
          <w:p w14:paraId="2F6CE786"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Număr total de </w:t>
            </w:r>
            <w:proofErr w:type="spellStart"/>
            <w:r w:rsidRPr="001F3E4B">
              <w:rPr>
                <w:sz w:val="24"/>
              </w:rPr>
              <w:t>unităţi</w:t>
            </w:r>
            <w:proofErr w:type="spellEnd"/>
            <w:r w:rsidRPr="001F3E4B">
              <w:rPr>
                <w:sz w:val="24"/>
              </w:rPr>
              <w:t xml:space="preserve"> transfuzate</w:t>
            </w:r>
          </w:p>
        </w:tc>
        <w:tc>
          <w:tcPr>
            <w:tcW w:w="5112" w:type="dxa"/>
            <w:tcBorders>
              <w:top w:val="single" w:sz="4" w:space="0" w:color="auto"/>
              <w:left w:val="single" w:sz="4" w:space="0" w:color="auto"/>
              <w:right w:val="single" w:sz="4" w:space="0" w:color="auto"/>
            </w:tcBorders>
            <w:shd w:val="clear" w:color="auto" w:fill="FFFFFF"/>
            <w:vAlign w:val="bottom"/>
          </w:tcPr>
          <w:p w14:paraId="7FFABCF8"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număr de </w:t>
            </w:r>
            <w:proofErr w:type="spellStart"/>
            <w:r w:rsidRPr="001F3E4B">
              <w:rPr>
                <w:sz w:val="24"/>
              </w:rPr>
              <w:t>unităţi</w:t>
            </w:r>
            <w:proofErr w:type="spellEnd"/>
          </w:p>
        </w:tc>
      </w:tr>
      <w:tr w:rsidR="00AA3E6B" w:rsidRPr="001F3E4B" w14:paraId="70D5BE0E" w14:textId="77777777" w:rsidTr="00101A9B">
        <w:trPr>
          <w:trHeight w:hRule="exact" w:val="562"/>
          <w:jc w:val="center"/>
        </w:trPr>
        <w:tc>
          <w:tcPr>
            <w:tcW w:w="998" w:type="dxa"/>
            <w:tcBorders>
              <w:top w:val="single" w:sz="4" w:space="0" w:color="auto"/>
              <w:left w:val="single" w:sz="4" w:space="0" w:color="auto"/>
            </w:tcBorders>
            <w:shd w:val="clear" w:color="auto" w:fill="FFFFFF"/>
          </w:tcPr>
          <w:p w14:paraId="48CFEF08" w14:textId="79C84AC9" w:rsidR="00AA3E6B" w:rsidRPr="001F3E4B" w:rsidRDefault="00685345" w:rsidP="005C1B13">
            <w:pPr>
              <w:pStyle w:val="210"/>
              <w:shd w:val="clear" w:color="auto" w:fill="auto"/>
              <w:spacing w:line="220" w:lineRule="exact"/>
              <w:ind w:left="125" w:firstLine="0"/>
              <w:jc w:val="left"/>
              <w:rPr>
                <w:sz w:val="24"/>
              </w:rPr>
            </w:pPr>
            <w:r>
              <w:rPr>
                <w:sz w:val="24"/>
              </w:rPr>
              <w:t>19</w:t>
            </w:r>
            <w:r w:rsidR="00AA3E6B" w:rsidRPr="001F3E4B">
              <w:rPr>
                <w:sz w:val="24"/>
              </w:rPr>
              <w:t>.3</w:t>
            </w:r>
          </w:p>
        </w:tc>
        <w:tc>
          <w:tcPr>
            <w:tcW w:w="4397" w:type="dxa"/>
            <w:tcBorders>
              <w:top w:val="single" w:sz="4" w:space="0" w:color="auto"/>
              <w:left w:val="single" w:sz="4" w:space="0" w:color="auto"/>
            </w:tcBorders>
            <w:shd w:val="clear" w:color="auto" w:fill="FFFFFF"/>
            <w:vAlign w:val="bottom"/>
          </w:tcPr>
          <w:p w14:paraId="6C11E5D0" w14:textId="77777777" w:rsidR="00AA3E6B" w:rsidRPr="001F3E4B" w:rsidRDefault="00AA3E6B" w:rsidP="005C1B13">
            <w:pPr>
              <w:pStyle w:val="210"/>
              <w:shd w:val="clear" w:color="auto" w:fill="auto"/>
              <w:spacing w:line="269" w:lineRule="exact"/>
              <w:ind w:left="125" w:firstLine="0"/>
              <w:jc w:val="left"/>
              <w:rPr>
                <w:sz w:val="24"/>
              </w:rPr>
            </w:pPr>
            <w:r w:rsidRPr="001F3E4B">
              <w:rPr>
                <w:sz w:val="24"/>
              </w:rPr>
              <w:t>Tipurile de CE transfuzate (CE, CED, CEDL, CEAD, CEDLAD, CEA)</w:t>
            </w:r>
          </w:p>
        </w:tc>
        <w:tc>
          <w:tcPr>
            <w:tcW w:w="5112" w:type="dxa"/>
            <w:tcBorders>
              <w:top w:val="single" w:sz="4" w:space="0" w:color="auto"/>
              <w:left w:val="single" w:sz="4" w:space="0" w:color="auto"/>
              <w:right w:val="single" w:sz="4" w:space="0" w:color="auto"/>
            </w:tcBorders>
            <w:shd w:val="clear" w:color="auto" w:fill="FFFFFF"/>
            <w:vAlign w:val="center"/>
          </w:tcPr>
          <w:p w14:paraId="05AA4996"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de indicat toate tipurile de CE transfuzat</w:t>
            </w:r>
          </w:p>
        </w:tc>
      </w:tr>
      <w:tr w:rsidR="00AA3E6B" w:rsidRPr="001F3E4B" w14:paraId="06568990" w14:textId="77777777" w:rsidTr="00101A9B">
        <w:trPr>
          <w:trHeight w:hRule="exact" w:val="307"/>
          <w:jc w:val="center"/>
        </w:trPr>
        <w:tc>
          <w:tcPr>
            <w:tcW w:w="998" w:type="dxa"/>
            <w:tcBorders>
              <w:top w:val="single" w:sz="4" w:space="0" w:color="auto"/>
              <w:left w:val="single" w:sz="4" w:space="0" w:color="auto"/>
            </w:tcBorders>
            <w:shd w:val="clear" w:color="auto" w:fill="FFFFFF"/>
            <w:vAlign w:val="bottom"/>
          </w:tcPr>
          <w:p w14:paraId="52E912A0" w14:textId="4E8D60C2" w:rsidR="00AA3E6B" w:rsidRPr="001F3E4B" w:rsidRDefault="00685345" w:rsidP="005C1B13">
            <w:pPr>
              <w:pStyle w:val="210"/>
              <w:shd w:val="clear" w:color="auto" w:fill="auto"/>
              <w:spacing w:line="220" w:lineRule="exact"/>
              <w:ind w:left="125" w:firstLine="0"/>
              <w:jc w:val="left"/>
              <w:rPr>
                <w:sz w:val="24"/>
              </w:rPr>
            </w:pPr>
            <w:r>
              <w:rPr>
                <w:sz w:val="24"/>
              </w:rPr>
              <w:t>19</w:t>
            </w:r>
            <w:r w:rsidR="00AA3E6B" w:rsidRPr="001F3E4B">
              <w:rPr>
                <w:sz w:val="24"/>
              </w:rPr>
              <w:t>.4</w:t>
            </w:r>
          </w:p>
        </w:tc>
        <w:tc>
          <w:tcPr>
            <w:tcW w:w="4397" w:type="dxa"/>
            <w:tcBorders>
              <w:top w:val="single" w:sz="4" w:space="0" w:color="auto"/>
              <w:left w:val="single" w:sz="4" w:space="0" w:color="auto"/>
            </w:tcBorders>
            <w:shd w:val="clear" w:color="auto" w:fill="FFFFFF"/>
            <w:vAlign w:val="bottom"/>
          </w:tcPr>
          <w:p w14:paraId="527C618F"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Formular pentru hemotransfuzie îndeplinit</w:t>
            </w:r>
          </w:p>
        </w:tc>
        <w:tc>
          <w:tcPr>
            <w:tcW w:w="5112" w:type="dxa"/>
            <w:tcBorders>
              <w:top w:val="single" w:sz="4" w:space="0" w:color="auto"/>
              <w:left w:val="single" w:sz="4" w:space="0" w:color="auto"/>
              <w:right w:val="single" w:sz="4" w:space="0" w:color="auto"/>
            </w:tcBorders>
            <w:shd w:val="clear" w:color="auto" w:fill="FFFFFF"/>
            <w:vAlign w:val="bottom"/>
          </w:tcPr>
          <w:p w14:paraId="08B79833"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7F87ECC7" w14:textId="77777777" w:rsidTr="00101A9B">
        <w:trPr>
          <w:trHeight w:hRule="exact" w:val="566"/>
          <w:jc w:val="center"/>
        </w:trPr>
        <w:tc>
          <w:tcPr>
            <w:tcW w:w="998" w:type="dxa"/>
            <w:tcBorders>
              <w:top w:val="single" w:sz="4" w:space="0" w:color="auto"/>
              <w:left w:val="single" w:sz="4" w:space="0" w:color="auto"/>
            </w:tcBorders>
            <w:shd w:val="clear" w:color="auto" w:fill="FFFFFF"/>
          </w:tcPr>
          <w:p w14:paraId="40E81328" w14:textId="72924ABD" w:rsidR="00AA3E6B" w:rsidRPr="001F3E4B" w:rsidRDefault="00685345" w:rsidP="005C1B13">
            <w:pPr>
              <w:pStyle w:val="210"/>
              <w:shd w:val="clear" w:color="auto" w:fill="auto"/>
              <w:spacing w:line="220" w:lineRule="exact"/>
              <w:ind w:left="125" w:firstLine="0"/>
              <w:jc w:val="left"/>
              <w:rPr>
                <w:sz w:val="24"/>
              </w:rPr>
            </w:pPr>
            <w:r>
              <w:rPr>
                <w:sz w:val="24"/>
              </w:rPr>
              <w:t>20</w:t>
            </w:r>
          </w:p>
        </w:tc>
        <w:tc>
          <w:tcPr>
            <w:tcW w:w="4397" w:type="dxa"/>
            <w:tcBorders>
              <w:top w:val="single" w:sz="4" w:space="0" w:color="auto"/>
              <w:left w:val="single" w:sz="4" w:space="0" w:color="auto"/>
            </w:tcBorders>
            <w:shd w:val="clear" w:color="auto" w:fill="FFFFFF"/>
            <w:vAlign w:val="bottom"/>
          </w:tcPr>
          <w:p w14:paraId="2233C810" w14:textId="77777777" w:rsidR="00AA3E6B" w:rsidRPr="001F3E4B" w:rsidRDefault="00AA3E6B" w:rsidP="005C1B13">
            <w:pPr>
              <w:pStyle w:val="210"/>
              <w:shd w:val="clear" w:color="auto" w:fill="auto"/>
              <w:ind w:left="125" w:firstLine="0"/>
              <w:jc w:val="left"/>
              <w:rPr>
                <w:sz w:val="24"/>
              </w:rPr>
            </w:pPr>
            <w:r w:rsidRPr="001F3E4B">
              <w:rPr>
                <w:rStyle w:val="220"/>
                <w:sz w:val="24"/>
              </w:rPr>
              <w:t>Transfuzia de toate tipurile de concentrat de plachete</w:t>
            </w:r>
          </w:p>
        </w:tc>
        <w:tc>
          <w:tcPr>
            <w:tcW w:w="5112" w:type="dxa"/>
            <w:tcBorders>
              <w:top w:val="single" w:sz="4" w:space="0" w:color="auto"/>
              <w:left w:val="single" w:sz="4" w:space="0" w:color="auto"/>
              <w:right w:val="single" w:sz="4" w:space="0" w:color="auto"/>
            </w:tcBorders>
            <w:shd w:val="clear" w:color="auto" w:fill="FFFFFF"/>
            <w:vAlign w:val="center"/>
          </w:tcPr>
          <w:p w14:paraId="378EE22F"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741FFA70" w14:textId="77777777" w:rsidTr="00101A9B">
        <w:trPr>
          <w:trHeight w:hRule="exact" w:val="307"/>
          <w:jc w:val="center"/>
        </w:trPr>
        <w:tc>
          <w:tcPr>
            <w:tcW w:w="998" w:type="dxa"/>
            <w:tcBorders>
              <w:top w:val="single" w:sz="4" w:space="0" w:color="auto"/>
              <w:left w:val="single" w:sz="4" w:space="0" w:color="auto"/>
            </w:tcBorders>
            <w:shd w:val="clear" w:color="auto" w:fill="FFFFFF"/>
            <w:vAlign w:val="bottom"/>
          </w:tcPr>
          <w:p w14:paraId="1C9387FB" w14:textId="47EEC79E"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685345">
              <w:rPr>
                <w:sz w:val="24"/>
              </w:rPr>
              <w:t>1</w:t>
            </w:r>
            <w:r w:rsidRPr="001F3E4B">
              <w:rPr>
                <w:sz w:val="24"/>
              </w:rPr>
              <w:t>.1</w:t>
            </w:r>
          </w:p>
        </w:tc>
        <w:tc>
          <w:tcPr>
            <w:tcW w:w="4397" w:type="dxa"/>
            <w:tcBorders>
              <w:top w:val="single" w:sz="4" w:space="0" w:color="auto"/>
              <w:left w:val="single" w:sz="4" w:space="0" w:color="auto"/>
            </w:tcBorders>
            <w:shd w:val="clear" w:color="auto" w:fill="FFFFFF"/>
            <w:vAlign w:val="bottom"/>
          </w:tcPr>
          <w:p w14:paraId="62D45B0F"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Investigaţii realizate:</w:t>
            </w:r>
          </w:p>
        </w:tc>
        <w:tc>
          <w:tcPr>
            <w:tcW w:w="5112" w:type="dxa"/>
            <w:tcBorders>
              <w:top w:val="single" w:sz="4" w:space="0" w:color="auto"/>
              <w:left w:val="single" w:sz="4" w:space="0" w:color="auto"/>
              <w:right w:val="single" w:sz="4" w:space="0" w:color="auto"/>
            </w:tcBorders>
            <w:shd w:val="clear" w:color="auto" w:fill="FFFFFF"/>
          </w:tcPr>
          <w:p w14:paraId="07B6351B" w14:textId="77777777" w:rsidR="00AA3E6B" w:rsidRPr="001F3E4B" w:rsidRDefault="00AA3E6B" w:rsidP="005C1B13">
            <w:pPr>
              <w:ind w:left="125"/>
              <w:rPr>
                <w:rFonts w:ascii="Times New Roman" w:hAnsi="Times New Roman" w:cs="Times New Roman"/>
                <w:sz w:val="12"/>
                <w:szCs w:val="10"/>
              </w:rPr>
            </w:pPr>
          </w:p>
        </w:tc>
      </w:tr>
      <w:tr w:rsidR="00AA3E6B" w:rsidRPr="001F3E4B" w14:paraId="4F304A83"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09D78C48" w14:textId="1EFB4925"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685345">
              <w:rPr>
                <w:sz w:val="24"/>
              </w:rPr>
              <w:t>1</w:t>
            </w:r>
            <w:r w:rsidRPr="001F3E4B">
              <w:rPr>
                <w:sz w:val="24"/>
              </w:rPr>
              <w:t>.1.1</w:t>
            </w:r>
          </w:p>
        </w:tc>
        <w:tc>
          <w:tcPr>
            <w:tcW w:w="4397" w:type="dxa"/>
            <w:tcBorders>
              <w:top w:val="single" w:sz="4" w:space="0" w:color="auto"/>
              <w:left w:val="single" w:sz="4" w:space="0" w:color="auto"/>
            </w:tcBorders>
            <w:shd w:val="clear" w:color="auto" w:fill="FFFFFF"/>
            <w:vAlign w:val="bottom"/>
          </w:tcPr>
          <w:p w14:paraId="2D2D67B8"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Hb</w:t>
            </w:r>
          </w:p>
        </w:tc>
        <w:tc>
          <w:tcPr>
            <w:tcW w:w="5112" w:type="dxa"/>
            <w:tcBorders>
              <w:top w:val="single" w:sz="4" w:space="0" w:color="auto"/>
              <w:left w:val="single" w:sz="4" w:space="0" w:color="auto"/>
              <w:right w:val="single" w:sz="4" w:space="0" w:color="auto"/>
            </w:tcBorders>
            <w:shd w:val="clear" w:color="auto" w:fill="FFFFFF"/>
            <w:vAlign w:val="bottom"/>
          </w:tcPr>
          <w:p w14:paraId="41F0D536"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7A7B861A" w14:textId="77777777" w:rsidTr="00101A9B">
        <w:trPr>
          <w:trHeight w:hRule="exact" w:val="307"/>
          <w:jc w:val="center"/>
        </w:trPr>
        <w:tc>
          <w:tcPr>
            <w:tcW w:w="998" w:type="dxa"/>
            <w:tcBorders>
              <w:top w:val="single" w:sz="4" w:space="0" w:color="auto"/>
              <w:left w:val="single" w:sz="4" w:space="0" w:color="auto"/>
            </w:tcBorders>
            <w:shd w:val="clear" w:color="auto" w:fill="FFFFFF"/>
            <w:vAlign w:val="bottom"/>
          </w:tcPr>
          <w:p w14:paraId="0AA771E3" w14:textId="795D7030"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685345">
              <w:rPr>
                <w:sz w:val="24"/>
              </w:rPr>
              <w:t>1</w:t>
            </w:r>
            <w:r w:rsidRPr="001F3E4B">
              <w:rPr>
                <w:sz w:val="24"/>
              </w:rPr>
              <w:t>.1.2</w:t>
            </w:r>
          </w:p>
        </w:tc>
        <w:tc>
          <w:tcPr>
            <w:tcW w:w="4397" w:type="dxa"/>
            <w:tcBorders>
              <w:top w:val="single" w:sz="4" w:space="0" w:color="auto"/>
              <w:left w:val="single" w:sz="4" w:space="0" w:color="auto"/>
            </w:tcBorders>
            <w:shd w:val="clear" w:color="auto" w:fill="FFFFFF"/>
            <w:vAlign w:val="bottom"/>
          </w:tcPr>
          <w:p w14:paraId="54C8D353" w14:textId="77777777" w:rsidR="00AA3E6B" w:rsidRPr="001F3E4B" w:rsidRDefault="00AA3E6B" w:rsidP="005C1B13">
            <w:pPr>
              <w:pStyle w:val="210"/>
              <w:shd w:val="clear" w:color="auto" w:fill="auto"/>
              <w:spacing w:line="220" w:lineRule="exact"/>
              <w:ind w:left="125" w:firstLine="0"/>
              <w:jc w:val="left"/>
              <w:rPr>
                <w:sz w:val="24"/>
              </w:rPr>
            </w:pPr>
            <w:proofErr w:type="spellStart"/>
            <w:r w:rsidRPr="001F3E4B">
              <w:rPr>
                <w:sz w:val="24"/>
              </w:rPr>
              <w:t>Ht</w:t>
            </w:r>
            <w:proofErr w:type="spellEnd"/>
          </w:p>
        </w:tc>
        <w:tc>
          <w:tcPr>
            <w:tcW w:w="5112" w:type="dxa"/>
            <w:tcBorders>
              <w:top w:val="single" w:sz="4" w:space="0" w:color="auto"/>
              <w:left w:val="single" w:sz="4" w:space="0" w:color="auto"/>
              <w:right w:val="single" w:sz="4" w:space="0" w:color="auto"/>
            </w:tcBorders>
            <w:shd w:val="clear" w:color="auto" w:fill="FFFFFF"/>
            <w:vAlign w:val="bottom"/>
          </w:tcPr>
          <w:p w14:paraId="37600A65"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403A114F"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6FD4833C" w14:textId="4832924A"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685345">
              <w:rPr>
                <w:sz w:val="24"/>
              </w:rPr>
              <w:t>1</w:t>
            </w:r>
            <w:r w:rsidRPr="001F3E4B">
              <w:rPr>
                <w:sz w:val="24"/>
              </w:rPr>
              <w:t>.1.3</w:t>
            </w:r>
          </w:p>
        </w:tc>
        <w:tc>
          <w:tcPr>
            <w:tcW w:w="4397" w:type="dxa"/>
            <w:tcBorders>
              <w:top w:val="single" w:sz="4" w:space="0" w:color="auto"/>
              <w:left w:val="single" w:sz="4" w:space="0" w:color="auto"/>
            </w:tcBorders>
            <w:shd w:val="clear" w:color="auto" w:fill="FFFFFF"/>
            <w:vAlign w:val="bottom"/>
          </w:tcPr>
          <w:p w14:paraId="46BB954C"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Plachete</w:t>
            </w:r>
          </w:p>
        </w:tc>
        <w:tc>
          <w:tcPr>
            <w:tcW w:w="5112" w:type="dxa"/>
            <w:tcBorders>
              <w:top w:val="single" w:sz="4" w:space="0" w:color="auto"/>
              <w:left w:val="single" w:sz="4" w:space="0" w:color="auto"/>
              <w:right w:val="single" w:sz="4" w:space="0" w:color="auto"/>
            </w:tcBorders>
            <w:shd w:val="clear" w:color="auto" w:fill="FFFFFF"/>
            <w:vAlign w:val="bottom"/>
          </w:tcPr>
          <w:p w14:paraId="255B723B"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1AEDD8C6" w14:textId="77777777" w:rsidTr="00101A9B">
        <w:trPr>
          <w:trHeight w:hRule="exact" w:val="307"/>
          <w:jc w:val="center"/>
        </w:trPr>
        <w:tc>
          <w:tcPr>
            <w:tcW w:w="998" w:type="dxa"/>
            <w:tcBorders>
              <w:top w:val="single" w:sz="4" w:space="0" w:color="auto"/>
              <w:left w:val="single" w:sz="4" w:space="0" w:color="auto"/>
            </w:tcBorders>
            <w:shd w:val="clear" w:color="auto" w:fill="FFFFFF"/>
          </w:tcPr>
          <w:p w14:paraId="0EB6CF4E" w14:textId="731C06D6"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685345">
              <w:rPr>
                <w:sz w:val="24"/>
              </w:rPr>
              <w:t>1</w:t>
            </w:r>
            <w:r w:rsidRPr="001F3E4B">
              <w:rPr>
                <w:sz w:val="24"/>
              </w:rPr>
              <w:t>.1.3.1</w:t>
            </w:r>
          </w:p>
        </w:tc>
        <w:tc>
          <w:tcPr>
            <w:tcW w:w="4397" w:type="dxa"/>
            <w:tcBorders>
              <w:top w:val="single" w:sz="4" w:space="0" w:color="auto"/>
              <w:left w:val="single" w:sz="4" w:space="0" w:color="auto"/>
            </w:tcBorders>
            <w:shd w:val="clear" w:color="auto" w:fill="FFFFFF"/>
          </w:tcPr>
          <w:p w14:paraId="163BA161"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nivelul Plachete</w:t>
            </w:r>
          </w:p>
        </w:tc>
        <w:tc>
          <w:tcPr>
            <w:tcW w:w="5112" w:type="dxa"/>
            <w:tcBorders>
              <w:top w:val="single" w:sz="4" w:space="0" w:color="auto"/>
              <w:left w:val="single" w:sz="4" w:space="0" w:color="auto"/>
              <w:right w:val="single" w:sz="4" w:space="0" w:color="auto"/>
            </w:tcBorders>
            <w:shd w:val="clear" w:color="auto" w:fill="FFFFFF"/>
          </w:tcPr>
          <w:p w14:paraId="08AAC901"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de indicat nivelul Plachete</w:t>
            </w:r>
          </w:p>
        </w:tc>
      </w:tr>
      <w:tr w:rsidR="00AA3E6B" w:rsidRPr="001F3E4B" w14:paraId="26AB9857"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31A1DA41" w14:textId="3243899A"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685345">
              <w:rPr>
                <w:sz w:val="24"/>
              </w:rPr>
              <w:t>1</w:t>
            </w:r>
            <w:r w:rsidRPr="001F3E4B">
              <w:rPr>
                <w:sz w:val="24"/>
              </w:rPr>
              <w:t>.1.4</w:t>
            </w:r>
          </w:p>
        </w:tc>
        <w:tc>
          <w:tcPr>
            <w:tcW w:w="4397" w:type="dxa"/>
            <w:tcBorders>
              <w:top w:val="single" w:sz="4" w:space="0" w:color="auto"/>
              <w:left w:val="single" w:sz="4" w:space="0" w:color="auto"/>
            </w:tcBorders>
            <w:shd w:val="clear" w:color="auto" w:fill="FFFFFF"/>
            <w:vAlign w:val="bottom"/>
          </w:tcPr>
          <w:p w14:paraId="293EBD8A"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Er</w:t>
            </w:r>
          </w:p>
        </w:tc>
        <w:tc>
          <w:tcPr>
            <w:tcW w:w="5112" w:type="dxa"/>
            <w:tcBorders>
              <w:top w:val="single" w:sz="4" w:space="0" w:color="auto"/>
              <w:left w:val="single" w:sz="4" w:space="0" w:color="auto"/>
              <w:right w:val="single" w:sz="4" w:space="0" w:color="auto"/>
            </w:tcBorders>
            <w:shd w:val="clear" w:color="auto" w:fill="FFFFFF"/>
            <w:vAlign w:val="bottom"/>
          </w:tcPr>
          <w:p w14:paraId="66FA2D60"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5E039C03"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1FFFFAA1" w14:textId="54D9CE7A"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685345">
              <w:rPr>
                <w:sz w:val="24"/>
              </w:rPr>
              <w:t>1</w:t>
            </w:r>
            <w:r w:rsidRPr="001F3E4B">
              <w:rPr>
                <w:sz w:val="24"/>
              </w:rPr>
              <w:t>.1.5</w:t>
            </w:r>
          </w:p>
        </w:tc>
        <w:tc>
          <w:tcPr>
            <w:tcW w:w="4397" w:type="dxa"/>
            <w:tcBorders>
              <w:top w:val="single" w:sz="4" w:space="0" w:color="auto"/>
              <w:left w:val="single" w:sz="4" w:space="0" w:color="auto"/>
            </w:tcBorders>
            <w:shd w:val="clear" w:color="auto" w:fill="FFFFFF"/>
            <w:vAlign w:val="bottom"/>
          </w:tcPr>
          <w:p w14:paraId="3A3EAEBB"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altele</w:t>
            </w:r>
          </w:p>
        </w:tc>
        <w:tc>
          <w:tcPr>
            <w:tcW w:w="5112" w:type="dxa"/>
            <w:tcBorders>
              <w:top w:val="single" w:sz="4" w:space="0" w:color="auto"/>
              <w:left w:val="single" w:sz="4" w:space="0" w:color="auto"/>
              <w:right w:val="single" w:sz="4" w:space="0" w:color="auto"/>
            </w:tcBorders>
            <w:shd w:val="clear" w:color="auto" w:fill="FFFFFF"/>
            <w:vAlign w:val="bottom"/>
          </w:tcPr>
          <w:p w14:paraId="11C21746"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de indicat tipurile investigaţiilor</w:t>
            </w:r>
          </w:p>
        </w:tc>
      </w:tr>
      <w:tr w:rsidR="00AA3E6B" w:rsidRPr="001F3E4B" w14:paraId="1098BF71" w14:textId="77777777" w:rsidTr="00101A9B">
        <w:trPr>
          <w:trHeight w:hRule="exact" w:val="307"/>
          <w:jc w:val="center"/>
        </w:trPr>
        <w:tc>
          <w:tcPr>
            <w:tcW w:w="998" w:type="dxa"/>
            <w:tcBorders>
              <w:top w:val="single" w:sz="4" w:space="0" w:color="auto"/>
              <w:left w:val="single" w:sz="4" w:space="0" w:color="auto"/>
            </w:tcBorders>
            <w:shd w:val="clear" w:color="auto" w:fill="FFFFFF"/>
            <w:vAlign w:val="bottom"/>
          </w:tcPr>
          <w:p w14:paraId="4B851926" w14:textId="34F6D281"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685345">
              <w:rPr>
                <w:sz w:val="24"/>
              </w:rPr>
              <w:t>1</w:t>
            </w:r>
            <w:r w:rsidRPr="001F3E4B">
              <w:rPr>
                <w:sz w:val="24"/>
              </w:rPr>
              <w:t>.2</w:t>
            </w:r>
          </w:p>
        </w:tc>
        <w:tc>
          <w:tcPr>
            <w:tcW w:w="4397" w:type="dxa"/>
            <w:tcBorders>
              <w:top w:val="single" w:sz="4" w:space="0" w:color="auto"/>
              <w:left w:val="single" w:sz="4" w:space="0" w:color="auto"/>
            </w:tcBorders>
            <w:shd w:val="clear" w:color="auto" w:fill="FFFFFF"/>
            <w:vAlign w:val="bottom"/>
          </w:tcPr>
          <w:p w14:paraId="4C229C86"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Număr total de </w:t>
            </w:r>
            <w:proofErr w:type="spellStart"/>
            <w:r w:rsidRPr="001F3E4B">
              <w:rPr>
                <w:sz w:val="24"/>
              </w:rPr>
              <w:t>unităţi</w:t>
            </w:r>
            <w:proofErr w:type="spellEnd"/>
            <w:r w:rsidRPr="001F3E4B">
              <w:rPr>
                <w:sz w:val="24"/>
              </w:rPr>
              <w:t xml:space="preserve"> transfuzate</w:t>
            </w:r>
          </w:p>
        </w:tc>
        <w:tc>
          <w:tcPr>
            <w:tcW w:w="5112" w:type="dxa"/>
            <w:tcBorders>
              <w:top w:val="single" w:sz="4" w:space="0" w:color="auto"/>
              <w:left w:val="single" w:sz="4" w:space="0" w:color="auto"/>
              <w:right w:val="single" w:sz="4" w:space="0" w:color="auto"/>
            </w:tcBorders>
            <w:shd w:val="clear" w:color="auto" w:fill="FFFFFF"/>
            <w:vAlign w:val="bottom"/>
          </w:tcPr>
          <w:p w14:paraId="66DB92B9"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număr de </w:t>
            </w:r>
            <w:proofErr w:type="spellStart"/>
            <w:r w:rsidRPr="001F3E4B">
              <w:rPr>
                <w:sz w:val="24"/>
              </w:rPr>
              <w:t>unităţi</w:t>
            </w:r>
            <w:proofErr w:type="spellEnd"/>
          </w:p>
        </w:tc>
      </w:tr>
      <w:tr w:rsidR="00AA3E6B" w:rsidRPr="001F3E4B" w14:paraId="3DFE7FDD" w14:textId="77777777" w:rsidTr="00101A9B">
        <w:trPr>
          <w:trHeight w:hRule="exact" w:val="562"/>
          <w:jc w:val="center"/>
        </w:trPr>
        <w:tc>
          <w:tcPr>
            <w:tcW w:w="998" w:type="dxa"/>
            <w:tcBorders>
              <w:top w:val="single" w:sz="4" w:space="0" w:color="auto"/>
              <w:left w:val="single" w:sz="4" w:space="0" w:color="auto"/>
            </w:tcBorders>
            <w:shd w:val="clear" w:color="auto" w:fill="FFFFFF"/>
          </w:tcPr>
          <w:p w14:paraId="4EF50BAC" w14:textId="37A71867"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685345">
              <w:rPr>
                <w:sz w:val="24"/>
              </w:rPr>
              <w:t>1</w:t>
            </w:r>
            <w:r w:rsidRPr="001F3E4B">
              <w:rPr>
                <w:sz w:val="24"/>
              </w:rPr>
              <w:t>.3</w:t>
            </w:r>
          </w:p>
        </w:tc>
        <w:tc>
          <w:tcPr>
            <w:tcW w:w="4397" w:type="dxa"/>
            <w:tcBorders>
              <w:top w:val="single" w:sz="4" w:space="0" w:color="auto"/>
              <w:left w:val="single" w:sz="4" w:space="0" w:color="auto"/>
            </w:tcBorders>
            <w:shd w:val="clear" w:color="auto" w:fill="FFFFFF"/>
            <w:vAlign w:val="bottom"/>
          </w:tcPr>
          <w:p w14:paraId="29CD931D" w14:textId="77777777" w:rsidR="00AA3E6B" w:rsidRPr="001F3E4B" w:rsidRDefault="00AA3E6B" w:rsidP="005C1B13">
            <w:pPr>
              <w:pStyle w:val="210"/>
              <w:shd w:val="clear" w:color="auto" w:fill="auto"/>
              <w:spacing w:line="278" w:lineRule="exact"/>
              <w:ind w:left="125" w:firstLine="0"/>
              <w:jc w:val="left"/>
              <w:rPr>
                <w:sz w:val="24"/>
              </w:rPr>
            </w:pPr>
            <w:r w:rsidRPr="001F3E4B">
              <w:rPr>
                <w:sz w:val="24"/>
              </w:rPr>
              <w:t>Tipurile de CPL transfuzate (CPL, CPLA, CPLADL, AMCPL, AMCPLD)</w:t>
            </w:r>
          </w:p>
        </w:tc>
        <w:tc>
          <w:tcPr>
            <w:tcW w:w="5112" w:type="dxa"/>
            <w:tcBorders>
              <w:top w:val="single" w:sz="4" w:space="0" w:color="auto"/>
              <w:left w:val="single" w:sz="4" w:space="0" w:color="auto"/>
              <w:right w:val="single" w:sz="4" w:space="0" w:color="auto"/>
            </w:tcBorders>
            <w:shd w:val="clear" w:color="auto" w:fill="FFFFFF"/>
            <w:vAlign w:val="center"/>
          </w:tcPr>
          <w:p w14:paraId="4E9179E7"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de indicat tipurile de CPL transfuzat</w:t>
            </w:r>
          </w:p>
        </w:tc>
      </w:tr>
      <w:tr w:rsidR="00AA3E6B" w:rsidRPr="001F3E4B" w14:paraId="5E43AE2C"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677C1F2B" w14:textId="1C796588"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685345">
              <w:rPr>
                <w:sz w:val="24"/>
              </w:rPr>
              <w:t>1</w:t>
            </w:r>
            <w:r w:rsidRPr="001F3E4B">
              <w:rPr>
                <w:sz w:val="24"/>
              </w:rPr>
              <w:t>.4</w:t>
            </w:r>
          </w:p>
        </w:tc>
        <w:tc>
          <w:tcPr>
            <w:tcW w:w="4397" w:type="dxa"/>
            <w:tcBorders>
              <w:top w:val="single" w:sz="4" w:space="0" w:color="auto"/>
              <w:left w:val="single" w:sz="4" w:space="0" w:color="auto"/>
            </w:tcBorders>
            <w:shd w:val="clear" w:color="auto" w:fill="FFFFFF"/>
            <w:vAlign w:val="bottom"/>
          </w:tcPr>
          <w:p w14:paraId="1FC4A551"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Formular pentru hemotransfuzie îndeplinit</w:t>
            </w:r>
          </w:p>
        </w:tc>
        <w:tc>
          <w:tcPr>
            <w:tcW w:w="5112" w:type="dxa"/>
            <w:tcBorders>
              <w:top w:val="single" w:sz="4" w:space="0" w:color="auto"/>
              <w:left w:val="single" w:sz="4" w:space="0" w:color="auto"/>
              <w:right w:val="single" w:sz="4" w:space="0" w:color="auto"/>
            </w:tcBorders>
            <w:shd w:val="clear" w:color="auto" w:fill="FFFFFF"/>
            <w:vAlign w:val="bottom"/>
          </w:tcPr>
          <w:p w14:paraId="5606CF18"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28CBC0E1" w14:textId="77777777" w:rsidTr="00101A9B">
        <w:trPr>
          <w:trHeight w:hRule="exact" w:val="835"/>
          <w:jc w:val="center"/>
        </w:trPr>
        <w:tc>
          <w:tcPr>
            <w:tcW w:w="998" w:type="dxa"/>
            <w:tcBorders>
              <w:top w:val="single" w:sz="4" w:space="0" w:color="auto"/>
              <w:left w:val="single" w:sz="4" w:space="0" w:color="auto"/>
            </w:tcBorders>
            <w:shd w:val="clear" w:color="auto" w:fill="FFFFFF"/>
          </w:tcPr>
          <w:p w14:paraId="657DC1BF" w14:textId="5E95F0DE"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2</w:t>
            </w:r>
          </w:p>
        </w:tc>
        <w:tc>
          <w:tcPr>
            <w:tcW w:w="4397" w:type="dxa"/>
            <w:tcBorders>
              <w:top w:val="single" w:sz="4" w:space="0" w:color="auto"/>
              <w:left w:val="single" w:sz="4" w:space="0" w:color="auto"/>
            </w:tcBorders>
            <w:shd w:val="clear" w:color="auto" w:fill="FFFFFF"/>
            <w:vAlign w:val="bottom"/>
          </w:tcPr>
          <w:p w14:paraId="247EAE94" w14:textId="77777777" w:rsidR="00AA3E6B" w:rsidRPr="001F3E4B" w:rsidRDefault="00AA3E6B" w:rsidP="005C1B13">
            <w:pPr>
              <w:pStyle w:val="210"/>
              <w:shd w:val="clear" w:color="auto" w:fill="auto"/>
              <w:ind w:left="125" w:firstLine="0"/>
              <w:rPr>
                <w:sz w:val="24"/>
              </w:rPr>
            </w:pPr>
            <w:r w:rsidRPr="001F3E4B">
              <w:rPr>
                <w:rStyle w:val="220"/>
                <w:sz w:val="24"/>
              </w:rPr>
              <w:t xml:space="preserve">Transfuzia toate tipurile de plasmă proaspăt congelată pentru </w:t>
            </w:r>
            <w:proofErr w:type="spellStart"/>
            <w:r w:rsidRPr="001F3E4B">
              <w:rPr>
                <w:rStyle w:val="220"/>
                <w:sz w:val="24"/>
              </w:rPr>
              <w:t>corecţia</w:t>
            </w:r>
            <w:proofErr w:type="spellEnd"/>
            <w:r w:rsidRPr="001F3E4B">
              <w:rPr>
                <w:rStyle w:val="220"/>
                <w:sz w:val="24"/>
              </w:rPr>
              <w:t xml:space="preserve"> dereglărilor de coagulare</w:t>
            </w:r>
          </w:p>
        </w:tc>
        <w:tc>
          <w:tcPr>
            <w:tcW w:w="5112" w:type="dxa"/>
            <w:tcBorders>
              <w:top w:val="single" w:sz="4" w:space="0" w:color="auto"/>
              <w:left w:val="single" w:sz="4" w:space="0" w:color="auto"/>
              <w:right w:val="single" w:sz="4" w:space="0" w:color="auto"/>
            </w:tcBorders>
            <w:shd w:val="clear" w:color="auto" w:fill="FFFFFF"/>
            <w:vAlign w:val="center"/>
          </w:tcPr>
          <w:p w14:paraId="2AFC36B6"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1BB8C61C"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2BB34CA2" w14:textId="6D246362"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3</w:t>
            </w:r>
            <w:r w:rsidRPr="001F3E4B">
              <w:rPr>
                <w:sz w:val="24"/>
              </w:rPr>
              <w:t>.1</w:t>
            </w:r>
          </w:p>
        </w:tc>
        <w:tc>
          <w:tcPr>
            <w:tcW w:w="4397" w:type="dxa"/>
            <w:tcBorders>
              <w:top w:val="single" w:sz="4" w:space="0" w:color="auto"/>
              <w:left w:val="single" w:sz="4" w:space="0" w:color="auto"/>
            </w:tcBorders>
            <w:shd w:val="clear" w:color="auto" w:fill="FFFFFF"/>
            <w:vAlign w:val="bottom"/>
          </w:tcPr>
          <w:p w14:paraId="188FB4FA"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Investigaţii realizate în acest scop:</w:t>
            </w:r>
          </w:p>
        </w:tc>
        <w:tc>
          <w:tcPr>
            <w:tcW w:w="5112" w:type="dxa"/>
            <w:tcBorders>
              <w:top w:val="single" w:sz="4" w:space="0" w:color="auto"/>
              <w:left w:val="single" w:sz="4" w:space="0" w:color="auto"/>
              <w:right w:val="single" w:sz="4" w:space="0" w:color="auto"/>
            </w:tcBorders>
            <w:shd w:val="clear" w:color="auto" w:fill="FFFFFF"/>
          </w:tcPr>
          <w:p w14:paraId="5C1E914B" w14:textId="77777777" w:rsidR="00AA3E6B" w:rsidRPr="001F3E4B" w:rsidRDefault="00AA3E6B" w:rsidP="005C1B13">
            <w:pPr>
              <w:ind w:left="125"/>
              <w:rPr>
                <w:rFonts w:ascii="Times New Roman" w:hAnsi="Times New Roman" w:cs="Times New Roman"/>
                <w:sz w:val="12"/>
                <w:szCs w:val="10"/>
              </w:rPr>
            </w:pPr>
          </w:p>
        </w:tc>
      </w:tr>
      <w:tr w:rsidR="00AA3E6B" w:rsidRPr="001F3E4B" w14:paraId="69C7F59F"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1A94EE2D" w14:textId="78ACA34F"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3</w:t>
            </w:r>
            <w:r w:rsidRPr="001F3E4B">
              <w:rPr>
                <w:sz w:val="24"/>
              </w:rPr>
              <w:t>.1.1</w:t>
            </w:r>
          </w:p>
        </w:tc>
        <w:tc>
          <w:tcPr>
            <w:tcW w:w="4397" w:type="dxa"/>
            <w:tcBorders>
              <w:top w:val="single" w:sz="4" w:space="0" w:color="auto"/>
              <w:left w:val="single" w:sz="4" w:space="0" w:color="auto"/>
            </w:tcBorders>
            <w:shd w:val="clear" w:color="auto" w:fill="FFFFFF"/>
            <w:vAlign w:val="bottom"/>
          </w:tcPr>
          <w:p w14:paraId="5E81EB32"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Fibrinogen</w:t>
            </w:r>
          </w:p>
        </w:tc>
        <w:tc>
          <w:tcPr>
            <w:tcW w:w="5112" w:type="dxa"/>
            <w:tcBorders>
              <w:top w:val="single" w:sz="4" w:space="0" w:color="auto"/>
              <w:left w:val="single" w:sz="4" w:space="0" w:color="auto"/>
              <w:right w:val="single" w:sz="4" w:space="0" w:color="auto"/>
            </w:tcBorders>
            <w:shd w:val="clear" w:color="auto" w:fill="FFFFFF"/>
            <w:vAlign w:val="bottom"/>
          </w:tcPr>
          <w:p w14:paraId="3928B581"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2A22E2CE" w14:textId="77777777" w:rsidTr="00101A9B">
        <w:trPr>
          <w:trHeight w:hRule="exact" w:val="307"/>
          <w:jc w:val="center"/>
        </w:trPr>
        <w:tc>
          <w:tcPr>
            <w:tcW w:w="998" w:type="dxa"/>
            <w:tcBorders>
              <w:top w:val="single" w:sz="4" w:space="0" w:color="auto"/>
              <w:left w:val="single" w:sz="4" w:space="0" w:color="auto"/>
            </w:tcBorders>
            <w:shd w:val="clear" w:color="auto" w:fill="FFFFFF"/>
            <w:vAlign w:val="bottom"/>
          </w:tcPr>
          <w:p w14:paraId="3726B3D9" w14:textId="7201DE13"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3</w:t>
            </w:r>
            <w:r w:rsidRPr="001F3E4B">
              <w:rPr>
                <w:sz w:val="24"/>
              </w:rPr>
              <w:t>.1.2</w:t>
            </w:r>
          </w:p>
        </w:tc>
        <w:tc>
          <w:tcPr>
            <w:tcW w:w="4397" w:type="dxa"/>
            <w:tcBorders>
              <w:top w:val="single" w:sz="4" w:space="0" w:color="auto"/>
              <w:left w:val="single" w:sz="4" w:space="0" w:color="auto"/>
            </w:tcBorders>
            <w:shd w:val="clear" w:color="auto" w:fill="FFFFFF"/>
            <w:vAlign w:val="bottom"/>
          </w:tcPr>
          <w:p w14:paraId="62CE5290"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PT</w:t>
            </w:r>
          </w:p>
        </w:tc>
        <w:tc>
          <w:tcPr>
            <w:tcW w:w="5112" w:type="dxa"/>
            <w:tcBorders>
              <w:top w:val="single" w:sz="4" w:space="0" w:color="auto"/>
              <w:left w:val="single" w:sz="4" w:space="0" w:color="auto"/>
              <w:right w:val="single" w:sz="4" w:space="0" w:color="auto"/>
            </w:tcBorders>
            <w:shd w:val="clear" w:color="auto" w:fill="FFFFFF"/>
            <w:vAlign w:val="bottom"/>
          </w:tcPr>
          <w:p w14:paraId="20424A23"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4D474EA8"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1763B442" w14:textId="50D61B96"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3</w:t>
            </w:r>
            <w:r w:rsidRPr="001F3E4B">
              <w:rPr>
                <w:sz w:val="24"/>
              </w:rPr>
              <w:t>.1.3</w:t>
            </w:r>
          </w:p>
        </w:tc>
        <w:tc>
          <w:tcPr>
            <w:tcW w:w="4397" w:type="dxa"/>
            <w:tcBorders>
              <w:top w:val="single" w:sz="4" w:space="0" w:color="auto"/>
              <w:left w:val="single" w:sz="4" w:space="0" w:color="auto"/>
            </w:tcBorders>
            <w:shd w:val="clear" w:color="auto" w:fill="FFFFFF"/>
            <w:vAlign w:val="bottom"/>
          </w:tcPr>
          <w:p w14:paraId="6706FD06"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INR</w:t>
            </w:r>
          </w:p>
        </w:tc>
        <w:tc>
          <w:tcPr>
            <w:tcW w:w="5112" w:type="dxa"/>
            <w:tcBorders>
              <w:top w:val="single" w:sz="4" w:space="0" w:color="auto"/>
              <w:left w:val="single" w:sz="4" w:space="0" w:color="auto"/>
              <w:right w:val="single" w:sz="4" w:space="0" w:color="auto"/>
            </w:tcBorders>
            <w:shd w:val="clear" w:color="auto" w:fill="FFFFFF"/>
            <w:vAlign w:val="bottom"/>
          </w:tcPr>
          <w:p w14:paraId="1225C01A"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13C799D2" w14:textId="77777777" w:rsidTr="00101A9B">
        <w:trPr>
          <w:trHeight w:hRule="exact" w:val="307"/>
          <w:jc w:val="center"/>
        </w:trPr>
        <w:tc>
          <w:tcPr>
            <w:tcW w:w="998" w:type="dxa"/>
            <w:tcBorders>
              <w:top w:val="single" w:sz="4" w:space="0" w:color="auto"/>
              <w:left w:val="single" w:sz="4" w:space="0" w:color="auto"/>
            </w:tcBorders>
            <w:shd w:val="clear" w:color="auto" w:fill="FFFFFF"/>
            <w:vAlign w:val="bottom"/>
          </w:tcPr>
          <w:p w14:paraId="43A15920" w14:textId="655FDAD1"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3</w:t>
            </w:r>
            <w:r w:rsidRPr="001F3E4B">
              <w:rPr>
                <w:sz w:val="24"/>
              </w:rPr>
              <w:t>.1.4</w:t>
            </w:r>
          </w:p>
        </w:tc>
        <w:tc>
          <w:tcPr>
            <w:tcW w:w="4397" w:type="dxa"/>
            <w:tcBorders>
              <w:top w:val="single" w:sz="4" w:space="0" w:color="auto"/>
              <w:left w:val="single" w:sz="4" w:space="0" w:color="auto"/>
            </w:tcBorders>
            <w:shd w:val="clear" w:color="auto" w:fill="FFFFFF"/>
            <w:vAlign w:val="bottom"/>
          </w:tcPr>
          <w:p w14:paraId="1FE4EF27"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aPTT</w:t>
            </w:r>
          </w:p>
        </w:tc>
        <w:tc>
          <w:tcPr>
            <w:tcW w:w="5112" w:type="dxa"/>
            <w:tcBorders>
              <w:top w:val="single" w:sz="4" w:space="0" w:color="auto"/>
              <w:left w:val="single" w:sz="4" w:space="0" w:color="auto"/>
              <w:right w:val="single" w:sz="4" w:space="0" w:color="auto"/>
            </w:tcBorders>
            <w:shd w:val="clear" w:color="auto" w:fill="FFFFFF"/>
            <w:vAlign w:val="bottom"/>
          </w:tcPr>
          <w:p w14:paraId="2CB76C6F"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2F45D68C"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6B64C94E" w14:textId="0B365518"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3</w:t>
            </w:r>
            <w:r w:rsidRPr="001F3E4B">
              <w:rPr>
                <w:sz w:val="24"/>
              </w:rPr>
              <w:t>.1.5</w:t>
            </w:r>
          </w:p>
        </w:tc>
        <w:tc>
          <w:tcPr>
            <w:tcW w:w="4397" w:type="dxa"/>
            <w:tcBorders>
              <w:top w:val="single" w:sz="4" w:space="0" w:color="auto"/>
              <w:left w:val="single" w:sz="4" w:space="0" w:color="auto"/>
            </w:tcBorders>
            <w:shd w:val="clear" w:color="auto" w:fill="FFFFFF"/>
            <w:vAlign w:val="bottom"/>
          </w:tcPr>
          <w:p w14:paraId="148BA223"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ROTEM</w:t>
            </w:r>
          </w:p>
        </w:tc>
        <w:tc>
          <w:tcPr>
            <w:tcW w:w="5112" w:type="dxa"/>
            <w:tcBorders>
              <w:top w:val="single" w:sz="4" w:space="0" w:color="auto"/>
              <w:left w:val="single" w:sz="4" w:space="0" w:color="auto"/>
              <w:right w:val="single" w:sz="4" w:space="0" w:color="auto"/>
            </w:tcBorders>
            <w:shd w:val="clear" w:color="auto" w:fill="FFFFFF"/>
            <w:vAlign w:val="bottom"/>
          </w:tcPr>
          <w:p w14:paraId="4BD7C24D"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73AB7AB7" w14:textId="77777777" w:rsidTr="00101A9B">
        <w:trPr>
          <w:trHeight w:hRule="exact" w:val="307"/>
          <w:jc w:val="center"/>
        </w:trPr>
        <w:tc>
          <w:tcPr>
            <w:tcW w:w="998" w:type="dxa"/>
            <w:tcBorders>
              <w:top w:val="single" w:sz="4" w:space="0" w:color="auto"/>
              <w:left w:val="single" w:sz="4" w:space="0" w:color="auto"/>
            </w:tcBorders>
            <w:shd w:val="clear" w:color="auto" w:fill="FFFFFF"/>
            <w:vAlign w:val="bottom"/>
          </w:tcPr>
          <w:p w14:paraId="254472C8" w14:textId="30C5C7EF"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3</w:t>
            </w:r>
            <w:r w:rsidRPr="001F3E4B">
              <w:rPr>
                <w:sz w:val="24"/>
              </w:rPr>
              <w:t>.1.6</w:t>
            </w:r>
          </w:p>
        </w:tc>
        <w:tc>
          <w:tcPr>
            <w:tcW w:w="4397" w:type="dxa"/>
            <w:tcBorders>
              <w:top w:val="single" w:sz="4" w:space="0" w:color="auto"/>
              <w:left w:val="single" w:sz="4" w:space="0" w:color="auto"/>
            </w:tcBorders>
            <w:shd w:val="clear" w:color="auto" w:fill="FFFFFF"/>
            <w:vAlign w:val="bottom"/>
          </w:tcPr>
          <w:p w14:paraId="4DF425CB"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TEG</w:t>
            </w:r>
          </w:p>
        </w:tc>
        <w:tc>
          <w:tcPr>
            <w:tcW w:w="5112" w:type="dxa"/>
            <w:tcBorders>
              <w:top w:val="single" w:sz="4" w:space="0" w:color="auto"/>
              <w:left w:val="single" w:sz="4" w:space="0" w:color="auto"/>
              <w:right w:val="single" w:sz="4" w:space="0" w:color="auto"/>
            </w:tcBorders>
            <w:shd w:val="clear" w:color="auto" w:fill="FFFFFF"/>
            <w:vAlign w:val="bottom"/>
          </w:tcPr>
          <w:p w14:paraId="2A5AACFF"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1C861BBE"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148FB4A5" w14:textId="78E05EFE"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3</w:t>
            </w:r>
            <w:r w:rsidRPr="001F3E4B">
              <w:rPr>
                <w:sz w:val="24"/>
              </w:rPr>
              <w:t>.1.7</w:t>
            </w:r>
          </w:p>
        </w:tc>
        <w:tc>
          <w:tcPr>
            <w:tcW w:w="4397" w:type="dxa"/>
            <w:tcBorders>
              <w:top w:val="single" w:sz="4" w:space="0" w:color="auto"/>
              <w:left w:val="single" w:sz="4" w:space="0" w:color="auto"/>
            </w:tcBorders>
            <w:shd w:val="clear" w:color="auto" w:fill="FFFFFF"/>
            <w:vAlign w:val="bottom"/>
          </w:tcPr>
          <w:p w14:paraId="6811E2A6"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Grup sanguin după sistem AB0</w:t>
            </w:r>
          </w:p>
        </w:tc>
        <w:tc>
          <w:tcPr>
            <w:tcW w:w="5112" w:type="dxa"/>
            <w:tcBorders>
              <w:top w:val="single" w:sz="4" w:space="0" w:color="auto"/>
              <w:left w:val="single" w:sz="4" w:space="0" w:color="auto"/>
              <w:right w:val="single" w:sz="4" w:space="0" w:color="auto"/>
            </w:tcBorders>
            <w:shd w:val="clear" w:color="auto" w:fill="FFFFFF"/>
            <w:vAlign w:val="bottom"/>
          </w:tcPr>
          <w:p w14:paraId="1130E9CD"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74F30F38"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5FE2F953" w14:textId="408D58CA"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3</w:t>
            </w:r>
            <w:r w:rsidRPr="001F3E4B">
              <w:rPr>
                <w:sz w:val="24"/>
              </w:rPr>
              <w:t>.1.8</w:t>
            </w:r>
          </w:p>
        </w:tc>
        <w:tc>
          <w:tcPr>
            <w:tcW w:w="4397" w:type="dxa"/>
            <w:tcBorders>
              <w:top w:val="single" w:sz="4" w:space="0" w:color="auto"/>
              <w:left w:val="single" w:sz="4" w:space="0" w:color="auto"/>
            </w:tcBorders>
            <w:shd w:val="clear" w:color="auto" w:fill="FFFFFF"/>
            <w:vAlign w:val="bottom"/>
          </w:tcPr>
          <w:p w14:paraId="2183D2ED"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altele</w:t>
            </w:r>
          </w:p>
        </w:tc>
        <w:tc>
          <w:tcPr>
            <w:tcW w:w="5112" w:type="dxa"/>
            <w:tcBorders>
              <w:top w:val="single" w:sz="4" w:space="0" w:color="auto"/>
              <w:left w:val="single" w:sz="4" w:space="0" w:color="auto"/>
              <w:right w:val="single" w:sz="4" w:space="0" w:color="auto"/>
            </w:tcBorders>
            <w:shd w:val="clear" w:color="auto" w:fill="FFFFFF"/>
            <w:vAlign w:val="bottom"/>
          </w:tcPr>
          <w:p w14:paraId="593F858B"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de indicat tipurile investigaţiilor</w:t>
            </w:r>
          </w:p>
        </w:tc>
      </w:tr>
      <w:tr w:rsidR="00AA3E6B" w:rsidRPr="001F3E4B" w14:paraId="5EF18BEA" w14:textId="77777777" w:rsidTr="00101A9B">
        <w:trPr>
          <w:trHeight w:hRule="exact" w:val="307"/>
          <w:jc w:val="center"/>
        </w:trPr>
        <w:tc>
          <w:tcPr>
            <w:tcW w:w="998" w:type="dxa"/>
            <w:tcBorders>
              <w:top w:val="single" w:sz="4" w:space="0" w:color="auto"/>
              <w:left w:val="single" w:sz="4" w:space="0" w:color="auto"/>
            </w:tcBorders>
            <w:shd w:val="clear" w:color="auto" w:fill="FFFFFF"/>
            <w:vAlign w:val="bottom"/>
          </w:tcPr>
          <w:p w14:paraId="2B9BBC80" w14:textId="4C335C28"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3</w:t>
            </w:r>
            <w:r w:rsidRPr="001F3E4B">
              <w:rPr>
                <w:sz w:val="24"/>
              </w:rPr>
              <w:t>.2</w:t>
            </w:r>
          </w:p>
        </w:tc>
        <w:tc>
          <w:tcPr>
            <w:tcW w:w="4397" w:type="dxa"/>
            <w:tcBorders>
              <w:top w:val="single" w:sz="4" w:space="0" w:color="auto"/>
              <w:left w:val="single" w:sz="4" w:space="0" w:color="auto"/>
            </w:tcBorders>
            <w:shd w:val="clear" w:color="auto" w:fill="FFFFFF"/>
            <w:vAlign w:val="bottom"/>
          </w:tcPr>
          <w:p w14:paraId="109B365F"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Număr total de </w:t>
            </w:r>
            <w:proofErr w:type="spellStart"/>
            <w:r w:rsidRPr="001F3E4B">
              <w:rPr>
                <w:sz w:val="24"/>
              </w:rPr>
              <w:t>unităţi</w:t>
            </w:r>
            <w:proofErr w:type="spellEnd"/>
            <w:r w:rsidRPr="001F3E4B">
              <w:rPr>
                <w:sz w:val="24"/>
              </w:rPr>
              <w:t xml:space="preserve"> transfuzate</w:t>
            </w:r>
          </w:p>
        </w:tc>
        <w:tc>
          <w:tcPr>
            <w:tcW w:w="5112" w:type="dxa"/>
            <w:tcBorders>
              <w:top w:val="single" w:sz="4" w:space="0" w:color="auto"/>
              <w:left w:val="single" w:sz="4" w:space="0" w:color="auto"/>
              <w:right w:val="single" w:sz="4" w:space="0" w:color="auto"/>
            </w:tcBorders>
            <w:shd w:val="clear" w:color="auto" w:fill="FFFFFF"/>
            <w:vAlign w:val="bottom"/>
          </w:tcPr>
          <w:p w14:paraId="2D819302"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număr de </w:t>
            </w:r>
            <w:proofErr w:type="spellStart"/>
            <w:r w:rsidRPr="001F3E4B">
              <w:rPr>
                <w:sz w:val="24"/>
              </w:rPr>
              <w:t>unităţi</w:t>
            </w:r>
            <w:proofErr w:type="spellEnd"/>
          </w:p>
        </w:tc>
      </w:tr>
      <w:tr w:rsidR="00AA3E6B" w:rsidRPr="001F3E4B" w14:paraId="544E96D4" w14:textId="77777777" w:rsidTr="00101A9B">
        <w:trPr>
          <w:trHeight w:hRule="exact" w:val="562"/>
          <w:jc w:val="center"/>
        </w:trPr>
        <w:tc>
          <w:tcPr>
            <w:tcW w:w="998" w:type="dxa"/>
            <w:tcBorders>
              <w:top w:val="single" w:sz="4" w:space="0" w:color="auto"/>
              <w:left w:val="single" w:sz="4" w:space="0" w:color="auto"/>
            </w:tcBorders>
            <w:shd w:val="clear" w:color="auto" w:fill="FFFFFF"/>
          </w:tcPr>
          <w:p w14:paraId="73918831" w14:textId="1F7C6B1C"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3</w:t>
            </w:r>
            <w:r w:rsidRPr="001F3E4B">
              <w:rPr>
                <w:sz w:val="24"/>
              </w:rPr>
              <w:t>.3</w:t>
            </w:r>
          </w:p>
        </w:tc>
        <w:tc>
          <w:tcPr>
            <w:tcW w:w="4397" w:type="dxa"/>
            <w:tcBorders>
              <w:top w:val="single" w:sz="4" w:space="0" w:color="auto"/>
              <w:left w:val="single" w:sz="4" w:space="0" w:color="auto"/>
            </w:tcBorders>
            <w:shd w:val="clear" w:color="auto" w:fill="FFFFFF"/>
          </w:tcPr>
          <w:p w14:paraId="3122A721" w14:textId="77777777" w:rsidR="00AA3E6B" w:rsidRPr="001F3E4B" w:rsidRDefault="00AA3E6B" w:rsidP="005C1B13">
            <w:pPr>
              <w:pStyle w:val="210"/>
              <w:shd w:val="clear" w:color="auto" w:fill="auto"/>
              <w:spacing w:line="278" w:lineRule="exact"/>
              <w:ind w:left="125" w:firstLine="0"/>
              <w:jc w:val="left"/>
              <w:rPr>
                <w:sz w:val="24"/>
              </w:rPr>
            </w:pPr>
            <w:r w:rsidRPr="001F3E4B">
              <w:rPr>
                <w:sz w:val="24"/>
              </w:rPr>
              <w:t xml:space="preserve">Tipurile de PPC transfuzate (PPC, </w:t>
            </w:r>
            <w:proofErr w:type="spellStart"/>
            <w:r w:rsidRPr="001F3E4B">
              <w:rPr>
                <w:sz w:val="24"/>
              </w:rPr>
              <w:t>PPCAs</w:t>
            </w:r>
            <w:proofErr w:type="spellEnd"/>
            <w:r w:rsidRPr="001F3E4B">
              <w:rPr>
                <w:sz w:val="24"/>
              </w:rPr>
              <w:t>, PDECR)</w:t>
            </w:r>
          </w:p>
        </w:tc>
        <w:tc>
          <w:tcPr>
            <w:tcW w:w="5112" w:type="dxa"/>
            <w:tcBorders>
              <w:top w:val="single" w:sz="4" w:space="0" w:color="auto"/>
              <w:left w:val="single" w:sz="4" w:space="0" w:color="auto"/>
              <w:right w:val="single" w:sz="4" w:space="0" w:color="auto"/>
            </w:tcBorders>
            <w:shd w:val="clear" w:color="auto" w:fill="FFFFFF"/>
            <w:vAlign w:val="bottom"/>
          </w:tcPr>
          <w:p w14:paraId="1972630D"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de indicat toate tipurile de PPC transfuzat</w:t>
            </w:r>
          </w:p>
        </w:tc>
      </w:tr>
      <w:tr w:rsidR="00AA3E6B" w:rsidRPr="001F3E4B" w14:paraId="6A3AA7F8"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65FD2A31" w14:textId="5D432B77"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3</w:t>
            </w:r>
            <w:r w:rsidRPr="001F3E4B">
              <w:rPr>
                <w:sz w:val="24"/>
              </w:rPr>
              <w:t>.4</w:t>
            </w:r>
          </w:p>
        </w:tc>
        <w:tc>
          <w:tcPr>
            <w:tcW w:w="4397" w:type="dxa"/>
            <w:tcBorders>
              <w:top w:val="single" w:sz="4" w:space="0" w:color="auto"/>
              <w:left w:val="single" w:sz="4" w:space="0" w:color="auto"/>
            </w:tcBorders>
            <w:shd w:val="clear" w:color="auto" w:fill="FFFFFF"/>
            <w:vAlign w:val="bottom"/>
          </w:tcPr>
          <w:p w14:paraId="3C487836"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Formular pentru hemotransfuzie îndeplinit</w:t>
            </w:r>
          </w:p>
        </w:tc>
        <w:tc>
          <w:tcPr>
            <w:tcW w:w="5112" w:type="dxa"/>
            <w:tcBorders>
              <w:top w:val="single" w:sz="4" w:space="0" w:color="auto"/>
              <w:left w:val="single" w:sz="4" w:space="0" w:color="auto"/>
              <w:right w:val="single" w:sz="4" w:space="0" w:color="auto"/>
            </w:tcBorders>
            <w:shd w:val="clear" w:color="auto" w:fill="FFFFFF"/>
            <w:vAlign w:val="bottom"/>
          </w:tcPr>
          <w:p w14:paraId="4338845C"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05015CB0" w14:textId="77777777" w:rsidTr="00101A9B">
        <w:trPr>
          <w:trHeight w:hRule="exact" w:val="307"/>
          <w:jc w:val="center"/>
        </w:trPr>
        <w:tc>
          <w:tcPr>
            <w:tcW w:w="998" w:type="dxa"/>
            <w:tcBorders>
              <w:top w:val="single" w:sz="4" w:space="0" w:color="auto"/>
              <w:left w:val="single" w:sz="4" w:space="0" w:color="auto"/>
            </w:tcBorders>
            <w:shd w:val="clear" w:color="auto" w:fill="FFFFFF"/>
            <w:vAlign w:val="bottom"/>
          </w:tcPr>
          <w:p w14:paraId="674ABA2C" w14:textId="687A1369"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4</w:t>
            </w:r>
          </w:p>
        </w:tc>
        <w:tc>
          <w:tcPr>
            <w:tcW w:w="4397" w:type="dxa"/>
            <w:tcBorders>
              <w:top w:val="single" w:sz="4" w:space="0" w:color="auto"/>
              <w:left w:val="single" w:sz="4" w:space="0" w:color="auto"/>
            </w:tcBorders>
            <w:shd w:val="clear" w:color="auto" w:fill="FFFFFF"/>
            <w:vAlign w:val="bottom"/>
          </w:tcPr>
          <w:p w14:paraId="38D50519" w14:textId="77777777" w:rsidR="00AA3E6B" w:rsidRPr="001F3E4B" w:rsidRDefault="00AA3E6B" w:rsidP="005C1B13">
            <w:pPr>
              <w:pStyle w:val="210"/>
              <w:shd w:val="clear" w:color="auto" w:fill="auto"/>
              <w:spacing w:line="220" w:lineRule="exact"/>
              <w:ind w:left="125" w:firstLine="0"/>
              <w:jc w:val="left"/>
              <w:rPr>
                <w:sz w:val="24"/>
              </w:rPr>
            </w:pPr>
            <w:r w:rsidRPr="001F3E4B">
              <w:rPr>
                <w:rStyle w:val="220"/>
                <w:sz w:val="24"/>
              </w:rPr>
              <w:t xml:space="preserve">Transfuzia de </w:t>
            </w:r>
            <w:proofErr w:type="spellStart"/>
            <w:r w:rsidRPr="001F3E4B">
              <w:rPr>
                <w:rStyle w:val="220"/>
                <w:sz w:val="24"/>
              </w:rPr>
              <w:t>crioprecipitat</w:t>
            </w:r>
            <w:proofErr w:type="spellEnd"/>
          </w:p>
        </w:tc>
        <w:tc>
          <w:tcPr>
            <w:tcW w:w="5112" w:type="dxa"/>
            <w:tcBorders>
              <w:top w:val="single" w:sz="4" w:space="0" w:color="auto"/>
              <w:left w:val="single" w:sz="4" w:space="0" w:color="auto"/>
              <w:right w:val="single" w:sz="4" w:space="0" w:color="auto"/>
            </w:tcBorders>
            <w:shd w:val="clear" w:color="auto" w:fill="FFFFFF"/>
            <w:vAlign w:val="bottom"/>
          </w:tcPr>
          <w:p w14:paraId="5F316520"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18BB9A7B"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204D7A2C" w14:textId="0AE57AF1"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4</w:t>
            </w:r>
            <w:r w:rsidRPr="001F3E4B">
              <w:rPr>
                <w:sz w:val="24"/>
              </w:rPr>
              <w:t>.1</w:t>
            </w:r>
          </w:p>
        </w:tc>
        <w:tc>
          <w:tcPr>
            <w:tcW w:w="4397" w:type="dxa"/>
            <w:tcBorders>
              <w:top w:val="single" w:sz="4" w:space="0" w:color="auto"/>
              <w:left w:val="single" w:sz="4" w:space="0" w:color="auto"/>
            </w:tcBorders>
            <w:shd w:val="clear" w:color="auto" w:fill="FFFFFF"/>
            <w:vAlign w:val="bottom"/>
          </w:tcPr>
          <w:p w14:paraId="5754A03B"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Investigaţii realizate în acest scop:</w:t>
            </w:r>
          </w:p>
        </w:tc>
        <w:tc>
          <w:tcPr>
            <w:tcW w:w="5112" w:type="dxa"/>
            <w:tcBorders>
              <w:top w:val="single" w:sz="4" w:space="0" w:color="auto"/>
              <w:left w:val="single" w:sz="4" w:space="0" w:color="auto"/>
              <w:right w:val="single" w:sz="4" w:space="0" w:color="auto"/>
            </w:tcBorders>
            <w:shd w:val="clear" w:color="auto" w:fill="FFFFFF"/>
          </w:tcPr>
          <w:p w14:paraId="6493E4C1" w14:textId="77777777" w:rsidR="00AA3E6B" w:rsidRPr="001F3E4B" w:rsidRDefault="00AA3E6B" w:rsidP="005C1B13">
            <w:pPr>
              <w:ind w:left="125"/>
              <w:rPr>
                <w:rFonts w:ascii="Times New Roman" w:hAnsi="Times New Roman" w:cs="Times New Roman"/>
                <w:sz w:val="12"/>
                <w:szCs w:val="10"/>
              </w:rPr>
            </w:pPr>
          </w:p>
        </w:tc>
      </w:tr>
      <w:tr w:rsidR="00AA3E6B" w:rsidRPr="001F3E4B" w14:paraId="13540E7D"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70221668" w14:textId="3B28488B"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4</w:t>
            </w:r>
            <w:r w:rsidRPr="001F3E4B">
              <w:rPr>
                <w:sz w:val="24"/>
              </w:rPr>
              <w:t>.1.1</w:t>
            </w:r>
          </w:p>
        </w:tc>
        <w:tc>
          <w:tcPr>
            <w:tcW w:w="4397" w:type="dxa"/>
            <w:tcBorders>
              <w:top w:val="single" w:sz="4" w:space="0" w:color="auto"/>
              <w:left w:val="single" w:sz="4" w:space="0" w:color="auto"/>
            </w:tcBorders>
            <w:shd w:val="clear" w:color="auto" w:fill="FFFFFF"/>
            <w:vAlign w:val="bottom"/>
          </w:tcPr>
          <w:p w14:paraId="66C276AF"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Fibrinogen</w:t>
            </w:r>
          </w:p>
        </w:tc>
        <w:tc>
          <w:tcPr>
            <w:tcW w:w="5112" w:type="dxa"/>
            <w:tcBorders>
              <w:top w:val="single" w:sz="4" w:space="0" w:color="auto"/>
              <w:left w:val="single" w:sz="4" w:space="0" w:color="auto"/>
              <w:right w:val="single" w:sz="4" w:space="0" w:color="auto"/>
            </w:tcBorders>
            <w:shd w:val="clear" w:color="auto" w:fill="FFFFFF"/>
            <w:vAlign w:val="bottom"/>
          </w:tcPr>
          <w:p w14:paraId="4D500EC9"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024ABF77" w14:textId="77777777" w:rsidTr="00101A9B">
        <w:trPr>
          <w:trHeight w:hRule="exact" w:val="307"/>
          <w:jc w:val="center"/>
        </w:trPr>
        <w:tc>
          <w:tcPr>
            <w:tcW w:w="998" w:type="dxa"/>
            <w:tcBorders>
              <w:top w:val="single" w:sz="4" w:space="0" w:color="auto"/>
              <w:left w:val="single" w:sz="4" w:space="0" w:color="auto"/>
            </w:tcBorders>
            <w:shd w:val="clear" w:color="auto" w:fill="FFFFFF"/>
            <w:vAlign w:val="bottom"/>
          </w:tcPr>
          <w:p w14:paraId="1ABC803E" w14:textId="5AD9169B"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4</w:t>
            </w:r>
            <w:r w:rsidRPr="001F3E4B">
              <w:rPr>
                <w:sz w:val="24"/>
              </w:rPr>
              <w:t>.1.2</w:t>
            </w:r>
          </w:p>
        </w:tc>
        <w:tc>
          <w:tcPr>
            <w:tcW w:w="4397" w:type="dxa"/>
            <w:tcBorders>
              <w:top w:val="single" w:sz="4" w:space="0" w:color="auto"/>
              <w:left w:val="single" w:sz="4" w:space="0" w:color="auto"/>
            </w:tcBorders>
            <w:shd w:val="clear" w:color="auto" w:fill="FFFFFF"/>
            <w:vAlign w:val="bottom"/>
          </w:tcPr>
          <w:p w14:paraId="4C909228"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Factorul VIII</w:t>
            </w:r>
          </w:p>
        </w:tc>
        <w:tc>
          <w:tcPr>
            <w:tcW w:w="5112" w:type="dxa"/>
            <w:tcBorders>
              <w:top w:val="single" w:sz="4" w:space="0" w:color="auto"/>
              <w:left w:val="single" w:sz="4" w:space="0" w:color="auto"/>
              <w:right w:val="single" w:sz="4" w:space="0" w:color="auto"/>
            </w:tcBorders>
            <w:shd w:val="clear" w:color="auto" w:fill="FFFFFF"/>
            <w:vAlign w:val="bottom"/>
          </w:tcPr>
          <w:p w14:paraId="6143D4E2"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5A8F5C3A"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089FF826" w14:textId="597F2351"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4</w:t>
            </w:r>
            <w:r w:rsidRPr="001F3E4B">
              <w:rPr>
                <w:sz w:val="24"/>
              </w:rPr>
              <w:t>.1.3</w:t>
            </w:r>
          </w:p>
        </w:tc>
        <w:tc>
          <w:tcPr>
            <w:tcW w:w="4397" w:type="dxa"/>
            <w:tcBorders>
              <w:top w:val="single" w:sz="4" w:space="0" w:color="auto"/>
              <w:left w:val="single" w:sz="4" w:space="0" w:color="auto"/>
            </w:tcBorders>
            <w:shd w:val="clear" w:color="auto" w:fill="FFFFFF"/>
            <w:vAlign w:val="bottom"/>
          </w:tcPr>
          <w:p w14:paraId="7BFF7AF5"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Grup sanguin după sistem AB0</w:t>
            </w:r>
          </w:p>
        </w:tc>
        <w:tc>
          <w:tcPr>
            <w:tcW w:w="5112" w:type="dxa"/>
            <w:tcBorders>
              <w:top w:val="single" w:sz="4" w:space="0" w:color="auto"/>
              <w:left w:val="single" w:sz="4" w:space="0" w:color="auto"/>
              <w:right w:val="single" w:sz="4" w:space="0" w:color="auto"/>
            </w:tcBorders>
            <w:shd w:val="clear" w:color="auto" w:fill="FFFFFF"/>
            <w:vAlign w:val="bottom"/>
          </w:tcPr>
          <w:p w14:paraId="131CFFD5"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00D05162" w14:textId="77777777" w:rsidTr="00101A9B">
        <w:trPr>
          <w:trHeight w:hRule="exact" w:val="307"/>
          <w:jc w:val="center"/>
        </w:trPr>
        <w:tc>
          <w:tcPr>
            <w:tcW w:w="998" w:type="dxa"/>
            <w:tcBorders>
              <w:top w:val="single" w:sz="4" w:space="0" w:color="auto"/>
              <w:left w:val="single" w:sz="4" w:space="0" w:color="auto"/>
            </w:tcBorders>
            <w:shd w:val="clear" w:color="auto" w:fill="FFFFFF"/>
            <w:vAlign w:val="bottom"/>
          </w:tcPr>
          <w:p w14:paraId="48D212B5" w14:textId="67346871"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4</w:t>
            </w:r>
            <w:r w:rsidRPr="001F3E4B">
              <w:rPr>
                <w:sz w:val="24"/>
              </w:rPr>
              <w:t>.1.4</w:t>
            </w:r>
          </w:p>
        </w:tc>
        <w:tc>
          <w:tcPr>
            <w:tcW w:w="4397" w:type="dxa"/>
            <w:tcBorders>
              <w:top w:val="single" w:sz="4" w:space="0" w:color="auto"/>
              <w:left w:val="single" w:sz="4" w:space="0" w:color="auto"/>
            </w:tcBorders>
            <w:shd w:val="clear" w:color="auto" w:fill="FFFFFF"/>
            <w:vAlign w:val="bottom"/>
          </w:tcPr>
          <w:p w14:paraId="3E248A56"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altele</w:t>
            </w:r>
          </w:p>
        </w:tc>
        <w:tc>
          <w:tcPr>
            <w:tcW w:w="5112" w:type="dxa"/>
            <w:tcBorders>
              <w:top w:val="single" w:sz="4" w:space="0" w:color="auto"/>
              <w:left w:val="single" w:sz="4" w:space="0" w:color="auto"/>
              <w:right w:val="single" w:sz="4" w:space="0" w:color="auto"/>
            </w:tcBorders>
            <w:shd w:val="clear" w:color="auto" w:fill="FFFFFF"/>
            <w:vAlign w:val="bottom"/>
          </w:tcPr>
          <w:p w14:paraId="1ADBE441"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de indicat tipurile investigaţiilor</w:t>
            </w:r>
          </w:p>
        </w:tc>
      </w:tr>
      <w:tr w:rsidR="00AA3E6B" w:rsidRPr="001F3E4B" w14:paraId="2D4ABC34" w14:textId="77777777" w:rsidTr="00101A9B">
        <w:trPr>
          <w:trHeight w:hRule="exact" w:val="562"/>
          <w:jc w:val="center"/>
        </w:trPr>
        <w:tc>
          <w:tcPr>
            <w:tcW w:w="998" w:type="dxa"/>
            <w:tcBorders>
              <w:top w:val="single" w:sz="4" w:space="0" w:color="auto"/>
              <w:left w:val="single" w:sz="4" w:space="0" w:color="auto"/>
            </w:tcBorders>
            <w:shd w:val="clear" w:color="auto" w:fill="FFFFFF"/>
            <w:vAlign w:val="center"/>
          </w:tcPr>
          <w:p w14:paraId="52CEBFD1" w14:textId="35B49D6D"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4</w:t>
            </w:r>
            <w:r w:rsidRPr="001F3E4B">
              <w:rPr>
                <w:sz w:val="24"/>
              </w:rPr>
              <w:t>.2</w:t>
            </w:r>
          </w:p>
        </w:tc>
        <w:tc>
          <w:tcPr>
            <w:tcW w:w="4397" w:type="dxa"/>
            <w:tcBorders>
              <w:top w:val="single" w:sz="4" w:space="0" w:color="auto"/>
              <w:left w:val="single" w:sz="4" w:space="0" w:color="auto"/>
            </w:tcBorders>
            <w:shd w:val="clear" w:color="auto" w:fill="FFFFFF"/>
            <w:vAlign w:val="bottom"/>
          </w:tcPr>
          <w:p w14:paraId="60A19D00" w14:textId="77777777" w:rsidR="00AA3E6B" w:rsidRPr="001F3E4B" w:rsidRDefault="00AA3E6B" w:rsidP="005C1B13">
            <w:pPr>
              <w:pStyle w:val="210"/>
              <w:shd w:val="clear" w:color="auto" w:fill="auto"/>
              <w:ind w:left="125" w:firstLine="0"/>
              <w:jc w:val="left"/>
              <w:rPr>
                <w:sz w:val="24"/>
              </w:rPr>
            </w:pPr>
            <w:r w:rsidRPr="001F3E4B">
              <w:rPr>
                <w:sz w:val="24"/>
              </w:rPr>
              <w:t xml:space="preserve">Număr total de </w:t>
            </w:r>
            <w:proofErr w:type="spellStart"/>
            <w:r w:rsidRPr="001F3E4B">
              <w:rPr>
                <w:sz w:val="24"/>
              </w:rPr>
              <w:t>unităţi</w:t>
            </w:r>
            <w:proofErr w:type="spellEnd"/>
            <w:r w:rsidRPr="001F3E4B">
              <w:rPr>
                <w:sz w:val="24"/>
              </w:rPr>
              <w:t xml:space="preserve"> transfuzate (CPFVIII)</w:t>
            </w:r>
          </w:p>
        </w:tc>
        <w:tc>
          <w:tcPr>
            <w:tcW w:w="5112" w:type="dxa"/>
            <w:tcBorders>
              <w:top w:val="single" w:sz="4" w:space="0" w:color="auto"/>
              <w:left w:val="single" w:sz="4" w:space="0" w:color="auto"/>
              <w:right w:val="single" w:sz="4" w:space="0" w:color="auto"/>
            </w:tcBorders>
            <w:shd w:val="clear" w:color="auto" w:fill="FFFFFF"/>
            <w:vAlign w:val="center"/>
          </w:tcPr>
          <w:p w14:paraId="3310F9C5"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număr de </w:t>
            </w:r>
            <w:proofErr w:type="spellStart"/>
            <w:r w:rsidRPr="001F3E4B">
              <w:rPr>
                <w:sz w:val="24"/>
              </w:rPr>
              <w:t>unităţi</w:t>
            </w:r>
            <w:proofErr w:type="spellEnd"/>
          </w:p>
        </w:tc>
      </w:tr>
      <w:tr w:rsidR="00AA3E6B" w:rsidRPr="001F3E4B" w14:paraId="59F1D36B"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2722F53A" w14:textId="6EC339DC"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4</w:t>
            </w:r>
            <w:r w:rsidRPr="001F3E4B">
              <w:rPr>
                <w:sz w:val="24"/>
              </w:rPr>
              <w:t>.3</w:t>
            </w:r>
          </w:p>
        </w:tc>
        <w:tc>
          <w:tcPr>
            <w:tcW w:w="4397" w:type="dxa"/>
            <w:tcBorders>
              <w:top w:val="single" w:sz="4" w:space="0" w:color="auto"/>
              <w:left w:val="single" w:sz="4" w:space="0" w:color="auto"/>
            </w:tcBorders>
            <w:shd w:val="clear" w:color="auto" w:fill="FFFFFF"/>
            <w:vAlign w:val="bottom"/>
          </w:tcPr>
          <w:p w14:paraId="03267FDA"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Formular pentru hemotransfuzie îndeplinit</w:t>
            </w:r>
          </w:p>
        </w:tc>
        <w:tc>
          <w:tcPr>
            <w:tcW w:w="5112" w:type="dxa"/>
            <w:tcBorders>
              <w:top w:val="single" w:sz="4" w:space="0" w:color="auto"/>
              <w:left w:val="single" w:sz="4" w:space="0" w:color="auto"/>
              <w:right w:val="single" w:sz="4" w:space="0" w:color="auto"/>
            </w:tcBorders>
            <w:shd w:val="clear" w:color="auto" w:fill="FFFFFF"/>
            <w:vAlign w:val="bottom"/>
          </w:tcPr>
          <w:p w14:paraId="77037023"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3814A796" w14:textId="77777777" w:rsidTr="00101A9B">
        <w:trPr>
          <w:trHeight w:hRule="exact" w:val="312"/>
          <w:jc w:val="center"/>
        </w:trPr>
        <w:tc>
          <w:tcPr>
            <w:tcW w:w="998" w:type="dxa"/>
            <w:tcBorders>
              <w:top w:val="single" w:sz="4" w:space="0" w:color="auto"/>
              <w:left w:val="single" w:sz="4" w:space="0" w:color="auto"/>
            </w:tcBorders>
            <w:shd w:val="clear" w:color="auto" w:fill="FFFFFF"/>
            <w:vAlign w:val="bottom"/>
          </w:tcPr>
          <w:p w14:paraId="2D48A596" w14:textId="6873AA1A"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5</w:t>
            </w:r>
          </w:p>
        </w:tc>
        <w:tc>
          <w:tcPr>
            <w:tcW w:w="4397" w:type="dxa"/>
            <w:tcBorders>
              <w:top w:val="single" w:sz="4" w:space="0" w:color="auto"/>
              <w:left w:val="single" w:sz="4" w:space="0" w:color="auto"/>
            </w:tcBorders>
            <w:shd w:val="clear" w:color="auto" w:fill="FFFFFF"/>
            <w:vAlign w:val="bottom"/>
          </w:tcPr>
          <w:p w14:paraId="57052CAE" w14:textId="77777777" w:rsidR="00AA3E6B" w:rsidRPr="001F3E4B" w:rsidRDefault="00AA3E6B" w:rsidP="005C1B13">
            <w:pPr>
              <w:pStyle w:val="210"/>
              <w:shd w:val="clear" w:color="auto" w:fill="auto"/>
              <w:spacing w:line="220" w:lineRule="exact"/>
              <w:ind w:left="125" w:firstLine="0"/>
              <w:jc w:val="left"/>
              <w:rPr>
                <w:sz w:val="24"/>
              </w:rPr>
            </w:pPr>
            <w:r w:rsidRPr="001F3E4B">
              <w:rPr>
                <w:rStyle w:val="220"/>
                <w:sz w:val="24"/>
              </w:rPr>
              <w:t>Utilizarea factorilor de coagulare</w:t>
            </w:r>
          </w:p>
        </w:tc>
        <w:tc>
          <w:tcPr>
            <w:tcW w:w="5112" w:type="dxa"/>
            <w:tcBorders>
              <w:top w:val="single" w:sz="4" w:space="0" w:color="auto"/>
              <w:left w:val="single" w:sz="4" w:space="0" w:color="auto"/>
              <w:right w:val="single" w:sz="4" w:space="0" w:color="auto"/>
            </w:tcBorders>
            <w:shd w:val="clear" w:color="auto" w:fill="FFFFFF"/>
            <w:vAlign w:val="bottom"/>
          </w:tcPr>
          <w:p w14:paraId="7C8FEA18"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a fost efectuată: nu = 0; da = 1; nu </w:t>
            </w:r>
            <w:proofErr w:type="spellStart"/>
            <w:r w:rsidRPr="001F3E4B">
              <w:rPr>
                <w:sz w:val="24"/>
              </w:rPr>
              <w:t>ştiu</w:t>
            </w:r>
            <w:proofErr w:type="spellEnd"/>
            <w:r w:rsidRPr="001F3E4B">
              <w:rPr>
                <w:sz w:val="24"/>
              </w:rPr>
              <w:t xml:space="preserve"> = 9</w:t>
            </w:r>
          </w:p>
        </w:tc>
      </w:tr>
      <w:tr w:rsidR="00AA3E6B" w:rsidRPr="001F3E4B" w14:paraId="0729EABC" w14:textId="77777777" w:rsidTr="00101A9B">
        <w:trPr>
          <w:trHeight w:hRule="exact" w:val="307"/>
          <w:jc w:val="center"/>
        </w:trPr>
        <w:tc>
          <w:tcPr>
            <w:tcW w:w="998" w:type="dxa"/>
            <w:tcBorders>
              <w:top w:val="single" w:sz="4" w:space="0" w:color="auto"/>
              <w:left w:val="single" w:sz="4" w:space="0" w:color="auto"/>
            </w:tcBorders>
            <w:shd w:val="clear" w:color="auto" w:fill="FFFFFF"/>
            <w:vAlign w:val="bottom"/>
          </w:tcPr>
          <w:p w14:paraId="0B6DEB8E" w14:textId="2AA5B603"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5</w:t>
            </w:r>
            <w:r w:rsidRPr="001F3E4B">
              <w:rPr>
                <w:sz w:val="24"/>
              </w:rPr>
              <w:t>.1</w:t>
            </w:r>
          </w:p>
        </w:tc>
        <w:tc>
          <w:tcPr>
            <w:tcW w:w="4397" w:type="dxa"/>
            <w:tcBorders>
              <w:top w:val="single" w:sz="4" w:space="0" w:color="auto"/>
              <w:left w:val="single" w:sz="4" w:space="0" w:color="auto"/>
            </w:tcBorders>
            <w:shd w:val="clear" w:color="auto" w:fill="FFFFFF"/>
            <w:vAlign w:val="bottom"/>
          </w:tcPr>
          <w:p w14:paraId="12F253B2"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Număr total de </w:t>
            </w:r>
            <w:proofErr w:type="spellStart"/>
            <w:r w:rsidRPr="001F3E4B">
              <w:rPr>
                <w:sz w:val="24"/>
              </w:rPr>
              <w:t>unităţi</w:t>
            </w:r>
            <w:proofErr w:type="spellEnd"/>
            <w:r w:rsidRPr="001F3E4B">
              <w:rPr>
                <w:sz w:val="24"/>
              </w:rPr>
              <w:t xml:space="preserve"> utilizate</w:t>
            </w:r>
          </w:p>
        </w:tc>
        <w:tc>
          <w:tcPr>
            <w:tcW w:w="5112" w:type="dxa"/>
            <w:tcBorders>
              <w:top w:val="single" w:sz="4" w:space="0" w:color="auto"/>
              <w:left w:val="single" w:sz="4" w:space="0" w:color="auto"/>
              <w:right w:val="single" w:sz="4" w:space="0" w:color="auto"/>
            </w:tcBorders>
            <w:shd w:val="clear" w:color="auto" w:fill="FFFFFF"/>
            <w:vAlign w:val="bottom"/>
          </w:tcPr>
          <w:p w14:paraId="75819479"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număr de </w:t>
            </w:r>
            <w:proofErr w:type="spellStart"/>
            <w:r w:rsidRPr="001F3E4B">
              <w:rPr>
                <w:sz w:val="24"/>
              </w:rPr>
              <w:t>unităţi</w:t>
            </w:r>
            <w:proofErr w:type="spellEnd"/>
          </w:p>
        </w:tc>
      </w:tr>
      <w:tr w:rsidR="00AA3E6B" w:rsidRPr="001F3E4B" w14:paraId="1B1CC66C" w14:textId="77777777" w:rsidTr="00101A9B">
        <w:trPr>
          <w:trHeight w:hRule="exact" w:val="322"/>
          <w:jc w:val="center"/>
        </w:trPr>
        <w:tc>
          <w:tcPr>
            <w:tcW w:w="998" w:type="dxa"/>
            <w:tcBorders>
              <w:top w:val="single" w:sz="4" w:space="0" w:color="auto"/>
              <w:left w:val="single" w:sz="4" w:space="0" w:color="auto"/>
              <w:bottom w:val="single" w:sz="4" w:space="0" w:color="auto"/>
            </w:tcBorders>
            <w:shd w:val="clear" w:color="auto" w:fill="FFFFFF"/>
            <w:vAlign w:val="bottom"/>
          </w:tcPr>
          <w:p w14:paraId="6E1EDCAD" w14:textId="021B086D" w:rsidR="00AA3E6B" w:rsidRPr="001F3E4B" w:rsidRDefault="00AA3E6B" w:rsidP="005C1B13">
            <w:pPr>
              <w:pStyle w:val="210"/>
              <w:shd w:val="clear" w:color="auto" w:fill="auto"/>
              <w:spacing w:line="220" w:lineRule="exact"/>
              <w:ind w:left="125" w:firstLine="0"/>
              <w:jc w:val="left"/>
              <w:rPr>
                <w:sz w:val="24"/>
              </w:rPr>
            </w:pPr>
            <w:r w:rsidRPr="001F3E4B">
              <w:rPr>
                <w:sz w:val="24"/>
              </w:rPr>
              <w:t>2</w:t>
            </w:r>
            <w:r w:rsidR="00416C78" w:rsidRPr="001F3E4B">
              <w:rPr>
                <w:sz w:val="24"/>
              </w:rPr>
              <w:t>5</w:t>
            </w:r>
            <w:r w:rsidRPr="001F3E4B">
              <w:rPr>
                <w:sz w:val="24"/>
              </w:rPr>
              <w:t>.2</w:t>
            </w:r>
          </w:p>
        </w:tc>
        <w:tc>
          <w:tcPr>
            <w:tcW w:w="4397" w:type="dxa"/>
            <w:tcBorders>
              <w:top w:val="single" w:sz="4" w:space="0" w:color="auto"/>
              <w:left w:val="single" w:sz="4" w:space="0" w:color="auto"/>
              <w:bottom w:val="single" w:sz="4" w:space="0" w:color="auto"/>
            </w:tcBorders>
            <w:shd w:val="clear" w:color="auto" w:fill="FFFFFF"/>
            <w:vAlign w:val="bottom"/>
          </w:tcPr>
          <w:p w14:paraId="3104C366"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 xml:space="preserve">Tipurile factorilor de coagulare </w:t>
            </w:r>
            <w:proofErr w:type="spellStart"/>
            <w:r w:rsidRPr="001F3E4B">
              <w:rPr>
                <w:sz w:val="24"/>
              </w:rPr>
              <w:t>utilizaţi</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FFFFFF"/>
            <w:vAlign w:val="bottom"/>
          </w:tcPr>
          <w:p w14:paraId="1EC8DEEC" w14:textId="77777777" w:rsidR="00AA3E6B" w:rsidRPr="001F3E4B" w:rsidRDefault="00AA3E6B" w:rsidP="005C1B13">
            <w:pPr>
              <w:pStyle w:val="210"/>
              <w:shd w:val="clear" w:color="auto" w:fill="auto"/>
              <w:spacing w:line="220" w:lineRule="exact"/>
              <w:ind w:left="125" w:firstLine="0"/>
              <w:jc w:val="left"/>
              <w:rPr>
                <w:sz w:val="24"/>
              </w:rPr>
            </w:pPr>
            <w:r w:rsidRPr="001F3E4B">
              <w:rPr>
                <w:sz w:val="24"/>
              </w:rPr>
              <w:t>de indicat tipurile factorilor de coagulare</w:t>
            </w:r>
          </w:p>
        </w:tc>
      </w:tr>
    </w:tbl>
    <w:p w14:paraId="03C33C15" w14:textId="77777777" w:rsidR="00AA3E6B" w:rsidRPr="001F3E4B" w:rsidRDefault="00AA3E6B" w:rsidP="00AA3E6B">
      <w:pPr>
        <w:rPr>
          <w:rFonts w:ascii="Times New Roman" w:hAnsi="Times New Roman" w:cs="Times New Roman"/>
          <w:sz w:val="4"/>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4536"/>
        <w:gridCol w:w="4973"/>
      </w:tblGrid>
      <w:tr w:rsidR="00AA3E6B" w:rsidRPr="001F3E4B" w14:paraId="33484828" w14:textId="77777777" w:rsidTr="005C1B13">
        <w:trPr>
          <w:trHeight w:hRule="exact" w:val="317"/>
          <w:jc w:val="center"/>
        </w:trPr>
        <w:tc>
          <w:tcPr>
            <w:tcW w:w="998" w:type="dxa"/>
            <w:tcBorders>
              <w:top w:val="single" w:sz="4" w:space="0" w:color="auto"/>
              <w:left w:val="single" w:sz="4" w:space="0" w:color="auto"/>
            </w:tcBorders>
            <w:shd w:val="clear" w:color="auto" w:fill="FFFFFF"/>
          </w:tcPr>
          <w:p w14:paraId="73E498D0" w14:textId="77777777" w:rsidR="00AA3E6B" w:rsidRPr="001F3E4B" w:rsidRDefault="00AA3E6B" w:rsidP="005C1B13">
            <w:pPr>
              <w:framePr w:w="10507" w:wrap="notBeside" w:vAnchor="text" w:hAnchor="text" w:xAlign="center" w:y="1"/>
              <w:rPr>
                <w:rFonts w:ascii="Times New Roman" w:hAnsi="Times New Roman" w:cs="Times New Roman"/>
                <w:sz w:val="12"/>
                <w:szCs w:val="10"/>
              </w:rPr>
            </w:pPr>
          </w:p>
        </w:tc>
        <w:tc>
          <w:tcPr>
            <w:tcW w:w="9509" w:type="dxa"/>
            <w:gridSpan w:val="2"/>
            <w:tcBorders>
              <w:top w:val="single" w:sz="4" w:space="0" w:color="auto"/>
              <w:left w:val="single" w:sz="4" w:space="0" w:color="auto"/>
              <w:right w:val="single" w:sz="4" w:space="0" w:color="auto"/>
            </w:tcBorders>
            <w:shd w:val="clear" w:color="auto" w:fill="FFFFFF"/>
            <w:vAlign w:val="center"/>
          </w:tcPr>
          <w:p w14:paraId="23C763B1"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rStyle w:val="220"/>
                <w:sz w:val="24"/>
                <w:lang w:eastAsia="de-DE" w:bidi="de-DE"/>
              </w:rPr>
              <w:t>ANAMNEZA</w:t>
            </w:r>
          </w:p>
        </w:tc>
      </w:tr>
      <w:tr w:rsidR="00AA3E6B" w:rsidRPr="001F3E4B" w14:paraId="424D8D29" w14:textId="77777777" w:rsidTr="005C1B13">
        <w:trPr>
          <w:trHeight w:hRule="exact" w:val="283"/>
          <w:jc w:val="center"/>
        </w:trPr>
        <w:tc>
          <w:tcPr>
            <w:tcW w:w="998" w:type="dxa"/>
            <w:tcBorders>
              <w:top w:val="single" w:sz="4" w:space="0" w:color="auto"/>
              <w:left w:val="single" w:sz="4" w:space="0" w:color="auto"/>
            </w:tcBorders>
            <w:shd w:val="clear" w:color="auto" w:fill="FFFFFF"/>
            <w:vAlign w:val="bottom"/>
          </w:tcPr>
          <w:p w14:paraId="7704EB9D" w14:textId="58BCCFF2" w:rsidR="00AA3E6B" w:rsidRPr="001F3E4B" w:rsidRDefault="00AA3E6B"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2</w:t>
            </w:r>
            <w:r w:rsidR="00416C78" w:rsidRPr="001F3E4B">
              <w:rPr>
                <w:sz w:val="24"/>
                <w:lang w:eastAsia="de-DE" w:bidi="de-DE"/>
              </w:rPr>
              <w:t>6</w:t>
            </w:r>
          </w:p>
        </w:tc>
        <w:tc>
          <w:tcPr>
            <w:tcW w:w="4536" w:type="dxa"/>
            <w:tcBorders>
              <w:top w:val="single" w:sz="4" w:space="0" w:color="auto"/>
              <w:left w:val="single" w:sz="4" w:space="0" w:color="auto"/>
            </w:tcBorders>
            <w:shd w:val="clear" w:color="auto" w:fill="FFFFFF"/>
            <w:vAlign w:val="bottom"/>
          </w:tcPr>
          <w:p w14:paraId="12CFD203"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sz w:val="24"/>
              </w:rPr>
              <w:t>Hemoragii anterioare</w:t>
            </w:r>
          </w:p>
        </w:tc>
        <w:tc>
          <w:tcPr>
            <w:tcW w:w="4973" w:type="dxa"/>
            <w:tcBorders>
              <w:top w:val="single" w:sz="4" w:space="0" w:color="auto"/>
              <w:left w:val="single" w:sz="4" w:space="0" w:color="auto"/>
              <w:right w:val="single" w:sz="4" w:space="0" w:color="auto"/>
            </w:tcBorders>
            <w:shd w:val="clear" w:color="auto" w:fill="FFFFFF"/>
            <w:vAlign w:val="bottom"/>
          </w:tcPr>
          <w:p w14:paraId="49B866D3"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sz w:val="24"/>
              </w:rPr>
              <w:t xml:space="preserve">Nu = 0; da = 1; nu se </w:t>
            </w:r>
            <w:proofErr w:type="spellStart"/>
            <w:r w:rsidRPr="001F3E4B">
              <w:rPr>
                <w:sz w:val="24"/>
              </w:rPr>
              <w:t>ştie</w:t>
            </w:r>
            <w:proofErr w:type="spellEnd"/>
            <w:r w:rsidRPr="001F3E4B">
              <w:rPr>
                <w:sz w:val="24"/>
              </w:rPr>
              <w:t xml:space="preserve"> </w:t>
            </w:r>
            <w:proofErr w:type="spellStart"/>
            <w:r w:rsidRPr="001F3E4B">
              <w:rPr>
                <w:sz w:val="24"/>
              </w:rPr>
              <w:t>ştiu</w:t>
            </w:r>
            <w:proofErr w:type="spellEnd"/>
            <w:r w:rsidRPr="001F3E4B">
              <w:rPr>
                <w:sz w:val="24"/>
              </w:rPr>
              <w:t xml:space="preserve"> = 9</w:t>
            </w:r>
          </w:p>
        </w:tc>
      </w:tr>
      <w:tr w:rsidR="00AA3E6B" w:rsidRPr="001F3E4B" w14:paraId="1F66AD68" w14:textId="77777777" w:rsidTr="005C1B13">
        <w:trPr>
          <w:trHeight w:hRule="exact" w:val="566"/>
          <w:jc w:val="center"/>
        </w:trPr>
        <w:tc>
          <w:tcPr>
            <w:tcW w:w="998" w:type="dxa"/>
            <w:tcBorders>
              <w:top w:val="single" w:sz="4" w:space="0" w:color="auto"/>
              <w:left w:val="single" w:sz="4" w:space="0" w:color="auto"/>
            </w:tcBorders>
            <w:shd w:val="clear" w:color="auto" w:fill="FFFFFF"/>
          </w:tcPr>
          <w:p w14:paraId="342D35F0" w14:textId="49D0BD3B" w:rsidR="00AA3E6B" w:rsidRPr="001F3E4B" w:rsidRDefault="00AA3E6B"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2</w:t>
            </w:r>
            <w:r w:rsidR="00416C78" w:rsidRPr="001F3E4B">
              <w:rPr>
                <w:sz w:val="24"/>
                <w:lang w:eastAsia="de-DE" w:bidi="de-DE"/>
              </w:rPr>
              <w:t>6</w:t>
            </w:r>
          </w:p>
        </w:tc>
        <w:tc>
          <w:tcPr>
            <w:tcW w:w="4536" w:type="dxa"/>
            <w:tcBorders>
              <w:top w:val="single" w:sz="4" w:space="0" w:color="auto"/>
              <w:left w:val="single" w:sz="4" w:space="0" w:color="auto"/>
            </w:tcBorders>
            <w:shd w:val="clear" w:color="auto" w:fill="FFFFFF"/>
            <w:vAlign w:val="bottom"/>
          </w:tcPr>
          <w:p w14:paraId="457AFC13" w14:textId="77777777" w:rsidR="00AA3E6B" w:rsidRPr="001F3E4B" w:rsidRDefault="00AA3E6B" w:rsidP="005C1B13">
            <w:pPr>
              <w:pStyle w:val="210"/>
              <w:framePr w:w="10507" w:wrap="notBeside" w:vAnchor="text" w:hAnchor="text" w:xAlign="center" w:y="1"/>
              <w:shd w:val="clear" w:color="auto" w:fill="auto"/>
              <w:ind w:left="130" w:right="139" w:firstLine="0"/>
              <w:jc w:val="left"/>
              <w:rPr>
                <w:sz w:val="24"/>
              </w:rPr>
            </w:pPr>
            <w:r w:rsidRPr="001F3E4B">
              <w:rPr>
                <w:sz w:val="24"/>
              </w:rPr>
              <w:t xml:space="preserve">Prezenta anterioară a anemiei, </w:t>
            </w:r>
            <w:proofErr w:type="spellStart"/>
            <w:r w:rsidRPr="001F3E4B">
              <w:rPr>
                <w:sz w:val="24"/>
              </w:rPr>
              <w:t>dereglarilor</w:t>
            </w:r>
            <w:proofErr w:type="spellEnd"/>
            <w:r w:rsidRPr="001F3E4B">
              <w:rPr>
                <w:sz w:val="24"/>
              </w:rPr>
              <w:t xml:space="preserve"> de coagulare</w:t>
            </w:r>
          </w:p>
        </w:tc>
        <w:tc>
          <w:tcPr>
            <w:tcW w:w="4973" w:type="dxa"/>
            <w:tcBorders>
              <w:top w:val="single" w:sz="4" w:space="0" w:color="auto"/>
              <w:left w:val="single" w:sz="4" w:space="0" w:color="auto"/>
              <w:right w:val="single" w:sz="4" w:space="0" w:color="auto"/>
            </w:tcBorders>
            <w:shd w:val="clear" w:color="auto" w:fill="FFFFFF"/>
          </w:tcPr>
          <w:p w14:paraId="1A252E1C"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sz w:val="24"/>
              </w:rPr>
              <w:t xml:space="preserve">Nu = 0; da = 1; nu se </w:t>
            </w:r>
            <w:proofErr w:type="spellStart"/>
            <w:r w:rsidRPr="001F3E4B">
              <w:rPr>
                <w:sz w:val="24"/>
              </w:rPr>
              <w:t>ştie</w:t>
            </w:r>
            <w:proofErr w:type="spellEnd"/>
            <w:r w:rsidRPr="001F3E4B">
              <w:rPr>
                <w:sz w:val="24"/>
              </w:rPr>
              <w:t xml:space="preserve"> </w:t>
            </w:r>
            <w:proofErr w:type="spellStart"/>
            <w:r w:rsidRPr="001F3E4B">
              <w:rPr>
                <w:sz w:val="24"/>
              </w:rPr>
              <w:t>ştiu</w:t>
            </w:r>
            <w:proofErr w:type="spellEnd"/>
            <w:r w:rsidRPr="001F3E4B">
              <w:rPr>
                <w:sz w:val="24"/>
              </w:rPr>
              <w:t xml:space="preserve"> = 9</w:t>
            </w:r>
          </w:p>
        </w:tc>
      </w:tr>
      <w:tr w:rsidR="00AA3E6B" w:rsidRPr="001F3E4B" w14:paraId="06608DAD" w14:textId="77777777" w:rsidTr="005C1B13">
        <w:trPr>
          <w:trHeight w:hRule="exact" w:val="307"/>
          <w:jc w:val="center"/>
        </w:trPr>
        <w:tc>
          <w:tcPr>
            <w:tcW w:w="998" w:type="dxa"/>
            <w:tcBorders>
              <w:top w:val="single" w:sz="4" w:space="0" w:color="auto"/>
              <w:left w:val="single" w:sz="4" w:space="0" w:color="auto"/>
            </w:tcBorders>
            <w:shd w:val="clear" w:color="auto" w:fill="FFFFFF"/>
          </w:tcPr>
          <w:p w14:paraId="41174254" w14:textId="269DE7B5" w:rsidR="00AA3E6B" w:rsidRPr="001F3E4B" w:rsidRDefault="00416C78"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28</w:t>
            </w:r>
          </w:p>
        </w:tc>
        <w:tc>
          <w:tcPr>
            <w:tcW w:w="4536" w:type="dxa"/>
            <w:tcBorders>
              <w:top w:val="single" w:sz="4" w:space="0" w:color="auto"/>
              <w:left w:val="single" w:sz="4" w:space="0" w:color="auto"/>
            </w:tcBorders>
            <w:shd w:val="clear" w:color="auto" w:fill="FFFFFF"/>
          </w:tcPr>
          <w:p w14:paraId="3458584C"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sz w:val="24"/>
              </w:rPr>
              <w:t>Boli asociate</w:t>
            </w:r>
          </w:p>
        </w:tc>
        <w:tc>
          <w:tcPr>
            <w:tcW w:w="4973" w:type="dxa"/>
            <w:tcBorders>
              <w:top w:val="single" w:sz="4" w:space="0" w:color="auto"/>
              <w:left w:val="single" w:sz="4" w:space="0" w:color="auto"/>
              <w:right w:val="single" w:sz="4" w:space="0" w:color="auto"/>
            </w:tcBorders>
            <w:shd w:val="clear" w:color="auto" w:fill="FFFFFF"/>
          </w:tcPr>
          <w:p w14:paraId="3C4035E6"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sz w:val="24"/>
              </w:rPr>
              <w:t xml:space="preserve">Nu = 0; da = 1; nu se </w:t>
            </w:r>
            <w:proofErr w:type="spellStart"/>
            <w:r w:rsidRPr="001F3E4B">
              <w:rPr>
                <w:sz w:val="24"/>
              </w:rPr>
              <w:t>ştie</w:t>
            </w:r>
            <w:proofErr w:type="spellEnd"/>
            <w:r w:rsidRPr="001F3E4B">
              <w:rPr>
                <w:sz w:val="24"/>
              </w:rPr>
              <w:t xml:space="preserve"> </w:t>
            </w:r>
            <w:proofErr w:type="spellStart"/>
            <w:r w:rsidRPr="001F3E4B">
              <w:rPr>
                <w:sz w:val="24"/>
              </w:rPr>
              <w:t>ştiu</w:t>
            </w:r>
            <w:proofErr w:type="spellEnd"/>
            <w:r w:rsidRPr="001F3E4B">
              <w:rPr>
                <w:sz w:val="24"/>
              </w:rPr>
              <w:t xml:space="preserve"> = 9</w:t>
            </w:r>
          </w:p>
        </w:tc>
      </w:tr>
      <w:tr w:rsidR="00AA3E6B" w:rsidRPr="001F3E4B" w14:paraId="059D75E9" w14:textId="77777777" w:rsidTr="0085167F">
        <w:trPr>
          <w:trHeight w:hRule="exact" w:val="528"/>
          <w:jc w:val="center"/>
        </w:trPr>
        <w:tc>
          <w:tcPr>
            <w:tcW w:w="998" w:type="dxa"/>
            <w:tcBorders>
              <w:top w:val="single" w:sz="4" w:space="0" w:color="auto"/>
              <w:left w:val="single" w:sz="4" w:space="0" w:color="auto"/>
            </w:tcBorders>
            <w:shd w:val="clear" w:color="auto" w:fill="FFFFFF"/>
          </w:tcPr>
          <w:p w14:paraId="4127E683" w14:textId="23A397C5" w:rsidR="00AA3E6B" w:rsidRPr="001F3E4B" w:rsidRDefault="00416C78"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29</w:t>
            </w:r>
          </w:p>
        </w:tc>
        <w:tc>
          <w:tcPr>
            <w:tcW w:w="4536" w:type="dxa"/>
            <w:tcBorders>
              <w:top w:val="single" w:sz="4" w:space="0" w:color="auto"/>
              <w:left w:val="single" w:sz="4" w:space="0" w:color="auto"/>
            </w:tcBorders>
            <w:shd w:val="clear" w:color="auto" w:fill="FFFFFF"/>
          </w:tcPr>
          <w:p w14:paraId="32C30010"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sz w:val="24"/>
              </w:rPr>
              <w:t xml:space="preserve">Tratament cu </w:t>
            </w:r>
            <w:r w:rsidRPr="001F3E4B">
              <w:rPr>
                <w:sz w:val="24"/>
                <w:lang w:eastAsia="fr-FR" w:bidi="fr-FR"/>
              </w:rPr>
              <w:t xml:space="preserve">anticoagulante </w:t>
            </w:r>
            <w:r w:rsidRPr="001F3E4B">
              <w:rPr>
                <w:sz w:val="24"/>
              </w:rPr>
              <w:t>sau hemostatice</w:t>
            </w:r>
          </w:p>
        </w:tc>
        <w:tc>
          <w:tcPr>
            <w:tcW w:w="4973" w:type="dxa"/>
            <w:tcBorders>
              <w:top w:val="single" w:sz="4" w:space="0" w:color="auto"/>
              <w:left w:val="single" w:sz="4" w:space="0" w:color="auto"/>
              <w:right w:val="single" w:sz="4" w:space="0" w:color="auto"/>
            </w:tcBorders>
            <w:shd w:val="clear" w:color="auto" w:fill="FFFFFF"/>
          </w:tcPr>
          <w:p w14:paraId="7DE642CC"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sz w:val="24"/>
              </w:rPr>
              <w:t xml:space="preserve">Nu = 0; da = 1; nu se </w:t>
            </w:r>
            <w:proofErr w:type="spellStart"/>
            <w:r w:rsidRPr="001F3E4B">
              <w:rPr>
                <w:sz w:val="24"/>
              </w:rPr>
              <w:t>ştie</w:t>
            </w:r>
            <w:proofErr w:type="spellEnd"/>
            <w:r w:rsidRPr="001F3E4B">
              <w:rPr>
                <w:sz w:val="24"/>
              </w:rPr>
              <w:t xml:space="preserve"> </w:t>
            </w:r>
            <w:proofErr w:type="spellStart"/>
            <w:r w:rsidRPr="001F3E4B">
              <w:rPr>
                <w:sz w:val="24"/>
              </w:rPr>
              <w:t>ştiu</w:t>
            </w:r>
            <w:proofErr w:type="spellEnd"/>
            <w:r w:rsidRPr="001F3E4B">
              <w:rPr>
                <w:sz w:val="24"/>
              </w:rPr>
              <w:t xml:space="preserve"> = 9</w:t>
            </w:r>
          </w:p>
        </w:tc>
      </w:tr>
      <w:tr w:rsidR="00AA3E6B" w:rsidRPr="001F3E4B" w14:paraId="13ADCC8A" w14:textId="77777777" w:rsidTr="005C1B13">
        <w:trPr>
          <w:trHeight w:hRule="exact" w:val="288"/>
          <w:jc w:val="center"/>
        </w:trPr>
        <w:tc>
          <w:tcPr>
            <w:tcW w:w="998" w:type="dxa"/>
            <w:tcBorders>
              <w:top w:val="single" w:sz="4" w:space="0" w:color="auto"/>
              <w:left w:val="single" w:sz="4" w:space="0" w:color="auto"/>
            </w:tcBorders>
            <w:shd w:val="clear" w:color="auto" w:fill="FFFFFF"/>
          </w:tcPr>
          <w:p w14:paraId="04C13168" w14:textId="77777777" w:rsidR="00AA3E6B" w:rsidRPr="001F3E4B" w:rsidRDefault="00AA3E6B" w:rsidP="005C1B13">
            <w:pPr>
              <w:framePr w:w="10507" w:wrap="notBeside" w:vAnchor="text" w:hAnchor="text" w:xAlign="center" w:y="1"/>
              <w:rPr>
                <w:rFonts w:ascii="Times New Roman" w:hAnsi="Times New Roman" w:cs="Times New Roman"/>
                <w:sz w:val="12"/>
                <w:szCs w:val="10"/>
              </w:rPr>
            </w:pPr>
          </w:p>
        </w:tc>
        <w:tc>
          <w:tcPr>
            <w:tcW w:w="9509" w:type="dxa"/>
            <w:gridSpan w:val="2"/>
            <w:tcBorders>
              <w:top w:val="single" w:sz="4" w:space="0" w:color="auto"/>
              <w:left w:val="single" w:sz="4" w:space="0" w:color="auto"/>
              <w:right w:val="single" w:sz="4" w:space="0" w:color="auto"/>
            </w:tcBorders>
            <w:shd w:val="clear" w:color="auto" w:fill="FFFFFF"/>
            <w:vAlign w:val="bottom"/>
          </w:tcPr>
          <w:p w14:paraId="02911A62"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rStyle w:val="220"/>
                <w:sz w:val="24"/>
              </w:rPr>
              <w:t>HEMOSTAZA</w:t>
            </w:r>
          </w:p>
        </w:tc>
      </w:tr>
      <w:tr w:rsidR="00AA3E6B" w:rsidRPr="001F3E4B" w14:paraId="794B6464" w14:textId="77777777" w:rsidTr="005C1B13">
        <w:trPr>
          <w:trHeight w:hRule="exact" w:val="562"/>
          <w:jc w:val="center"/>
        </w:trPr>
        <w:tc>
          <w:tcPr>
            <w:tcW w:w="998" w:type="dxa"/>
            <w:tcBorders>
              <w:top w:val="single" w:sz="4" w:space="0" w:color="auto"/>
              <w:left w:val="single" w:sz="4" w:space="0" w:color="auto"/>
            </w:tcBorders>
            <w:shd w:val="clear" w:color="auto" w:fill="FFFFFF"/>
          </w:tcPr>
          <w:p w14:paraId="0D8C80B0" w14:textId="604A9294" w:rsidR="00AA3E6B" w:rsidRPr="001F3E4B" w:rsidRDefault="00AA3E6B"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3</w:t>
            </w:r>
            <w:r w:rsidR="00416C78" w:rsidRPr="001F3E4B">
              <w:rPr>
                <w:sz w:val="24"/>
                <w:lang w:eastAsia="de-DE" w:bidi="de-DE"/>
              </w:rPr>
              <w:t>0</w:t>
            </w:r>
          </w:p>
        </w:tc>
        <w:tc>
          <w:tcPr>
            <w:tcW w:w="4536" w:type="dxa"/>
            <w:tcBorders>
              <w:top w:val="single" w:sz="4" w:space="0" w:color="auto"/>
              <w:left w:val="single" w:sz="4" w:space="0" w:color="auto"/>
            </w:tcBorders>
            <w:shd w:val="clear" w:color="auto" w:fill="FFFFFF"/>
          </w:tcPr>
          <w:p w14:paraId="62318D0B"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sz w:val="24"/>
              </w:rPr>
              <w:t>Locul de efectuare a hemostazei primare</w:t>
            </w:r>
          </w:p>
        </w:tc>
        <w:tc>
          <w:tcPr>
            <w:tcW w:w="4973" w:type="dxa"/>
            <w:tcBorders>
              <w:top w:val="single" w:sz="4" w:space="0" w:color="auto"/>
              <w:left w:val="single" w:sz="4" w:space="0" w:color="auto"/>
              <w:right w:val="single" w:sz="4" w:space="0" w:color="auto"/>
            </w:tcBorders>
            <w:shd w:val="clear" w:color="auto" w:fill="FFFFFF"/>
            <w:vAlign w:val="bottom"/>
          </w:tcPr>
          <w:p w14:paraId="21FCC62D" w14:textId="77777777" w:rsidR="00AA3E6B" w:rsidRPr="001F3E4B" w:rsidRDefault="00AA3E6B" w:rsidP="005C1B13">
            <w:pPr>
              <w:pStyle w:val="210"/>
              <w:framePr w:w="10507" w:wrap="notBeside" w:vAnchor="text" w:hAnchor="text" w:xAlign="center" w:y="1"/>
              <w:shd w:val="clear" w:color="auto" w:fill="auto"/>
              <w:spacing w:line="269" w:lineRule="exact"/>
              <w:ind w:left="130" w:right="139" w:firstLine="0"/>
              <w:jc w:val="left"/>
              <w:rPr>
                <w:sz w:val="24"/>
              </w:rPr>
            </w:pPr>
            <w:r w:rsidRPr="001F3E4B">
              <w:rPr>
                <w:sz w:val="24"/>
              </w:rPr>
              <w:t xml:space="preserve">în </w:t>
            </w:r>
            <w:proofErr w:type="spellStart"/>
            <w:r w:rsidRPr="001F3E4B">
              <w:rPr>
                <w:sz w:val="24"/>
              </w:rPr>
              <w:t>ambulanţă</w:t>
            </w:r>
            <w:proofErr w:type="spellEnd"/>
            <w:r w:rsidRPr="001F3E4B">
              <w:rPr>
                <w:sz w:val="24"/>
              </w:rPr>
              <w:t xml:space="preserve"> = 0; la spital = 1; în cadrul altei </w:t>
            </w:r>
            <w:proofErr w:type="spellStart"/>
            <w:r w:rsidRPr="001F3E4B">
              <w:rPr>
                <w:sz w:val="24"/>
              </w:rPr>
              <w:t>institutii</w:t>
            </w:r>
            <w:proofErr w:type="spellEnd"/>
            <w:r w:rsidRPr="001F3E4B">
              <w:rPr>
                <w:sz w:val="24"/>
              </w:rPr>
              <w:t xml:space="preserve">= 2; nu </w:t>
            </w:r>
            <w:proofErr w:type="spellStart"/>
            <w:r w:rsidRPr="001F3E4B">
              <w:rPr>
                <w:sz w:val="24"/>
              </w:rPr>
              <w:t>ştiu</w:t>
            </w:r>
            <w:proofErr w:type="spellEnd"/>
            <w:r w:rsidRPr="001F3E4B">
              <w:rPr>
                <w:sz w:val="24"/>
              </w:rPr>
              <w:t xml:space="preserve"> = 9</w:t>
            </w:r>
          </w:p>
        </w:tc>
      </w:tr>
      <w:tr w:rsidR="00AA3E6B" w:rsidRPr="001F3E4B" w14:paraId="28E52A5C" w14:textId="77777777" w:rsidTr="005C1B13">
        <w:trPr>
          <w:trHeight w:hRule="exact" w:val="562"/>
          <w:jc w:val="center"/>
        </w:trPr>
        <w:tc>
          <w:tcPr>
            <w:tcW w:w="998" w:type="dxa"/>
            <w:tcBorders>
              <w:top w:val="single" w:sz="4" w:space="0" w:color="auto"/>
              <w:left w:val="single" w:sz="4" w:space="0" w:color="auto"/>
            </w:tcBorders>
            <w:shd w:val="clear" w:color="auto" w:fill="FFFFFF"/>
          </w:tcPr>
          <w:p w14:paraId="5C574B6F" w14:textId="433516D7" w:rsidR="00AA3E6B" w:rsidRPr="001F3E4B" w:rsidRDefault="00AA3E6B"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3</w:t>
            </w:r>
            <w:r w:rsidR="00416C78" w:rsidRPr="001F3E4B">
              <w:rPr>
                <w:sz w:val="24"/>
                <w:lang w:eastAsia="de-DE" w:bidi="de-DE"/>
              </w:rPr>
              <w:t>1</w:t>
            </w:r>
          </w:p>
        </w:tc>
        <w:tc>
          <w:tcPr>
            <w:tcW w:w="4536" w:type="dxa"/>
            <w:tcBorders>
              <w:top w:val="single" w:sz="4" w:space="0" w:color="auto"/>
              <w:left w:val="single" w:sz="4" w:space="0" w:color="auto"/>
            </w:tcBorders>
            <w:shd w:val="clear" w:color="auto" w:fill="FFFFFF"/>
          </w:tcPr>
          <w:p w14:paraId="1BF5CBF3"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sz w:val="24"/>
              </w:rPr>
              <w:t>Data/ora hemostazei primare</w:t>
            </w:r>
          </w:p>
        </w:tc>
        <w:tc>
          <w:tcPr>
            <w:tcW w:w="4973" w:type="dxa"/>
            <w:tcBorders>
              <w:top w:val="single" w:sz="4" w:space="0" w:color="auto"/>
              <w:left w:val="single" w:sz="4" w:space="0" w:color="auto"/>
              <w:right w:val="single" w:sz="4" w:space="0" w:color="auto"/>
            </w:tcBorders>
            <w:shd w:val="clear" w:color="auto" w:fill="FFFFFF"/>
          </w:tcPr>
          <w:p w14:paraId="3F9DEEF6" w14:textId="77777777" w:rsidR="00AA3E6B" w:rsidRPr="001F3E4B" w:rsidRDefault="00AA3E6B" w:rsidP="005C1B13">
            <w:pPr>
              <w:pStyle w:val="210"/>
              <w:framePr w:w="10507" w:wrap="notBeside" w:vAnchor="text" w:hAnchor="text" w:xAlign="center" w:y="1"/>
              <w:shd w:val="clear" w:color="auto" w:fill="auto"/>
              <w:spacing w:line="283" w:lineRule="exact"/>
              <w:ind w:left="130" w:right="139" w:firstLine="0"/>
              <w:jc w:val="left"/>
              <w:rPr>
                <w:sz w:val="24"/>
              </w:rPr>
            </w:pPr>
            <w:r w:rsidRPr="001F3E4B">
              <w:rPr>
                <w:sz w:val="24"/>
              </w:rPr>
              <w:t>Data (DD ZZ: MM LL: AAAA)/ora (00:00) sau 9 = necunoscută</w:t>
            </w:r>
          </w:p>
        </w:tc>
      </w:tr>
      <w:tr w:rsidR="00AA3E6B" w:rsidRPr="001F3E4B" w14:paraId="75E171D0" w14:textId="77777777" w:rsidTr="005C1B13">
        <w:trPr>
          <w:trHeight w:hRule="exact" w:val="562"/>
          <w:jc w:val="center"/>
        </w:trPr>
        <w:tc>
          <w:tcPr>
            <w:tcW w:w="998" w:type="dxa"/>
            <w:tcBorders>
              <w:top w:val="single" w:sz="4" w:space="0" w:color="auto"/>
              <w:left w:val="single" w:sz="4" w:space="0" w:color="auto"/>
            </w:tcBorders>
            <w:shd w:val="clear" w:color="auto" w:fill="FFFFFF"/>
          </w:tcPr>
          <w:p w14:paraId="7A96E0D6" w14:textId="08E06129" w:rsidR="00AA3E6B" w:rsidRPr="001F3E4B" w:rsidRDefault="00AA3E6B"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3</w:t>
            </w:r>
            <w:r w:rsidR="00416C78" w:rsidRPr="001F3E4B">
              <w:rPr>
                <w:sz w:val="24"/>
                <w:lang w:eastAsia="de-DE" w:bidi="de-DE"/>
              </w:rPr>
              <w:t>2</w:t>
            </w:r>
          </w:p>
        </w:tc>
        <w:tc>
          <w:tcPr>
            <w:tcW w:w="4536" w:type="dxa"/>
            <w:tcBorders>
              <w:top w:val="single" w:sz="4" w:space="0" w:color="auto"/>
              <w:left w:val="single" w:sz="4" w:space="0" w:color="auto"/>
            </w:tcBorders>
            <w:shd w:val="clear" w:color="auto" w:fill="FFFFFF"/>
          </w:tcPr>
          <w:p w14:paraId="093C74A5"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sz w:val="24"/>
              </w:rPr>
              <w:t xml:space="preserve">Timpul ,ora </w:t>
            </w:r>
            <w:proofErr w:type="spellStart"/>
            <w:r w:rsidRPr="001F3E4B">
              <w:rPr>
                <w:sz w:val="24"/>
              </w:rPr>
              <w:t>internarii</w:t>
            </w:r>
            <w:proofErr w:type="spellEnd"/>
            <w:r w:rsidRPr="001F3E4B">
              <w:rPr>
                <w:sz w:val="24"/>
              </w:rPr>
              <w:t xml:space="preserve"> în ATI</w:t>
            </w:r>
          </w:p>
        </w:tc>
        <w:tc>
          <w:tcPr>
            <w:tcW w:w="4973" w:type="dxa"/>
            <w:tcBorders>
              <w:top w:val="single" w:sz="4" w:space="0" w:color="auto"/>
              <w:left w:val="single" w:sz="4" w:space="0" w:color="auto"/>
              <w:right w:val="single" w:sz="4" w:space="0" w:color="auto"/>
            </w:tcBorders>
            <w:shd w:val="clear" w:color="auto" w:fill="FFFFFF"/>
          </w:tcPr>
          <w:p w14:paraId="6F539E01" w14:textId="77777777" w:rsidR="00AA3E6B" w:rsidRPr="001F3E4B" w:rsidRDefault="00AA3E6B" w:rsidP="005C1B13">
            <w:pPr>
              <w:pStyle w:val="210"/>
              <w:framePr w:w="10507" w:wrap="notBeside" w:vAnchor="text" w:hAnchor="text" w:xAlign="center" w:y="1"/>
              <w:shd w:val="clear" w:color="auto" w:fill="auto"/>
              <w:spacing w:line="283" w:lineRule="exact"/>
              <w:ind w:left="130" w:right="139" w:firstLine="0"/>
              <w:jc w:val="left"/>
              <w:rPr>
                <w:sz w:val="24"/>
              </w:rPr>
            </w:pPr>
            <w:r w:rsidRPr="001F3E4B">
              <w:rPr>
                <w:sz w:val="24"/>
              </w:rPr>
              <w:t>Timpul (HH: MM) Ora (00:00) sau 9 = necunoscut</w:t>
            </w:r>
          </w:p>
        </w:tc>
      </w:tr>
      <w:tr w:rsidR="00AA3E6B" w:rsidRPr="001F3E4B" w14:paraId="46391BA4" w14:textId="77777777" w:rsidTr="005C1B13">
        <w:trPr>
          <w:trHeight w:hRule="exact" w:val="566"/>
          <w:jc w:val="center"/>
        </w:trPr>
        <w:tc>
          <w:tcPr>
            <w:tcW w:w="998" w:type="dxa"/>
            <w:tcBorders>
              <w:top w:val="single" w:sz="4" w:space="0" w:color="auto"/>
              <w:left w:val="single" w:sz="4" w:space="0" w:color="auto"/>
            </w:tcBorders>
            <w:shd w:val="clear" w:color="auto" w:fill="FFFFFF"/>
          </w:tcPr>
          <w:p w14:paraId="64D836AA" w14:textId="27E8C7D2" w:rsidR="00AA3E6B" w:rsidRPr="001F3E4B" w:rsidRDefault="00AA3E6B"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3</w:t>
            </w:r>
            <w:r w:rsidR="00416C78" w:rsidRPr="001F3E4B">
              <w:rPr>
                <w:sz w:val="24"/>
                <w:lang w:eastAsia="de-DE" w:bidi="de-DE"/>
              </w:rPr>
              <w:t>3</w:t>
            </w:r>
          </w:p>
        </w:tc>
        <w:tc>
          <w:tcPr>
            <w:tcW w:w="4536" w:type="dxa"/>
            <w:tcBorders>
              <w:top w:val="single" w:sz="4" w:space="0" w:color="auto"/>
              <w:left w:val="single" w:sz="4" w:space="0" w:color="auto"/>
            </w:tcBorders>
            <w:shd w:val="clear" w:color="auto" w:fill="FFFFFF"/>
          </w:tcPr>
          <w:p w14:paraId="55B60C92"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sz w:val="24"/>
              </w:rPr>
              <w:t>Data/ora hemostazei chirurgicale</w:t>
            </w:r>
          </w:p>
        </w:tc>
        <w:tc>
          <w:tcPr>
            <w:tcW w:w="4973" w:type="dxa"/>
            <w:tcBorders>
              <w:top w:val="single" w:sz="4" w:space="0" w:color="auto"/>
              <w:left w:val="single" w:sz="4" w:space="0" w:color="auto"/>
              <w:right w:val="single" w:sz="4" w:space="0" w:color="auto"/>
            </w:tcBorders>
            <w:shd w:val="clear" w:color="auto" w:fill="FFFFFF"/>
          </w:tcPr>
          <w:p w14:paraId="440D1DB2" w14:textId="77777777" w:rsidR="00AA3E6B" w:rsidRPr="001F3E4B" w:rsidRDefault="00AA3E6B" w:rsidP="005C1B13">
            <w:pPr>
              <w:pStyle w:val="210"/>
              <w:framePr w:w="10507" w:wrap="notBeside" w:vAnchor="text" w:hAnchor="text" w:xAlign="center" w:y="1"/>
              <w:shd w:val="clear" w:color="auto" w:fill="auto"/>
              <w:spacing w:line="283" w:lineRule="exact"/>
              <w:ind w:left="130" w:right="139" w:firstLine="0"/>
              <w:jc w:val="left"/>
              <w:rPr>
                <w:sz w:val="24"/>
              </w:rPr>
            </w:pPr>
            <w:r w:rsidRPr="001F3E4B">
              <w:rPr>
                <w:sz w:val="24"/>
              </w:rPr>
              <w:t>Data (DD ZZ;MM LL;AAAA) Ora (00:00) sau 9= necunoscut</w:t>
            </w:r>
          </w:p>
        </w:tc>
      </w:tr>
      <w:tr w:rsidR="00AA3E6B" w:rsidRPr="001F3E4B" w14:paraId="648F27F1" w14:textId="77777777" w:rsidTr="005C1B13">
        <w:trPr>
          <w:trHeight w:hRule="exact" w:val="557"/>
          <w:jc w:val="center"/>
        </w:trPr>
        <w:tc>
          <w:tcPr>
            <w:tcW w:w="998" w:type="dxa"/>
            <w:tcBorders>
              <w:top w:val="single" w:sz="4" w:space="0" w:color="auto"/>
              <w:left w:val="single" w:sz="4" w:space="0" w:color="auto"/>
            </w:tcBorders>
            <w:shd w:val="clear" w:color="auto" w:fill="FFFFFF"/>
          </w:tcPr>
          <w:p w14:paraId="17E64496" w14:textId="377CD2DE" w:rsidR="00AA3E6B" w:rsidRPr="001F3E4B" w:rsidRDefault="00AA3E6B"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3</w:t>
            </w:r>
            <w:r w:rsidR="00416C78" w:rsidRPr="001F3E4B">
              <w:rPr>
                <w:sz w:val="24"/>
                <w:lang w:eastAsia="de-DE" w:bidi="de-DE"/>
              </w:rPr>
              <w:t>4</w:t>
            </w:r>
          </w:p>
        </w:tc>
        <w:tc>
          <w:tcPr>
            <w:tcW w:w="4536" w:type="dxa"/>
            <w:tcBorders>
              <w:top w:val="single" w:sz="4" w:space="0" w:color="auto"/>
              <w:left w:val="single" w:sz="4" w:space="0" w:color="auto"/>
            </w:tcBorders>
            <w:shd w:val="clear" w:color="auto" w:fill="FFFFFF"/>
            <w:vAlign w:val="bottom"/>
          </w:tcPr>
          <w:p w14:paraId="77E1F871" w14:textId="77777777" w:rsidR="00AA3E6B" w:rsidRPr="001F3E4B" w:rsidRDefault="00AA3E6B" w:rsidP="005C1B13">
            <w:pPr>
              <w:pStyle w:val="210"/>
              <w:framePr w:w="10507" w:wrap="notBeside" w:vAnchor="text" w:hAnchor="text" w:xAlign="center" w:y="1"/>
              <w:shd w:val="clear" w:color="auto" w:fill="auto"/>
              <w:spacing w:line="278" w:lineRule="exact"/>
              <w:ind w:left="130" w:right="139" w:firstLine="0"/>
              <w:jc w:val="left"/>
              <w:rPr>
                <w:sz w:val="24"/>
              </w:rPr>
            </w:pPr>
            <w:r w:rsidRPr="001F3E4B">
              <w:rPr>
                <w:sz w:val="24"/>
              </w:rPr>
              <w:t xml:space="preserve">Data/ora </w:t>
            </w:r>
            <w:proofErr w:type="spellStart"/>
            <w:r w:rsidRPr="001F3E4B">
              <w:rPr>
                <w:sz w:val="24"/>
              </w:rPr>
              <w:t>iniţierii</w:t>
            </w:r>
            <w:proofErr w:type="spellEnd"/>
            <w:r w:rsidRPr="001F3E4B">
              <w:rPr>
                <w:sz w:val="24"/>
              </w:rPr>
              <w:t xml:space="preserve"> Hemostazei medicamentoase data/ timpul</w:t>
            </w:r>
          </w:p>
        </w:tc>
        <w:tc>
          <w:tcPr>
            <w:tcW w:w="4973" w:type="dxa"/>
            <w:tcBorders>
              <w:top w:val="single" w:sz="4" w:space="0" w:color="auto"/>
              <w:left w:val="single" w:sz="4" w:space="0" w:color="auto"/>
              <w:right w:val="single" w:sz="4" w:space="0" w:color="auto"/>
            </w:tcBorders>
            <w:shd w:val="clear" w:color="auto" w:fill="FFFFFF"/>
            <w:vAlign w:val="bottom"/>
          </w:tcPr>
          <w:p w14:paraId="330511F8" w14:textId="77777777" w:rsidR="00AA3E6B" w:rsidRPr="001F3E4B" w:rsidRDefault="00AA3E6B" w:rsidP="005C1B13">
            <w:pPr>
              <w:pStyle w:val="210"/>
              <w:framePr w:w="10507" w:wrap="notBeside" w:vAnchor="text" w:hAnchor="text" w:xAlign="center" w:y="1"/>
              <w:shd w:val="clear" w:color="auto" w:fill="auto"/>
              <w:spacing w:line="283" w:lineRule="exact"/>
              <w:ind w:left="130" w:right="139" w:firstLine="0"/>
              <w:jc w:val="left"/>
              <w:rPr>
                <w:sz w:val="24"/>
              </w:rPr>
            </w:pPr>
            <w:r w:rsidRPr="001F3E4B">
              <w:rPr>
                <w:sz w:val="24"/>
              </w:rPr>
              <w:t>Data (ZZ;LL;AAAA) Ora (00:00) sau 9= necunoscut</w:t>
            </w:r>
          </w:p>
        </w:tc>
      </w:tr>
      <w:tr w:rsidR="00AA3E6B" w:rsidRPr="001F3E4B" w14:paraId="37E6768A" w14:textId="77777777" w:rsidTr="005C1B13">
        <w:trPr>
          <w:trHeight w:hRule="exact" w:val="562"/>
          <w:jc w:val="center"/>
        </w:trPr>
        <w:tc>
          <w:tcPr>
            <w:tcW w:w="998" w:type="dxa"/>
            <w:tcBorders>
              <w:top w:val="single" w:sz="4" w:space="0" w:color="auto"/>
              <w:left w:val="single" w:sz="4" w:space="0" w:color="auto"/>
            </w:tcBorders>
            <w:shd w:val="clear" w:color="auto" w:fill="FFFFFF"/>
          </w:tcPr>
          <w:p w14:paraId="62FC2203" w14:textId="3A340B83" w:rsidR="00AA3E6B" w:rsidRPr="001F3E4B" w:rsidRDefault="00AA3E6B"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3</w:t>
            </w:r>
            <w:r w:rsidR="00416C78" w:rsidRPr="001F3E4B">
              <w:rPr>
                <w:sz w:val="24"/>
                <w:lang w:eastAsia="de-DE" w:bidi="de-DE"/>
              </w:rPr>
              <w:t>5</w:t>
            </w:r>
          </w:p>
        </w:tc>
        <w:tc>
          <w:tcPr>
            <w:tcW w:w="4536" w:type="dxa"/>
            <w:tcBorders>
              <w:top w:val="single" w:sz="4" w:space="0" w:color="auto"/>
              <w:left w:val="single" w:sz="4" w:space="0" w:color="auto"/>
            </w:tcBorders>
            <w:shd w:val="clear" w:color="auto" w:fill="FFFFFF"/>
          </w:tcPr>
          <w:p w14:paraId="7DB1C8A5"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sz w:val="24"/>
              </w:rPr>
              <w:t xml:space="preserve">Data/ ora </w:t>
            </w:r>
            <w:proofErr w:type="spellStart"/>
            <w:r w:rsidRPr="001F3E4B">
              <w:rPr>
                <w:sz w:val="24"/>
              </w:rPr>
              <w:t>initierii</w:t>
            </w:r>
            <w:proofErr w:type="spellEnd"/>
            <w:r w:rsidRPr="001F3E4B">
              <w:rPr>
                <w:sz w:val="24"/>
              </w:rPr>
              <w:t xml:space="preserve"> tratamentului hemostatic</w:t>
            </w:r>
          </w:p>
        </w:tc>
        <w:tc>
          <w:tcPr>
            <w:tcW w:w="4973" w:type="dxa"/>
            <w:tcBorders>
              <w:top w:val="single" w:sz="4" w:space="0" w:color="auto"/>
              <w:left w:val="single" w:sz="4" w:space="0" w:color="auto"/>
              <w:right w:val="single" w:sz="4" w:space="0" w:color="auto"/>
            </w:tcBorders>
            <w:shd w:val="clear" w:color="auto" w:fill="FFFFFF"/>
          </w:tcPr>
          <w:p w14:paraId="286B4FF0" w14:textId="77777777" w:rsidR="00AA3E6B" w:rsidRPr="001F3E4B" w:rsidRDefault="00AA3E6B" w:rsidP="005C1B13">
            <w:pPr>
              <w:pStyle w:val="210"/>
              <w:framePr w:w="10507" w:wrap="notBeside" w:vAnchor="text" w:hAnchor="text" w:xAlign="center" w:y="1"/>
              <w:shd w:val="clear" w:color="auto" w:fill="auto"/>
              <w:spacing w:line="283" w:lineRule="exact"/>
              <w:ind w:left="130" w:right="139" w:firstLine="0"/>
              <w:jc w:val="left"/>
              <w:rPr>
                <w:sz w:val="24"/>
              </w:rPr>
            </w:pPr>
            <w:r w:rsidRPr="001F3E4B">
              <w:rPr>
                <w:sz w:val="24"/>
              </w:rPr>
              <w:t>Data (ZZ;LL;AAAA) Ora (00:00) sau 9= necunoscut</w:t>
            </w:r>
          </w:p>
        </w:tc>
      </w:tr>
      <w:tr w:rsidR="00AA3E6B" w:rsidRPr="001F3E4B" w14:paraId="05ED7AFF" w14:textId="77777777" w:rsidTr="005C1B13">
        <w:trPr>
          <w:trHeight w:hRule="exact" w:val="840"/>
          <w:jc w:val="center"/>
        </w:trPr>
        <w:tc>
          <w:tcPr>
            <w:tcW w:w="998" w:type="dxa"/>
            <w:tcBorders>
              <w:top w:val="single" w:sz="4" w:space="0" w:color="auto"/>
              <w:left w:val="single" w:sz="4" w:space="0" w:color="auto"/>
            </w:tcBorders>
            <w:shd w:val="clear" w:color="auto" w:fill="FFFFFF"/>
          </w:tcPr>
          <w:p w14:paraId="1F5E697F" w14:textId="1C611D0C" w:rsidR="00AA3E6B" w:rsidRPr="001F3E4B" w:rsidRDefault="00AA3E6B"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3</w:t>
            </w:r>
            <w:r w:rsidR="00416C78" w:rsidRPr="001F3E4B">
              <w:rPr>
                <w:sz w:val="24"/>
                <w:lang w:eastAsia="de-DE" w:bidi="de-DE"/>
              </w:rPr>
              <w:t>6</w:t>
            </w:r>
          </w:p>
        </w:tc>
        <w:tc>
          <w:tcPr>
            <w:tcW w:w="4536" w:type="dxa"/>
            <w:tcBorders>
              <w:top w:val="single" w:sz="4" w:space="0" w:color="auto"/>
              <w:left w:val="single" w:sz="4" w:space="0" w:color="auto"/>
            </w:tcBorders>
            <w:shd w:val="clear" w:color="auto" w:fill="FFFFFF"/>
          </w:tcPr>
          <w:p w14:paraId="0401ED0E"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sz w:val="24"/>
              </w:rPr>
              <w:t>Data/ ora tratamentului chirurgical definitiv</w:t>
            </w:r>
          </w:p>
        </w:tc>
        <w:tc>
          <w:tcPr>
            <w:tcW w:w="4973" w:type="dxa"/>
            <w:tcBorders>
              <w:top w:val="single" w:sz="4" w:space="0" w:color="auto"/>
              <w:left w:val="single" w:sz="4" w:space="0" w:color="auto"/>
              <w:right w:val="single" w:sz="4" w:space="0" w:color="auto"/>
            </w:tcBorders>
            <w:shd w:val="clear" w:color="auto" w:fill="FFFFFF"/>
            <w:vAlign w:val="bottom"/>
          </w:tcPr>
          <w:p w14:paraId="58EFE33D" w14:textId="77777777" w:rsidR="00AA3E6B" w:rsidRPr="001F3E4B" w:rsidRDefault="00AA3E6B" w:rsidP="005C1B13">
            <w:pPr>
              <w:pStyle w:val="210"/>
              <w:framePr w:w="10507" w:wrap="notBeside" w:vAnchor="text" w:hAnchor="text" w:xAlign="center" w:y="1"/>
              <w:shd w:val="clear" w:color="auto" w:fill="auto"/>
              <w:ind w:left="130" w:right="139" w:firstLine="0"/>
              <w:jc w:val="left"/>
              <w:rPr>
                <w:sz w:val="24"/>
              </w:rPr>
            </w:pPr>
            <w:r w:rsidRPr="001F3E4B">
              <w:rPr>
                <w:sz w:val="24"/>
              </w:rPr>
              <w:t xml:space="preserve">Tratamentul a fost acordat precoce: nu = 0; da = 1; nu se </w:t>
            </w:r>
            <w:proofErr w:type="spellStart"/>
            <w:r w:rsidRPr="001F3E4B">
              <w:rPr>
                <w:sz w:val="24"/>
              </w:rPr>
              <w:t>ştie</w:t>
            </w:r>
            <w:proofErr w:type="spellEnd"/>
            <w:r w:rsidRPr="001F3E4B">
              <w:rPr>
                <w:sz w:val="24"/>
              </w:rPr>
              <w:t xml:space="preserve"> = 9 Data (ZZ;LL;AAAA) Ora (00:00) sau 9= necunoscut</w:t>
            </w:r>
          </w:p>
        </w:tc>
      </w:tr>
      <w:tr w:rsidR="00AA3E6B" w:rsidRPr="001F3E4B" w14:paraId="33873839" w14:textId="77777777" w:rsidTr="005C1B13">
        <w:trPr>
          <w:trHeight w:hRule="exact" w:val="1939"/>
          <w:jc w:val="center"/>
        </w:trPr>
        <w:tc>
          <w:tcPr>
            <w:tcW w:w="998" w:type="dxa"/>
            <w:tcBorders>
              <w:top w:val="single" w:sz="4" w:space="0" w:color="auto"/>
              <w:left w:val="single" w:sz="4" w:space="0" w:color="auto"/>
            </w:tcBorders>
            <w:shd w:val="clear" w:color="auto" w:fill="FFFFFF"/>
          </w:tcPr>
          <w:p w14:paraId="02944854" w14:textId="38CD938C" w:rsidR="00AA3E6B" w:rsidRPr="001F3E4B" w:rsidRDefault="00AA3E6B"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3</w:t>
            </w:r>
            <w:r w:rsidR="00416C78" w:rsidRPr="001F3E4B">
              <w:rPr>
                <w:sz w:val="24"/>
                <w:lang w:eastAsia="de-DE" w:bidi="de-DE"/>
              </w:rPr>
              <w:t>7</w:t>
            </w:r>
          </w:p>
        </w:tc>
        <w:tc>
          <w:tcPr>
            <w:tcW w:w="4536" w:type="dxa"/>
            <w:tcBorders>
              <w:top w:val="single" w:sz="4" w:space="0" w:color="auto"/>
              <w:left w:val="single" w:sz="4" w:space="0" w:color="auto"/>
            </w:tcBorders>
            <w:shd w:val="clear" w:color="auto" w:fill="FFFFFF"/>
          </w:tcPr>
          <w:p w14:paraId="0DA78121" w14:textId="77777777" w:rsidR="00AA3E6B" w:rsidRPr="001F3E4B" w:rsidRDefault="00AA3E6B" w:rsidP="005C1B13">
            <w:pPr>
              <w:pStyle w:val="210"/>
              <w:framePr w:w="10507" w:wrap="notBeside" w:vAnchor="text" w:hAnchor="text" w:xAlign="center" w:y="1"/>
              <w:shd w:val="clear" w:color="auto" w:fill="auto"/>
              <w:spacing w:line="278" w:lineRule="exact"/>
              <w:ind w:left="130" w:right="139" w:firstLine="0"/>
              <w:jc w:val="left"/>
              <w:rPr>
                <w:sz w:val="24"/>
              </w:rPr>
            </w:pPr>
            <w:r w:rsidRPr="001F3E4B">
              <w:rPr>
                <w:sz w:val="24"/>
              </w:rPr>
              <w:t xml:space="preserve">Motivul de ce nu a fost acordat tratamentul </w:t>
            </w:r>
            <w:proofErr w:type="spellStart"/>
            <w:r w:rsidRPr="001F3E4B">
              <w:rPr>
                <w:sz w:val="24"/>
              </w:rPr>
              <w:t>hemostazic</w:t>
            </w:r>
            <w:proofErr w:type="spellEnd"/>
            <w:r w:rsidRPr="001F3E4B">
              <w:rPr>
                <w:sz w:val="24"/>
              </w:rPr>
              <w:t>/ chirurgical/ terapia de infuzie</w:t>
            </w:r>
          </w:p>
        </w:tc>
        <w:tc>
          <w:tcPr>
            <w:tcW w:w="4973" w:type="dxa"/>
            <w:tcBorders>
              <w:top w:val="single" w:sz="4" w:space="0" w:color="auto"/>
              <w:left w:val="single" w:sz="4" w:space="0" w:color="auto"/>
              <w:right w:val="single" w:sz="4" w:space="0" w:color="auto"/>
            </w:tcBorders>
            <w:shd w:val="clear" w:color="auto" w:fill="FFFFFF"/>
            <w:vAlign w:val="bottom"/>
          </w:tcPr>
          <w:p w14:paraId="6E1194D2" w14:textId="77777777" w:rsidR="00AA3E6B" w:rsidRPr="001F3E4B" w:rsidRDefault="00AA3E6B" w:rsidP="005C1B13">
            <w:pPr>
              <w:pStyle w:val="210"/>
              <w:framePr w:w="10507" w:wrap="notBeside" w:vAnchor="text" w:hAnchor="text" w:xAlign="center" w:y="1"/>
              <w:shd w:val="clear" w:color="auto" w:fill="auto"/>
              <w:ind w:left="130" w:right="139" w:firstLine="0"/>
              <w:jc w:val="left"/>
              <w:rPr>
                <w:sz w:val="24"/>
              </w:rPr>
            </w:pPr>
            <w:r w:rsidRPr="001F3E4B">
              <w:rPr>
                <w:sz w:val="24"/>
              </w:rPr>
              <w:t xml:space="preserve">Tratamentul hemostatic: adresare prea tardivă = 0; complicaţii înainte de hemostaza= 1; </w:t>
            </w:r>
            <w:proofErr w:type="spellStart"/>
            <w:r w:rsidRPr="001F3E4B">
              <w:rPr>
                <w:sz w:val="24"/>
              </w:rPr>
              <w:t>defecţiuni</w:t>
            </w:r>
            <w:proofErr w:type="spellEnd"/>
            <w:r w:rsidRPr="001F3E4B">
              <w:rPr>
                <w:sz w:val="24"/>
              </w:rPr>
              <w:t xml:space="preserve"> tehnice = 2; pacientul a refuzat tratamentul = 3; </w:t>
            </w:r>
            <w:proofErr w:type="spellStart"/>
            <w:r w:rsidRPr="001F3E4B">
              <w:rPr>
                <w:sz w:val="24"/>
              </w:rPr>
              <w:t>hiportensiune</w:t>
            </w:r>
            <w:proofErr w:type="spellEnd"/>
            <w:r w:rsidRPr="001F3E4B">
              <w:rPr>
                <w:sz w:val="24"/>
              </w:rPr>
              <w:t xml:space="preserve"> arterială necontrolată = 4; imposibilitatea </w:t>
            </w:r>
            <w:proofErr w:type="spellStart"/>
            <w:r w:rsidRPr="001F3E4B">
              <w:rPr>
                <w:sz w:val="24"/>
              </w:rPr>
              <w:t>examinarii</w:t>
            </w:r>
            <w:proofErr w:type="spellEnd"/>
            <w:r w:rsidRPr="001F3E4B">
              <w:rPr>
                <w:sz w:val="24"/>
              </w:rPr>
              <w:t xml:space="preserve"> (</w:t>
            </w:r>
            <w:proofErr w:type="spellStart"/>
            <w:r w:rsidRPr="001F3E4B">
              <w:rPr>
                <w:sz w:val="24"/>
              </w:rPr>
              <w:t>radiografie,CT,RMN</w:t>
            </w:r>
            <w:proofErr w:type="spellEnd"/>
            <w:r w:rsidRPr="001F3E4B">
              <w:rPr>
                <w:sz w:val="24"/>
              </w:rPr>
              <w:t>) = 5; boală hematologica = 6; altele =7; nu se cunoaşte motivul = 9</w:t>
            </w:r>
          </w:p>
        </w:tc>
      </w:tr>
      <w:tr w:rsidR="00AA3E6B" w:rsidRPr="001F3E4B" w14:paraId="637CD248" w14:textId="77777777" w:rsidTr="005C1B13">
        <w:trPr>
          <w:trHeight w:hRule="exact" w:val="312"/>
          <w:jc w:val="center"/>
        </w:trPr>
        <w:tc>
          <w:tcPr>
            <w:tcW w:w="998" w:type="dxa"/>
            <w:tcBorders>
              <w:top w:val="single" w:sz="4" w:space="0" w:color="auto"/>
              <w:left w:val="single" w:sz="4" w:space="0" w:color="auto"/>
            </w:tcBorders>
            <w:shd w:val="clear" w:color="auto" w:fill="FFFFFF"/>
          </w:tcPr>
          <w:p w14:paraId="6584A6F7" w14:textId="77777777" w:rsidR="00AA3E6B" w:rsidRPr="001F3E4B" w:rsidRDefault="00AA3E6B" w:rsidP="005C1B13">
            <w:pPr>
              <w:framePr w:w="10507" w:wrap="notBeside" w:vAnchor="text" w:hAnchor="text" w:xAlign="center" w:y="1"/>
              <w:rPr>
                <w:rFonts w:ascii="Times New Roman" w:hAnsi="Times New Roman" w:cs="Times New Roman"/>
                <w:sz w:val="12"/>
                <w:szCs w:val="10"/>
              </w:rPr>
            </w:pPr>
          </w:p>
        </w:tc>
        <w:tc>
          <w:tcPr>
            <w:tcW w:w="9509" w:type="dxa"/>
            <w:gridSpan w:val="2"/>
            <w:tcBorders>
              <w:top w:val="single" w:sz="4" w:space="0" w:color="auto"/>
              <w:left w:val="single" w:sz="4" w:space="0" w:color="auto"/>
              <w:right w:val="single" w:sz="4" w:space="0" w:color="auto"/>
            </w:tcBorders>
            <w:shd w:val="clear" w:color="auto" w:fill="FFFFFF"/>
            <w:vAlign w:val="bottom"/>
          </w:tcPr>
          <w:p w14:paraId="2D063DC7"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rStyle w:val="220"/>
                <w:sz w:val="24"/>
              </w:rPr>
              <w:t>EXTERNAREA ŞI MEDICAŢIA</w:t>
            </w:r>
          </w:p>
        </w:tc>
      </w:tr>
      <w:tr w:rsidR="00AA3E6B" w:rsidRPr="001F3E4B" w14:paraId="7C5F0595" w14:textId="77777777" w:rsidTr="005C1B13">
        <w:trPr>
          <w:trHeight w:hRule="exact" w:val="562"/>
          <w:jc w:val="center"/>
        </w:trPr>
        <w:tc>
          <w:tcPr>
            <w:tcW w:w="998" w:type="dxa"/>
            <w:tcBorders>
              <w:top w:val="single" w:sz="4" w:space="0" w:color="auto"/>
              <w:left w:val="single" w:sz="4" w:space="0" w:color="auto"/>
            </w:tcBorders>
            <w:shd w:val="clear" w:color="auto" w:fill="FFFFFF"/>
          </w:tcPr>
          <w:p w14:paraId="469C0FF0" w14:textId="33BA32B5" w:rsidR="00AA3E6B" w:rsidRPr="001F3E4B" w:rsidRDefault="00416C78"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38</w:t>
            </w:r>
          </w:p>
        </w:tc>
        <w:tc>
          <w:tcPr>
            <w:tcW w:w="4536" w:type="dxa"/>
            <w:vMerge w:val="restart"/>
            <w:tcBorders>
              <w:top w:val="single" w:sz="4" w:space="0" w:color="auto"/>
              <w:left w:val="single" w:sz="4" w:space="0" w:color="auto"/>
            </w:tcBorders>
            <w:shd w:val="clear" w:color="auto" w:fill="FFFFFF"/>
          </w:tcPr>
          <w:p w14:paraId="1F1F289D" w14:textId="77777777" w:rsidR="00B175F9" w:rsidRPr="001F3E4B" w:rsidRDefault="00B175F9" w:rsidP="005C1B13">
            <w:pPr>
              <w:pStyle w:val="210"/>
              <w:framePr w:w="10507" w:wrap="notBeside" w:vAnchor="text" w:hAnchor="text" w:xAlign="center" w:y="1"/>
              <w:shd w:val="clear" w:color="auto" w:fill="auto"/>
              <w:spacing w:line="220" w:lineRule="exact"/>
              <w:ind w:left="130" w:right="139" w:firstLine="0"/>
              <w:jc w:val="left"/>
              <w:rPr>
                <w:sz w:val="24"/>
              </w:rPr>
            </w:pPr>
          </w:p>
          <w:p w14:paraId="0965DE3D" w14:textId="77777777" w:rsidR="00B175F9" w:rsidRPr="001F3E4B" w:rsidRDefault="00B175F9" w:rsidP="005C1B13">
            <w:pPr>
              <w:pStyle w:val="210"/>
              <w:framePr w:w="10507" w:wrap="notBeside" w:vAnchor="text" w:hAnchor="text" w:xAlign="center" w:y="1"/>
              <w:shd w:val="clear" w:color="auto" w:fill="auto"/>
              <w:spacing w:line="220" w:lineRule="exact"/>
              <w:ind w:left="130" w:right="139" w:firstLine="0"/>
              <w:jc w:val="left"/>
              <w:rPr>
                <w:sz w:val="24"/>
              </w:rPr>
            </w:pPr>
          </w:p>
          <w:p w14:paraId="240B7D6A" w14:textId="77777777" w:rsidR="00B175F9" w:rsidRPr="001F3E4B" w:rsidRDefault="00B175F9" w:rsidP="005C1B13">
            <w:pPr>
              <w:pStyle w:val="210"/>
              <w:framePr w:w="10507" w:wrap="notBeside" w:vAnchor="text" w:hAnchor="text" w:xAlign="center" w:y="1"/>
              <w:shd w:val="clear" w:color="auto" w:fill="auto"/>
              <w:spacing w:line="220" w:lineRule="exact"/>
              <w:ind w:left="130" w:right="139" w:firstLine="0"/>
              <w:jc w:val="left"/>
              <w:rPr>
                <w:sz w:val="24"/>
              </w:rPr>
            </w:pPr>
          </w:p>
          <w:p w14:paraId="6C1C46B9"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sz w:val="24"/>
              </w:rPr>
              <w:t>Data externării sau decesul</w:t>
            </w:r>
          </w:p>
        </w:tc>
        <w:tc>
          <w:tcPr>
            <w:tcW w:w="4973" w:type="dxa"/>
            <w:tcBorders>
              <w:top w:val="single" w:sz="4" w:space="0" w:color="auto"/>
              <w:left w:val="single" w:sz="4" w:space="0" w:color="auto"/>
              <w:right w:val="single" w:sz="4" w:space="0" w:color="auto"/>
            </w:tcBorders>
            <w:shd w:val="clear" w:color="auto" w:fill="FFFFFF"/>
            <w:vAlign w:val="bottom"/>
          </w:tcPr>
          <w:p w14:paraId="13D20D90" w14:textId="77777777" w:rsidR="00AA3E6B" w:rsidRPr="001F3E4B" w:rsidRDefault="00AA3E6B" w:rsidP="005C1B13">
            <w:pPr>
              <w:pStyle w:val="210"/>
              <w:framePr w:w="10507" w:wrap="notBeside" w:vAnchor="text" w:hAnchor="text" w:xAlign="center" w:y="1"/>
              <w:shd w:val="clear" w:color="auto" w:fill="auto"/>
              <w:spacing w:line="278" w:lineRule="exact"/>
              <w:ind w:left="130" w:right="139" w:firstLine="0"/>
              <w:jc w:val="left"/>
              <w:rPr>
                <w:sz w:val="24"/>
              </w:rPr>
            </w:pPr>
            <w:r w:rsidRPr="001F3E4B">
              <w:rPr>
                <w:sz w:val="24"/>
              </w:rPr>
              <w:t>Include şi data transferului la alt spital, precum și data decesului.</w:t>
            </w:r>
          </w:p>
        </w:tc>
      </w:tr>
      <w:tr w:rsidR="00AA3E6B" w:rsidRPr="001F3E4B" w14:paraId="5637E502" w14:textId="77777777" w:rsidTr="005C1B13">
        <w:trPr>
          <w:trHeight w:hRule="exact" w:val="562"/>
          <w:jc w:val="center"/>
        </w:trPr>
        <w:tc>
          <w:tcPr>
            <w:tcW w:w="998" w:type="dxa"/>
            <w:tcBorders>
              <w:top w:val="single" w:sz="4" w:space="0" w:color="auto"/>
              <w:left w:val="single" w:sz="4" w:space="0" w:color="auto"/>
            </w:tcBorders>
            <w:shd w:val="clear" w:color="auto" w:fill="FFFFFF"/>
          </w:tcPr>
          <w:p w14:paraId="64660EC7" w14:textId="18A962F4" w:rsidR="00AA3E6B" w:rsidRPr="001F3E4B" w:rsidRDefault="00416C78"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39</w:t>
            </w:r>
          </w:p>
        </w:tc>
        <w:tc>
          <w:tcPr>
            <w:tcW w:w="4536" w:type="dxa"/>
            <w:vMerge/>
            <w:tcBorders>
              <w:left w:val="single" w:sz="4" w:space="0" w:color="auto"/>
            </w:tcBorders>
            <w:shd w:val="clear" w:color="auto" w:fill="FFFFFF"/>
          </w:tcPr>
          <w:p w14:paraId="3A51C6A1" w14:textId="77777777" w:rsidR="00AA3E6B" w:rsidRPr="001F3E4B" w:rsidRDefault="00AA3E6B" w:rsidP="005C1B13">
            <w:pPr>
              <w:framePr w:w="10507" w:wrap="notBeside" w:vAnchor="text" w:hAnchor="text" w:xAlign="center" w:y="1"/>
              <w:ind w:left="130" w:right="139"/>
              <w:rPr>
                <w:rFonts w:ascii="Times New Roman" w:hAnsi="Times New Roman" w:cs="Times New Roman"/>
                <w:sz w:val="28"/>
              </w:rPr>
            </w:pPr>
          </w:p>
        </w:tc>
        <w:tc>
          <w:tcPr>
            <w:tcW w:w="4973" w:type="dxa"/>
            <w:tcBorders>
              <w:top w:val="single" w:sz="4" w:space="0" w:color="auto"/>
              <w:left w:val="single" w:sz="4" w:space="0" w:color="auto"/>
              <w:right w:val="single" w:sz="4" w:space="0" w:color="auto"/>
            </w:tcBorders>
            <w:shd w:val="clear" w:color="auto" w:fill="FFFFFF"/>
            <w:vAlign w:val="bottom"/>
          </w:tcPr>
          <w:p w14:paraId="6E3DDC43" w14:textId="77777777" w:rsidR="00AA3E6B" w:rsidRPr="001F3E4B" w:rsidRDefault="00AA3E6B" w:rsidP="005C1B13">
            <w:pPr>
              <w:pStyle w:val="210"/>
              <w:framePr w:w="10507" w:wrap="notBeside" w:vAnchor="text" w:hAnchor="text" w:xAlign="center" w:y="1"/>
              <w:shd w:val="clear" w:color="auto" w:fill="auto"/>
              <w:spacing w:line="283" w:lineRule="exact"/>
              <w:ind w:left="130" w:right="139" w:firstLine="0"/>
              <w:jc w:val="left"/>
              <w:rPr>
                <w:sz w:val="24"/>
              </w:rPr>
            </w:pPr>
            <w:r w:rsidRPr="001F3E4B">
              <w:rPr>
                <w:sz w:val="24"/>
              </w:rPr>
              <w:t>Data externării (ZZ: LL: AAAA) sau 9 = necunoscută</w:t>
            </w:r>
          </w:p>
        </w:tc>
      </w:tr>
      <w:tr w:rsidR="00AA3E6B" w:rsidRPr="001F3E4B" w14:paraId="1B5DF70A" w14:textId="77777777" w:rsidTr="005C1B13">
        <w:trPr>
          <w:trHeight w:hRule="exact" w:val="562"/>
          <w:jc w:val="center"/>
        </w:trPr>
        <w:tc>
          <w:tcPr>
            <w:tcW w:w="998" w:type="dxa"/>
            <w:tcBorders>
              <w:top w:val="single" w:sz="4" w:space="0" w:color="auto"/>
              <w:left w:val="single" w:sz="4" w:space="0" w:color="auto"/>
            </w:tcBorders>
            <w:shd w:val="clear" w:color="auto" w:fill="FFFFFF"/>
          </w:tcPr>
          <w:p w14:paraId="39596281" w14:textId="56C85B27" w:rsidR="00AA3E6B" w:rsidRPr="001F3E4B" w:rsidRDefault="00AA3E6B"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4</w:t>
            </w:r>
            <w:r w:rsidR="00416C78" w:rsidRPr="001F3E4B">
              <w:rPr>
                <w:sz w:val="24"/>
                <w:lang w:eastAsia="de-DE" w:bidi="de-DE"/>
              </w:rPr>
              <w:t>0</w:t>
            </w:r>
          </w:p>
        </w:tc>
        <w:tc>
          <w:tcPr>
            <w:tcW w:w="4536" w:type="dxa"/>
            <w:vMerge/>
            <w:tcBorders>
              <w:left w:val="single" w:sz="4" w:space="0" w:color="auto"/>
            </w:tcBorders>
            <w:shd w:val="clear" w:color="auto" w:fill="FFFFFF"/>
          </w:tcPr>
          <w:p w14:paraId="3524D478" w14:textId="77777777" w:rsidR="00AA3E6B" w:rsidRPr="001F3E4B" w:rsidRDefault="00AA3E6B" w:rsidP="005C1B13">
            <w:pPr>
              <w:framePr w:w="10507" w:wrap="notBeside" w:vAnchor="text" w:hAnchor="text" w:xAlign="center" w:y="1"/>
              <w:ind w:left="130" w:right="139"/>
              <w:rPr>
                <w:rFonts w:ascii="Times New Roman" w:hAnsi="Times New Roman" w:cs="Times New Roman"/>
                <w:sz w:val="28"/>
              </w:rPr>
            </w:pPr>
          </w:p>
        </w:tc>
        <w:tc>
          <w:tcPr>
            <w:tcW w:w="4973" w:type="dxa"/>
            <w:tcBorders>
              <w:top w:val="single" w:sz="4" w:space="0" w:color="auto"/>
              <w:left w:val="single" w:sz="4" w:space="0" w:color="auto"/>
              <w:right w:val="single" w:sz="4" w:space="0" w:color="auto"/>
            </w:tcBorders>
            <w:shd w:val="clear" w:color="auto" w:fill="FFFFFF"/>
            <w:vAlign w:val="bottom"/>
          </w:tcPr>
          <w:p w14:paraId="60F7BEC2" w14:textId="77777777" w:rsidR="00AA3E6B" w:rsidRPr="001F3E4B" w:rsidRDefault="00AA3E6B" w:rsidP="005C1B13">
            <w:pPr>
              <w:pStyle w:val="210"/>
              <w:framePr w:w="10507" w:wrap="notBeside" w:vAnchor="text" w:hAnchor="text" w:xAlign="center" w:y="1"/>
              <w:shd w:val="clear" w:color="auto" w:fill="auto"/>
              <w:spacing w:line="278" w:lineRule="exact"/>
              <w:ind w:left="130" w:right="139" w:firstLine="0"/>
              <w:jc w:val="left"/>
              <w:rPr>
                <w:sz w:val="24"/>
              </w:rPr>
            </w:pPr>
            <w:r w:rsidRPr="001F3E4B">
              <w:rPr>
                <w:sz w:val="24"/>
              </w:rPr>
              <w:t>Data decesului (ZZ: LL: AAAA) sau 9 = necunoscută</w:t>
            </w:r>
          </w:p>
        </w:tc>
      </w:tr>
      <w:tr w:rsidR="00AA3E6B" w:rsidRPr="001F3E4B" w14:paraId="70BABA12" w14:textId="77777777" w:rsidTr="005C1B13">
        <w:trPr>
          <w:trHeight w:hRule="exact" w:val="1114"/>
          <w:jc w:val="center"/>
        </w:trPr>
        <w:tc>
          <w:tcPr>
            <w:tcW w:w="998" w:type="dxa"/>
            <w:tcBorders>
              <w:top w:val="single" w:sz="4" w:space="0" w:color="auto"/>
              <w:left w:val="single" w:sz="4" w:space="0" w:color="auto"/>
            </w:tcBorders>
            <w:shd w:val="clear" w:color="auto" w:fill="FFFFFF"/>
          </w:tcPr>
          <w:p w14:paraId="7EDAF6F2" w14:textId="2BFE6D2D" w:rsidR="00AA3E6B" w:rsidRPr="001F3E4B" w:rsidRDefault="00AA3E6B"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4</w:t>
            </w:r>
            <w:r w:rsidR="00416C78" w:rsidRPr="001F3E4B">
              <w:rPr>
                <w:sz w:val="24"/>
                <w:lang w:eastAsia="de-DE" w:bidi="de-DE"/>
              </w:rPr>
              <w:t>1</w:t>
            </w:r>
          </w:p>
        </w:tc>
        <w:tc>
          <w:tcPr>
            <w:tcW w:w="4536" w:type="dxa"/>
            <w:tcBorders>
              <w:top w:val="single" w:sz="4" w:space="0" w:color="auto"/>
              <w:left w:val="single" w:sz="4" w:space="0" w:color="auto"/>
            </w:tcBorders>
            <w:shd w:val="clear" w:color="auto" w:fill="FFFFFF"/>
          </w:tcPr>
          <w:p w14:paraId="3140AA96"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sz w:val="24"/>
              </w:rPr>
              <w:t>Prescrierea preparatelor de fier la externare</w:t>
            </w:r>
          </w:p>
        </w:tc>
        <w:tc>
          <w:tcPr>
            <w:tcW w:w="4973" w:type="dxa"/>
            <w:tcBorders>
              <w:top w:val="single" w:sz="4" w:space="0" w:color="auto"/>
              <w:left w:val="single" w:sz="4" w:space="0" w:color="auto"/>
              <w:right w:val="single" w:sz="4" w:space="0" w:color="auto"/>
            </w:tcBorders>
            <w:shd w:val="clear" w:color="auto" w:fill="FFFFFF"/>
            <w:vAlign w:val="bottom"/>
          </w:tcPr>
          <w:p w14:paraId="18DCFBF6" w14:textId="77777777" w:rsidR="00AA3E6B" w:rsidRPr="001F3E4B" w:rsidRDefault="00AA3E6B" w:rsidP="005C1B13">
            <w:pPr>
              <w:pStyle w:val="210"/>
              <w:framePr w:w="10507" w:wrap="notBeside" w:vAnchor="text" w:hAnchor="text" w:xAlign="center" w:y="1"/>
              <w:shd w:val="clear" w:color="auto" w:fill="auto"/>
              <w:ind w:left="130" w:right="139" w:firstLine="0"/>
              <w:jc w:val="left"/>
              <w:rPr>
                <w:sz w:val="24"/>
              </w:rPr>
            </w:pPr>
            <w:r w:rsidRPr="001F3E4B">
              <w:rPr>
                <w:sz w:val="24"/>
              </w:rPr>
              <w:t xml:space="preserve">Externat din spital cu indicarea preparatelor de fier </w:t>
            </w:r>
            <w:proofErr w:type="spellStart"/>
            <w:r w:rsidRPr="001F3E4B">
              <w:rPr>
                <w:sz w:val="24"/>
              </w:rPr>
              <w:t>administate</w:t>
            </w:r>
            <w:proofErr w:type="spellEnd"/>
            <w:r w:rsidRPr="001F3E4B">
              <w:rPr>
                <w:sz w:val="24"/>
              </w:rPr>
              <w:t xml:space="preserve"> oral: nu = 0; da = 1; pacientul a </w:t>
            </w:r>
            <w:proofErr w:type="spellStart"/>
            <w:r w:rsidRPr="001F3E4B">
              <w:rPr>
                <w:sz w:val="24"/>
              </w:rPr>
              <w:t>renunţat</w:t>
            </w:r>
            <w:proofErr w:type="spellEnd"/>
            <w:r w:rsidRPr="001F3E4B">
              <w:rPr>
                <w:sz w:val="24"/>
              </w:rPr>
              <w:t xml:space="preserve"> = 2; tratamentul este contraindicat = 3; nu este cazul = 4; nu se </w:t>
            </w:r>
            <w:proofErr w:type="spellStart"/>
            <w:r w:rsidRPr="001F3E4B">
              <w:rPr>
                <w:sz w:val="24"/>
              </w:rPr>
              <w:t>ştie</w:t>
            </w:r>
            <w:proofErr w:type="spellEnd"/>
            <w:r w:rsidRPr="001F3E4B">
              <w:rPr>
                <w:sz w:val="24"/>
              </w:rPr>
              <w:t xml:space="preserve"> = 9</w:t>
            </w:r>
          </w:p>
        </w:tc>
      </w:tr>
      <w:tr w:rsidR="00AA3E6B" w:rsidRPr="001F3E4B" w14:paraId="62E07885" w14:textId="77777777" w:rsidTr="005C1B13">
        <w:trPr>
          <w:trHeight w:hRule="exact" w:val="1114"/>
          <w:jc w:val="center"/>
        </w:trPr>
        <w:tc>
          <w:tcPr>
            <w:tcW w:w="998" w:type="dxa"/>
            <w:tcBorders>
              <w:top w:val="single" w:sz="4" w:space="0" w:color="auto"/>
              <w:left w:val="single" w:sz="4" w:space="0" w:color="auto"/>
            </w:tcBorders>
            <w:shd w:val="clear" w:color="auto" w:fill="FFFFFF"/>
          </w:tcPr>
          <w:p w14:paraId="46813D19" w14:textId="093C06F2" w:rsidR="00AA3E6B" w:rsidRPr="001F3E4B" w:rsidRDefault="00AA3E6B"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4</w:t>
            </w:r>
            <w:r w:rsidR="00416C78" w:rsidRPr="001F3E4B">
              <w:rPr>
                <w:sz w:val="24"/>
                <w:lang w:eastAsia="de-DE" w:bidi="de-DE"/>
              </w:rPr>
              <w:t>2</w:t>
            </w:r>
          </w:p>
        </w:tc>
        <w:tc>
          <w:tcPr>
            <w:tcW w:w="4536" w:type="dxa"/>
            <w:tcBorders>
              <w:top w:val="single" w:sz="4" w:space="0" w:color="auto"/>
              <w:left w:val="single" w:sz="4" w:space="0" w:color="auto"/>
            </w:tcBorders>
            <w:shd w:val="clear" w:color="auto" w:fill="FFFFFF"/>
          </w:tcPr>
          <w:p w14:paraId="6711CBF6" w14:textId="77777777" w:rsidR="00AA3E6B" w:rsidRPr="001F3E4B" w:rsidRDefault="00AA3E6B" w:rsidP="005C1B13">
            <w:pPr>
              <w:pStyle w:val="210"/>
              <w:framePr w:w="10507" w:wrap="notBeside" w:vAnchor="text" w:hAnchor="text" w:xAlign="center" w:y="1"/>
              <w:shd w:val="clear" w:color="auto" w:fill="auto"/>
              <w:spacing w:line="278" w:lineRule="exact"/>
              <w:ind w:left="130" w:right="139" w:firstLine="0"/>
              <w:jc w:val="left"/>
              <w:rPr>
                <w:sz w:val="24"/>
              </w:rPr>
            </w:pPr>
            <w:r w:rsidRPr="001F3E4B">
              <w:rPr>
                <w:sz w:val="24"/>
              </w:rPr>
              <w:t>Prescrierea programei de recuperare la externare</w:t>
            </w:r>
          </w:p>
        </w:tc>
        <w:tc>
          <w:tcPr>
            <w:tcW w:w="4973" w:type="dxa"/>
            <w:tcBorders>
              <w:top w:val="single" w:sz="4" w:space="0" w:color="auto"/>
              <w:left w:val="single" w:sz="4" w:space="0" w:color="auto"/>
              <w:right w:val="single" w:sz="4" w:space="0" w:color="auto"/>
            </w:tcBorders>
            <w:shd w:val="clear" w:color="auto" w:fill="FFFFFF"/>
            <w:vAlign w:val="bottom"/>
          </w:tcPr>
          <w:p w14:paraId="30CA7B14" w14:textId="77777777" w:rsidR="00AA3E6B" w:rsidRPr="001F3E4B" w:rsidRDefault="00AA3E6B" w:rsidP="005C1B13">
            <w:pPr>
              <w:pStyle w:val="210"/>
              <w:framePr w:w="10507" w:wrap="notBeside" w:vAnchor="text" w:hAnchor="text" w:xAlign="center" w:y="1"/>
              <w:shd w:val="clear" w:color="auto" w:fill="auto"/>
              <w:ind w:left="130" w:right="139" w:firstLine="0"/>
              <w:jc w:val="left"/>
              <w:rPr>
                <w:sz w:val="24"/>
              </w:rPr>
            </w:pPr>
            <w:r w:rsidRPr="001F3E4B">
              <w:rPr>
                <w:sz w:val="24"/>
              </w:rPr>
              <w:t xml:space="preserve">Externat din spital cu indicarea tratamentului de recuperare: nu = 0; da = 1; pacientul a </w:t>
            </w:r>
            <w:proofErr w:type="spellStart"/>
            <w:r w:rsidRPr="001F3E4B">
              <w:rPr>
                <w:sz w:val="24"/>
              </w:rPr>
              <w:t>renunţat</w:t>
            </w:r>
            <w:proofErr w:type="spellEnd"/>
            <w:r w:rsidRPr="001F3E4B">
              <w:rPr>
                <w:sz w:val="24"/>
              </w:rPr>
              <w:t xml:space="preserve"> = 2; tratamentul este contraindicat = 3; nu este cazul = 4; nu se </w:t>
            </w:r>
            <w:proofErr w:type="spellStart"/>
            <w:r w:rsidRPr="001F3E4B">
              <w:rPr>
                <w:sz w:val="24"/>
              </w:rPr>
              <w:t>ştie</w:t>
            </w:r>
            <w:proofErr w:type="spellEnd"/>
            <w:r w:rsidRPr="001F3E4B">
              <w:rPr>
                <w:sz w:val="24"/>
              </w:rPr>
              <w:t xml:space="preserve"> = 9</w:t>
            </w:r>
          </w:p>
        </w:tc>
      </w:tr>
      <w:tr w:rsidR="00AA3E6B" w:rsidRPr="001F3E4B" w14:paraId="7324D1F3" w14:textId="77777777" w:rsidTr="005C1B13">
        <w:trPr>
          <w:trHeight w:hRule="exact" w:val="464"/>
          <w:jc w:val="center"/>
        </w:trPr>
        <w:tc>
          <w:tcPr>
            <w:tcW w:w="998" w:type="dxa"/>
            <w:tcBorders>
              <w:top w:val="single" w:sz="4" w:space="0" w:color="auto"/>
              <w:left w:val="single" w:sz="4" w:space="0" w:color="auto"/>
            </w:tcBorders>
            <w:shd w:val="clear" w:color="auto" w:fill="FFFFFF"/>
          </w:tcPr>
          <w:p w14:paraId="587C6061" w14:textId="77777777" w:rsidR="00AA3E6B" w:rsidRPr="001F3E4B" w:rsidRDefault="00AA3E6B" w:rsidP="005C1B13">
            <w:pPr>
              <w:framePr w:w="10507" w:wrap="notBeside" w:vAnchor="text" w:hAnchor="text" w:xAlign="center" w:y="1"/>
              <w:rPr>
                <w:rFonts w:ascii="Times New Roman" w:hAnsi="Times New Roman" w:cs="Times New Roman"/>
                <w:sz w:val="12"/>
                <w:szCs w:val="10"/>
              </w:rPr>
            </w:pPr>
          </w:p>
        </w:tc>
        <w:tc>
          <w:tcPr>
            <w:tcW w:w="9509" w:type="dxa"/>
            <w:gridSpan w:val="2"/>
            <w:tcBorders>
              <w:top w:val="single" w:sz="4" w:space="0" w:color="auto"/>
              <w:left w:val="single" w:sz="4" w:space="0" w:color="auto"/>
              <w:right w:val="single" w:sz="4" w:space="0" w:color="auto"/>
            </w:tcBorders>
            <w:shd w:val="clear" w:color="auto" w:fill="FFFFFF"/>
            <w:vAlign w:val="center"/>
          </w:tcPr>
          <w:p w14:paraId="368A4FD1" w14:textId="77777777" w:rsidR="00AA3E6B" w:rsidRPr="001F3E4B" w:rsidRDefault="00AA3E6B"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rStyle w:val="220"/>
                <w:sz w:val="24"/>
              </w:rPr>
              <w:t>DECESUL PACIENTULUI LA 30 DE ZILE DE LA INTERNARE</w:t>
            </w:r>
          </w:p>
        </w:tc>
      </w:tr>
      <w:tr w:rsidR="00AA3E6B" w:rsidRPr="001F3E4B" w14:paraId="12659682" w14:textId="77777777" w:rsidTr="005C1B13">
        <w:trPr>
          <w:trHeight w:hRule="exact" w:val="1954"/>
          <w:jc w:val="center"/>
        </w:trPr>
        <w:tc>
          <w:tcPr>
            <w:tcW w:w="998" w:type="dxa"/>
            <w:tcBorders>
              <w:top w:val="single" w:sz="4" w:space="0" w:color="auto"/>
              <w:left w:val="single" w:sz="4" w:space="0" w:color="auto"/>
              <w:bottom w:val="single" w:sz="4" w:space="0" w:color="auto"/>
            </w:tcBorders>
            <w:shd w:val="clear" w:color="auto" w:fill="FFFFFF"/>
          </w:tcPr>
          <w:p w14:paraId="66974CFD" w14:textId="4E31DB90" w:rsidR="00AA3E6B" w:rsidRPr="001F3E4B" w:rsidRDefault="00AA3E6B" w:rsidP="005C1B13">
            <w:pPr>
              <w:pStyle w:val="210"/>
              <w:framePr w:w="10507" w:wrap="notBeside" w:vAnchor="text" w:hAnchor="text" w:xAlign="center" w:y="1"/>
              <w:shd w:val="clear" w:color="auto" w:fill="auto"/>
              <w:spacing w:line="220" w:lineRule="exact"/>
              <w:ind w:firstLine="0"/>
              <w:jc w:val="left"/>
              <w:rPr>
                <w:sz w:val="24"/>
              </w:rPr>
            </w:pPr>
            <w:r w:rsidRPr="001F3E4B">
              <w:rPr>
                <w:sz w:val="24"/>
                <w:lang w:eastAsia="de-DE" w:bidi="de-DE"/>
              </w:rPr>
              <w:t>4</w:t>
            </w:r>
            <w:r w:rsidR="00416C78" w:rsidRPr="001F3E4B">
              <w:rPr>
                <w:sz w:val="24"/>
                <w:lang w:eastAsia="de-DE" w:bidi="de-DE"/>
              </w:rPr>
              <w:t>3</w:t>
            </w:r>
          </w:p>
        </w:tc>
        <w:tc>
          <w:tcPr>
            <w:tcW w:w="4536" w:type="dxa"/>
            <w:tcBorders>
              <w:top w:val="single" w:sz="4" w:space="0" w:color="auto"/>
              <w:left w:val="single" w:sz="4" w:space="0" w:color="auto"/>
              <w:bottom w:val="single" w:sz="4" w:space="0" w:color="auto"/>
            </w:tcBorders>
            <w:shd w:val="clear" w:color="auto" w:fill="FFFFFF"/>
          </w:tcPr>
          <w:p w14:paraId="67D70846" w14:textId="77777777" w:rsidR="00B175F9" w:rsidRPr="001F3E4B" w:rsidRDefault="00B175F9" w:rsidP="005C1B13">
            <w:pPr>
              <w:pStyle w:val="210"/>
              <w:framePr w:w="10507" w:wrap="notBeside" w:vAnchor="text" w:hAnchor="text" w:xAlign="center" w:y="1"/>
              <w:shd w:val="clear" w:color="auto" w:fill="auto"/>
              <w:spacing w:line="220" w:lineRule="exact"/>
              <w:ind w:left="130" w:right="139" w:firstLine="0"/>
              <w:jc w:val="left"/>
              <w:rPr>
                <w:sz w:val="24"/>
              </w:rPr>
            </w:pPr>
          </w:p>
          <w:p w14:paraId="3F654B2F" w14:textId="77777777" w:rsidR="00B175F9" w:rsidRPr="001F3E4B" w:rsidRDefault="00B175F9" w:rsidP="005C1B13">
            <w:pPr>
              <w:pStyle w:val="210"/>
              <w:framePr w:w="10507" w:wrap="notBeside" w:vAnchor="text" w:hAnchor="text" w:xAlign="center" w:y="1"/>
              <w:shd w:val="clear" w:color="auto" w:fill="auto"/>
              <w:spacing w:line="220" w:lineRule="exact"/>
              <w:ind w:left="130" w:right="139" w:firstLine="0"/>
              <w:jc w:val="left"/>
              <w:rPr>
                <w:sz w:val="24"/>
              </w:rPr>
            </w:pPr>
          </w:p>
          <w:p w14:paraId="2C02172D" w14:textId="77777777" w:rsidR="00B175F9" w:rsidRPr="001F3E4B" w:rsidRDefault="00B175F9" w:rsidP="005C1B13">
            <w:pPr>
              <w:pStyle w:val="210"/>
              <w:framePr w:w="10507" w:wrap="notBeside" w:vAnchor="text" w:hAnchor="text" w:xAlign="center" w:y="1"/>
              <w:shd w:val="clear" w:color="auto" w:fill="auto"/>
              <w:spacing w:line="220" w:lineRule="exact"/>
              <w:ind w:left="130" w:right="139" w:firstLine="0"/>
              <w:jc w:val="left"/>
              <w:rPr>
                <w:sz w:val="24"/>
              </w:rPr>
            </w:pPr>
          </w:p>
          <w:p w14:paraId="55716D89" w14:textId="673FEFAA" w:rsidR="00AA3E6B" w:rsidRPr="001F3E4B" w:rsidRDefault="00B175F9" w:rsidP="005C1B13">
            <w:pPr>
              <w:pStyle w:val="210"/>
              <w:framePr w:w="10507" w:wrap="notBeside" w:vAnchor="text" w:hAnchor="text" w:xAlign="center" w:y="1"/>
              <w:shd w:val="clear" w:color="auto" w:fill="auto"/>
              <w:spacing w:line="220" w:lineRule="exact"/>
              <w:ind w:left="130" w:right="139" w:firstLine="0"/>
              <w:jc w:val="left"/>
              <w:rPr>
                <w:sz w:val="24"/>
              </w:rPr>
            </w:pPr>
            <w:r w:rsidRPr="001F3E4B">
              <w:rPr>
                <w:sz w:val="24"/>
              </w:rPr>
              <w:t xml:space="preserve">           </w:t>
            </w:r>
            <w:r w:rsidR="00AA3E6B" w:rsidRPr="001F3E4B">
              <w:rPr>
                <w:sz w:val="24"/>
              </w:rPr>
              <w:t>Decesul în spital</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14:paraId="7B84029F" w14:textId="77777777" w:rsidR="00AA3E6B" w:rsidRPr="001F3E4B" w:rsidRDefault="00AA3E6B" w:rsidP="005C1B13">
            <w:pPr>
              <w:pStyle w:val="210"/>
              <w:framePr w:w="10507" w:wrap="notBeside" w:vAnchor="text" w:hAnchor="text" w:xAlign="center" w:y="1"/>
              <w:shd w:val="clear" w:color="auto" w:fill="auto"/>
              <w:ind w:left="130" w:right="139" w:firstLine="0"/>
              <w:jc w:val="left"/>
              <w:rPr>
                <w:sz w:val="24"/>
              </w:rPr>
            </w:pPr>
            <w:r w:rsidRPr="001F3E4B">
              <w:rPr>
                <w:sz w:val="24"/>
              </w:rPr>
              <w:t xml:space="preserve">Nu = 0; De la toate cauzele care pot fi atribuite la evenimentul din index; din cauza </w:t>
            </w:r>
            <w:proofErr w:type="spellStart"/>
            <w:r w:rsidRPr="001F3E4B">
              <w:rPr>
                <w:sz w:val="24"/>
              </w:rPr>
              <w:t>şocului</w:t>
            </w:r>
            <w:proofErr w:type="spellEnd"/>
            <w:r w:rsidRPr="001F3E4B">
              <w:rPr>
                <w:sz w:val="24"/>
              </w:rPr>
              <w:t xml:space="preserve"> hemoragic = 1; Moartea provocată în urma altei cauze, ca urmare a tratamentului = 2; Alte cauze nehemoragice = 3; Deces cauzat de </w:t>
            </w:r>
            <w:proofErr w:type="spellStart"/>
            <w:r w:rsidRPr="001F3E4B">
              <w:rPr>
                <w:sz w:val="24"/>
              </w:rPr>
              <w:t>complicatii</w:t>
            </w:r>
            <w:proofErr w:type="spellEnd"/>
            <w:r w:rsidRPr="001F3E4B">
              <w:rPr>
                <w:sz w:val="24"/>
              </w:rPr>
              <w:t xml:space="preserve"> ce a condus la această internare, sau care au apărut în timpul internării = 4; nu se </w:t>
            </w:r>
            <w:proofErr w:type="spellStart"/>
            <w:r w:rsidRPr="001F3E4B">
              <w:rPr>
                <w:sz w:val="24"/>
              </w:rPr>
              <w:t>ştie</w:t>
            </w:r>
            <w:proofErr w:type="spellEnd"/>
            <w:r w:rsidRPr="001F3E4B">
              <w:rPr>
                <w:sz w:val="24"/>
              </w:rPr>
              <w:t xml:space="preserve"> = 9</w:t>
            </w:r>
          </w:p>
        </w:tc>
      </w:tr>
    </w:tbl>
    <w:p w14:paraId="5E4BBFBC" w14:textId="77777777" w:rsidR="00AA3E6B" w:rsidRPr="001F3E4B" w:rsidRDefault="00AA3E6B" w:rsidP="00AA3E6B">
      <w:pPr>
        <w:framePr w:w="10507" w:wrap="notBeside" w:vAnchor="text" w:hAnchor="text" w:xAlign="center" w:y="1"/>
        <w:rPr>
          <w:rFonts w:ascii="Times New Roman" w:hAnsi="Times New Roman" w:cs="Times New Roman"/>
          <w:sz w:val="2"/>
          <w:szCs w:val="2"/>
        </w:rPr>
      </w:pPr>
    </w:p>
    <w:p w14:paraId="373023C2" w14:textId="77777777" w:rsidR="002D2192" w:rsidRPr="001F3E4B" w:rsidRDefault="00AA3E6B" w:rsidP="006B3048">
      <w:pPr>
        <w:pStyle w:val="410"/>
        <w:keepNext/>
        <w:keepLines/>
        <w:shd w:val="clear" w:color="auto" w:fill="auto"/>
        <w:spacing w:before="20" w:after="20" w:line="240" w:lineRule="auto"/>
        <w:ind w:right="159" w:firstLine="0"/>
        <w:jc w:val="both"/>
        <w:rPr>
          <w:rFonts w:eastAsia="Microsoft Sans Serif"/>
          <w:b w:val="0"/>
          <w:bCs w:val="0"/>
          <w:sz w:val="2"/>
          <w:szCs w:val="2"/>
        </w:rPr>
      </w:pPr>
      <w:r w:rsidRPr="001F3E4B">
        <w:rPr>
          <w:rFonts w:eastAsia="Microsoft Sans Serif"/>
          <w:b w:val="0"/>
          <w:bCs w:val="0"/>
          <w:sz w:val="2"/>
          <w:szCs w:val="2"/>
        </w:rPr>
        <w:lastRenderedPageBreak/>
        <w:t xml:space="preserve">                            </w:t>
      </w:r>
      <w:r w:rsidR="006B3048" w:rsidRPr="001F3E4B">
        <w:rPr>
          <w:rFonts w:eastAsia="Microsoft Sans Serif"/>
          <w:b w:val="0"/>
          <w:bCs w:val="0"/>
          <w:sz w:val="2"/>
          <w:szCs w:val="2"/>
        </w:rPr>
        <w:br/>
      </w:r>
      <w:r w:rsidR="006B3048" w:rsidRPr="001F3E4B">
        <w:rPr>
          <w:rFonts w:eastAsia="Microsoft Sans Serif"/>
          <w:b w:val="0"/>
          <w:bCs w:val="0"/>
          <w:sz w:val="2"/>
          <w:szCs w:val="2"/>
        </w:rPr>
        <w:br/>
      </w:r>
      <w:r w:rsidR="006B3048" w:rsidRPr="001F3E4B">
        <w:rPr>
          <w:rFonts w:eastAsia="Microsoft Sans Serif"/>
          <w:b w:val="0"/>
          <w:bCs w:val="0"/>
          <w:sz w:val="2"/>
          <w:szCs w:val="2"/>
        </w:rPr>
        <w:br/>
      </w:r>
      <w:r w:rsidR="006B3048" w:rsidRPr="001F3E4B">
        <w:rPr>
          <w:rFonts w:eastAsia="Microsoft Sans Serif"/>
          <w:b w:val="0"/>
          <w:bCs w:val="0"/>
          <w:sz w:val="2"/>
          <w:szCs w:val="2"/>
        </w:rPr>
        <w:br/>
      </w:r>
      <w:r w:rsidR="006B3048" w:rsidRPr="001F3E4B">
        <w:rPr>
          <w:rFonts w:eastAsia="Microsoft Sans Serif"/>
          <w:b w:val="0"/>
          <w:bCs w:val="0"/>
          <w:sz w:val="2"/>
          <w:szCs w:val="2"/>
        </w:rPr>
        <w:br/>
      </w:r>
      <w:r w:rsidR="006B3048" w:rsidRPr="001F3E4B">
        <w:rPr>
          <w:rFonts w:eastAsia="Microsoft Sans Serif"/>
          <w:b w:val="0"/>
          <w:bCs w:val="0"/>
          <w:sz w:val="2"/>
          <w:szCs w:val="2"/>
        </w:rPr>
        <w:br/>
      </w:r>
      <w:r w:rsidR="006B3048" w:rsidRPr="001F3E4B">
        <w:rPr>
          <w:rFonts w:eastAsia="Microsoft Sans Serif"/>
          <w:b w:val="0"/>
          <w:bCs w:val="0"/>
          <w:sz w:val="2"/>
          <w:szCs w:val="2"/>
        </w:rPr>
        <w:br/>
      </w:r>
      <w:r w:rsidRPr="001F3E4B">
        <w:rPr>
          <w:rFonts w:eastAsia="Microsoft Sans Serif"/>
          <w:b w:val="0"/>
          <w:bCs w:val="0"/>
          <w:sz w:val="2"/>
          <w:szCs w:val="2"/>
        </w:rPr>
        <w:t xml:space="preserve">  </w:t>
      </w:r>
    </w:p>
    <w:p w14:paraId="6B0FB5A3" w14:textId="1353D089" w:rsidR="002D2192" w:rsidRPr="001F3E4B" w:rsidRDefault="00AA3E6B" w:rsidP="006B3048">
      <w:pPr>
        <w:pStyle w:val="410"/>
        <w:keepNext/>
        <w:keepLines/>
        <w:shd w:val="clear" w:color="auto" w:fill="auto"/>
        <w:spacing w:before="20" w:after="20" w:line="240" w:lineRule="auto"/>
        <w:ind w:right="159" w:firstLine="0"/>
        <w:jc w:val="both"/>
        <w:rPr>
          <w:sz w:val="24"/>
        </w:rPr>
      </w:pPr>
      <w:r w:rsidRPr="001F3E4B">
        <w:rPr>
          <w:rFonts w:eastAsia="Microsoft Sans Serif"/>
          <w:b w:val="0"/>
          <w:bCs w:val="0"/>
          <w:sz w:val="2"/>
          <w:szCs w:val="2"/>
        </w:rPr>
        <w:t xml:space="preserve"> </w:t>
      </w:r>
      <w:r w:rsidRPr="001F3E4B">
        <w:rPr>
          <w:sz w:val="24"/>
        </w:rPr>
        <w:t>BIBLIOGRAFIE</w:t>
      </w:r>
    </w:p>
    <w:p w14:paraId="3194EAE0" w14:textId="77777777" w:rsidR="00B11AA2" w:rsidRPr="001F3E4B" w:rsidRDefault="00B11AA2" w:rsidP="00B11AA2">
      <w:pPr>
        <w:pStyle w:val="31"/>
        <w:numPr>
          <w:ilvl w:val="0"/>
          <w:numId w:val="36"/>
        </w:numPr>
        <w:shd w:val="clear" w:color="auto" w:fill="auto"/>
        <w:tabs>
          <w:tab w:val="left" w:pos="709"/>
        </w:tabs>
        <w:spacing w:before="20" w:after="20" w:line="240" w:lineRule="auto"/>
        <w:ind w:left="709" w:right="159" w:hanging="425"/>
        <w:rPr>
          <w:b w:val="0"/>
          <w:color w:val="auto"/>
          <w:sz w:val="24"/>
        </w:rPr>
      </w:pPr>
      <w:r w:rsidRPr="001F3E4B">
        <w:rPr>
          <w:b w:val="0"/>
          <w:color w:val="auto"/>
          <w:sz w:val="24"/>
          <w:lang w:eastAsia="en-US" w:bidi="en-US"/>
        </w:rPr>
        <w:t>Dolghier Lidia et.alt.PCN-247 „</w:t>
      </w:r>
      <w:proofErr w:type="spellStart"/>
      <w:r w:rsidRPr="001F3E4B">
        <w:rPr>
          <w:b w:val="0"/>
          <w:color w:val="auto"/>
          <w:sz w:val="24"/>
          <w:lang w:eastAsia="en-US" w:bidi="en-US"/>
        </w:rPr>
        <w:t>Managmentul</w:t>
      </w:r>
      <w:proofErr w:type="spellEnd"/>
      <w:r w:rsidRPr="001F3E4B">
        <w:rPr>
          <w:b w:val="0"/>
          <w:color w:val="auto"/>
          <w:sz w:val="24"/>
          <w:lang w:eastAsia="en-US" w:bidi="en-US"/>
        </w:rPr>
        <w:t xml:space="preserve"> hemoragiilor severe in pediatre”,2016,2018,2022</w:t>
      </w:r>
    </w:p>
    <w:p w14:paraId="5AA7CE9E" w14:textId="39035C22" w:rsidR="00AA3E6B" w:rsidRPr="001F3E4B" w:rsidRDefault="00AA3E6B" w:rsidP="00B11AA2">
      <w:pPr>
        <w:pStyle w:val="31"/>
        <w:numPr>
          <w:ilvl w:val="0"/>
          <w:numId w:val="36"/>
        </w:numPr>
        <w:shd w:val="clear" w:color="auto" w:fill="auto"/>
        <w:tabs>
          <w:tab w:val="left" w:pos="709"/>
        </w:tabs>
        <w:spacing w:before="20" w:after="20" w:line="240" w:lineRule="auto"/>
        <w:ind w:left="709" w:right="159" w:hanging="425"/>
        <w:rPr>
          <w:b w:val="0"/>
          <w:color w:val="auto"/>
          <w:sz w:val="24"/>
        </w:rPr>
      </w:pPr>
      <w:r w:rsidRPr="001F3E4B">
        <w:rPr>
          <w:b w:val="0"/>
          <w:sz w:val="24"/>
        </w:rPr>
        <w:t>„</w:t>
      </w:r>
      <w:proofErr w:type="spellStart"/>
      <w:r w:rsidRPr="001F3E4B">
        <w:rPr>
          <w:b w:val="0"/>
          <w:sz w:val="24"/>
        </w:rPr>
        <w:t>Actualităţi</w:t>
      </w:r>
      <w:proofErr w:type="spellEnd"/>
      <w:r w:rsidRPr="001F3E4B">
        <w:rPr>
          <w:b w:val="0"/>
          <w:sz w:val="24"/>
        </w:rPr>
        <w:t xml:space="preserve"> în Anestezie şi Terapie Intensivă”, Dan Corneei, Dana Tomescu et al., </w:t>
      </w:r>
      <w:proofErr w:type="spellStart"/>
      <w:r w:rsidRPr="001F3E4B">
        <w:rPr>
          <w:b w:val="0"/>
          <w:sz w:val="24"/>
        </w:rPr>
        <w:t>Timişoara</w:t>
      </w:r>
      <w:proofErr w:type="spellEnd"/>
      <w:r w:rsidRPr="001F3E4B">
        <w:rPr>
          <w:b w:val="0"/>
          <w:sz w:val="24"/>
        </w:rPr>
        <w:t xml:space="preserve">, Editura </w:t>
      </w:r>
      <w:proofErr w:type="spellStart"/>
      <w:r w:rsidRPr="001F3E4B">
        <w:rPr>
          <w:b w:val="0"/>
          <w:sz w:val="24"/>
        </w:rPr>
        <w:t>Mirton</w:t>
      </w:r>
      <w:proofErr w:type="spellEnd"/>
      <w:r w:rsidRPr="001F3E4B">
        <w:rPr>
          <w:b w:val="0"/>
          <w:sz w:val="24"/>
        </w:rPr>
        <w:t>, 2015.</w:t>
      </w:r>
    </w:p>
    <w:p w14:paraId="72AE6960" w14:textId="77777777" w:rsidR="00AA3E6B" w:rsidRPr="001F3E4B" w:rsidRDefault="00AA3E6B" w:rsidP="006B3048">
      <w:pPr>
        <w:pStyle w:val="31"/>
        <w:numPr>
          <w:ilvl w:val="0"/>
          <w:numId w:val="36"/>
        </w:numPr>
        <w:shd w:val="clear" w:color="auto" w:fill="auto"/>
        <w:tabs>
          <w:tab w:val="left" w:pos="973"/>
        </w:tabs>
        <w:spacing w:before="20" w:after="20" w:line="240" w:lineRule="auto"/>
        <w:ind w:left="567" w:right="159" w:hanging="360"/>
        <w:rPr>
          <w:b w:val="0"/>
          <w:sz w:val="24"/>
        </w:rPr>
      </w:pPr>
      <w:r w:rsidRPr="001F3E4B">
        <w:rPr>
          <w:b w:val="0"/>
          <w:sz w:val="24"/>
        </w:rPr>
        <w:t xml:space="preserve">„Terapia Intensivă, Medicina de Urgenţă, Sângele şi </w:t>
      </w:r>
      <w:proofErr w:type="spellStart"/>
      <w:r w:rsidRPr="001F3E4B">
        <w:rPr>
          <w:b w:val="0"/>
          <w:sz w:val="24"/>
        </w:rPr>
        <w:t>Hemotransfuzia</w:t>
      </w:r>
      <w:proofErr w:type="spellEnd"/>
      <w:r w:rsidRPr="001F3E4B">
        <w:rPr>
          <w:b w:val="0"/>
          <w:sz w:val="24"/>
        </w:rPr>
        <w:t xml:space="preserve">”, Cursul III al </w:t>
      </w:r>
      <w:proofErr w:type="spellStart"/>
      <w:r w:rsidRPr="001F3E4B">
        <w:rPr>
          <w:b w:val="0"/>
          <w:sz w:val="24"/>
        </w:rPr>
        <w:t>Fondaţiei</w:t>
      </w:r>
      <w:proofErr w:type="spellEnd"/>
      <w:r w:rsidRPr="001F3E4B">
        <w:rPr>
          <w:b w:val="0"/>
          <w:sz w:val="24"/>
        </w:rPr>
        <w:t xml:space="preserve"> Europene pentru Educare în Anestezie, Chişinău 2008</w:t>
      </w:r>
    </w:p>
    <w:p w14:paraId="280D69E2" w14:textId="77777777" w:rsidR="00AA3E6B" w:rsidRPr="001F3E4B" w:rsidRDefault="00AA3E6B" w:rsidP="006B3048">
      <w:pPr>
        <w:pStyle w:val="31"/>
        <w:numPr>
          <w:ilvl w:val="0"/>
          <w:numId w:val="36"/>
        </w:numPr>
        <w:shd w:val="clear" w:color="auto" w:fill="auto"/>
        <w:tabs>
          <w:tab w:val="left" w:pos="973"/>
        </w:tabs>
        <w:spacing w:before="20" w:after="20" w:line="240" w:lineRule="auto"/>
        <w:ind w:left="567" w:right="159" w:hanging="360"/>
        <w:rPr>
          <w:b w:val="0"/>
          <w:sz w:val="24"/>
        </w:rPr>
      </w:pPr>
      <w:r w:rsidRPr="001F3E4B">
        <w:rPr>
          <w:b w:val="0"/>
          <w:sz w:val="24"/>
          <w:lang w:eastAsia="en-US" w:bidi="en-US"/>
        </w:rPr>
        <w:t>„</w:t>
      </w:r>
      <w:proofErr w:type="spellStart"/>
      <w:r w:rsidRPr="001F3E4B">
        <w:rPr>
          <w:b w:val="0"/>
          <w:sz w:val="24"/>
          <w:lang w:eastAsia="en-US" w:bidi="en-US"/>
        </w:rPr>
        <w:t>Mechanisms</w:t>
      </w:r>
      <w:proofErr w:type="spellEnd"/>
      <w:r w:rsidRPr="001F3E4B">
        <w:rPr>
          <w:b w:val="0"/>
          <w:sz w:val="24"/>
          <w:lang w:eastAsia="en-US" w:bidi="en-US"/>
        </w:rPr>
        <w:t xml:space="preserve"> </w:t>
      </w:r>
      <w:r w:rsidRPr="001F3E4B">
        <w:rPr>
          <w:b w:val="0"/>
          <w:sz w:val="24"/>
        </w:rPr>
        <w:t xml:space="preserve">of fatal </w:t>
      </w:r>
      <w:r w:rsidRPr="001F3E4B">
        <w:rPr>
          <w:b w:val="0"/>
          <w:sz w:val="24"/>
          <w:lang w:eastAsia="en-US" w:bidi="en-US"/>
        </w:rPr>
        <w:t xml:space="preserve">opioid </w:t>
      </w:r>
      <w:proofErr w:type="spellStart"/>
      <w:r w:rsidRPr="001F3E4B">
        <w:rPr>
          <w:b w:val="0"/>
          <w:sz w:val="24"/>
          <w:lang w:eastAsia="en-US" w:bidi="en-US"/>
        </w:rPr>
        <w:t>overdose</w:t>
      </w:r>
      <w:proofErr w:type="spellEnd"/>
      <w:r w:rsidRPr="001F3E4B">
        <w:rPr>
          <w:b w:val="0"/>
          <w:sz w:val="24"/>
          <w:lang w:eastAsia="en-US" w:bidi="en-US"/>
        </w:rPr>
        <w:t xml:space="preserve">. </w:t>
      </w:r>
      <w:proofErr w:type="spellStart"/>
      <w:r w:rsidRPr="001F3E4B">
        <w:rPr>
          <w:b w:val="0"/>
          <w:sz w:val="24"/>
          <w:lang w:eastAsia="en-US" w:bidi="en-US"/>
        </w:rPr>
        <w:t>Addiction</w:t>
      </w:r>
      <w:proofErr w:type="spellEnd"/>
      <w:r w:rsidRPr="001F3E4B">
        <w:rPr>
          <w:b w:val="0"/>
          <w:sz w:val="24"/>
          <w:lang w:eastAsia="en-US" w:bidi="en-US"/>
        </w:rPr>
        <w:t xml:space="preserve">”, </w:t>
      </w:r>
      <w:proofErr w:type="spellStart"/>
      <w:r w:rsidRPr="001F3E4B">
        <w:rPr>
          <w:b w:val="0"/>
          <w:sz w:val="24"/>
        </w:rPr>
        <w:t>Shater</w:t>
      </w:r>
      <w:proofErr w:type="spellEnd"/>
      <w:r w:rsidRPr="001F3E4B">
        <w:rPr>
          <w:b w:val="0"/>
          <w:sz w:val="24"/>
        </w:rPr>
        <w:t xml:space="preserve"> S, </w:t>
      </w:r>
      <w:r w:rsidRPr="001F3E4B">
        <w:rPr>
          <w:b w:val="0"/>
          <w:sz w:val="24"/>
          <w:lang w:eastAsia="en-US" w:bidi="en-US"/>
        </w:rPr>
        <w:t xml:space="preserve">White Joe, </w:t>
      </w:r>
      <w:r w:rsidRPr="001F3E4B">
        <w:rPr>
          <w:b w:val="0"/>
          <w:sz w:val="24"/>
        </w:rPr>
        <w:t>2009, 94: 961 -972</w:t>
      </w:r>
    </w:p>
    <w:p w14:paraId="25A3CD0F" w14:textId="77777777" w:rsidR="00AA3E6B" w:rsidRPr="001F3E4B" w:rsidRDefault="00AA3E6B" w:rsidP="006B3048">
      <w:pPr>
        <w:pStyle w:val="31"/>
        <w:numPr>
          <w:ilvl w:val="0"/>
          <w:numId w:val="36"/>
        </w:numPr>
        <w:shd w:val="clear" w:color="auto" w:fill="auto"/>
        <w:tabs>
          <w:tab w:val="left" w:pos="973"/>
        </w:tabs>
        <w:spacing w:before="20" w:after="20" w:line="240" w:lineRule="auto"/>
        <w:ind w:left="567" w:right="159" w:hanging="360"/>
        <w:rPr>
          <w:b w:val="0"/>
          <w:sz w:val="24"/>
        </w:rPr>
      </w:pPr>
      <w:r w:rsidRPr="001F3E4B">
        <w:rPr>
          <w:b w:val="0"/>
          <w:sz w:val="24"/>
        </w:rPr>
        <w:t>Revista Română de Anestezie şi Terapie Intensivă, vol. 9,10,11,12,13.</w:t>
      </w:r>
    </w:p>
    <w:p w14:paraId="17FE76A4" w14:textId="77777777" w:rsidR="00AA3E6B" w:rsidRPr="001F3E4B" w:rsidRDefault="00AA3E6B" w:rsidP="006B3048">
      <w:pPr>
        <w:pStyle w:val="31"/>
        <w:numPr>
          <w:ilvl w:val="0"/>
          <w:numId w:val="36"/>
        </w:numPr>
        <w:shd w:val="clear" w:color="auto" w:fill="auto"/>
        <w:tabs>
          <w:tab w:val="left" w:pos="973"/>
        </w:tabs>
        <w:spacing w:before="20" w:after="20" w:line="240" w:lineRule="auto"/>
        <w:ind w:left="567" w:right="159" w:hanging="360"/>
        <w:rPr>
          <w:b w:val="0"/>
          <w:sz w:val="24"/>
        </w:rPr>
      </w:pPr>
      <w:r w:rsidRPr="001F3E4B">
        <w:rPr>
          <w:b w:val="0"/>
          <w:sz w:val="24"/>
        </w:rPr>
        <w:t>„</w:t>
      </w:r>
      <w:proofErr w:type="spellStart"/>
      <w:r w:rsidRPr="001F3E4B">
        <w:rPr>
          <w:b w:val="0"/>
          <w:sz w:val="24"/>
        </w:rPr>
        <w:t>Şocul</w:t>
      </w:r>
      <w:proofErr w:type="spellEnd"/>
      <w:r w:rsidRPr="001F3E4B">
        <w:rPr>
          <w:b w:val="0"/>
          <w:sz w:val="24"/>
        </w:rPr>
        <w:t xml:space="preserve">, </w:t>
      </w:r>
      <w:proofErr w:type="spellStart"/>
      <w:r w:rsidRPr="001F3E4B">
        <w:rPr>
          <w:b w:val="0"/>
          <w:sz w:val="24"/>
        </w:rPr>
        <w:t>şocul</w:t>
      </w:r>
      <w:proofErr w:type="spellEnd"/>
      <w:r w:rsidRPr="001F3E4B">
        <w:rPr>
          <w:b w:val="0"/>
          <w:sz w:val="24"/>
        </w:rPr>
        <w:t xml:space="preserve"> traumatic în pediatrie”; „Cadrul legal al transfuziei de sânge şi tehnicile de </w:t>
      </w:r>
      <w:proofErr w:type="spellStart"/>
      <w:r w:rsidRPr="001F3E4B">
        <w:rPr>
          <w:b w:val="0"/>
          <w:sz w:val="24"/>
        </w:rPr>
        <w:t>siguranţă</w:t>
      </w:r>
      <w:proofErr w:type="spellEnd"/>
      <w:r w:rsidRPr="001F3E4B">
        <w:rPr>
          <w:b w:val="0"/>
          <w:sz w:val="24"/>
        </w:rPr>
        <w:t xml:space="preserve">”, Dolghier </w:t>
      </w:r>
      <w:r w:rsidRPr="001F3E4B">
        <w:rPr>
          <w:b w:val="0"/>
          <w:sz w:val="24"/>
          <w:lang w:eastAsia="en-US" w:bidi="en-US"/>
        </w:rPr>
        <w:t xml:space="preserve">Lidia, Cebotari Svetlana </w:t>
      </w:r>
      <w:r w:rsidRPr="001F3E4B">
        <w:rPr>
          <w:b w:val="0"/>
          <w:sz w:val="24"/>
        </w:rPr>
        <w:t xml:space="preserve">et al., Anale </w:t>
      </w:r>
      <w:proofErr w:type="spellStart"/>
      <w:r w:rsidRPr="001F3E4B">
        <w:rPr>
          <w:b w:val="0"/>
          <w:sz w:val="24"/>
        </w:rPr>
        <w:t>Ştiinţifice</w:t>
      </w:r>
      <w:proofErr w:type="spellEnd"/>
      <w:r w:rsidRPr="001F3E4B">
        <w:rPr>
          <w:b w:val="0"/>
          <w:sz w:val="24"/>
        </w:rPr>
        <w:t xml:space="preserve">, </w:t>
      </w:r>
      <w:proofErr w:type="spellStart"/>
      <w:r w:rsidRPr="001F3E4B">
        <w:rPr>
          <w:b w:val="0"/>
          <w:sz w:val="24"/>
        </w:rPr>
        <w:t>Vol</w:t>
      </w:r>
      <w:proofErr w:type="spellEnd"/>
      <w:r w:rsidRPr="001F3E4B">
        <w:rPr>
          <w:b w:val="0"/>
          <w:sz w:val="24"/>
        </w:rPr>
        <w:t xml:space="preserve"> XX, pag. 84-88, Chişinău 2014.</w:t>
      </w:r>
    </w:p>
    <w:p w14:paraId="181A4247" w14:textId="77777777" w:rsidR="00AA3E6B" w:rsidRPr="001F3E4B" w:rsidRDefault="00AA3E6B" w:rsidP="006B3048">
      <w:pPr>
        <w:pStyle w:val="31"/>
        <w:numPr>
          <w:ilvl w:val="0"/>
          <w:numId w:val="36"/>
        </w:numPr>
        <w:shd w:val="clear" w:color="auto" w:fill="auto"/>
        <w:tabs>
          <w:tab w:val="left" w:pos="973"/>
        </w:tabs>
        <w:spacing w:before="20" w:after="20" w:line="240" w:lineRule="auto"/>
        <w:ind w:left="567" w:right="159" w:hanging="360"/>
        <w:rPr>
          <w:b w:val="0"/>
          <w:sz w:val="24"/>
        </w:rPr>
      </w:pPr>
      <w:r w:rsidRPr="001F3E4B">
        <w:rPr>
          <w:b w:val="0"/>
          <w:sz w:val="24"/>
          <w:lang w:eastAsia="en-US" w:bidi="en-US"/>
        </w:rPr>
        <w:t>„</w:t>
      </w:r>
      <w:proofErr w:type="spellStart"/>
      <w:r w:rsidRPr="001F3E4B">
        <w:rPr>
          <w:b w:val="0"/>
          <w:sz w:val="24"/>
          <w:lang w:eastAsia="en-US" w:bidi="en-US"/>
        </w:rPr>
        <w:t>How</w:t>
      </w:r>
      <w:proofErr w:type="spellEnd"/>
      <w:r w:rsidRPr="001F3E4B">
        <w:rPr>
          <w:b w:val="0"/>
          <w:sz w:val="24"/>
          <w:lang w:eastAsia="en-US" w:bidi="en-US"/>
        </w:rPr>
        <w:t xml:space="preserve"> to </w:t>
      </w:r>
      <w:proofErr w:type="spellStart"/>
      <w:r w:rsidRPr="001F3E4B">
        <w:rPr>
          <w:b w:val="0"/>
          <w:sz w:val="24"/>
          <w:lang w:eastAsia="en-US" w:bidi="en-US"/>
        </w:rPr>
        <w:t>manage</w:t>
      </w:r>
      <w:proofErr w:type="spellEnd"/>
      <w:r w:rsidRPr="001F3E4B">
        <w:rPr>
          <w:b w:val="0"/>
          <w:sz w:val="24"/>
          <w:lang w:eastAsia="en-US" w:bidi="en-US"/>
        </w:rPr>
        <w:t xml:space="preserve"> </w:t>
      </w:r>
      <w:proofErr w:type="spellStart"/>
      <w:r w:rsidRPr="001F3E4B">
        <w:rPr>
          <w:b w:val="0"/>
          <w:sz w:val="24"/>
          <w:lang w:eastAsia="en-US" w:bidi="en-US"/>
        </w:rPr>
        <w:t>massive</w:t>
      </w:r>
      <w:proofErr w:type="spellEnd"/>
      <w:r w:rsidRPr="001F3E4B">
        <w:rPr>
          <w:b w:val="0"/>
          <w:sz w:val="24"/>
          <w:lang w:eastAsia="en-US" w:bidi="en-US"/>
        </w:rPr>
        <w:t xml:space="preserve"> </w:t>
      </w:r>
      <w:proofErr w:type="spellStart"/>
      <w:r w:rsidRPr="001F3E4B">
        <w:rPr>
          <w:b w:val="0"/>
          <w:sz w:val="24"/>
          <w:lang w:eastAsia="en-US" w:bidi="en-US"/>
        </w:rPr>
        <w:t>blood</w:t>
      </w:r>
      <w:proofErr w:type="spellEnd"/>
      <w:r w:rsidRPr="001F3E4B">
        <w:rPr>
          <w:b w:val="0"/>
          <w:sz w:val="24"/>
          <w:lang w:eastAsia="en-US" w:bidi="en-US"/>
        </w:rPr>
        <w:t xml:space="preserve"> </w:t>
      </w:r>
      <w:proofErr w:type="spellStart"/>
      <w:r w:rsidRPr="001F3E4B">
        <w:rPr>
          <w:b w:val="0"/>
          <w:sz w:val="24"/>
          <w:lang w:eastAsia="en-US" w:bidi="en-US"/>
        </w:rPr>
        <w:t>loss</w:t>
      </w:r>
      <w:proofErr w:type="spellEnd"/>
      <w:r w:rsidRPr="001F3E4B">
        <w:rPr>
          <w:b w:val="0"/>
          <w:sz w:val="24"/>
          <w:lang w:eastAsia="en-US" w:bidi="en-US"/>
        </w:rPr>
        <w:t xml:space="preserve"> in the </w:t>
      </w:r>
      <w:proofErr w:type="spellStart"/>
      <w:r w:rsidRPr="001F3E4B">
        <w:rPr>
          <w:b w:val="0"/>
          <w:sz w:val="24"/>
          <w:lang w:eastAsia="en-US" w:bidi="en-US"/>
        </w:rPr>
        <w:t>operating</w:t>
      </w:r>
      <w:proofErr w:type="spellEnd"/>
      <w:r w:rsidRPr="001F3E4B">
        <w:rPr>
          <w:b w:val="0"/>
          <w:sz w:val="24"/>
          <w:lang w:eastAsia="en-US" w:bidi="en-US"/>
        </w:rPr>
        <w:t xml:space="preserve"> </w:t>
      </w:r>
      <w:proofErr w:type="spellStart"/>
      <w:r w:rsidRPr="001F3E4B">
        <w:rPr>
          <w:b w:val="0"/>
          <w:sz w:val="24"/>
          <w:lang w:eastAsia="en-US" w:bidi="en-US"/>
        </w:rPr>
        <w:t>theatre</w:t>
      </w:r>
      <w:proofErr w:type="spellEnd"/>
      <w:r w:rsidRPr="001F3E4B">
        <w:rPr>
          <w:b w:val="0"/>
          <w:sz w:val="24"/>
          <w:lang w:eastAsia="en-US" w:bidi="en-US"/>
        </w:rPr>
        <w:t xml:space="preserve">”, </w:t>
      </w:r>
      <w:proofErr w:type="spellStart"/>
      <w:r w:rsidRPr="001F3E4B">
        <w:rPr>
          <w:b w:val="0"/>
          <w:sz w:val="24"/>
          <w:lang w:eastAsia="en-US" w:bidi="en-US"/>
        </w:rPr>
        <w:t>Sibylle</w:t>
      </w:r>
      <w:proofErr w:type="spellEnd"/>
      <w:r w:rsidRPr="001F3E4B">
        <w:rPr>
          <w:b w:val="0"/>
          <w:sz w:val="24"/>
          <w:lang w:eastAsia="en-US" w:bidi="en-US"/>
        </w:rPr>
        <w:t xml:space="preserve"> A., </w:t>
      </w:r>
      <w:proofErr w:type="spellStart"/>
      <w:r w:rsidRPr="001F3E4B">
        <w:rPr>
          <w:b w:val="0"/>
          <w:sz w:val="24"/>
          <w:lang w:eastAsia="en-US" w:bidi="en-US"/>
        </w:rPr>
        <w:t>Kozek</w:t>
      </w:r>
      <w:proofErr w:type="spellEnd"/>
      <w:r w:rsidRPr="001F3E4B">
        <w:rPr>
          <w:b w:val="0"/>
          <w:sz w:val="24"/>
          <w:lang w:eastAsia="en-US" w:bidi="en-US"/>
        </w:rPr>
        <w:t xml:space="preserve">- </w:t>
      </w:r>
      <w:proofErr w:type="spellStart"/>
      <w:r w:rsidRPr="001F3E4B">
        <w:rPr>
          <w:b w:val="0"/>
          <w:sz w:val="24"/>
          <w:lang w:eastAsia="en-US" w:bidi="en-US"/>
        </w:rPr>
        <w:t>Langenecker</w:t>
      </w:r>
      <w:proofErr w:type="spellEnd"/>
      <w:r w:rsidRPr="001F3E4B">
        <w:rPr>
          <w:b w:val="0"/>
          <w:sz w:val="24"/>
          <w:lang w:eastAsia="en-US" w:bidi="en-US"/>
        </w:rPr>
        <w:t xml:space="preserve">, ESA </w:t>
      </w:r>
      <w:proofErr w:type="spellStart"/>
      <w:r w:rsidRPr="001F3E4B">
        <w:rPr>
          <w:b w:val="0"/>
          <w:sz w:val="24"/>
          <w:lang w:eastAsia="en-US" w:bidi="en-US"/>
        </w:rPr>
        <w:t>Refresher</w:t>
      </w:r>
      <w:proofErr w:type="spellEnd"/>
      <w:r w:rsidRPr="001F3E4B">
        <w:rPr>
          <w:b w:val="0"/>
          <w:sz w:val="24"/>
          <w:lang w:eastAsia="en-US" w:bidi="en-US"/>
        </w:rPr>
        <w:t xml:space="preserve"> Course 2013.</w:t>
      </w:r>
    </w:p>
    <w:p w14:paraId="426D6952" w14:textId="77777777" w:rsidR="00AA3E6B" w:rsidRPr="001F3E4B" w:rsidRDefault="00AA3E6B" w:rsidP="006B3048">
      <w:pPr>
        <w:pStyle w:val="31"/>
        <w:numPr>
          <w:ilvl w:val="0"/>
          <w:numId w:val="36"/>
        </w:numPr>
        <w:shd w:val="clear" w:color="auto" w:fill="auto"/>
        <w:tabs>
          <w:tab w:val="left" w:pos="973"/>
        </w:tabs>
        <w:spacing w:before="20" w:after="20" w:line="240" w:lineRule="auto"/>
        <w:ind w:left="567" w:right="159" w:hanging="360"/>
        <w:rPr>
          <w:b w:val="0"/>
          <w:sz w:val="24"/>
        </w:rPr>
      </w:pPr>
      <w:r w:rsidRPr="001F3E4B">
        <w:rPr>
          <w:b w:val="0"/>
          <w:sz w:val="24"/>
          <w:lang w:eastAsia="en-US" w:bidi="en-US"/>
        </w:rPr>
        <w:t>„</w:t>
      </w:r>
      <w:proofErr w:type="spellStart"/>
      <w:r w:rsidRPr="001F3E4B">
        <w:rPr>
          <w:b w:val="0"/>
          <w:sz w:val="24"/>
          <w:lang w:eastAsia="en-US" w:bidi="en-US"/>
        </w:rPr>
        <w:t>Hemoglobin</w:t>
      </w:r>
      <w:proofErr w:type="spellEnd"/>
      <w:r w:rsidRPr="001F3E4B">
        <w:rPr>
          <w:b w:val="0"/>
          <w:sz w:val="24"/>
          <w:lang w:eastAsia="en-US" w:bidi="en-US"/>
        </w:rPr>
        <w:t xml:space="preserve"> </w:t>
      </w:r>
      <w:proofErr w:type="spellStart"/>
      <w:r w:rsidRPr="001F3E4B">
        <w:rPr>
          <w:b w:val="0"/>
          <w:sz w:val="24"/>
          <w:lang w:eastAsia="en-US" w:bidi="en-US"/>
        </w:rPr>
        <w:t>Managment</w:t>
      </w:r>
      <w:proofErr w:type="spellEnd"/>
      <w:r w:rsidRPr="001F3E4B">
        <w:rPr>
          <w:b w:val="0"/>
          <w:sz w:val="24"/>
          <w:lang w:eastAsia="en-US" w:bidi="en-US"/>
        </w:rPr>
        <w:t xml:space="preserve"> in </w:t>
      </w:r>
      <w:r w:rsidRPr="001F3E4B">
        <w:rPr>
          <w:b w:val="0"/>
          <w:sz w:val="24"/>
        </w:rPr>
        <w:t xml:space="preserve">Acut </w:t>
      </w:r>
      <w:proofErr w:type="spellStart"/>
      <w:r w:rsidRPr="001F3E4B">
        <w:rPr>
          <w:b w:val="0"/>
          <w:sz w:val="24"/>
          <w:lang w:eastAsia="en-US" w:bidi="en-US"/>
        </w:rPr>
        <w:t>Brain</w:t>
      </w:r>
      <w:proofErr w:type="spellEnd"/>
      <w:r w:rsidRPr="001F3E4B">
        <w:rPr>
          <w:b w:val="0"/>
          <w:sz w:val="24"/>
          <w:lang w:eastAsia="en-US" w:bidi="en-US"/>
        </w:rPr>
        <w:t xml:space="preserve"> </w:t>
      </w:r>
      <w:proofErr w:type="spellStart"/>
      <w:r w:rsidRPr="001F3E4B">
        <w:rPr>
          <w:b w:val="0"/>
          <w:sz w:val="24"/>
          <w:lang w:eastAsia="en-US" w:bidi="en-US"/>
        </w:rPr>
        <w:t>Injury</w:t>
      </w:r>
      <w:proofErr w:type="spellEnd"/>
      <w:r w:rsidRPr="001F3E4B">
        <w:rPr>
          <w:b w:val="0"/>
          <w:sz w:val="24"/>
          <w:lang w:eastAsia="en-US" w:bidi="en-US"/>
        </w:rPr>
        <w:t>”,</w:t>
      </w:r>
      <w:proofErr w:type="spellStart"/>
      <w:r w:rsidRPr="001F3E4B">
        <w:rPr>
          <w:b w:val="0"/>
          <w:sz w:val="24"/>
          <w:lang w:eastAsia="en-US" w:bidi="en-US"/>
        </w:rPr>
        <w:t>P.Roux</w:t>
      </w:r>
      <w:proofErr w:type="spellEnd"/>
      <w:r w:rsidRPr="001F3E4B">
        <w:rPr>
          <w:b w:val="0"/>
          <w:sz w:val="24"/>
          <w:lang w:eastAsia="en-US" w:bidi="en-US"/>
        </w:rPr>
        <w:t xml:space="preserve">, </w:t>
      </w:r>
      <w:proofErr w:type="spellStart"/>
      <w:r w:rsidRPr="001F3E4B">
        <w:rPr>
          <w:b w:val="0"/>
          <w:sz w:val="24"/>
          <w:lang w:eastAsia="en-US" w:bidi="en-US"/>
        </w:rPr>
        <w:t>Curr</w:t>
      </w:r>
      <w:proofErr w:type="spellEnd"/>
      <w:r w:rsidRPr="001F3E4B">
        <w:rPr>
          <w:b w:val="0"/>
          <w:sz w:val="24"/>
          <w:lang w:eastAsia="en-US" w:bidi="en-US"/>
        </w:rPr>
        <w:t xml:space="preserve"> </w:t>
      </w:r>
      <w:proofErr w:type="spellStart"/>
      <w:r w:rsidRPr="001F3E4B">
        <w:rPr>
          <w:b w:val="0"/>
          <w:sz w:val="24"/>
          <w:lang w:eastAsia="en-US" w:bidi="en-US"/>
        </w:rPr>
        <w:t>Opin</w:t>
      </w:r>
      <w:proofErr w:type="spellEnd"/>
      <w:r w:rsidRPr="001F3E4B">
        <w:rPr>
          <w:b w:val="0"/>
          <w:sz w:val="24"/>
          <w:lang w:eastAsia="en-US" w:bidi="en-US"/>
        </w:rPr>
        <w:t xml:space="preserve"> </w:t>
      </w:r>
      <w:proofErr w:type="spellStart"/>
      <w:r w:rsidRPr="001F3E4B">
        <w:rPr>
          <w:b w:val="0"/>
          <w:sz w:val="24"/>
          <w:lang w:eastAsia="en-US" w:bidi="en-US"/>
        </w:rPr>
        <w:t>Crit</w:t>
      </w:r>
      <w:proofErr w:type="spellEnd"/>
      <w:r w:rsidRPr="001F3E4B">
        <w:rPr>
          <w:b w:val="0"/>
          <w:sz w:val="24"/>
          <w:lang w:eastAsia="en-US" w:bidi="en-US"/>
        </w:rPr>
        <w:t xml:space="preserve"> Care 2013,19: 83-91.</w:t>
      </w:r>
    </w:p>
    <w:p w14:paraId="7A6E4C39" w14:textId="77777777" w:rsidR="00AA3E6B" w:rsidRPr="001F3E4B" w:rsidRDefault="00AA3E6B" w:rsidP="006B3048">
      <w:pPr>
        <w:pStyle w:val="31"/>
        <w:numPr>
          <w:ilvl w:val="0"/>
          <w:numId w:val="36"/>
        </w:numPr>
        <w:shd w:val="clear" w:color="auto" w:fill="auto"/>
        <w:tabs>
          <w:tab w:val="left" w:pos="973"/>
        </w:tabs>
        <w:spacing w:before="20" w:after="20" w:line="240" w:lineRule="auto"/>
        <w:ind w:left="567" w:right="159" w:hanging="360"/>
        <w:rPr>
          <w:b w:val="0"/>
          <w:sz w:val="24"/>
        </w:rPr>
      </w:pPr>
      <w:r w:rsidRPr="001F3E4B">
        <w:rPr>
          <w:b w:val="0"/>
          <w:sz w:val="24"/>
          <w:lang w:eastAsia="en-US" w:bidi="en-US"/>
        </w:rPr>
        <w:t>„</w:t>
      </w:r>
      <w:proofErr w:type="spellStart"/>
      <w:r w:rsidRPr="001F3E4B">
        <w:rPr>
          <w:b w:val="0"/>
          <w:sz w:val="24"/>
          <w:lang w:eastAsia="en-US" w:bidi="en-US"/>
        </w:rPr>
        <w:t>Blood</w:t>
      </w:r>
      <w:proofErr w:type="spellEnd"/>
      <w:r w:rsidRPr="001F3E4B">
        <w:rPr>
          <w:b w:val="0"/>
          <w:sz w:val="24"/>
          <w:lang w:eastAsia="en-US" w:bidi="en-US"/>
        </w:rPr>
        <w:t xml:space="preserve"> </w:t>
      </w:r>
      <w:proofErr w:type="spellStart"/>
      <w:r w:rsidRPr="001F3E4B">
        <w:rPr>
          <w:b w:val="0"/>
          <w:sz w:val="24"/>
          <w:lang w:eastAsia="en-US" w:bidi="en-US"/>
        </w:rPr>
        <w:t>utilization</w:t>
      </w:r>
      <w:proofErr w:type="spellEnd"/>
      <w:r w:rsidRPr="001F3E4B">
        <w:rPr>
          <w:b w:val="0"/>
          <w:sz w:val="24"/>
          <w:lang w:eastAsia="en-US" w:bidi="en-US"/>
        </w:rPr>
        <w:t xml:space="preserve">: </w:t>
      </w:r>
      <w:proofErr w:type="spellStart"/>
      <w:r w:rsidRPr="001F3E4B">
        <w:rPr>
          <w:b w:val="0"/>
          <w:sz w:val="24"/>
          <w:lang w:eastAsia="en-US" w:bidi="en-US"/>
        </w:rPr>
        <w:t>fastering</w:t>
      </w:r>
      <w:proofErr w:type="spellEnd"/>
      <w:r w:rsidRPr="001F3E4B">
        <w:rPr>
          <w:b w:val="0"/>
          <w:sz w:val="24"/>
          <w:lang w:eastAsia="en-US" w:bidi="en-US"/>
        </w:rPr>
        <w:t xml:space="preserve"> an </w:t>
      </w:r>
      <w:proofErr w:type="spellStart"/>
      <w:r w:rsidRPr="001F3E4B">
        <w:rPr>
          <w:b w:val="0"/>
          <w:sz w:val="24"/>
          <w:lang w:eastAsia="en-US" w:bidi="en-US"/>
        </w:rPr>
        <w:t>effective</w:t>
      </w:r>
      <w:proofErr w:type="spellEnd"/>
      <w:r w:rsidRPr="001F3E4B">
        <w:rPr>
          <w:b w:val="0"/>
          <w:sz w:val="24"/>
          <w:lang w:eastAsia="en-US" w:bidi="en-US"/>
        </w:rPr>
        <w:t xml:space="preserve"> </w:t>
      </w:r>
      <w:proofErr w:type="spellStart"/>
      <w:r w:rsidRPr="001F3E4B">
        <w:rPr>
          <w:b w:val="0"/>
          <w:sz w:val="24"/>
          <w:lang w:eastAsia="en-US" w:bidi="en-US"/>
        </w:rPr>
        <w:t>hospital</w:t>
      </w:r>
      <w:proofErr w:type="spellEnd"/>
      <w:r w:rsidRPr="001F3E4B">
        <w:rPr>
          <w:b w:val="0"/>
          <w:sz w:val="24"/>
          <w:lang w:eastAsia="en-US" w:bidi="en-US"/>
        </w:rPr>
        <w:t xml:space="preserve"> </w:t>
      </w:r>
      <w:proofErr w:type="spellStart"/>
      <w:r w:rsidRPr="001F3E4B">
        <w:rPr>
          <w:b w:val="0"/>
          <w:sz w:val="24"/>
          <w:lang w:eastAsia="en-US" w:bidi="en-US"/>
        </w:rPr>
        <w:t>transfusion</w:t>
      </w:r>
      <w:proofErr w:type="spellEnd"/>
      <w:r w:rsidRPr="001F3E4B">
        <w:rPr>
          <w:b w:val="0"/>
          <w:sz w:val="24"/>
          <w:lang w:eastAsia="en-US" w:bidi="en-US"/>
        </w:rPr>
        <w:t xml:space="preserve"> </w:t>
      </w:r>
      <w:proofErr w:type="spellStart"/>
      <w:r w:rsidRPr="001F3E4B">
        <w:rPr>
          <w:b w:val="0"/>
          <w:sz w:val="24"/>
          <w:lang w:eastAsia="en-US" w:bidi="en-US"/>
        </w:rPr>
        <w:t>culture</w:t>
      </w:r>
      <w:proofErr w:type="spellEnd"/>
      <w:r w:rsidRPr="001F3E4B">
        <w:rPr>
          <w:b w:val="0"/>
          <w:sz w:val="24"/>
          <w:lang w:eastAsia="en-US" w:bidi="en-US"/>
        </w:rPr>
        <w:t xml:space="preserve">”, </w:t>
      </w:r>
      <w:proofErr w:type="spellStart"/>
      <w:r w:rsidRPr="001F3E4B">
        <w:rPr>
          <w:b w:val="0"/>
          <w:sz w:val="24"/>
          <w:lang w:eastAsia="en-US" w:bidi="en-US"/>
        </w:rPr>
        <w:t>Carolyn</w:t>
      </w:r>
      <w:proofErr w:type="spellEnd"/>
      <w:r w:rsidRPr="001F3E4B">
        <w:rPr>
          <w:b w:val="0"/>
          <w:sz w:val="24"/>
          <w:lang w:eastAsia="en-US" w:bidi="en-US"/>
        </w:rPr>
        <w:t xml:space="preserve"> </w:t>
      </w:r>
      <w:proofErr w:type="spellStart"/>
      <w:r w:rsidRPr="001F3E4B">
        <w:rPr>
          <w:b w:val="0"/>
          <w:sz w:val="24"/>
          <w:lang w:eastAsia="en-US" w:bidi="en-US"/>
        </w:rPr>
        <w:t>Hyatt</w:t>
      </w:r>
      <w:proofErr w:type="spellEnd"/>
      <w:r w:rsidRPr="001F3E4B">
        <w:rPr>
          <w:b w:val="0"/>
          <w:sz w:val="24"/>
          <w:lang w:eastAsia="en-US" w:bidi="en-US"/>
        </w:rPr>
        <w:t xml:space="preserve"> </w:t>
      </w:r>
      <w:proofErr w:type="spellStart"/>
      <w:r w:rsidRPr="001F3E4B">
        <w:rPr>
          <w:b w:val="0"/>
          <w:sz w:val="24"/>
          <w:lang w:eastAsia="en-US" w:bidi="en-US"/>
        </w:rPr>
        <w:t>Sherman</w:t>
      </w:r>
      <w:proofErr w:type="spellEnd"/>
      <w:r w:rsidRPr="001F3E4B">
        <w:rPr>
          <w:b w:val="0"/>
          <w:sz w:val="24"/>
          <w:lang w:eastAsia="en-US" w:bidi="en-US"/>
        </w:rPr>
        <w:t xml:space="preserve">, Duncan C. </w:t>
      </w:r>
      <w:proofErr w:type="spellStart"/>
      <w:r w:rsidRPr="001F3E4B">
        <w:rPr>
          <w:b w:val="0"/>
          <w:sz w:val="24"/>
          <w:lang w:eastAsia="en-US" w:bidi="en-US"/>
        </w:rPr>
        <w:t>MacIvor</w:t>
      </w:r>
      <w:proofErr w:type="spellEnd"/>
      <w:r w:rsidRPr="001F3E4B">
        <w:rPr>
          <w:b w:val="0"/>
          <w:sz w:val="24"/>
          <w:lang w:eastAsia="en-US" w:bidi="en-US"/>
        </w:rPr>
        <w:t xml:space="preserve">, </w:t>
      </w:r>
      <w:r w:rsidRPr="001F3E4B">
        <w:rPr>
          <w:b w:val="0"/>
          <w:sz w:val="24"/>
        </w:rPr>
        <w:t xml:space="preserve">Jurnal </w:t>
      </w:r>
      <w:r w:rsidRPr="001F3E4B">
        <w:rPr>
          <w:b w:val="0"/>
          <w:sz w:val="24"/>
          <w:lang w:eastAsia="en-US" w:bidi="en-US"/>
        </w:rPr>
        <w:t xml:space="preserve">of </w:t>
      </w:r>
      <w:proofErr w:type="spellStart"/>
      <w:r w:rsidRPr="001F3E4B">
        <w:rPr>
          <w:b w:val="0"/>
          <w:sz w:val="24"/>
          <w:lang w:eastAsia="en-US" w:bidi="en-US"/>
        </w:rPr>
        <w:t>Clinical</w:t>
      </w:r>
      <w:proofErr w:type="spellEnd"/>
      <w:r w:rsidRPr="001F3E4B">
        <w:rPr>
          <w:b w:val="0"/>
          <w:sz w:val="24"/>
          <w:lang w:eastAsia="en-US" w:bidi="en-US"/>
        </w:rPr>
        <w:t xml:space="preserve"> </w:t>
      </w:r>
      <w:proofErr w:type="spellStart"/>
      <w:r w:rsidRPr="001F3E4B">
        <w:rPr>
          <w:b w:val="0"/>
          <w:sz w:val="24"/>
          <w:lang w:eastAsia="en-US" w:bidi="en-US"/>
        </w:rPr>
        <w:t>Anesthesia</w:t>
      </w:r>
      <w:proofErr w:type="spellEnd"/>
      <w:r w:rsidRPr="001F3E4B">
        <w:rPr>
          <w:b w:val="0"/>
          <w:sz w:val="24"/>
          <w:lang w:eastAsia="en-US" w:bidi="en-US"/>
        </w:rPr>
        <w:t xml:space="preserve"> 2012, 24: 155-163.</w:t>
      </w:r>
    </w:p>
    <w:p w14:paraId="746F13F3" w14:textId="77777777" w:rsidR="00AA3E6B" w:rsidRPr="001F3E4B" w:rsidRDefault="00AA3E6B" w:rsidP="006B3048">
      <w:pPr>
        <w:pStyle w:val="31"/>
        <w:numPr>
          <w:ilvl w:val="0"/>
          <w:numId w:val="36"/>
        </w:numPr>
        <w:shd w:val="clear" w:color="auto" w:fill="auto"/>
        <w:tabs>
          <w:tab w:val="left" w:pos="1068"/>
        </w:tabs>
        <w:spacing w:before="20" w:after="20" w:line="240" w:lineRule="auto"/>
        <w:ind w:left="567" w:right="159" w:hanging="360"/>
        <w:rPr>
          <w:b w:val="0"/>
          <w:sz w:val="24"/>
        </w:rPr>
      </w:pPr>
      <w:r w:rsidRPr="001F3E4B">
        <w:rPr>
          <w:b w:val="0"/>
          <w:sz w:val="24"/>
          <w:lang w:eastAsia="en-US" w:bidi="en-US"/>
        </w:rPr>
        <w:t xml:space="preserve">„Anemia and </w:t>
      </w:r>
      <w:proofErr w:type="spellStart"/>
      <w:r w:rsidRPr="001F3E4B">
        <w:rPr>
          <w:b w:val="0"/>
          <w:sz w:val="24"/>
          <w:lang w:eastAsia="en-US" w:bidi="en-US"/>
        </w:rPr>
        <w:t>Patient</w:t>
      </w:r>
      <w:proofErr w:type="spellEnd"/>
      <w:r w:rsidRPr="001F3E4B">
        <w:rPr>
          <w:b w:val="0"/>
          <w:sz w:val="24"/>
          <w:lang w:eastAsia="en-US" w:bidi="en-US"/>
        </w:rPr>
        <w:t xml:space="preserve"> </w:t>
      </w:r>
      <w:proofErr w:type="spellStart"/>
      <w:r w:rsidRPr="001F3E4B">
        <w:rPr>
          <w:b w:val="0"/>
          <w:sz w:val="24"/>
          <w:lang w:eastAsia="en-US" w:bidi="en-US"/>
        </w:rPr>
        <w:t>Blood</w:t>
      </w:r>
      <w:proofErr w:type="spellEnd"/>
      <w:r w:rsidRPr="001F3E4B">
        <w:rPr>
          <w:b w:val="0"/>
          <w:sz w:val="24"/>
          <w:lang w:eastAsia="en-US" w:bidi="en-US"/>
        </w:rPr>
        <w:t xml:space="preserve"> </w:t>
      </w:r>
      <w:proofErr w:type="spellStart"/>
      <w:r w:rsidRPr="001F3E4B">
        <w:rPr>
          <w:b w:val="0"/>
          <w:sz w:val="24"/>
          <w:lang w:eastAsia="en-US" w:bidi="en-US"/>
        </w:rPr>
        <w:t>Managment</w:t>
      </w:r>
      <w:proofErr w:type="spellEnd"/>
      <w:r w:rsidRPr="001F3E4B">
        <w:rPr>
          <w:b w:val="0"/>
          <w:sz w:val="24"/>
          <w:lang w:eastAsia="en-US" w:bidi="en-US"/>
        </w:rPr>
        <w:t xml:space="preserve"> in </w:t>
      </w:r>
      <w:proofErr w:type="spellStart"/>
      <w:r w:rsidRPr="001F3E4B">
        <w:rPr>
          <w:b w:val="0"/>
          <w:sz w:val="24"/>
          <w:lang w:eastAsia="en-US" w:bidi="en-US"/>
        </w:rPr>
        <w:t>Hip</w:t>
      </w:r>
      <w:proofErr w:type="spellEnd"/>
      <w:r w:rsidRPr="001F3E4B">
        <w:rPr>
          <w:b w:val="0"/>
          <w:sz w:val="24"/>
          <w:lang w:eastAsia="en-US" w:bidi="en-US"/>
        </w:rPr>
        <w:t xml:space="preserve"> and </w:t>
      </w:r>
      <w:proofErr w:type="spellStart"/>
      <w:r w:rsidRPr="001F3E4B">
        <w:rPr>
          <w:b w:val="0"/>
          <w:sz w:val="24"/>
          <w:lang w:eastAsia="en-US" w:bidi="en-US"/>
        </w:rPr>
        <w:t>Knee</w:t>
      </w:r>
      <w:proofErr w:type="spellEnd"/>
      <w:r w:rsidRPr="001F3E4B">
        <w:rPr>
          <w:b w:val="0"/>
          <w:sz w:val="24"/>
          <w:lang w:eastAsia="en-US" w:bidi="en-US"/>
        </w:rPr>
        <w:t xml:space="preserve"> </w:t>
      </w:r>
      <w:proofErr w:type="spellStart"/>
      <w:r w:rsidRPr="001F3E4B">
        <w:rPr>
          <w:b w:val="0"/>
          <w:sz w:val="24"/>
          <w:lang w:eastAsia="en-US" w:bidi="en-US"/>
        </w:rPr>
        <w:t>Surgery</w:t>
      </w:r>
      <w:proofErr w:type="spellEnd"/>
      <w:r w:rsidRPr="001F3E4B">
        <w:rPr>
          <w:b w:val="0"/>
          <w:sz w:val="24"/>
          <w:lang w:eastAsia="en-US" w:bidi="en-US"/>
        </w:rPr>
        <w:t xml:space="preserve">”, Donat R. </w:t>
      </w:r>
      <w:proofErr w:type="spellStart"/>
      <w:r w:rsidRPr="001F3E4B">
        <w:rPr>
          <w:b w:val="0"/>
          <w:sz w:val="24"/>
          <w:lang w:eastAsia="en-US" w:bidi="en-US"/>
        </w:rPr>
        <w:t>Spahn</w:t>
      </w:r>
      <w:proofErr w:type="spellEnd"/>
      <w:r w:rsidRPr="001F3E4B">
        <w:rPr>
          <w:b w:val="0"/>
          <w:sz w:val="24"/>
          <w:lang w:eastAsia="en-US" w:bidi="en-US"/>
        </w:rPr>
        <w:t xml:space="preserve">, </w:t>
      </w:r>
      <w:proofErr w:type="spellStart"/>
      <w:r w:rsidRPr="001F3E4B">
        <w:rPr>
          <w:b w:val="0"/>
          <w:sz w:val="24"/>
          <w:lang w:eastAsia="en-US" w:bidi="en-US"/>
        </w:rPr>
        <w:t>Anesthesiology</w:t>
      </w:r>
      <w:proofErr w:type="spellEnd"/>
      <w:r w:rsidRPr="001F3E4B">
        <w:rPr>
          <w:b w:val="0"/>
          <w:sz w:val="24"/>
          <w:lang w:eastAsia="en-US" w:bidi="en-US"/>
        </w:rPr>
        <w:t xml:space="preserve"> </w:t>
      </w:r>
      <w:proofErr w:type="spellStart"/>
      <w:r w:rsidRPr="001F3E4B">
        <w:rPr>
          <w:b w:val="0"/>
          <w:sz w:val="24"/>
          <w:lang w:eastAsia="en-US" w:bidi="en-US"/>
        </w:rPr>
        <w:t>vol</w:t>
      </w:r>
      <w:proofErr w:type="spellEnd"/>
      <w:r w:rsidRPr="001F3E4B">
        <w:rPr>
          <w:b w:val="0"/>
          <w:sz w:val="24"/>
          <w:lang w:eastAsia="en-US" w:bidi="en-US"/>
        </w:rPr>
        <w:t xml:space="preserve"> 113, N°2, 2010.E</w:t>
      </w:r>
    </w:p>
    <w:p w14:paraId="645D4B2F" w14:textId="2ED91B0E" w:rsidR="00AA3E6B" w:rsidRPr="001F3E4B" w:rsidRDefault="00AA3E6B" w:rsidP="006B3048">
      <w:pPr>
        <w:pStyle w:val="31"/>
        <w:numPr>
          <w:ilvl w:val="0"/>
          <w:numId w:val="36"/>
        </w:numPr>
        <w:shd w:val="clear" w:color="auto" w:fill="auto"/>
        <w:tabs>
          <w:tab w:val="left" w:pos="1068"/>
        </w:tabs>
        <w:spacing w:before="20" w:after="20" w:line="240" w:lineRule="auto"/>
        <w:ind w:left="567" w:right="159" w:hanging="360"/>
        <w:rPr>
          <w:b w:val="0"/>
          <w:sz w:val="24"/>
        </w:rPr>
      </w:pPr>
      <w:r w:rsidRPr="001F3E4B">
        <w:rPr>
          <w:b w:val="0"/>
          <w:sz w:val="24"/>
          <w:lang w:eastAsia="en-US" w:bidi="en-US"/>
        </w:rPr>
        <w:t>„</w:t>
      </w:r>
      <w:proofErr w:type="spellStart"/>
      <w:r w:rsidRPr="001F3E4B">
        <w:rPr>
          <w:b w:val="0"/>
          <w:sz w:val="24"/>
          <w:lang w:eastAsia="en-US" w:bidi="en-US"/>
        </w:rPr>
        <w:t>Benefits</w:t>
      </w:r>
      <w:proofErr w:type="spellEnd"/>
      <w:r w:rsidRPr="001F3E4B">
        <w:rPr>
          <w:b w:val="0"/>
          <w:sz w:val="24"/>
          <w:lang w:eastAsia="en-US" w:bidi="en-US"/>
        </w:rPr>
        <w:t xml:space="preserve"> of Regional </w:t>
      </w:r>
      <w:proofErr w:type="spellStart"/>
      <w:r w:rsidRPr="001F3E4B">
        <w:rPr>
          <w:b w:val="0"/>
          <w:sz w:val="24"/>
          <w:lang w:eastAsia="en-US" w:bidi="en-US"/>
        </w:rPr>
        <w:t>Anesthesia</w:t>
      </w:r>
      <w:proofErr w:type="spellEnd"/>
      <w:r w:rsidRPr="001F3E4B">
        <w:rPr>
          <w:b w:val="0"/>
          <w:sz w:val="24"/>
          <w:lang w:eastAsia="en-US" w:bidi="en-US"/>
        </w:rPr>
        <w:t xml:space="preserve"> in </w:t>
      </w:r>
      <w:proofErr w:type="spellStart"/>
      <w:r w:rsidRPr="001F3E4B">
        <w:rPr>
          <w:b w:val="0"/>
          <w:sz w:val="24"/>
          <w:lang w:eastAsia="en-US" w:bidi="en-US"/>
        </w:rPr>
        <w:t>Children</w:t>
      </w:r>
      <w:proofErr w:type="spellEnd"/>
      <w:r w:rsidRPr="001F3E4B">
        <w:rPr>
          <w:b w:val="0"/>
          <w:sz w:val="24"/>
          <w:lang w:eastAsia="en-US" w:bidi="en-US"/>
        </w:rPr>
        <w:t xml:space="preserve">”, A. </w:t>
      </w:r>
      <w:proofErr w:type="spellStart"/>
      <w:r w:rsidRPr="001F3E4B">
        <w:rPr>
          <w:b w:val="0"/>
          <w:sz w:val="24"/>
          <w:lang w:eastAsia="en-US" w:bidi="en-US"/>
        </w:rPr>
        <w:t>Bosenberg</w:t>
      </w:r>
      <w:proofErr w:type="spellEnd"/>
      <w:r w:rsidRPr="001F3E4B">
        <w:rPr>
          <w:b w:val="0"/>
          <w:sz w:val="24"/>
          <w:lang w:eastAsia="en-US" w:bidi="en-US"/>
        </w:rPr>
        <w:t>, Pediatric Anesthesia,</w:t>
      </w:r>
      <w:r w:rsidR="005C7314" w:rsidRPr="001F3E4B">
        <w:rPr>
          <w:b w:val="0"/>
          <w:sz w:val="24"/>
          <w:lang w:eastAsia="en-US" w:bidi="en-US"/>
        </w:rPr>
        <w:t>vol.22 N°1,</w:t>
      </w:r>
      <w:r w:rsidRPr="001F3E4B">
        <w:rPr>
          <w:b w:val="0"/>
          <w:sz w:val="24"/>
          <w:lang w:eastAsia="en-US" w:bidi="en-US"/>
        </w:rPr>
        <w:t>2012.</w:t>
      </w:r>
    </w:p>
    <w:p w14:paraId="6A1A384B" w14:textId="7EA8182E" w:rsidR="00AA3E6B" w:rsidRPr="001F3E4B" w:rsidRDefault="00AA3E6B" w:rsidP="006B3048">
      <w:pPr>
        <w:pStyle w:val="31"/>
        <w:numPr>
          <w:ilvl w:val="0"/>
          <w:numId w:val="36"/>
        </w:numPr>
        <w:shd w:val="clear" w:color="auto" w:fill="auto"/>
        <w:tabs>
          <w:tab w:val="left" w:pos="1068"/>
        </w:tabs>
        <w:spacing w:before="20" w:after="20" w:line="240" w:lineRule="auto"/>
        <w:ind w:left="567" w:right="159" w:hanging="360"/>
        <w:rPr>
          <w:b w:val="0"/>
          <w:sz w:val="24"/>
        </w:rPr>
      </w:pPr>
      <w:r w:rsidRPr="001F3E4B">
        <w:rPr>
          <w:b w:val="0"/>
          <w:sz w:val="24"/>
          <w:lang w:eastAsia="en-US" w:bidi="en-US"/>
        </w:rPr>
        <w:t xml:space="preserve">„Trauma and </w:t>
      </w:r>
      <w:proofErr w:type="spellStart"/>
      <w:r w:rsidRPr="001F3E4B">
        <w:rPr>
          <w:b w:val="0"/>
          <w:sz w:val="24"/>
          <w:lang w:eastAsia="en-US" w:bidi="en-US"/>
        </w:rPr>
        <w:t>Transfusion</w:t>
      </w:r>
      <w:proofErr w:type="spellEnd"/>
      <w:r w:rsidRPr="001F3E4B">
        <w:rPr>
          <w:b w:val="0"/>
          <w:sz w:val="24"/>
          <w:lang w:eastAsia="en-US" w:bidi="en-US"/>
        </w:rPr>
        <w:t xml:space="preserve">”, Philippe J. </w:t>
      </w:r>
      <w:proofErr w:type="spellStart"/>
      <w:r w:rsidRPr="001F3E4B">
        <w:rPr>
          <w:b w:val="0"/>
          <w:sz w:val="24"/>
          <w:lang w:eastAsia="en-US" w:bidi="en-US"/>
        </w:rPr>
        <w:t>Vander</w:t>
      </w:r>
      <w:proofErr w:type="spellEnd"/>
      <w:r w:rsidRPr="001F3E4B">
        <w:rPr>
          <w:b w:val="0"/>
          <w:sz w:val="24"/>
          <w:lang w:eastAsia="en-US" w:bidi="en-US"/>
        </w:rPr>
        <w:t xml:space="preserve"> Linden, </w:t>
      </w:r>
      <w:proofErr w:type="spellStart"/>
      <w:r w:rsidRPr="001F3E4B">
        <w:rPr>
          <w:b w:val="0"/>
          <w:sz w:val="24"/>
          <w:lang w:eastAsia="en-US" w:bidi="en-US"/>
        </w:rPr>
        <w:t>Curr</w:t>
      </w:r>
      <w:proofErr w:type="spellEnd"/>
      <w:r w:rsidRPr="001F3E4B">
        <w:rPr>
          <w:b w:val="0"/>
          <w:sz w:val="24"/>
          <w:lang w:eastAsia="en-US" w:bidi="en-US"/>
        </w:rPr>
        <w:t xml:space="preserve"> </w:t>
      </w:r>
      <w:proofErr w:type="spellStart"/>
      <w:r w:rsidRPr="001F3E4B">
        <w:rPr>
          <w:b w:val="0"/>
          <w:sz w:val="24"/>
          <w:lang w:eastAsia="en-US" w:bidi="en-US"/>
        </w:rPr>
        <w:t>Op</w:t>
      </w:r>
      <w:r w:rsidR="005C7314" w:rsidRPr="001F3E4B">
        <w:rPr>
          <w:b w:val="0"/>
          <w:sz w:val="24"/>
          <w:lang w:eastAsia="en-US" w:bidi="en-US"/>
        </w:rPr>
        <w:t>in</w:t>
      </w:r>
      <w:proofErr w:type="spellEnd"/>
      <w:r w:rsidR="005C7314" w:rsidRPr="001F3E4B">
        <w:rPr>
          <w:b w:val="0"/>
          <w:sz w:val="24"/>
          <w:lang w:eastAsia="en-US" w:bidi="en-US"/>
        </w:rPr>
        <w:t xml:space="preserve"> </w:t>
      </w:r>
      <w:proofErr w:type="spellStart"/>
      <w:r w:rsidR="005C7314" w:rsidRPr="001F3E4B">
        <w:rPr>
          <w:b w:val="0"/>
          <w:sz w:val="24"/>
          <w:lang w:eastAsia="en-US" w:bidi="en-US"/>
        </w:rPr>
        <w:t>Anesthesiology</w:t>
      </w:r>
      <w:proofErr w:type="spellEnd"/>
      <w:r w:rsidR="005C7314" w:rsidRPr="001F3E4B">
        <w:rPr>
          <w:b w:val="0"/>
          <w:sz w:val="24"/>
          <w:lang w:eastAsia="en-US" w:bidi="en-US"/>
        </w:rPr>
        <w:t xml:space="preserve"> 2013, 26:193-</w:t>
      </w:r>
      <w:r w:rsidRPr="001F3E4B">
        <w:rPr>
          <w:b w:val="0"/>
          <w:sz w:val="24"/>
          <w:lang w:eastAsia="en-US" w:bidi="en-US"/>
        </w:rPr>
        <w:t>230.</w:t>
      </w:r>
    </w:p>
    <w:p w14:paraId="0AEE7682" w14:textId="77777777" w:rsidR="00AA3E6B" w:rsidRPr="001F3E4B" w:rsidRDefault="00AA3E6B" w:rsidP="006B3048">
      <w:pPr>
        <w:pStyle w:val="31"/>
        <w:numPr>
          <w:ilvl w:val="0"/>
          <w:numId w:val="36"/>
        </w:numPr>
        <w:shd w:val="clear" w:color="auto" w:fill="auto"/>
        <w:tabs>
          <w:tab w:val="left" w:pos="1068"/>
        </w:tabs>
        <w:spacing w:before="20" w:after="20" w:line="240" w:lineRule="auto"/>
        <w:ind w:left="567" w:right="159" w:hanging="360"/>
        <w:rPr>
          <w:b w:val="0"/>
          <w:sz w:val="24"/>
        </w:rPr>
      </w:pPr>
      <w:r w:rsidRPr="001F3E4B">
        <w:rPr>
          <w:b w:val="0"/>
          <w:sz w:val="24"/>
          <w:lang w:eastAsia="en-US" w:bidi="en-US"/>
        </w:rPr>
        <w:t>„</w:t>
      </w:r>
      <w:proofErr w:type="spellStart"/>
      <w:r w:rsidRPr="001F3E4B">
        <w:rPr>
          <w:b w:val="0"/>
          <w:sz w:val="24"/>
          <w:lang w:eastAsia="en-US" w:bidi="en-US"/>
        </w:rPr>
        <w:t>Intraoperative</w:t>
      </w:r>
      <w:proofErr w:type="spellEnd"/>
      <w:r w:rsidRPr="001F3E4B">
        <w:rPr>
          <w:b w:val="0"/>
          <w:sz w:val="24"/>
          <w:lang w:eastAsia="en-US" w:bidi="en-US"/>
        </w:rPr>
        <w:t xml:space="preserve"> </w:t>
      </w:r>
      <w:proofErr w:type="spellStart"/>
      <w:r w:rsidRPr="001F3E4B">
        <w:rPr>
          <w:b w:val="0"/>
          <w:sz w:val="24"/>
          <w:lang w:eastAsia="en-US" w:bidi="en-US"/>
        </w:rPr>
        <w:t>blood</w:t>
      </w:r>
      <w:proofErr w:type="spellEnd"/>
      <w:r w:rsidRPr="001F3E4B">
        <w:rPr>
          <w:b w:val="0"/>
          <w:sz w:val="24"/>
          <w:lang w:eastAsia="en-US" w:bidi="en-US"/>
        </w:rPr>
        <w:t xml:space="preserve"> </w:t>
      </w:r>
      <w:proofErr w:type="spellStart"/>
      <w:r w:rsidRPr="001F3E4B">
        <w:rPr>
          <w:b w:val="0"/>
          <w:sz w:val="24"/>
          <w:lang w:eastAsia="en-US" w:bidi="en-US"/>
        </w:rPr>
        <w:t>loss</w:t>
      </w:r>
      <w:proofErr w:type="spellEnd"/>
      <w:r w:rsidRPr="001F3E4B">
        <w:rPr>
          <w:b w:val="0"/>
          <w:sz w:val="24"/>
          <w:lang w:eastAsia="en-US" w:bidi="en-US"/>
        </w:rPr>
        <w:t xml:space="preserve"> and </w:t>
      </w:r>
      <w:proofErr w:type="spellStart"/>
      <w:r w:rsidRPr="001F3E4B">
        <w:rPr>
          <w:b w:val="0"/>
          <w:sz w:val="24"/>
          <w:lang w:eastAsia="en-US" w:bidi="en-US"/>
        </w:rPr>
        <w:t>blood</w:t>
      </w:r>
      <w:proofErr w:type="spellEnd"/>
      <w:r w:rsidRPr="001F3E4B">
        <w:rPr>
          <w:b w:val="0"/>
          <w:sz w:val="24"/>
          <w:lang w:eastAsia="en-US" w:bidi="en-US"/>
        </w:rPr>
        <w:t xml:space="preserve"> </w:t>
      </w:r>
      <w:proofErr w:type="spellStart"/>
      <w:r w:rsidRPr="001F3E4B">
        <w:rPr>
          <w:b w:val="0"/>
          <w:sz w:val="24"/>
          <w:lang w:eastAsia="en-US" w:bidi="en-US"/>
        </w:rPr>
        <w:t>transfusion</w:t>
      </w:r>
      <w:proofErr w:type="spellEnd"/>
      <w:r w:rsidRPr="001F3E4B">
        <w:rPr>
          <w:b w:val="0"/>
          <w:sz w:val="24"/>
          <w:lang w:eastAsia="en-US" w:bidi="en-US"/>
        </w:rPr>
        <w:t xml:space="preserve"> </w:t>
      </w:r>
      <w:proofErr w:type="spellStart"/>
      <w:r w:rsidRPr="001F3E4B">
        <w:rPr>
          <w:b w:val="0"/>
          <w:sz w:val="24"/>
          <w:lang w:eastAsia="en-US" w:bidi="en-US"/>
        </w:rPr>
        <w:t>during</w:t>
      </w:r>
      <w:proofErr w:type="spellEnd"/>
      <w:r w:rsidRPr="001F3E4B">
        <w:rPr>
          <w:b w:val="0"/>
          <w:sz w:val="24"/>
          <w:lang w:eastAsia="en-US" w:bidi="en-US"/>
        </w:rPr>
        <w:t xml:space="preserve"> </w:t>
      </w:r>
      <w:proofErr w:type="spellStart"/>
      <w:r w:rsidRPr="001F3E4B">
        <w:rPr>
          <w:b w:val="0"/>
          <w:sz w:val="24"/>
          <w:lang w:eastAsia="en-US" w:bidi="en-US"/>
        </w:rPr>
        <w:t>liver</w:t>
      </w:r>
      <w:proofErr w:type="spellEnd"/>
      <w:r w:rsidRPr="001F3E4B">
        <w:rPr>
          <w:b w:val="0"/>
          <w:sz w:val="24"/>
          <w:lang w:eastAsia="en-US" w:bidi="en-US"/>
        </w:rPr>
        <w:t xml:space="preserve"> </w:t>
      </w:r>
      <w:proofErr w:type="spellStart"/>
      <w:r w:rsidRPr="001F3E4B">
        <w:rPr>
          <w:b w:val="0"/>
          <w:sz w:val="24"/>
          <w:lang w:eastAsia="en-US" w:bidi="en-US"/>
        </w:rPr>
        <w:t>transplantation</w:t>
      </w:r>
      <w:proofErr w:type="spellEnd"/>
      <w:r w:rsidRPr="001F3E4B">
        <w:rPr>
          <w:b w:val="0"/>
          <w:sz w:val="24"/>
          <w:lang w:eastAsia="en-US" w:bidi="en-US"/>
        </w:rPr>
        <w:t xml:space="preserve">. A </w:t>
      </w:r>
      <w:proofErr w:type="spellStart"/>
      <w:r w:rsidRPr="001F3E4B">
        <w:rPr>
          <w:b w:val="0"/>
          <w:sz w:val="24"/>
          <w:lang w:eastAsia="en-US" w:bidi="en-US"/>
        </w:rPr>
        <w:t>national</w:t>
      </w:r>
      <w:proofErr w:type="spellEnd"/>
      <w:r w:rsidRPr="001F3E4B">
        <w:rPr>
          <w:b w:val="0"/>
          <w:sz w:val="24"/>
          <w:lang w:eastAsia="en-US" w:bidi="en-US"/>
        </w:rPr>
        <w:t xml:space="preserve"> single </w:t>
      </w:r>
      <w:proofErr w:type="spellStart"/>
      <w:r w:rsidRPr="001F3E4B">
        <w:rPr>
          <w:b w:val="0"/>
          <w:sz w:val="24"/>
          <w:lang w:eastAsia="en-US" w:bidi="en-US"/>
        </w:rPr>
        <w:t>center</w:t>
      </w:r>
      <w:proofErr w:type="spellEnd"/>
      <w:r w:rsidRPr="001F3E4B">
        <w:rPr>
          <w:b w:val="0"/>
          <w:sz w:val="24"/>
          <w:lang w:eastAsia="en-US" w:bidi="en-US"/>
        </w:rPr>
        <w:t xml:space="preserve"> </w:t>
      </w:r>
      <w:proofErr w:type="spellStart"/>
      <w:r w:rsidRPr="001F3E4B">
        <w:rPr>
          <w:b w:val="0"/>
          <w:sz w:val="24"/>
          <w:lang w:eastAsia="en-US" w:bidi="en-US"/>
        </w:rPr>
        <w:t>experience</w:t>
      </w:r>
      <w:proofErr w:type="spellEnd"/>
      <w:r w:rsidRPr="001F3E4B">
        <w:rPr>
          <w:b w:val="0"/>
          <w:sz w:val="24"/>
          <w:lang w:eastAsia="en-US" w:bidi="en-US"/>
        </w:rPr>
        <w:t xml:space="preserve">”, J Rom </w:t>
      </w:r>
      <w:proofErr w:type="spellStart"/>
      <w:r w:rsidRPr="001F3E4B">
        <w:rPr>
          <w:b w:val="0"/>
          <w:sz w:val="24"/>
          <w:lang w:eastAsia="en-US" w:bidi="en-US"/>
        </w:rPr>
        <w:t>Anest</w:t>
      </w:r>
      <w:proofErr w:type="spellEnd"/>
      <w:r w:rsidRPr="001F3E4B">
        <w:rPr>
          <w:b w:val="0"/>
          <w:sz w:val="24"/>
          <w:lang w:eastAsia="en-US" w:bidi="en-US"/>
        </w:rPr>
        <w:t xml:space="preserve"> </w:t>
      </w:r>
      <w:proofErr w:type="spellStart"/>
      <w:r w:rsidRPr="001F3E4B">
        <w:rPr>
          <w:b w:val="0"/>
          <w:sz w:val="24"/>
          <w:lang w:eastAsia="en-US" w:bidi="en-US"/>
        </w:rPr>
        <w:t>Terap</w:t>
      </w:r>
      <w:proofErr w:type="spellEnd"/>
      <w:r w:rsidRPr="001F3E4B">
        <w:rPr>
          <w:b w:val="0"/>
          <w:sz w:val="24"/>
          <w:lang w:eastAsia="en-US" w:bidi="en-US"/>
        </w:rPr>
        <w:t xml:space="preserve"> </w:t>
      </w:r>
      <w:proofErr w:type="spellStart"/>
      <w:r w:rsidRPr="001F3E4B">
        <w:rPr>
          <w:b w:val="0"/>
          <w:sz w:val="24"/>
          <w:lang w:eastAsia="en-US" w:bidi="en-US"/>
        </w:rPr>
        <w:t>Int</w:t>
      </w:r>
      <w:proofErr w:type="spellEnd"/>
      <w:r w:rsidRPr="001F3E4B">
        <w:rPr>
          <w:b w:val="0"/>
          <w:sz w:val="24"/>
          <w:lang w:eastAsia="en-US" w:bidi="en-US"/>
        </w:rPr>
        <w:t xml:space="preserve"> 2014; 21: 27-34.</w:t>
      </w:r>
    </w:p>
    <w:p w14:paraId="794503DC" w14:textId="77777777" w:rsidR="00AA3E6B" w:rsidRPr="001F3E4B" w:rsidRDefault="00AA3E6B" w:rsidP="006B3048">
      <w:pPr>
        <w:pStyle w:val="31"/>
        <w:numPr>
          <w:ilvl w:val="0"/>
          <w:numId w:val="36"/>
        </w:numPr>
        <w:shd w:val="clear" w:color="auto" w:fill="auto"/>
        <w:tabs>
          <w:tab w:val="left" w:pos="1068"/>
        </w:tabs>
        <w:spacing w:before="20" w:after="20" w:line="240" w:lineRule="auto"/>
        <w:ind w:left="567" w:right="159" w:hanging="360"/>
        <w:rPr>
          <w:b w:val="0"/>
          <w:sz w:val="24"/>
        </w:rPr>
      </w:pPr>
      <w:r w:rsidRPr="001F3E4B">
        <w:rPr>
          <w:b w:val="0"/>
          <w:sz w:val="24"/>
          <w:lang w:eastAsia="en-US" w:bidi="en-US"/>
        </w:rPr>
        <w:t xml:space="preserve">„Drug </w:t>
      </w:r>
      <w:proofErr w:type="spellStart"/>
      <w:r w:rsidRPr="001F3E4B">
        <w:rPr>
          <w:b w:val="0"/>
          <w:sz w:val="24"/>
          <w:lang w:eastAsia="en-US" w:bidi="en-US"/>
        </w:rPr>
        <w:t>affecting</w:t>
      </w:r>
      <w:proofErr w:type="spellEnd"/>
      <w:r w:rsidRPr="001F3E4B">
        <w:rPr>
          <w:b w:val="0"/>
          <w:sz w:val="24"/>
          <w:lang w:eastAsia="en-US" w:bidi="en-US"/>
        </w:rPr>
        <w:t xml:space="preserve"> </w:t>
      </w:r>
      <w:proofErr w:type="spellStart"/>
      <w:r w:rsidRPr="001F3E4B">
        <w:rPr>
          <w:b w:val="0"/>
          <w:sz w:val="24"/>
          <w:lang w:eastAsia="en-US" w:bidi="en-US"/>
        </w:rPr>
        <w:t>coagulation</w:t>
      </w:r>
      <w:proofErr w:type="spellEnd"/>
      <w:r w:rsidRPr="001F3E4B">
        <w:rPr>
          <w:b w:val="0"/>
          <w:sz w:val="24"/>
          <w:lang w:eastAsia="en-US" w:bidi="en-US"/>
        </w:rPr>
        <w:t xml:space="preserve">”, </w:t>
      </w:r>
      <w:proofErr w:type="spellStart"/>
      <w:r w:rsidRPr="001F3E4B">
        <w:rPr>
          <w:b w:val="0"/>
          <w:sz w:val="24"/>
          <w:lang w:eastAsia="en-US" w:bidi="en-US"/>
        </w:rPr>
        <w:t>Anest</w:t>
      </w:r>
      <w:proofErr w:type="spellEnd"/>
      <w:r w:rsidRPr="001F3E4B">
        <w:rPr>
          <w:b w:val="0"/>
          <w:sz w:val="24"/>
          <w:lang w:eastAsia="en-US" w:bidi="en-US"/>
        </w:rPr>
        <w:t xml:space="preserve"> Intense Care Medicine, </w:t>
      </w:r>
      <w:proofErr w:type="spellStart"/>
      <w:r w:rsidRPr="001F3E4B">
        <w:rPr>
          <w:b w:val="0"/>
          <w:sz w:val="24"/>
          <w:lang w:eastAsia="en-US" w:bidi="en-US"/>
        </w:rPr>
        <w:t>Balraj</w:t>
      </w:r>
      <w:proofErr w:type="spellEnd"/>
      <w:r w:rsidRPr="001F3E4B">
        <w:rPr>
          <w:b w:val="0"/>
          <w:sz w:val="24"/>
          <w:lang w:eastAsia="en-US" w:bidi="en-US"/>
        </w:rPr>
        <w:t xml:space="preserve"> </w:t>
      </w:r>
      <w:proofErr w:type="spellStart"/>
      <w:r w:rsidRPr="001F3E4B">
        <w:rPr>
          <w:b w:val="0"/>
          <w:sz w:val="24"/>
          <w:lang w:eastAsia="en-US" w:bidi="en-US"/>
        </w:rPr>
        <w:t>Appadu</w:t>
      </w:r>
      <w:proofErr w:type="spellEnd"/>
      <w:r w:rsidRPr="001F3E4B">
        <w:rPr>
          <w:b w:val="0"/>
          <w:sz w:val="24"/>
          <w:lang w:eastAsia="en-US" w:bidi="en-US"/>
        </w:rPr>
        <w:t>, 2010, vol. 11:6: 247</w:t>
      </w:r>
    </w:p>
    <w:p w14:paraId="67B1F652" w14:textId="77777777" w:rsidR="00AA3E6B" w:rsidRPr="001F3E4B" w:rsidRDefault="00AA3E6B" w:rsidP="006B3048">
      <w:pPr>
        <w:pStyle w:val="31"/>
        <w:numPr>
          <w:ilvl w:val="0"/>
          <w:numId w:val="36"/>
        </w:numPr>
        <w:shd w:val="clear" w:color="auto" w:fill="auto"/>
        <w:tabs>
          <w:tab w:val="left" w:pos="1068"/>
        </w:tabs>
        <w:spacing w:before="20" w:after="20" w:line="240" w:lineRule="auto"/>
        <w:ind w:left="567" w:right="159" w:hanging="360"/>
        <w:rPr>
          <w:b w:val="0"/>
          <w:sz w:val="24"/>
        </w:rPr>
      </w:pPr>
      <w:r w:rsidRPr="001F3E4B">
        <w:rPr>
          <w:b w:val="0"/>
          <w:sz w:val="24"/>
        </w:rPr>
        <w:t xml:space="preserve">„Masive </w:t>
      </w:r>
      <w:proofErr w:type="spellStart"/>
      <w:r w:rsidRPr="001F3E4B">
        <w:rPr>
          <w:b w:val="0"/>
          <w:sz w:val="24"/>
          <w:lang w:eastAsia="en-US" w:bidi="en-US"/>
        </w:rPr>
        <w:t>Bleeding</w:t>
      </w:r>
      <w:proofErr w:type="spellEnd"/>
      <w:r w:rsidRPr="001F3E4B">
        <w:rPr>
          <w:b w:val="0"/>
          <w:sz w:val="24"/>
          <w:lang w:eastAsia="en-US" w:bidi="en-US"/>
        </w:rPr>
        <w:t xml:space="preserve"> in Trauma </w:t>
      </w:r>
      <w:proofErr w:type="spellStart"/>
      <w:r w:rsidRPr="001F3E4B">
        <w:rPr>
          <w:b w:val="0"/>
          <w:sz w:val="24"/>
          <w:lang w:eastAsia="en-US" w:bidi="en-US"/>
        </w:rPr>
        <w:t>Managment</w:t>
      </w:r>
      <w:proofErr w:type="spellEnd"/>
      <w:r w:rsidRPr="001F3E4B">
        <w:rPr>
          <w:b w:val="0"/>
          <w:sz w:val="24"/>
          <w:lang w:eastAsia="en-US" w:bidi="en-US"/>
        </w:rPr>
        <w:t xml:space="preserve">”, </w:t>
      </w:r>
      <w:r w:rsidRPr="001F3E4B">
        <w:rPr>
          <w:b w:val="0"/>
          <w:sz w:val="24"/>
        </w:rPr>
        <w:t xml:space="preserve">Păr </w:t>
      </w:r>
      <w:r w:rsidRPr="001F3E4B">
        <w:rPr>
          <w:b w:val="0"/>
          <w:sz w:val="24"/>
          <w:lang w:eastAsia="en-US" w:bidi="en-US"/>
        </w:rPr>
        <w:t xml:space="preserve">I. </w:t>
      </w:r>
      <w:proofErr w:type="spellStart"/>
      <w:r w:rsidRPr="001F3E4B">
        <w:rPr>
          <w:b w:val="0"/>
          <w:sz w:val="24"/>
          <w:lang w:eastAsia="en-US" w:bidi="en-US"/>
        </w:rPr>
        <w:t>Johanson</w:t>
      </w:r>
      <w:proofErr w:type="spellEnd"/>
      <w:r w:rsidRPr="001F3E4B">
        <w:rPr>
          <w:b w:val="0"/>
          <w:sz w:val="24"/>
          <w:lang w:eastAsia="en-US" w:bidi="en-US"/>
        </w:rPr>
        <w:t xml:space="preserve">, </w:t>
      </w:r>
      <w:proofErr w:type="spellStart"/>
      <w:r w:rsidRPr="001F3E4B">
        <w:rPr>
          <w:b w:val="0"/>
          <w:sz w:val="24"/>
          <w:lang w:eastAsia="en-US" w:bidi="en-US"/>
        </w:rPr>
        <w:t>Anesthesia</w:t>
      </w:r>
      <w:proofErr w:type="spellEnd"/>
      <w:r w:rsidRPr="001F3E4B">
        <w:rPr>
          <w:b w:val="0"/>
          <w:sz w:val="24"/>
          <w:lang w:eastAsia="en-US" w:bidi="en-US"/>
        </w:rPr>
        <w:t xml:space="preserve"> International, 2012, vol.6:1,1 </w:t>
      </w:r>
    </w:p>
    <w:p w14:paraId="31439B1B" w14:textId="77777777" w:rsidR="00AA3E6B" w:rsidRPr="001F3E4B" w:rsidRDefault="00AA3E6B" w:rsidP="006B3048">
      <w:pPr>
        <w:pStyle w:val="31"/>
        <w:numPr>
          <w:ilvl w:val="0"/>
          <w:numId w:val="36"/>
        </w:numPr>
        <w:shd w:val="clear" w:color="auto" w:fill="auto"/>
        <w:tabs>
          <w:tab w:val="left" w:pos="1068"/>
        </w:tabs>
        <w:spacing w:before="20" w:after="20" w:line="240" w:lineRule="auto"/>
        <w:ind w:left="567" w:right="159" w:hanging="360"/>
        <w:rPr>
          <w:b w:val="0"/>
          <w:sz w:val="24"/>
        </w:rPr>
      </w:pPr>
      <w:r w:rsidRPr="001F3E4B">
        <w:rPr>
          <w:b w:val="0"/>
          <w:sz w:val="24"/>
          <w:lang w:eastAsia="en-US" w:bidi="en-US"/>
        </w:rPr>
        <w:t>„</w:t>
      </w:r>
      <w:proofErr w:type="spellStart"/>
      <w:r w:rsidRPr="001F3E4B">
        <w:rPr>
          <w:b w:val="0"/>
          <w:sz w:val="24"/>
          <w:lang w:eastAsia="en-US" w:bidi="en-US"/>
        </w:rPr>
        <w:t>Population</w:t>
      </w:r>
      <w:proofErr w:type="spellEnd"/>
      <w:r w:rsidRPr="001F3E4B">
        <w:rPr>
          <w:b w:val="0"/>
          <w:sz w:val="24"/>
          <w:lang w:eastAsia="en-US" w:bidi="en-US"/>
        </w:rPr>
        <w:t xml:space="preserve"> </w:t>
      </w:r>
      <w:proofErr w:type="spellStart"/>
      <w:r w:rsidRPr="001F3E4B">
        <w:rPr>
          <w:b w:val="0"/>
          <w:sz w:val="24"/>
          <w:lang w:eastAsia="en-US" w:bidi="en-US"/>
        </w:rPr>
        <w:t>pharmacokinetics</w:t>
      </w:r>
      <w:proofErr w:type="spellEnd"/>
      <w:r w:rsidRPr="001F3E4B">
        <w:rPr>
          <w:b w:val="0"/>
          <w:sz w:val="24"/>
          <w:lang w:eastAsia="en-US" w:bidi="en-US"/>
        </w:rPr>
        <w:t xml:space="preserve"> of e-</w:t>
      </w:r>
      <w:proofErr w:type="spellStart"/>
      <w:r w:rsidRPr="001F3E4B">
        <w:rPr>
          <w:b w:val="0"/>
          <w:sz w:val="24"/>
          <w:lang w:eastAsia="en-US" w:bidi="en-US"/>
        </w:rPr>
        <w:t>aminocaproic</w:t>
      </w:r>
      <w:proofErr w:type="spellEnd"/>
      <w:r w:rsidRPr="001F3E4B">
        <w:rPr>
          <w:b w:val="0"/>
          <w:sz w:val="24"/>
          <w:lang w:eastAsia="en-US" w:bidi="en-US"/>
        </w:rPr>
        <w:t xml:space="preserve"> acid in </w:t>
      </w:r>
      <w:proofErr w:type="spellStart"/>
      <w:r w:rsidRPr="001F3E4B">
        <w:rPr>
          <w:b w:val="0"/>
          <w:sz w:val="24"/>
          <w:lang w:eastAsia="en-US" w:bidi="en-US"/>
        </w:rPr>
        <w:t>infants</w:t>
      </w:r>
      <w:proofErr w:type="spellEnd"/>
      <w:r w:rsidRPr="001F3E4B">
        <w:rPr>
          <w:b w:val="0"/>
          <w:sz w:val="24"/>
          <w:lang w:eastAsia="en-US" w:bidi="en-US"/>
        </w:rPr>
        <w:t xml:space="preserve"> </w:t>
      </w:r>
      <w:proofErr w:type="spellStart"/>
      <w:r w:rsidRPr="001F3E4B">
        <w:rPr>
          <w:b w:val="0"/>
          <w:sz w:val="24"/>
          <w:lang w:eastAsia="en-US" w:bidi="en-US"/>
        </w:rPr>
        <w:t>undergoing</w:t>
      </w:r>
      <w:proofErr w:type="spellEnd"/>
      <w:r w:rsidRPr="001F3E4B">
        <w:rPr>
          <w:b w:val="0"/>
          <w:sz w:val="24"/>
          <w:lang w:eastAsia="en-US" w:bidi="en-US"/>
        </w:rPr>
        <w:t xml:space="preserve"> </w:t>
      </w:r>
      <w:proofErr w:type="spellStart"/>
      <w:r w:rsidRPr="001F3E4B">
        <w:rPr>
          <w:b w:val="0"/>
          <w:sz w:val="24"/>
          <w:lang w:eastAsia="en-US" w:bidi="en-US"/>
        </w:rPr>
        <w:t>surgery</w:t>
      </w:r>
      <w:proofErr w:type="spellEnd"/>
      <w:r w:rsidRPr="001F3E4B">
        <w:rPr>
          <w:b w:val="0"/>
          <w:sz w:val="24"/>
          <w:lang w:eastAsia="en-US" w:bidi="en-US"/>
        </w:rPr>
        <w:t xml:space="preserve">”, EJA British </w:t>
      </w:r>
      <w:r w:rsidRPr="001F3E4B">
        <w:rPr>
          <w:b w:val="0"/>
          <w:sz w:val="24"/>
        </w:rPr>
        <w:t xml:space="preserve">Jurnal </w:t>
      </w:r>
      <w:r w:rsidRPr="001F3E4B">
        <w:rPr>
          <w:b w:val="0"/>
          <w:sz w:val="24"/>
          <w:lang w:eastAsia="en-US" w:bidi="en-US"/>
        </w:rPr>
        <w:t xml:space="preserve">of </w:t>
      </w:r>
      <w:proofErr w:type="spellStart"/>
      <w:r w:rsidRPr="001F3E4B">
        <w:rPr>
          <w:b w:val="0"/>
          <w:sz w:val="24"/>
          <w:lang w:eastAsia="en-US" w:bidi="en-US"/>
        </w:rPr>
        <w:t>Anesthesia</w:t>
      </w:r>
      <w:proofErr w:type="spellEnd"/>
      <w:r w:rsidRPr="001F3E4B">
        <w:rPr>
          <w:b w:val="0"/>
          <w:sz w:val="24"/>
          <w:lang w:eastAsia="en-US" w:bidi="en-US"/>
        </w:rPr>
        <w:t xml:space="preserve"> 2013, vol. 110: 788-799.</w:t>
      </w:r>
    </w:p>
    <w:p w14:paraId="09A22331" w14:textId="77777777" w:rsidR="00AA3E6B" w:rsidRPr="001F3E4B" w:rsidRDefault="00AA3E6B" w:rsidP="006B3048">
      <w:pPr>
        <w:pStyle w:val="31"/>
        <w:numPr>
          <w:ilvl w:val="0"/>
          <w:numId w:val="36"/>
        </w:numPr>
        <w:shd w:val="clear" w:color="auto" w:fill="auto"/>
        <w:tabs>
          <w:tab w:val="left" w:pos="1068"/>
        </w:tabs>
        <w:spacing w:before="20" w:after="20" w:line="240" w:lineRule="auto"/>
        <w:ind w:left="567" w:right="159" w:hanging="360"/>
        <w:rPr>
          <w:b w:val="0"/>
          <w:sz w:val="24"/>
        </w:rPr>
      </w:pPr>
      <w:r w:rsidRPr="001F3E4B">
        <w:rPr>
          <w:b w:val="0"/>
          <w:sz w:val="24"/>
        </w:rPr>
        <w:t>„</w:t>
      </w:r>
      <w:proofErr w:type="spellStart"/>
      <w:r w:rsidRPr="001F3E4B">
        <w:rPr>
          <w:b w:val="0"/>
          <w:sz w:val="24"/>
        </w:rPr>
        <w:t>Seuils</w:t>
      </w:r>
      <w:proofErr w:type="spellEnd"/>
      <w:r w:rsidRPr="001F3E4B">
        <w:rPr>
          <w:b w:val="0"/>
          <w:sz w:val="24"/>
        </w:rPr>
        <w:t xml:space="preserve"> </w:t>
      </w:r>
      <w:proofErr w:type="spellStart"/>
      <w:r w:rsidRPr="001F3E4B">
        <w:rPr>
          <w:b w:val="0"/>
          <w:sz w:val="24"/>
          <w:lang w:eastAsia="en-US" w:bidi="en-US"/>
        </w:rPr>
        <w:t>transfusionnels</w:t>
      </w:r>
      <w:proofErr w:type="spellEnd"/>
      <w:r w:rsidRPr="001F3E4B">
        <w:rPr>
          <w:b w:val="0"/>
          <w:sz w:val="24"/>
          <w:lang w:eastAsia="en-US" w:bidi="en-US"/>
        </w:rPr>
        <w:t xml:space="preserve"> en </w:t>
      </w:r>
      <w:proofErr w:type="spellStart"/>
      <w:r w:rsidRPr="001F3E4B">
        <w:rPr>
          <w:b w:val="0"/>
          <w:sz w:val="24"/>
          <w:lang w:eastAsia="en-US" w:bidi="en-US"/>
        </w:rPr>
        <w:t>soins</w:t>
      </w:r>
      <w:proofErr w:type="spellEnd"/>
      <w:r w:rsidRPr="001F3E4B">
        <w:rPr>
          <w:b w:val="0"/>
          <w:sz w:val="24"/>
          <w:lang w:eastAsia="en-US" w:bidi="en-US"/>
        </w:rPr>
        <w:t xml:space="preserve"> </w:t>
      </w:r>
      <w:proofErr w:type="spellStart"/>
      <w:r w:rsidRPr="001F3E4B">
        <w:rPr>
          <w:b w:val="0"/>
          <w:sz w:val="24"/>
          <w:lang w:eastAsia="en-US" w:bidi="en-US"/>
        </w:rPr>
        <w:t>intensifs</w:t>
      </w:r>
      <w:proofErr w:type="spellEnd"/>
      <w:r w:rsidRPr="001F3E4B">
        <w:rPr>
          <w:b w:val="0"/>
          <w:sz w:val="24"/>
          <w:lang w:eastAsia="en-US" w:bidi="en-US"/>
        </w:rPr>
        <w:t xml:space="preserve">”, P. Van </w:t>
      </w:r>
      <w:proofErr w:type="spellStart"/>
      <w:r w:rsidRPr="001F3E4B">
        <w:rPr>
          <w:b w:val="0"/>
          <w:sz w:val="24"/>
          <w:lang w:eastAsia="en-US" w:bidi="en-US"/>
        </w:rPr>
        <w:t>der</w:t>
      </w:r>
      <w:proofErr w:type="spellEnd"/>
      <w:r w:rsidRPr="001F3E4B">
        <w:rPr>
          <w:b w:val="0"/>
          <w:sz w:val="24"/>
          <w:lang w:eastAsia="en-US" w:bidi="en-US"/>
        </w:rPr>
        <w:t xml:space="preserve"> Linden, S.G. de </w:t>
      </w:r>
      <w:proofErr w:type="spellStart"/>
      <w:r w:rsidRPr="001F3E4B">
        <w:rPr>
          <w:b w:val="0"/>
          <w:sz w:val="24"/>
          <w:lang w:eastAsia="en-US" w:bidi="en-US"/>
        </w:rPr>
        <w:t>Hert</w:t>
      </w:r>
      <w:proofErr w:type="spellEnd"/>
      <w:r w:rsidRPr="001F3E4B">
        <w:rPr>
          <w:b w:val="0"/>
          <w:sz w:val="24"/>
          <w:lang w:eastAsia="en-US" w:bidi="en-US"/>
        </w:rPr>
        <w:t xml:space="preserve">, </w:t>
      </w:r>
      <w:proofErr w:type="spellStart"/>
      <w:r w:rsidRPr="001F3E4B">
        <w:rPr>
          <w:b w:val="0"/>
          <w:sz w:val="24"/>
          <w:lang w:eastAsia="en-US" w:bidi="en-US"/>
        </w:rPr>
        <w:t>Archives</w:t>
      </w:r>
      <w:proofErr w:type="spellEnd"/>
      <w:r w:rsidRPr="001F3E4B">
        <w:rPr>
          <w:b w:val="0"/>
          <w:sz w:val="24"/>
          <w:lang w:eastAsia="en-US" w:bidi="en-US"/>
        </w:rPr>
        <w:t xml:space="preserve"> of the </w:t>
      </w:r>
      <w:proofErr w:type="spellStart"/>
      <w:r w:rsidRPr="001F3E4B">
        <w:rPr>
          <w:b w:val="0"/>
          <w:sz w:val="24"/>
          <w:lang w:eastAsia="en-US" w:bidi="en-US"/>
        </w:rPr>
        <w:t>Balkan</w:t>
      </w:r>
      <w:proofErr w:type="spellEnd"/>
      <w:r w:rsidRPr="001F3E4B">
        <w:rPr>
          <w:b w:val="0"/>
          <w:sz w:val="24"/>
          <w:lang w:eastAsia="en-US" w:bidi="en-US"/>
        </w:rPr>
        <w:t xml:space="preserve"> Medical Union, 2012: 7-16.</w:t>
      </w:r>
    </w:p>
    <w:p w14:paraId="2C2CD41C" w14:textId="77777777" w:rsidR="00AA3E6B" w:rsidRPr="001F3E4B" w:rsidRDefault="00AA3E6B" w:rsidP="006B3048">
      <w:pPr>
        <w:pStyle w:val="31"/>
        <w:numPr>
          <w:ilvl w:val="0"/>
          <w:numId w:val="36"/>
        </w:numPr>
        <w:shd w:val="clear" w:color="auto" w:fill="auto"/>
        <w:tabs>
          <w:tab w:val="left" w:pos="1068"/>
        </w:tabs>
        <w:spacing w:before="20" w:after="20" w:line="240" w:lineRule="auto"/>
        <w:ind w:left="567" w:right="159" w:hanging="360"/>
        <w:rPr>
          <w:b w:val="0"/>
          <w:sz w:val="24"/>
        </w:rPr>
      </w:pPr>
      <w:r w:rsidRPr="001F3E4B">
        <w:rPr>
          <w:b w:val="0"/>
          <w:sz w:val="24"/>
          <w:lang w:eastAsia="en-US" w:bidi="en-US"/>
        </w:rPr>
        <w:t xml:space="preserve">„Plasma fibrinogen </w:t>
      </w:r>
      <w:proofErr w:type="spellStart"/>
      <w:r w:rsidRPr="001F3E4B">
        <w:rPr>
          <w:b w:val="0"/>
          <w:sz w:val="24"/>
          <w:lang w:eastAsia="en-US" w:bidi="en-US"/>
        </w:rPr>
        <w:t>concentration</w:t>
      </w:r>
      <w:proofErr w:type="spellEnd"/>
      <w:r w:rsidRPr="001F3E4B">
        <w:rPr>
          <w:b w:val="0"/>
          <w:sz w:val="24"/>
          <w:lang w:eastAsia="en-US" w:bidi="en-US"/>
        </w:rPr>
        <w:t xml:space="preserve"> </w:t>
      </w:r>
      <w:proofErr w:type="spellStart"/>
      <w:r w:rsidRPr="001F3E4B">
        <w:rPr>
          <w:b w:val="0"/>
          <w:sz w:val="24"/>
          <w:lang w:eastAsia="en-US" w:bidi="en-US"/>
        </w:rPr>
        <w:t>is</w:t>
      </w:r>
      <w:proofErr w:type="spellEnd"/>
      <w:r w:rsidRPr="001F3E4B">
        <w:rPr>
          <w:b w:val="0"/>
          <w:sz w:val="24"/>
          <w:lang w:eastAsia="en-US" w:bidi="en-US"/>
        </w:rPr>
        <w:t xml:space="preserve"> </w:t>
      </w:r>
      <w:proofErr w:type="spellStart"/>
      <w:r w:rsidRPr="001F3E4B">
        <w:rPr>
          <w:b w:val="0"/>
          <w:sz w:val="24"/>
          <w:lang w:eastAsia="en-US" w:bidi="en-US"/>
        </w:rPr>
        <w:t>correlated</w:t>
      </w:r>
      <w:proofErr w:type="spellEnd"/>
      <w:r w:rsidRPr="001F3E4B">
        <w:rPr>
          <w:b w:val="0"/>
          <w:sz w:val="24"/>
          <w:lang w:eastAsia="en-US" w:bidi="en-US"/>
        </w:rPr>
        <w:t xml:space="preserve"> </w:t>
      </w:r>
      <w:proofErr w:type="spellStart"/>
      <w:r w:rsidRPr="001F3E4B">
        <w:rPr>
          <w:b w:val="0"/>
          <w:sz w:val="24"/>
          <w:lang w:eastAsia="en-US" w:bidi="en-US"/>
        </w:rPr>
        <w:t>with</w:t>
      </w:r>
      <w:proofErr w:type="spellEnd"/>
      <w:r w:rsidRPr="001F3E4B">
        <w:rPr>
          <w:b w:val="0"/>
          <w:sz w:val="24"/>
          <w:lang w:eastAsia="en-US" w:bidi="en-US"/>
        </w:rPr>
        <w:t xml:space="preserve"> </w:t>
      </w:r>
      <w:proofErr w:type="spellStart"/>
      <w:r w:rsidRPr="001F3E4B">
        <w:rPr>
          <w:b w:val="0"/>
          <w:sz w:val="24"/>
          <w:lang w:eastAsia="en-US" w:bidi="en-US"/>
        </w:rPr>
        <w:t>postoperative</w:t>
      </w:r>
      <w:proofErr w:type="spellEnd"/>
      <w:r w:rsidRPr="001F3E4B">
        <w:rPr>
          <w:b w:val="0"/>
          <w:sz w:val="24"/>
          <w:lang w:eastAsia="en-US" w:bidi="en-US"/>
        </w:rPr>
        <w:t xml:space="preserve"> </w:t>
      </w:r>
      <w:proofErr w:type="spellStart"/>
      <w:r w:rsidRPr="001F3E4B">
        <w:rPr>
          <w:b w:val="0"/>
          <w:sz w:val="24"/>
          <w:lang w:eastAsia="en-US" w:bidi="en-US"/>
        </w:rPr>
        <w:t>blood</w:t>
      </w:r>
      <w:proofErr w:type="spellEnd"/>
      <w:r w:rsidRPr="001F3E4B">
        <w:rPr>
          <w:b w:val="0"/>
          <w:sz w:val="24"/>
          <w:lang w:eastAsia="en-US" w:bidi="en-US"/>
        </w:rPr>
        <w:t xml:space="preserve"> </w:t>
      </w:r>
      <w:proofErr w:type="spellStart"/>
      <w:r w:rsidRPr="001F3E4B">
        <w:rPr>
          <w:b w:val="0"/>
          <w:sz w:val="24"/>
          <w:lang w:eastAsia="en-US" w:bidi="en-US"/>
        </w:rPr>
        <w:t>loss</w:t>
      </w:r>
      <w:proofErr w:type="spellEnd"/>
      <w:r w:rsidRPr="001F3E4B">
        <w:rPr>
          <w:b w:val="0"/>
          <w:sz w:val="24"/>
          <w:lang w:eastAsia="en-US" w:bidi="en-US"/>
        </w:rPr>
        <w:t xml:space="preserve"> in </w:t>
      </w:r>
      <w:proofErr w:type="spellStart"/>
      <w:r w:rsidRPr="001F3E4B">
        <w:rPr>
          <w:b w:val="0"/>
          <w:sz w:val="24"/>
          <w:lang w:eastAsia="en-US" w:bidi="en-US"/>
        </w:rPr>
        <w:t>children</w:t>
      </w:r>
      <w:proofErr w:type="spellEnd"/>
      <w:r w:rsidRPr="001F3E4B">
        <w:rPr>
          <w:b w:val="0"/>
          <w:sz w:val="24"/>
          <w:lang w:eastAsia="en-US" w:bidi="en-US"/>
        </w:rPr>
        <w:t xml:space="preserve"> </w:t>
      </w:r>
      <w:proofErr w:type="spellStart"/>
      <w:r w:rsidRPr="001F3E4B">
        <w:rPr>
          <w:b w:val="0"/>
          <w:sz w:val="24"/>
          <w:lang w:eastAsia="en-US" w:bidi="en-US"/>
        </w:rPr>
        <w:t>undergoing</w:t>
      </w:r>
      <w:proofErr w:type="spellEnd"/>
      <w:r w:rsidRPr="001F3E4B">
        <w:rPr>
          <w:b w:val="0"/>
          <w:sz w:val="24"/>
          <w:lang w:eastAsia="en-US" w:bidi="en-US"/>
        </w:rPr>
        <w:t xml:space="preserve"> cardiac </w:t>
      </w:r>
      <w:proofErr w:type="spellStart"/>
      <w:r w:rsidRPr="001F3E4B">
        <w:rPr>
          <w:b w:val="0"/>
          <w:sz w:val="24"/>
          <w:lang w:eastAsia="en-US" w:bidi="en-US"/>
        </w:rPr>
        <w:t>surgery</w:t>
      </w:r>
      <w:proofErr w:type="spellEnd"/>
      <w:r w:rsidRPr="001F3E4B">
        <w:rPr>
          <w:b w:val="0"/>
          <w:sz w:val="24"/>
          <w:lang w:eastAsia="en-US" w:bidi="en-US"/>
        </w:rPr>
        <w:t xml:space="preserve">. A retrospective </w:t>
      </w:r>
      <w:proofErr w:type="spellStart"/>
      <w:r w:rsidRPr="001F3E4B">
        <w:rPr>
          <w:b w:val="0"/>
          <w:sz w:val="24"/>
          <w:lang w:eastAsia="en-US" w:bidi="en-US"/>
        </w:rPr>
        <w:t>review</w:t>
      </w:r>
      <w:proofErr w:type="spellEnd"/>
      <w:r w:rsidRPr="001F3E4B">
        <w:rPr>
          <w:b w:val="0"/>
          <w:sz w:val="24"/>
          <w:lang w:eastAsia="en-US" w:bidi="en-US"/>
        </w:rPr>
        <w:t xml:space="preserve">”, David </w:t>
      </w:r>
      <w:proofErr w:type="spellStart"/>
      <w:r w:rsidRPr="001F3E4B">
        <w:rPr>
          <w:b w:val="0"/>
          <w:sz w:val="24"/>
          <w:lang w:eastAsia="en-US" w:bidi="en-US"/>
        </w:rPr>
        <w:t>Faroani</w:t>
      </w:r>
      <w:proofErr w:type="spellEnd"/>
      <w:r w:rsidRPr="001F3E4B">
        <w:rPr>
          <w:b w:val="0"/>
          <w:sz w:val="24"/>
          <w:lang w:eastAsia="en-US" w:bidi="en-US"/>
        </w:rPr>
        <w:t xml:space="preserve">, Veaceslav </w:t>
      </w:r>
      <w:proofErr w:type="spellStart"/>
      <w:r w:rsidRPr="001F3E4B">
        <w:rPr>
          <w:b w:val="0"/>
          <w:sz w:val="24"/>
          <w:lang w:eastAsia="en-US" w:bidi="en-US"/>
        </w:rPr>
        <w:t>Savan</w:t>
      </w:r>
      <w:proofErr w:type="spellEnd"/>
      <w:r w:rsidRPr="001F3E4B">
        <w:rPr>
          <w:b w:val="0"/>
          <w:sz w:val="24"/>
          <w:lang w:eastAsia="en-US" w:bidi="en-US"/>
        </w:rPr>
        <w:t xml:space="preserve"> et al. European </w:t>
      </w:r>
      <w:r w:rsidRPr="001F3E4B">
        <w:rPr>
          <w:b w:val="0"/>
          <w:sz w:val="24"/>
        </w:rPr>
        <w:t xml:space="preserve">Jurnal </w:t>
      </w:r>
      <w:r w:rsidRPr="001F3E4B">
        <w:rPr>
          <w:b w:val="0"/>
          <w:sz w:val="24"/>
          <w:lang w:eastAsia="en-US" w:bidi="en-US"/>
        </w:rPr>
        <w:t xml:space="preserve">of </w:t>
      </w:r>
      <w:proofErr w:type="spellStart"/>
      <w:r w:rsidRPr="001F3E4B">
        <w:rPr>
          <w:b w:val="0"/>
          <w:sz w:val="24"/>
          <w:lang w:eastAsia="en-US" w:bidi="en-US"/>
        </w:rPr>
        <w:t>Anaesthesiology</w:t>
      </w:r>
      <w:proofErr w:type="spellEnd"/>
      <w:r w:rsidRPr="001F3E4B">
        <w:rPr>
          <w:b w:val="0"/>
          <w:sz w:val="24"/>
          <w:lang w:eastAsia="en-US" w:bidi="en-US"/>
        </w:rPr>
        <w:t xml:space="preserve"> 2014, vol. 31 (6), 317-327.</w:t>
      </w:r>
    </w:p>
    <w:p w14:paraId="4ED210AF" w14:textId="77777777" w:rsidR="00AA3E6B" w:rsidRPr="001F3E4B" w:rsidRDefault="00AA3E6B" w:rsidP="006B3048">
      <w:pPr>
        <w:pStyle w:val="31"/>
        <w:numPr>
          <w:ilvl w:val="0"/>
          <w:numId w:val="36"/>
        </w:numPr>
        <w:shd w:val="clear" w:color="auto" w:fill="auto"/>
        <w:tabs>
          <w:tab w:val="left" w:pos="1068"/>
        </w:tabs>
        <w:spacing w:before="20" w:after="20" w:line="240" w:lineRule="auto"/>
        <w:ind w:left="567" w:right="159" w:hanging="360"/>
        <w:rPr>
          <w:b w:val="0"/>
          <w:sz w:val="24"/>
        </w:rPr>
      </w:pPr>
      <w:r w:rsidRPr="001F3E4B">
        <w:rPr>
          <w:b w:val="0"/>
          <w:sz w:val="24"/>
        </w:rPr>
        <w:t xml:space="preserve">„Ghid </w:t>
      </w:r>
      <w:r w:rsidRPr="001F3E4B">
        <w:rPr>
          <w:b w:val="0"/>
          <w:sz w:val="24"/>
          <w:lang w:eastAsia="en-US" w:bidi="en-US"/>
        </w:rPr>
        <w:t xml:space="preserve">de evaluare preoperatorie a riscului hemoragic”, Daniela Filipescu, Curs de ghiduri </w:t>
      </w:r>
      <w:r w:rsidRPr="001F3E4B">
        <w:rPr>
          <w:b w:val="0"/>
          <w:sz w:val="24"/>
        </w:rPr>
        <w:t xml:space="preserve">şi </w:t>
      </w:r>
      <w:r w:rsidRPr="001F3E4B">
        <w:rPr>
          <w:b w:val="0"/>
          <w:sz w:val="24"/>
          <w:lang w:eastAsia="en-US" w:bidi="en-US"/>
        </w:rPr>
        <w:t xml:space="preserve">protocoale, </w:t>
      </w:r>
      <w:proofErr w:type="spellStart"/>
      <w:r w:rsidRPr="001F3E4B">
        <w:rPr>
          <w:b w:val="0"/>
          <w:sz w:val="24"/>
          <w:lang w:eastAsia="en-US" w:bidi="en-US"/>
        </w:rPr>
        <w:t>Timi</w:t>
      </w:r>
      <w:proofErr w:type="spellEnd"/>
      <w:r w:rsidRPr="001F3E4B">
        <w:rPr>
          <w:b w:val="0"/>
          <w:sz w:val="24"/>
          <w:lang w:eastAsia="en-US" w:bidi="en-US"/>
        </w:rPr>
        <w:t xml:space="preserve"> </w:t>
      </w:r>
      <w:proofErr w:type="spellStart"/>
      <w:r w:rsidRPr="001F3E4B">
        <w:rPr>
          <w:b w:val="0"/>
          <w:sz w:val="24"/>
        </w:rPr>
        <w:t>şoara</w:t>
      </w:r>
      <w:proofErr w:type="spellEnd"/>
      <w:r w:rsidRPr="001F3E4B">
        <w:rPr>
          <w:b w:val="0"/>
          <w:sz w:val="24"/>
        </w:rPr>
        <w:t xml:space="preserve">, </w:t>
      </w:r>
      <w:r w:rsidRPr="001F3E4B">
        <w:rPr>
          <w:b w:val="0"/>
          <w:sz w:val="24"/>
          <w:lang w:eastAsia="en-US" w:bidi="en-US"/>
        </w:rPr>
        <w:t>2006.</w:t>
      </w:r>
    </w:p>
    <w:p w14:paraId="6BD6F398" w14:textId="77777777" w:rsidR="00AA3E6B" w:rsidRPr="001F3E4B" w:rsidRDefault="00AA3E6B" w:rsidP="006B3048">
      <w:pPr>
        <w:pStyle w:val="31"/>
        <w:numPr>
          <w:ilvl w:val="0"/>
          <w:numId w:val="36"/>
        </w:numPr>
        <w:shd w:val="clear" w:color="auto" w:fill="auto"/>
        <w:tabs>
          <w:tab w:val="left" w:pos="1083"/>
        </w:tabs>
        <w:spacing w:before="20" w:after="20" w:line="240" w:lineRule="auto"/>
        <w:ind w:left="567" w:right="159" w:hanging="360"/>
        <w:rPr>
          <w:b w:val="0"/>
          <w:sz w:val="24"/>
        </w:rPr>
      </w:pPr>
      <w:r w:rsidRPr="001F3E4B">
        <w:rPr>
          <w:b w:val="0"/>
          <w:sz w:val="24"/>
          <w:lang w:eastAsia="en-US" w:bidi="en-US"/>
        </w:rPr>
        <w:t>„</w:t>
      </w:r>
      <w:proofErr w:type="spellStart"/>
      <w:r w:rsidRPr="001F3E4B">
        <w:rPr>
          <w:b w:val="0"/>
          <w:sz w:val="24"/>
          <w:lang w:eastAsia="en-US" w:bidi="en-US"/>
        </w:rPr>
        <w:t>What</w:t>
      </w:r>
      <w:proofErr w:type="spellEnd"/>
      <w:r w:rsidRPr="001F3E4B">
        <w:rPr>
          <w:b w:val="0"/>
          <w:sz w:val="24"/>
          <w:lang w:eastAsia="en-US" w:bidi="en-US"/>
        </w:rPr>
        <w:t xml:space="preserve"> </w:t>
      </w:r>
      <w:proofErr w:type="spellStart"/>
      <w:r w:rsidRPr="001F3E4B">
        <w:rPr>
          <w:b w:val="0"/>
          <w:sz w:val="24"/>
          <w:lang w:eastAsia="en-US" w:bidi="en-US"/>
        </w:rPr>
        <w:t>is</w:t>
      </w:r>
      <w:proofErr w:type="spellEnd"/>
      <w:r w:rsidRPr="001F3E4B">
        <w:rPr>
          <w:b w:val="0"/>
          <w:sz w:val="24"/>
          <w:lang w:eastAsia="en-US" w:bidi="en-US"/>
        </w:rPr>
        <w:t xml:space="preserve"> the ideal </w:t>
      </w:r>
      <w:proofErr w:type="spellStart"/>
      <w:r w:rsidRPr="001F3E4B">
        <w:rPr>
          <w:b w:val="0"/>
          <w:sz w:val="24"/>
          <w:lang w:eastAsia="en-US" w:bidi="en-US"/>
        </w:rPr>
        <w:t>cistaloid</w:t>
      </w:r>
      <w:proofErr w:type="spellEnd"/>
      <w:r w:rsidRPr="001F3E4B">
        <w:rPr>
          <w:b w:val="0"/>
          <w:sz w:val="24"/>
          <w:lang w:eastAsia="en-US" w:bidi="en-US"/>
        </w:rPr>
        <w:t xml:space="preserve">?”, </w:t>
      </w:r>
      <w:proofErr w:type="spellStart"/>
      <w:r w:rsidRPr="001F3E4B">
        <w:rPr>
          <w:b w:val="0"/>
          <w:sz w:val="24"/>
          <w:lang w:eastAsia="en-US" w:bidi="en-US"/>
        </w:rPr>
        <w:t>Raghunathan</w:t>
      </w:r>
      <w:proofErr w:type="spellEnd"/>
      <w:r w:rsidRPr="001F3E4B">
        <w:rPr>
          <w:b w:val="0"/>
          <w:sz w:val="24"/>
          <w:lang w:eastAsia="en-US" w:bidi="en-US"/>
        </w:rPr>
        <w:t xml:space="preserve"> </w:t>
      </w:r>
      <w:proofErr w:type="spellStart"/>
      <w:r w:rsidRPr="001F3E4B">
        <w:rPr>
          <w:b w:val="0"/>
          <w:sz w:val="24"/>
          <w:lang w:eastAsia="en-US" w:bidi="en-US"/>
        </w:rPr>
        <w:t>Karthik</w:t>
      </w:r>
      <w:proofErr w:type="spellEnd"/>
      <w:r w:rsidRPr="001F3E4B">
        <w:rPr>
          <w:b w:val="0"/>
          <w:sz w:val="24"/>
          <w:lang w:eastAsia="en-US" w:bidi="en-US"/>
        </w:rPr>
        <w:t xml:space="preserve"> et al., </w:t>
      </w:r>
      <w:proofErr w:type="spellStart"/>
      <w:r w:rsidRPr="001F3E4B">
        <w:rPr>
          <w:b w:val="0"/>
          <w:sz w:val="24"/>
          <w:lang w:eastAsia="en-US" w:bidi="en-US"/>
        </w:rPr>
        <w:t>Current</w:t>
      </w:r>
      <w:proofErr w:type="spellEnd"/>
      <w:r w:rsidRPr="001F3E4B">
        <w:rPr>
          <w:b w:val="0"/>
          <w:sz w:val="24"/>
          <w:lang w:eastAsia="en-US" w:bidi="en-US"/>
        </w:rPr>
        <w:t xml:space="preserve"> </w:t>
      </w:r>
      <w:proofErr w:type="spellStart"/>
      <w:r w:rsidRPr="001F3E4B">
        <w:rPr>
          <w:b w:val="0"/>
          <w:sz w:val="24"/>
          <w:lang w:eastAsia="en-US" w:bidi="en-US"/>
        </w:rPr>
        <w:t>opinion</w:t>
      </w:r>
      <w:proofErr w:type="spellEnd"/>
      <w:r w:rsidRPr="001F3E4B">
        <w:rPr>
          <w:b w:val="0"/>
          <w:sz w:val="24"/>
          <w:lang w:eastAsia="en-US" w:bidi="en-US"/>
        </w:rPr>
        <w:t xml:space="preserve"> in </w:t>
      </w:r>
      <w:proofErr w:type="spellStart"/>
      <w:r w:rsidRPr="001F3E4B">
        <w:rPr>
          <w:b w:val="0"/>
          <w:sz w:val="24"/>
          <w:lang w:eastAsia="en-US" w:bidi="en-US"/>
        </w:rPr>
        <w:t>Critical</w:t>
      </w:r>
      <w:proofErr w:type="spellEnd"/>
      <w:r w:rsidRPr="001F3E4B">
        <w:rPr>
          <w:b w:val="0"/>
          <w:sz w:val="24"/>
          <w:lang w:eastAsia="en-US" w:bidi="en-US"/>
        </w:rPr>
        <w:t xml:space="preserve"> Care; august 2015, vol. 21 (4), pag. 309-314.</w:t>
      </w:r>
    </w:p>
    <w:p w14:paraId="304C0F3F" w14:textId="77777777" w:rsidR="00AA3E6B" w:rsidRPr="001F3E4B" w:rsidRDefault="00AA3E6B" w:rsidP="006B3048">
      <w:pPr>
        <w:pStyle w:val="31"/>
        <w:numPr>
          <w:ilvl w:val="0"/>
          <w:numId w:val="36"/>
        </w:numPr>
        <w:shd w:val="clear" w:color="auto" w:fill="auto"/>
        <w:tabs>
          <w:tab w:val="left" w:pos="1083"/>
        </w:tabs>
        <w:spacing w:before="20" w:after="20" w:line="240" w:lineRule="auto"/>
        <w:ind w:left="567" w:right="159" w:hanging="360"/>
        <w:rPr>
          <w:b w:val="0"/>
          <w:sz w:val="24"/>
        </w:rPr>
      </w:pPr>
      <w:r w:rsidRPr="001F3E4B">
        <w:rPr>
          <w:b w:val="0"/>
          <w:sz w:val="24"/>
          <w:lang w:eastAsia="en-US" w:bidi="en-US"/>
        </w:rPr>
        <w:t xml:space="preserve">„Fluid </w:t>
      </w:r>
      <w:proofErr w:type="spellStart"/>
      <w:r w:rsidRPr="001F3E4B">
        <w:rPr>
          <w:b w:val="0"/>
          <w:sz w:val="24"/>
          <w:lang w:eastAsia="en-US" w:bidi="en-US"/>
        </w:rPr>
        <w:t>therapy</w:t>
      </w:r>
      <w:proofErr w:type="spellEnd"/>
      <w:r w:rsidRPr="001F3E4B">
        <w:rPr>
          <w:b w:val="0"/>
          <w:sz w:val="24"/>
          <w:lang w:eastAsia="en-US" w:bidi="en-US"/>
        </w:rPr>
        <w:t xml:space="preserve"> and the hipovolemic </w:t>
      </w:r>
      <w:proofErr w:type="spellStart"/>
      <w:r w:rsidRPr="001F3E4B">
        <w:rPr>
          <w:b w:val="0"/>
          <w:sz w:val="24"/>
          <w:lang w:eastAsia="en-US" w:bidi="en-US"/>
        </w:rPr>
        <w:t>microcirculation</w:t>
      </w:r>
      <w:proofErr w:type="spellEnd"/>
      <w:r w:rsidRPr="001F3E4B">
        <w:rPr>
          <w:b w:val="0"/>
          <w:sz w:val="24"/>
          <w:lang w:eastAsia="en-US" w:bidi="en-US"/>
        </w:rPr>
        <w:t>”, Vincent K.,</w:t>
      </w:r>
      <w:proofErr w:type="spellStart"/>
      <w:r w:rsidRPr="001F3E4B">
        <w:rPr>
          <w:b w:val="0"/>
          <w:sz w:val="24"/>
          <w:lang w:eastAsia="en-US" w:bidi="en-US"/>
        </w:rPr>
        <w:t>Gruartmoner</w:t>
      </w:r>
      <w:proofErr w:type="spellEnd"/>
      <w:r w:rsidRPr="001F3E4B">
        <w:rPr>
          <w:b w:val="0"/>
          <w:sz w:val="24"/>
          <w:lang w:eastAsia="en-US" w:bidi="en-US"/>
        </w:rPr>
        <w:t xml:space="preserve"> G. et al., </w:t>
      </w:r>
      <w:proofErr w:type="spellStart"/>
      <w:r w:rsidRPr="001F3E4B">
        <w:rPr>
          <w:b w:val="0"/>
          <w:sz w:val="24"/>
          <w:lang w:eastAsia="en-US" w:bidi="en-US"/>
        </w:rPr>
        <w:t>Current</w:t>
      </w:r>
      <w:proofErr w:type="spellEnd"/>
      <w:r w:rsidRPr="001F3E4B">
        <w:rPr>
          <w:b w:val="0"/>
          <w:sz w:val="24"/>
          <w:lang w:eastAsia="en-US" w:bidi="en-US"/>
        </w:rPr>
        <w:t xml:space="preserve"> </w:t>
      </w:r>
      <w:proofErr w:type="spellStart"/>
      <w:r w:rsidRPr="001F3E4B">
        <w:rPr>
          <w:b w:val="0"/>
          <w:sz w:val="24"/>
          <w:lang w:eastAsia="en-US" w:bidi="en-US"/>
        </w:rPr>
        <w:t>opinion</w:t>
      </w:r>
      <w:proofErr w:type="spellEnd"/>
      <w:r w:rsidRPr="001F3E4B">
        <w:rPr>
          <w:b w:val="0"/>
          <w:sz w:val="24"/>
          <w:lang w:eastAsia="en-US" w:bidi="en-US"/>
        </w:rPr>
        <w:t xml:space="preserve"> in </w:t>
      </w:r>
      <w:proofErr w:type="spellStart"/>
      <w:r w:rsidRPr="001F3E4B">
        <w:rPr>
          <w:b w:val="0"/>
          <w:sz w:val="24"/>
          <w:lang w:eastAsia="en-US" w:bidi="en-US"/>
        </w:rPr>
        <w:t>Critical</w:t>
      </w:r>
      <w:proofErr w:type="spellEnd"/>
      <w:r w:rsidRPr="001F3E4B">
        <w:rPr>
          <w:b w:val="0"/>
          <w:sz w:val="24"/>
          <w:lang w:eastAsia="en-US" w:bidi="en-US"/>
        </w:rPr>
        <w:t xml:space="preserve"> Care, August 2015, vol. 21 (4), pag. 276-284.</w:t>
      </w:r>
    </w:p>
    <w:p w14:paraId="70F1B5A1" w14:textId="77777777" w:rsidR="00AA3E6B" w:rsidRPr="001F3E4B" w:rsidRDefault="00AA3E6B" w:rsidP="006B3048">
      <w:pPr>
        <w:pStyle w:val="31"/>
        <w:numPr>
          <w:ilvl w:val="0"/>
          <w:numId w:val="36"/>
        </w:numPr>
        <w:shd w:val="clear" w:color="auto" w:fill="auto"/>
        <w:tabs>
          <w:tab w:val="left" w:pos="1083"/>
        </w:tabs>
        <w:spacing w:before="20" w:after="20" w:line="240" w:lineRule="auto"/>
        <w:ind w:left="567" w:right="159" w:hanging="360"/>
        <w:rPr>
          <w:b w:val="0"/>
          <w:sz w:val="24"/>
        </w:rPr>
      </w:pPr>
      <w:r w:rsidRPr="001F3E4B">
        <w:rPr>
          <w:b w:val="0"/>
          <w:sz w:val="24"/>
          <w:lang w:eastAsia="en-US" w:bidi="en-US"/>
        </w:rPr>
        <w:t xml:space="preserve">„Fluid and </w:t>
      </w:r>
      <w:proofErr w:type="spellStart"/>
      <w:r w:rsidRPr="001F3E4B">
        <w:rPr>
          <w:b w:val="0"/>
          <w:sz w:val="24"/>
          <w:lang w:eastAsia="en-US" w:bidi="en-US"/>
        </w:rPr>
        <w:t>coagulation</w:t>
      </w:r>
      <w:proofErr w:type="spellEnd"/>
      <w:r w:rsidRPr="001F3E4B">
        <w:rPr>
          <w:b w:val="0"/>
          <w:sz w:val="24"/>
          <w:lang w:eastAsia="en-US" w:bidi="en-US"/>
        </w:rPr>
        <w:t xml:space="preserve">”, </w:t>
      </w:r>
      <w:proofErr w:type="spellStart"/>
      <w:r w:rsidRPr="001F3E4B">
        <w:rPr>
          <w:b w:val="0"/>
          <w:sz w:val="24"/>
          <w:lang w:eastAsia="en-US" w:bidi="en-US"/>
        </w:rPr>
        <w:t>Kozek-Landenecker</w:t>
      </w:r>
      <w:proofErr w:type="spellEnd"/>
      <w:r w:rsidRPr="001F3E4B">
        <w:rPr>
          <w:b w:val="0"/>
          <w:sz w:val="24"/>
          <w:lang w:eastAsia="en-US" w:bidi="en-US"/>
        </w:rPr>
        <w:t xml:space="preserve">, </w:t>
      </w:r>
      <w:proofErr w:type="spellStart"/>
      <w:r w:rsidRPr="001F3E4B">
        <w:rPr>
          <w:b w:val="0"/>
          <w:sz w:val="24"/>
          <w:lang w:eastAsia="en-US" w:bidi="en-US"/>
        </w:rPr>
        <w:t>Sibylle</w:t>
      </w:r>
      <w:proofErr w:type="spellEnd"/>
      <w:r w:rsidRPr="001F3E4B">
        <w:rPr>
          <w:b w:val="0"/>
          <w:sz w:val="24"/>
          <w:lang w:eastAsia="en-US" w:bidi="en-US"/>
        </w:rPr>
        <w:t xml:space="preserve"> A., </w:t>
      </w:r>
      <w:proofErr w:type="spellStart"/>
      <w:r w:rsidRPr="001F3E4B">
        <w:rPr>
          <w:b w:val="0"/>
          <w:sz w:val="24"/>
          <w:lang w:eastAsia="en-US" w:bidi="en-US"/>
        </w:rPr>
        <w:t>Current</w:t>
      </w:r>
      <w:proofErr w:type="spellEnd"/>
      <w:r w:rsidRPr="001F3E4B">
        <w:rPr>
          <w:b w:val="0"/>
          <w:sz w:val="24"/>
          <w:lang w:eastAsia="en-US" w:bidi="en-US"/>
        </w:rPr>
        <w:t xml:space="preserve"> </w:t>
      </w:r>
      <w:proofErr w:type="spellStart"/>
      <w:r w:rsidRPr="001F3E4B">
        <w:rPr>
          <w:b w:val="0"/>
          <w:sz w:val="24"/>
          <w:lang w:eastAsia="en-US" w:bidi="en-US"/>
        </w:rPr>
        <w:t>opinion</w:t>
      </w:r>
      <w:proofErr w:type="spellEnd"/>
      <w:r w:rsidRPr="001F3E4B">
        <w:rPr>
          <w:b w:val="0"/>
          <w:sz w:val="24"/>
          <w:lang w:eastAsia="en-US" w:bidi="en-US"/>
        </w:rPr>
        <w:t xml:space="preserve"> in </w:t>
      </w:r>
      <w:proofErr w:type="spellStart"/>
      <w:r w:rsidRPr="001F3E4B">
        <w:rPr>
          <w:b w:val="0"/>
          <w:sz w:val="24"/>
          <w:lang w:eastAsia="en-US" w:bidi="en-US"/>
        </w:rPr>
        <w:t>Critical</w:t>
      </w:r>
      <w:proofErr w:type="spellEnd"/>
      <w:r w:rsidRPr="001F3E4B">
        <w:rPr>
          <w:b w:val="0"/>
          <w:sz w:val="24"/>
          <w:lang w:eastAsia="en-US" w:bidi="en-US"/>
        </w:rPr>
        <w:t xml:space="preserve"> Care, august 2015, </w:t>
      </w:r>
      <w:proofErr w:type="spellStart"/>
      <w:r w:rsidRPr="001F3E4B">
        <w:rPr>
          <w:b w:val="0"/>
          <w:sz w:val="24"/>
          <w:lang w:eastAsia="en-US" w:bidi="en-US"/>
        </w:rPr>
        <w:t>vol</w:t>
      </w:r>
      <w:proofErr w:type="spellEnd"/>
      <w:r w:rsidRPr="001F3E4B">
        <w:rPr>
          <w:b w:val="0"/>
          <w:sz w:val="24"/>
          <w:lang w:eastAsia="en-US" w:bidi="en-US"/>
        </w:rPr>
        <w:t xml:space="preserve"> 21 (4), pag. 285-291.</w:t>
      </w:r>
    </w:p>
    <w:p w14:paraId="03D1E837" w14:textId="77777777" w:rsidR="00AA3E6B" w:rsidRPr="001F3E4B" w:rsidRDefault="00AA3E6B" w:rsidP="006B3048">
      <w:pPr>
        <w:pStyle w:val="31"/>
        <w:numPr>
          <w:ilvl w:val="0"/>
          <w:numId w:val="36"/>
        </w:numPr>
        <w:shd w:val="clear" w:color="auto" w:fill="auto"/>
        <w:tabs>
          <w:tab w:val="left" w:pos="1083"/>
        </w:tabs>
        <w:spacing w:before="20" w:after="20" w:line="240" w:lineRule="auto"/>
        <w:ind w:left="567" w:right="159" w:hanging="360"/>
        <w:rPr>
          <w:b w:val="0"/>
          <w:sz w:val="24"/>
        </w:rPr>
      </w:pPr>
      <w:r w:rsidRPr="001F3E4B">
        <w:rPr>
          <w:b w:val="0"/>
          <w:sz w:val="24"/>
          <w:lang w:eastAsia="en-US" w:bidi="en-US"/>
        </w:rPr>
        <w:t xml:space="preserve">„The </w:t>
      </w:r>
      <w:proofErr w:type="spellStart"/>
      <w:r w:rsidRPr="001F3E4B">
        <w:rPr>
          <w:b w:val="0"/>
          <w:sz w:val="24"/>
          <w:lang w:eastAsia="en-US" w:bidi="en-US"/>
        </w:rPr>
        <w:t>anaesthesist</w:t>
      </w:r>
      <w:proofErr w:type="spellEnd"/>
      <w:r w:rsidRPr="001F3E4B">
        <w:rPr>
          <w:b w:val="0"/>
          <w:sz w:val="24"/>
          <w:lang w:eastAsia="en-US" w:bidi="en-US"/>
        </w:rPr>
        <w:t xml:space="preserve"> and natural </w:t>
      </w:r>
      <w:proofErr w:type="spellStart"/>
      <w:r w:rsidRPr="001F3E4B">
        <w:rPr>
          <w:b w:val="0"/>
          <w:sz w:val="24"/>
          <w:lang w:eastAsia="en-US" w:bidi="en-US"/>
        </w:rPr>
        <w:t>disasters</w:t>
      </w:r>
      <w:proofErr w:type="spellEnd"/>
      <w:r w:rsidRPr="001F3E4B">
        <w:rPr>
          <w:b w:val="0"/>
          <w:sz w:val="24"/>
          <w:lang w:eastAsia="en-US" w:bidi="en-US"/>
        </w:rPr>
        <w:t xml:space="preserve">”, DJ Baker, </w:t>
      </w:r>
      <w:proofErr w:type="spellStart"/>
      <w:r w:rsidRPr="001F3E4B">
        <w:rPr>
          <w:b w:val="0"/>
          <w:sz w:val="24"/>
          <w:lang w:eastAsia="en-US" w:bidi="en-US"/>
        </w:rPr>
        <w:t>Anaesthesia</w:t>
      </w:r>
      <w:proofErr w:type="spellEnd"/>
      <w:r w:rsidRPr="001F3E4B">
        <w:rPr>
          <w:b w:val="0"/>
          <w:sz w:val="24"/>
          <w:lang w:eastAsia="en-US" w:bidi="en-US"/>
        </w:rPr>
        <w:t xml:space="preserve"> </w:t>
      </w:r>
      <w:proofErr w:type="spellStart"/>
      <w:r w:rsidRPr="001F3E4B">
        <w:rPr>
          <w:b w:val="0"/>
          <w:sz w:val="24"/>
          <w:lang w:eastAsia="en-US" w:bidi="en-US"/>
        </w:rPr>
        <w:t>international</w:t>
      </w:r>
      <w:proofErr w:type="spellEnd"/>
      <w:r w:rsidRPr="001F3E4B">
        <w:rPr>
          <w:b w:val="0"/>
          <w:sz w:val="24"/>
          <w:lang w:eastAsia="en-US" w:bidi="en-US"/>
        </w:rPr>
        <w:t xml:space="preserve"> 2011, vol.5, N1, 10-16.</w:t>
      </w:r>
    </w:p>
    <w:p w14:paraId="26C629DF" w14:textId="77777777" w:rsidR="00AA3E6B" w:rsidRPr="001F3E4B" w:rsidRDefault="00AA3E6B" w:rsidP="006B3048">
      <w:pPr>
        <w:pStyle w:val="31"/>
        <w:numPr>
          <w:ilvl w:val="0"/>
          <w:numId w:val="36"/>
        </w:numPr>
        <w:shd w:val="clear" w:color="auto" w:fill="auto"/>
        <w:tabs>
          <w:tab w:val="left" w:pos="1083"/>
        </w:tabs>
        <w:spacing w:before="20" w:after="20" w:line="240" w:lineRule="auto"/>
        <w:ind w:left="567" w:right="159" w:hanging="360"/>
        <w:rPr>
          <w:b w:val="0"/>
          <w:sz w:val="24"/>
        </w:rPr>
      </w:pPr>
      <w:r w:rsidRPr="001F3E4B">
        <w:rPr>
          <w:b w:val="0"/>
          <w:sz w:val="24"/>
          <w:lang w:eastAsia="en-US" w:bidi="en-US"/>
        </w:rPr>
        <w:t>„</w:t>
      </w:r>
      <w:proofErr w:type="spellStart"/>
      <w:r w:rsidRPr="001F3E4B">
        <w:rPr>
          <w:b w:val="0"/>
          <w:sz w:val="24"/>
          <w:lang w:eastAsia="en-US" w:bidi="en-US"/>
        </w:rPr>
        <w:t>Massive</w:t>
      </w:r>
      <w:proofErr w:type="spellEnd"/>
      <w:r w:rsidRPr="001F3E4B">
        <w:rPr>
          <w:b w:val="0"/>
          <w:sz w:val="24"/>
          <w:lang w:eastAsia="en-US" w:bidi="en-US"/>
        </w:rPr>
        <w:t xml:space="preserve"> </w:t>
      </w:r>
      <w:proofErr w:type="spellStart"/>
      <w:r w:rsidRPr="001F3E4B">
        <w:rPr>
          <w:b w:val="0"/>
          <w:sz w:val="24"/>
          <w:lang w:eastAsia="en-US" w:bidi="en-US"/>
        </w:rPr>
        <w:t>transfusion</w:t>
      </w:r>
      <w:proofErr w:type="spellEnd"/>
      <w:r w:rsidRPr="001F3E4B">
        <w:rPr>
          <w:b w:val="0"/>
          <w:sz w:val="24"/>
          <w:lang w:eastAsia="en-US" w:bidi="en-US"/>
        </w:rPr>
        <w:t xml:space="preserve">: </w:t>
      </w:r>
      <w:proofErr w:type="spellStart"/>
      <w:r w:rsidRPr="001F3E4B">
        <w:rPr>
          <w:b w:val="0"/>
          <w:sz w:val="24"/>
          <w:lang w:eastAsia="en-US" w:bidi="en-US"/>
        </w:rPr>
        <w:t>assessing</w:t>
      </w:r>
      <w:proofErr w:type="spellEnd"/>
      <w:r w:rsidRPr="001F3E4B">
        <w:rPr>
          <w:b w:val="0"/>
          <w:sz w:val="24"/>
          <w:lang w:eastAsia="en-US" w:bidi="en-US"/>
        </w:rPr>
        <w:t xml:space="preserve"> </w:t>
      </w:r>
      <w:proofErr w:type="spellStart"/>
      <w:r w:rsidRPr="001F3E4B">
        <w:rPr>
          <w:b w:val="0"/>
          <w:sz w:val="24"/>
          <w:lang w:eastAsia="en-US" w:bidi="en-US"/>
        </w:rPr>
        <w:t>higher</w:t>
      </w:r>
      <w:proofErr w:type="spellEnd"/>
      <w:r w:rsidRPr="001F3E4B">
        <w:rPr>
          <w:b w:val="0"/>
          <w:sz w:val="24"/>
          <w:lang w:eastAsia="en-US" w:bidi="en-US"/>
        </w:rPr>
        <w:t xml:space="preserve"> </w:t>
      </w:r>
      <w:proofErr w:type="spellStart"/>
      <w:r w:rsidRPr="001F3E4B">
        <w:rPr>
          <w:b w:val="0"/>
          <w:sz w:val="24"/>
          <w:lang w:eastAsia="en-US" w:bidi="en-US"/>
        </w:rPr>
        <w:t>plasma:blood</w:t>
      </w:r>
      <w:proofErr w:type="spellEnd"/>
      <w:r w:rsidRPr="001F3E4B">
        <w:rPr>
          <w:b w:val="0"/>
          <w:sz w:val="24"/>
          <w:lang w:eastAsia="en-US" w:bidi="en-US"/>
        </w:rPr>
        <w:t xml:space="preserve"> </w:t>
      </w:r>
      <w:proofErr w:type="spellStart"/>
      <w:r w:rsidRPr="001F3E4B">
        <w:rPr>
          <w:b w:val="0"/>
          <w:sz w:val="24"/>
          <w:lang w:eastAsia="en-US" w:bidi="en-US"/>
        </w:rPr>
        <w:t>ratios</w:t>
      </w:r>
      <w:proofErr w:type="spellEnd"/>
      <w:r w:rsidRPr="001F3E4B">
        <w:rPr>
          <w:b w:val="0"/>
          <w:sz w:val="24"/>
          <w:lang w:eastAsia="en-US" w:bidi="en-US"/>
        </w:rPr>
        <w:t xml:space="preserve"> and </w:t>
      </w:r>
      <w:proofErr w:type="spellStart"/>
      <w:r w:rsidRPr="001F3E4B">
        <w:rPr>
          <w:b w:val="0"/>
          <w:sz w:val="24"/>
          <w:lang w:eastAsia="en-US" w:bidi="en-US"/>
        </w:rPr>
        <w:t>earlier</w:t>
      </w:r>
      <w:proofErr w:type="spellEnd"/>
      <w:r w:rsidRPr="001F3E4B">
        <w:rPr>
          <w:b w:val="0"/>
          <w:sz w:val="24"/>
          <w:lang w:eastAsia="en-US" w:bidi="en-US"/>
        </w:rPr>
        <w:t xml:space="preserve"> plasma </w:t>
      </w:r>
      <w:proofErr w:type="spellStart"/>
      <w:r w:rsidRPr="001F3E4B">
        <w:rPr>
          <w:b w:val="0"/>
          <w:sz w:val="24"/>
          <w:lang w:eastAsia="en-US" w:bidi="en-US"/>
        </w:rPr>
        <w:t>administration</w:t>
      </w:r>
      <w:proofErr w:type="spellEnd"/>
      <w:r w:rsidRPr="001F3E4B">
        <w:rPr>
          <w:b w:val="0"/>
          <w:sz w:val="24"/>
          <w:lang w:eastAsia="en-US" w:bidi="en-US"/>
        </w:rPr>
        <w:t xml:space="preserve">”, Anne </w:t>
      </w:r>
      <w:proofErr w:type="spellStart"/>
      <w:r w:rsidRPr="001F3E4B">
        <w:rPr>
          <w:b w:val="0"/>
          <w:sz w:val="24"/>
          <w:lang w:eastAsia="en-US" w:bidi="en-US"/>
        </w:rPr>
        <w:t>Godier</w:t>
      </w:r>
      <w:proofErr w:type="spellEnd"/>
      <w:r w:rsidRPr="001F3E4B">
        <w:rPr>
          <w:b w:val="0"/>
          <w:sz w:val="24"/>
          <w:lang w:eastAsia="en-US" w:bidi="en-US"/>
        </w:rPr>
        <w:t xml:space="preserve"> et al., European Journal of </w:t>
      </w:r>
      <w:proofErr w:type="spellStart"/>
      <w:r w:rsidRPr="001F3E4B">
        <w:rPr>
          <w:b w:val="0"/>
          <w:sz w:val="24"/>
          <w:lang w:eastAsia="en-US" w:bidi="en-US"/>
        </w:rPr>
        <w:t>Anesthesiology</w:t>
      </w:r>
      <w:proofErr w:type="spellEnd"/>
      <w:r w:rsidRPr="001F3E4B">
        <w:rPr>
          <w:b w:val="0"/>
          <w:sz w:val="24"/>
          <w:lang w:eastAsia="en-US" w:bidi="en-US"/>
        </w:rPr>
        <w:t xml:space="preserve">, vol. 28, N°3, </w:t>
      </w:r>
      <w:proofErr w:type="spellStart"/>
      <w:r w:rsidRPr="001F3E4B">
        <w:rPr>
          <w:b w:val="0"/>
          <w:sz w:val="24"/>
          <w:lang w:eastAsia="en-US" w:bidi="en-US"/>
        </w:rPr>
        <w:t>march</w:t>
      </w:r>
      <w:proofErr w:type="spellEnd"/>
      <w:r w:rsidRPr="001F3E4B">
        <w:rPr>
          <w:b w:val="0"/>
          <w:sz w:val="24"/>
          <w:lang w:eastAsia="en-US" w:bidi="en-US"/>
        </w:rPr>
        <w:t xml:space="preserve"> 2011, 149-151.</w:t>
      </w:r>
    </w:p>
    <w:p w14:paraId="1B412A14" w14:textId="77777777" w:rsidR="00AA3E6B" w:rsidRPr="001F3E4B" w:rsidRDefault="00AA3E6B" w:rsidP="006B3048">
      <w:pPr>
        <w:pStyle w:val="31"/>
        <w:numPr>
          <w:ilvl w:val="0"/>
          <w:numId w:val="36"/>
        </w:numPr>
        <w:shd w:val="clear" w:color="auto" w:fill="auto"/>
        <w:tabs>
          <w:tab w:val="left" w:pos="1083"/>
        </w:tabs>
        <w:spacing w:before="20" w:after="20" w:line="240" w:lineRule="auto"/>
        <w:ind w:left="567" w:right="159" w:hanging="360"/>
        <w:rPr>
          <w:b w:val="0"/>
          <w:sz w:val="24"/>
        </w:rPr>
      </w:pPr>
      <w:r w:rsidRPr="001F3E4B">
        <w:rPr>
          <w:b w:val="0"/>
          <w:sz w:val="24"/>
          <w:lang w:eastAsia="en-US" w:bidi="en-US"/>
        </w:rPr>
        <w:t>„Pre-</w:t>
      </w:r>
      <w:proofErr w:type="spellStart"/>
      <w:r w:rsidRPr="001F3E4B">
        <w:rPr>
          <w:b w:val="0"/>
          <w:sz w:val="24"/>
          <w:lang w:eastAsia="en-US" w:bidi="en-US"/>
        </w:rPr>
        <w:t>interventional</w:t>
      </w:r>
      <w:proofErr w:type="spellEnd"/>
      <w:r w:rsidRPr="001F3E4B">
        <w:rPr>
          <w:b w:val="0"/>
          <w:sz w:val="24"/>
          <w:lang w:eastAsia="en-US" w:bidi="en-US"/>
        </w:rPr>
        <w:t xml:space="preserve"> </w:t>
      </w:r>
      <w:proofErr w:type="spellStart"/>
      <w:r w:rsidRPr="001F3E4B">
        <w:rPr>
          <w:b w:val="0"/>
          <w:sz w:val="24"/>
          <w:lang w:eastAsia="en-US" w:bidi="en-US"/>
        </w:rPr>
        <w:t>haemostatic</w:t>
      </w:r>
      <w:proofErr w:type="spellEnd"/>
      <w:r w:rsidRPr="001F3E4B">
        <w:rPr>
          <w:b w:val="0"/>
          <w:sz w:val="24"/>
          <w:lang w:eastAsia="en-US" w:bidi="en-US"/>
        </w:rPr>
        <w:t xml:space="preserve"> </w:t>
      </w:r>
      <w:proofErr w:type="spellStart"/>
      <w:r w:rsidRPr="001F3E4B">
        <w:rPr>
          <w:b w:val="0"/>
          <w:sz w:val="24"/>
          <w:lang w:eastAsia="en-US" w:bidi="en-US"/>
        </w:rPr>
        <w:t>assessment</w:t>
      </w:r>
      <w:proofErr w:type="spellEnd"/>
      <w:r w:rsidRPr="001F3E4B">
        <w:rPr>
          <w:b w:val="0"/>
          <w:sz w:val="24"/>
          <w:lang w:eastAsia="en-US" w:bidi="en-US"/>
        </w:rPr>
        <w:t xml:space="preserve">”, Fanny </w:t>
      </w:r>
      <w:proofErr w:type="spellStart"/>
      <w:r w:rsidRPr="001F3E4B">
        <w:rPr>
          <w:b w:val="0"/>
          <w:sz w:val="24"/>
          <w:lang w:eastAsia="en-US" w:bidi="en-US"/>
        </w:rPr>
        <w:t>Bonhomme</w:t>
      </w:r>
      <w:proofErr w:type="spellEnd"/>
      <w:r w:rsidRPr="001F3E4B">
        <w:rPr>
          <w:b w:val="0"/>
          <w:sz w:val="24"/>
          <w:lang w:eastAsia="en-US" w:bidi="en-US"/>
        </w:rPr>
        <w:t xml:space="preserve"> et al., </w:t>
      </w:r>
      <w:proofErr w:type="spellStart"/>
      <w:r w:rsidRPr="001F3E4B">
        <w:rPr>
          <w:b w:val="0"/>
          <w:sz w:val="24"/>
          <w:lang w:eastAsia="en-US" w:bidi="en-US"/>
        </w:rPr>
        <w:t>Guidelines</w:t>
      </w:r>
      <w:proofErr w:type="spellEnd"/>
      <w:r w:rsidRPr="001F3E4B">
        <w:rPr>
          <w:b w:val="0"/>
          <w:sz w:val="24"/>
          <w:lang w:eastAsia="en-US" w:bidi="en-US"/>
        </w:rPr>
        <w:t xml:space="preserve"> </w:t>
      </w:r>
      <w:proofErr w:type="spellStart"/>
      <w:r w:rsidRPr="001F3E4B">
        <w:rPr>
          <w:b w:val="0"/>
          <w:sz w:val="24"/>
          <w:lang w:eastAsia="en-US" w:bidi="en-US"/>
        </w:rPr>
        <w:t>from</w:t>
      </w:r>
      <w:proofErr w:type="spellEnd"/>
      <w:r w:rsidRPr="001F3E4B">
        <w:rPr>
          <w:b w:val="0"/>
          <w:sz w:val="24"/>
          <w:lang w:eastAsia="en-US" w:bidi="en-US"/>
        </w:rPr>
        <w:t xml:space="preserve"> the </w:t>
      </w:r>
      <w:proofErr w:type="spellStart"/>
      <w:r w:rsidRPr="001F3E4B">
        <w:rPr>
          <w:b w:val="0"/>
          <w:sz w:val="24"/>
          <w:lang w:eastAsia="en-US" w:bidi="en-US"/>
        </w:rPr>
        <w:t>French</w:t>
      </w:r>
      <w:proofErr w:type="spellEnd"/>
      <w:r w:rsidRPr="001F3E4B">
        <w:rPr>
          <w:b w:val="0"/>
          <w:sz w:val="24"/>
          <w:lang w:eastAsia="en-US" w:bidi="en-US"/>
        </w:rPr>
        <w:t xml:space="preserve"> Society of </w:t>
      </w:r>
      <w:proofErr w:type="spellStart"/>
      <w:r w:rsidRPr="001F3E4B">
        <w:rPr>
          <w:b w:val="0"/>
          <w:sz w:val="24"/>
          <w:lang w:eastAsia="en-US" w:bidi="en-US"/>
        </w:rPr>
        <w:t>Anaesthesia</w:t>
      </w:r>
      <w:proofErr w:type="spellEnd"/>
      <w:r w:rsidRPr="001F3E4B">
        <w:rPr>
          <w:b w:val="0"/>
          <w:sz w:val="24"/>
          <w:lang w:eastAsia="en-US" w:bidi="en-US"/>
        </w:rPr>
        <w:t xml:space="preserve"> and Intensive Care, EJA 2013; 30: 142-162.</w:t>
      </w:r>
    </w:p>
    <w:p w14:paraId="2DF8017B" w14:textId="77777777" w:rsidR="00AA3E6B" w:rsidRPr="001F3E4B" w:rsidRDefault="00AA3E6B" w:rsidP="006B3048">
      <w:pPr>
        <w:pStyle w:val="31"/>
        <w:numPr>
          <w:ilvl w:val="0"/>
          <w:numId w:val="36"/>
        </w:numPr>
        <w:shd w:val="clear" w:color="auto" w:fill="auto"/>
        <w:tabs>
          <w:tab w:val="left" w:pos="1083"/>
        </w:tabs>
        <w:spacing w:before="20" w:after="20" w:line="240" w:lineRule="auto"/>
        <w:ind w:left="567" w:right="159" w:hanging="360"/>
        <w:rPr>
          <w:b w:val="0"/>
          <w:sz w:val="24"/>
        </w:rPr>
      </w:pPr>
      <w:r w:rsidRPr="001F3E4B">
        <w:rPr>
          <w:b w:val="0"/>
          <w:sz w:val="24"/>
          <w:lang w:eastAsia="en-US" w:bidi="en-US"/>
        </w:rPr>
        <w:t>„</w:t>
      </w:r>
      <w:proofErr w:type="spellStart"/>
      <w:r w:rsidRPr="001F3E4B">
        <w:rPr>
          <w:b w:val="0"/>
          <w:sz w:val="24"/>
          <w:lang w:eastAsia="en-US" w:bidi="en-US"/>
        </w:rPr>
        <w:t>Managment</w:t>
      </w:r>
      <w:proofErr w:type="spellEnd"/>
      <w:r w:rsidRPr="001F3E4B">
        <w:rPr>
          <w:b w:val="0"/>
          <w:sz w:val="24"/>
          <w:lang w:eastAsia="en-US" w:bidi="en-US"/>
        </w:rPr>
        <w:t xml:space="preserve"> of severe </w:t>
      </w:r>
      <w:proofErr w:type="spellStart"/>
      <w:r w:rsidRPr="001F3E4B">
        <w:rPr>
          <w:b w:val="0"/>
          <w:sz w:val="24"/>
          <w:lang w:eastAsia="en-US" w:bidi="en-US"/>
        </w:rPr>
        <w:t>perioperative</w:t>
      </w:r>
      <w:proofErr w:type="spellEnd"/>
      <w:r w:rsidRPr="001F3E4B">
        <w:rPr>
          <w:b w:val="0"/>
          <w:sz w:val="24"/>
          <w:lang w:eastAsia="en-US" w:bidi="en-US"/>
        </w:rPr>
        <w:t xml:space="preserve"> </w:t>
      </w:r>
      <w:proofErr w:type="spellStart"/>
      <w:r w:rsidRPr="001F3E4B">
        <w:rPr>
          <w:b w:val="0"/>
          <w:sz w:val="24"/>
          <w:lang w:eastAsia="en-US" w:bidi="en-US"/>
        </w:rPr>
        <w:t>bleeding</w:t>
      </w:r>
      <w:proofErr w:type="spellEnd"/>
      <w:r w:rsidRPr="001F3E4B">
        <w:rPr>
          <w:b w:val="0"/>
          <w:sz w:val="24"/>
          <w:lang w:eastAsia="en-US" w:bidi="en-US"/>
        </w:rPr>
        <w:t xml:space="preserve">”, </w:t>
      </w:r>
      <w:proofErr w:type="spellStart"/>
      <w:r w:rsidRPr="001F3E4B">
        <w:rPr>
          <w:b w:val="0"/>
          <w:sz w:val="24"/>
          <w:lang w:eastAsia="en-US" w:bidi="en-US"/>
        </w:rPr>
        <w:t>Sibylle</w:t>
      </w:r>
      <w:proofErr w:type="spellEnd"/>
      <w:r w:rsidRPr="001F3E4B">
        <w:rPr>
          <w:b w:val="0"/>
          <w:sz w:val="24"/>
          <w:lang w:eastAsia="en-US" w:bidi="en-US"/>
        </w:rPr>
        <w:t xml:space="preserve"> A. </w:t>
      </w:r>
      <w:proofErr w:type="spellStart"/>
      <w:r w:rsidRPr="001F3E4B">
        <w:rPr>
          <w:b w:val="0"/>
          <w:sz w:val="24"/>
          <w:lang w:eastAsia="en-US" w:bidi="en-US"/>
        </w:rPr>
        <w:t>Ko</w:t>
      </w:r>
      <w:proofErr w:type="spellEnd"/>
      <w:r w:rsidRPr="001F3E4B">
        <w:rPr>
          <w:b w:val="0"/>
          <w:sz w:val="24"/>
          <w:lang w:eastAsia="en-US" w:bidi="en-US"/>
        </w:rPr>
        <w:t xml:space="preserve"> </w:t>
      </w:r>
      <w:proofErr w:type="spellStart"/>
      <w:r w:rsidRPr="001F3E4B">
        <w:rPr>
          <w:b w:val="0"/>
          <w:sz w:val="24"/>
          <w:lang w:eastAsia="en-US" w:bidi="en-US"/>
        </w:rPr>
        <w:t>zek-Langenecker</w:t>
      </w:r>
      <w:proofErr w:type="spellEnd"/>
      <w:r w:rsidRPr="001F3E4B">
        <w:rPr>
          <w:b w:val="0"/>
          <w:sz w:val="24"/>
          <w:lang w:eastAsia="en-US" w:bidi="en-US"/>
        </w:rPr>
        <w:t xml:space="preserve"> et al., </w:t>
      </w:r>
      <w:proofErr w:type="spellStart"/>
      <w:r w:rsidRPr="001F3E4B">
        <w:rPr>
          <w:b w:val="0"/>
          <w:sz w:val="24"/>
          <w:lang w:eastAsia="en-US" w:bidi="en-US"/>
        </w:rPr>
        <w:t>guidelines</w:t>
      </w:r>
      <w:proofErr w:type="spellEnd"/>
      <w:r w:rsidRPr="001F3E4B">
        <w:rPr>
          <w:b w:val="0"/>
          <w:sz w:val="24"/>
          <w:lang w:eastAsia="en-US" w:bidi="en-US"/>
        </w:rPr>
        <w:t xml:space="preserve"> </w:t>
      </w:r>
      <w:proofErr w:type="spellStart"/>
      <w:r w:rsidRPr="001F3E4B">
        <w:rPr>
          <w:b w:val="0"/>
          <w:sz w:val="24"/>
          <w:lang w:eastAsia="en-US" w:bidi="en-US"/>
        </w:rPr>
        <w:t>from</w:t>
      </w:r>
      <w:proofErr w:type="spellEnd"/>
      <w:r w:rsidRPr="001F3E4B">
        <w:rPr>
          <w:b w:val="0"/>
          <w:sz w:val="24"/>
          <w:lang w:eastAsia="en-US" w:bidi="en-US"/>
        </w:rPr>
        <w:t xml:space="preserve"> European Society of </w:t>
      </w:r>
      <w:proofErr w:type="spellStart"/>
      <w:r w:rsidRPr="001F3E4B">
        <w:rPr>
          <w:b w:val="0"/>
          <w:sz w:val="24"/>
          <w:lang w:eastAsia="en-US" w:bidi="en-US"/>
        </w:rPr>
        <w:t>Anaesthesiology</w:t>
      </w:r>
      <w:proofErr w:type="spellEnd"/>
      <w:r w:rsidRPr="001F3E4B">
        <w:rPr>
          <w:b w:val="0"/>
          <w:sz w:val="24"/>
          <w:lang w:eastAsia="en-US" w:bidi="en-US"/>
        </w:rPr>
        <w:t>, EJA 2013; 30: 270-382.</w:t>
      </w:r>
    </w:p>
    <w:p w14:paraId="1E5D98B6"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r w:rsidRPr="001F3E4B">
        <w:rPr>
          <w:b w:val="0"/>
          <w:sz w:val="24"/>
        </w:rPr>
        <w:t>„</w:t>
      </w:r>
      <w:proofErr w:type="spellStart"/>
      <w:r w:rsidRPr="001F3E4B">
        <w:rPr>
          <w:b w:val="0"/>
          <w:sz w:val="24"/>
        </w:rPr>
        <w:t>Managment</w:t>
      </w:r>
      <w:proofErr w:type="spellEnd"/>
      <w:r w:rsidRPr="001F3E4B">
        <w:rPr>
          <w:b w:val="0"/>
          <w:sz w:val="24"/>
        </w:rPr>
        <w:t xml:space="preserve"> </w:t>
      </w:r>
      <w:r w:rsidRPr="001F3E4B">
        <w:rPr>
          <w:b w:val="0"/>
          <w:sz w:val="24"/>
          <w:lang w:eastAsia="en-US" w:bidi="en-US"/>
        </w:rPr>
        <w:t xml:space="preserve">of </w:t>
      </w:r>
      <w:proofErr w:type="spellStart"/>
      <w:r w:rsidRPr="001F3E4B">
        <w:rPr>
          <w:b w:val="0"/>
          <w:sz w:val="24"/>
          <w:lang w:eastAsia="en-US" w:bidi="en-US"/>
        </w:rPr>
        <w:t>bleeding</w:t>
      </w:r>
      <w:proofErr w:type="spellEnd"/>
      <w:r w:rsidRPr="001F3E4B">
        <w:rPr>
          <w:b w:val="0"/>
          <w:sz w:val="24"/>
          <w:lang w:eastAsia="en-US" w:bidi="en-US"/>
        </w:rPr>
        <w:t xml:space="preserve"> and </w:t>
      </w:r>
      <w:proofErr w:type="spellStart"/>
      <w:r w:rsidRPr="001F3E4B">
        <w:rPr>
          <w:b w:val="0"/>
          <w:sz w:val="24"/>
          <w:lang w:eastAsia="en-US" w:bidi="en-US"/>
        </w:rPr>
        <w:t>coagulopathy</w:t>
      </w:r>
      <w:proofErr w:type="spellEnd"/>
      <w:r w:rsidRPr="001F3E4B">
        <w:rPr>
          <w:b w:val="0"/>
          <w:sz w:val="24"/>
          <w:lang w:eastAsia="en-US" w:bidi="en-US"/>
        </w:rPr>
        <w:t xml:space="preserve"> </w:t>
      </w:r>
      <w:proofErr w:type="spellStart"/>
      <w:r w:rsidRPr="001F3E4B">
        <w:rPr>
          <w:b w:val="0"/>
          <w:sz w:val="24"/>
          <w:lang w:eastAsia="en-US" w:bidi="en-US"/>
        </w:rPr>
        <w:t>following</w:t>
      </w:r>
      <w:proofErr w:type="spellEnd"/>
      <w:r w:rsidRPr="001F3E4B">
        <w:rPr>
          <w:b w:val="0"/>
          <w:sz w:val="24"/>
          <w:lang w:eastAsia="en-US" w:bidi="en-US"/>
        </w:rPr>
        <w:t xml:space="preserve"> major trauma” An </w:t>
      </w:r>
      <w:proofErr w:type="spellStart"/>
      <w:r w:rsidRPr="001F3E4B">
        <w:rPr>
          <w:b w:val="0"/>
          <w:sz w:val="24"/>
          <w:lang w:eastAsia="en-US" w:bidi="en-US"/>
        </w:rPr>
        <w:t>updated</w:t>
      </w:r>
      <w:proofErr w:type="spellEnd"/>
      <w:r w:rsidRPr="001F3E4B">
        <w:rPr>
          <w:b w:val="0"/>
          <w:sz w:val="24"/>
          <w:lang w:eastAsia="en-US" w:bidi="en-US"/>
        </w:rPr>
        <w:t xml:space="preserve"> European </w:t>
      </w:r>
      <w:proofErr w:type="spellStart"/>
      <w:r w:rsidRPr="001F3E4B">
        <w:rPr>
          <w:b w:val="0"/>
          <w:sz w:val="24"/>
          <w:lang w:eastAsia="en-US" w:bidi="en-US"/>
        </w:rPr>
        <w:t>guideline</w:t>
      </w:r>
      <w:proofErr w:type="spellEnd"/>
      <w:r w:rsidRPr="001F3E4B">
        <w:rPr>
          <w:b w:val="0"/>
          <w:sz w:val="24"/>
          <w:lang w:eastAsia="en-US" w:bidi="en-US"/>
        </w:rPr>
        <w:t xml:space="preserve">, </w:t>
      </w:r>
      <w:proofErr w:type="spellStart"/>
      <w:r w:rsidRPr="001F3E4B">
        <w:rPr>
          <w:b w:val="0"/>
          <w:sz w:val="24"/>
          <w:lang w:eastAsia="en-US" w:bidi="en-US"/>
        </w:rPr>
        <w:t>Pocket</w:t>
      </w:r>
      <w:proofErr w:type="spellEnd"/>
      <w:r w:rsidRPr="001F3E4B">
        <w:rPr>
          <w:b w:val="0"/>
          <w:sz w:val="24"/>
          <w:lang w:eastAsia="en-US" w:bidi="en-US"/>
        </w:rPr>
        <w:t xml:space="preserve"> </w:t>
      </w:r>
      <w:proofErr w:type="spellStart"/>
      <w:r w:rsidRPr="001F3E4B">
        <w:rPr>
          <w:b w:val="0"/>
          <w:sz w:val="24"/>
          <w:lang w:eastAsia="en-US" w:bidi="en-US"/>
        </w:rPr>
        <w:t>Guide</w:t>
      </w:r>
      <w:proofErr w:type="spellEnd"/>
      <w:r w:rsidRPr="001F3E4B">
        <w:rPr>
          <w:b w:val="0"/>
          <w:sz w:val="24"/>
          <w:lang w:eastAsia="en-US" w:bidi="en-US"/>
        </w:rPr>
        <w:t xml:space="preserve">, A </w:t>
      </w:r>
      <w:proofErr w:type="spellStart"/>
      <w:r w:rsidRPr="001F3E4B">
        <w:rPr>
          <w:b w:val="0"/>
          <w:sz w:val="24"/>
          <w:lang w:eastAsia="en-US" w:bidi="en-US"/>
        </w:rPr>
        <w:t>quick</w:t>
      </w:r>
      <w:proofErr w:type="spellEnd"/>
      <w:r w:rsidRPr="001F3E4B">
        <w:rPr>
          <w:b w:val="0"/>
          <w:sz w:val="24"/>
          <w:lang w:eastAsia="en-US" w:bidi="en-US"/>
        </w:rPr>
        <w:t xml:space="preserve"> </w:t>
      </w:r>
      <w:proofErr w:type="spellStart"/>
      <w:r w:rsidRPr="001F3E4B">
        <w:rPr>
          <w:b w:val="0"/>
          <w:sz w:val="24"/>
          <w:lang w:eastAsia="en-US" w:bidi="en-US"/>
        </w:rPr>
        <w:t>reference</w:t>
      </w:r>
      <w:proofErr w:type="spellEnd"/>
      <w:r w:rsidRPr="001F3E4B">
        <w:rPr>
          <w:b w:val="0"/>
          <w:sz w:val="24"/>
          <w:lang w:eastAsia="en-US" w:bidi="en-US"/>
        </w:rPr>
        <w:t xml:space="preserve"> </w:t>
      </w:r>
      <w:proofErr w:type="spellStart"/>
      <w:r w:rsidRPr="001F3E4B">
        <w:rPr>
          <w:b w:val="0"/>
          <w:sz w:val="24"/>
          <w:lang w:eastAsia="en-US" w:bidi="en-US"/>
        </w:rPr>
        <w:t>tool</w:t>
      </w:r>
      <w:proofErr w:type="spellEnd"/>
      <w:r w:rsidRPr="001F3E4B">
        <w:rPr>
          <w:b w:val="0"/>
          <w:sz w:val="24"/>
          <w:lang w:eastAsia="en-US" w:bidi="en-US"/>
        </w:rPr>
        <w:t xml:space="preserve"> for </w:t>
      </w:r>
      <w:proofErr w:type="spellStart"/>
      <w:r w:rsidRPr="001F3E4B">
        <w:rPr>
          <w:b w:val="0"/>
          <w:sz w:val="24"/>
          <w:lang w:eastAsia="en-US" w:bidi="en-US"/>
        </w:rPr>
        <w:t>clinicians</w:t>
      </w:r>
      <w:proofErr w:type="spellEnd"/>
      <w:r w:rsidRPr="001F3E4B">
        <w:rPr>
          <w:b w:val="0"/>
          <w:sz w:val="24"/>
          <w:lang w:eastAsia="en-US" w:bidi="en-US"/>
        </w:rPr>
        <w:t xml:space="preserve">, </w:t>
      </w:r>
      <w:proofErr w:type="spellStart"/>
      <w:r w:rsidRPr="001F3E4B">
        <w:rPr>
          <w:b w:val="0"/>
          <w:sz w:val="24"/>
          <w:lang w:eastAsia="en-US" w:bidi="en-US"/>
        </w:rPr>
        <w:t>Critical</w:t>
      </w:r>
      <w:proofErr w:type="spellEnd"/>
      <w:r w:rsidRPr="001F3E4B">
        <w:rPr>
          <w:b w:val="0"/>
          <w:sz w:val="24"/>
          <w:lang w:eastAsia="en-US" w:bidi="en-US"/>
        </w:rPr>
        <w:t xml:space="preserve"> Care 2013; 17; R 76.</w:t>
      </w:r>
    </w:p>
    <w:p w14:paraId="07B84D78" w14:textId="3BE7D30B"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proofErr w:type="spellStart"/>
      <w:r w:rsidRPr="001F3E4B">
        <w:rPr>
          <w:b w:val="0"/>
          <w:sz w:val="24"/>
          <w:lang w:eastAsia="en-US" w:bidi="en-US"/>
        </w:rPr>
        <w:t>Elizabeth</w:t>
      </w:r>
      <w:proofErr w:type="spellEnd"/>
      <w:r w:rsidRPr="001F3E4B">
        <w:rPr>
          <w:b w:val="0"/>
          <w:sz w:val="24"/>
          <w:lang w:eastAsia="en-US" w:bidi="en-US"/>
        </w:rPr>
        <w:t xml:space="preserve"> A.M. ”</w:t>
      </w:r>
      <w:proofErr w:type="spellStart"/>
      <w:r w:rsidRPr="001F3E4B">
        <w:rPr>
          <w:b w:val="0"/>
          <w:sz w:val="24"/>
          <w:lang w:eastAsia="en-US" w:bidi="en-US"/>
        </w:rPr>
        <w:t>Preoperative</w:t>
      </w:r>
      <w:proofErr w:type="spellEnd"/>
      <w:r w:rsidRPr="001F3E4B">
        <w:rPr>
          <w:b w:val="0"/>
          <w:sz w:val="24"/>
          <w:lang w:eastAsia="en-US" w:bidi="en-US"/>
        </w:rPr>
        <w:t xml:space="preserve"> </w:t>
      </w:r>
      <w:proofErr w:type="spellStart"/>
      <w:r w:rsidRPr="001F3E4B">
        <w:rPr>
          <w:b w:val="0"/>
          <w:sz w:val="24"/>
          <w:lang w:eastAsia="en-US" w:bidi="en-US"/>
        </w:rPr>
        <w:t>fluids</w:t>
      </w:r>
      <w:proofErr w:type="spellEnd"/>
      <w:r w:rsidRPr="001F3E4B">
        <w:rPr>
          <w:b w:val="0"/>
          <w:sz w:val="24"/>
          <w:lang w:eastAsia="en-US" w:bidi="en-US"/>
        </w:rPr>
        <w:t xml:space="preserve">: </w:t>
      </w:r>
      <w:proofErr w:type="spellStart"/>
      <w:r w:rsidRPr="001F3E4B">
        <w:rPr>
          <w:b w:val="0"/>
          <w:sz w:val="24"/>
          <w:lang w:eastAsia="en-US" w:bidi="en-US"/>
        </w:rPr>
        <w:t>Anevidence-Based</w:t>
      </w:r>
      <w:proofErr w:type="spellEnd"/>
      <w:r w:rsidRPr="001F3E4B">
        <w:rPr>
          <w:b w:val="0"/>
          <w:sz w:val="24"/>
          <w:lang w:eastAsia="en-US" w:bidi="en-US"/>
        </w:rPr>
        <w:t xml:space="preserve"> </w:t>
      </w:r>
      <w:proofErr w:type="spellStart"/>
      <w:r w:rsidRPr="001F3E4B">
        <w:rPr>
          <w:b w:val="0"/>
          <w:sz w:val="24"/>
          <w:lang w:eastAsia="en-US" w:bidi="en-US"/>
        </w:rPr>
        <w:t>Reviev</w:t>
      </w:r>
      <w:proofErr w:type="spellEnd"/>
      <w:r w:rsidRPr="001F3E4B">
        <w:rPr>
          <w:b w:val="0"/>
          <w:sz w:val="24"/>
          <w:lang w:eastAsia="en-US" w:bidi="en-US"/>
        </w:rPr>
        <w:t xml:space="preserve"> in </w:t>
      </w:r>
      <w:proofErr w:type="spellStart"/>
      <w:r w:rsidRPr="001F3E4B">
        <w:rPr>
          <w:b w:val="0"/>
          <w:sz w:val="24"/>
          <w:lang w:eastAsia="en-US" w:bidi="en-US"/>
        </w:rPr>
        <w:t>Anesthesiologi</w:t>
      </w:r>
      <w:proofErr w:type="spellEnd"/>
      <w:r w:rsidRPr="001F3E4B">
        <w:rPr>
          <w:b w:val="0"/>
          <w:sz w:val="24"/>
          <w:lang w:eastAsia="en-US" w:bidi="en-US"/>
        </w:rPr>
        <w:t xml:space="preserve"> </w:t>
      </w:r>
      <w:proofErr w:type="spellStart"/>
      <w:r w:rsidRPr="001F3E4B">
        <w:rPr>
          <w:b w:val="0"/>
          <w:sz w:val="24"/>
          <w:lang w:eastAsia="en-US" w:bidi="en-US"/>
        </w:rPr>
        <w:t>news</w:t>
      </w:r>
      <w:proofErr w:type="spellEnd"/>
      <w:r w:rsidRPr="001F3E4B">
        <w:rPr>
          <w:b w:val="0"/>
          <w:sz w:val="24"/>
          <w:lang w:eastAsia="en-US" w:bidi="en-US"/>
        </w:rPr>
        <w:t>. Special Edition,2015 p 31-37</w:t>
      </w:r>
    </w:p>
    <w:p w14:paraId="4480B5C8"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r w:rsidRPr="001F3E4B">
        <w:rPr>
          <w:b w:val="0"/>
          <w:sz w:val="24"/>
          <w:lang w:eastAsia="en-US" w:bidi="en-US"/>
        </w:rPr>
        <w:t>Dana Tomescu et. al. „</w:t>
      </w:r>
      <w:proofErr w:type="spellStart"/>
      <w:r w:rsidRPr="001F3E4B">
        <w:rPr>
          <w:b w:val="0"/>
          <w:sz w:val="24"/>
          <w:lang w:eastAsia="en-US" w:bidi="en-US"/>
        </w:rPr>
        <w:t>Intraoperative</w:t>
      </w:r>
      <w:proofErr w:type="spellEnd"/>
      <w:r w:rsidRPr="001F3E4B">
        <w:rPr>
          <w:b w:val="0"/>
          <w:sz w:val="24"/>
          <w:lang w:eastAsia="en-US" w:bidi="en-US"/>
        </w:rPr>
        <w:t xml:space="preserve"> </w:t>
      </w:r>
      <w:proofErr w:type="spellStart"/>
      <w:r w:rsidRPr="001F3E4B">
        <w:rPr>
          <w:b w:val="0"/>
          <w:sz w:val="24"/>
          <w:lang w:eastAsia="en-US" w:bidi="en-US"/>
        </w:rPr>
        <w:t>blood</w:t>
      </w:r>
      <w:proofErr w:type="spellEnd"/>
      <w:r w:rsidRPr="001F3E4B">
        <w:rPr>
          <w:b w:val="0"/>
          <w:sz w:val="24"/>
          <w:lang w:eastAsia="en-US" w:bidi="en-US"/>
        </w:rPr>
        <w:t xml:space="preserve"> </w:t>
      </w:r>
      <w:proofErr w:type="spellStart"/>
      <w:r w:rsidRPr="001F3E4B">
        <w:rPr>
          <w:b w:val="0"/>
          <w:sz w:val="24"/>
          <w:lang w:eastAsia="en-US" w:bidi="en-US"/>
        </w:rPr>
        <w:t>loss</w:t>
      </w:r>
      <w:proofErr w:type="spellEnd"/>
      <w:r w:rsidRPr="001F3E4B">
        <w:rPr>
          <w:b w:val="0"/>
          <w:sz w:val="24"/>
          <w:lang w:eastAsia="en-US" w:bidi="en-US"/>
        </w:rPr>
        <w:t xml:space="preserve"> and </w:t>
      </w:r>
      <w:proofErr w:type="spellStart"/>
      <w:r w:rsidRPr="001F3E4B">
        <w:rPr>
          <w:b w:val="0"/>
          <w:sz w:val="24"/>
          <w:lang w:eastAsia="en-US" w:bidi="en-US"/>
        </w:rPr>
        <w:t>blood</w:t>
      </w:r>
      <w:proofErr w:type="spellEnd"/>
      <w:r w:rsidRPr="001F3E4B">
        <w:rPr>
          <w:b w:val="0"/>
          <w:sz w:val="24"/>
          <w:lang w:eastAsia="en-US" w:bidi="en-US"/>
        </w:rPr>
        <w:t xml:space="preserve"> </w:t>
      </w:r>
      <w:proofErr w:type="spellStart"/>
      <w:r w:rsidRPr="001F3E4B">
        <w:rPr>
          <w:b w:val="0"/>
          <w:sz w:val="24"/>
          <w:lang w:eastAsia="en-US" w:bidi="en-US"/>
        </w:rPr>
        <w:t>transfusion</w:t>
      </w:r>
      <w:proofErr w:type="spellEnd"/>
      <w:r w:rsidRPr="001F3E4B">
        <w:rPr>
          <w:b w:val="0"/>
          <w:sz w:val="24"/>
          <w:lang w:eastAsia="en-US" w:bidi="en-US"/>
        </w:rPr>
        <w:t xml:space="preserve"> </w:t>
      </w:r>
      <w:proofErr w:type="spellStart"/>
      <w:r w:rsidRPr="001F3E4B">
        <w:rPr>
          <w:b w:val="0"/>
          <w:sz w:val="24"/>
          <w:lang w:eastAsia="en-US" w:bidi="en-US"/>
        </w:rPr>
        <w:t>during</w:t>
      </w:r>
      <w:proofErr w:type="spellEnd"/>
      <w:r w:rsidRPr="001F3E4B">
        <w:rPr>
          <w:b w:val="0"/>
          <w:sz w:val="24"/>
          <w:lang w:eastAsia="en-US" w:bidi="en-US"/>
        </w:rPr>
        <w:t xml:space="preserve"> </w:t>
      </w:r>
      <w:proofErr w:type="spellStart"/>
      <w:r w:rsidRPr="001F3E4B">
        <w:rPr>
          <w:b w:val="0"/>
          <w:sz w:val="24"/>
          <w:lang w:eastAsia="en-US" w:bidi="en-US"/>
        </w:rPr>
        <w:t>liver</w:t>
      </w:r>
      <w:proofErr w:type="spellEnd"/>
      <w:r w:rsidRPr="001F3E4B">
        <w:rPr>
          <w:b w:val="0"/>
          <w:sz w:val="24"/>
          <w:lang w:eastAsia="en-US" w:bidi="en-US"/>
        </w:rPr>
        <w:t xml:space="preserve"> </w:t>
      </w:r>
      <w:proofErr w:type="spellStart"/>
      <w:r w:rsidRPr="001F3E4B">
        <w:rPr>
          <w:b w:val="0"/>
          <w:sz w:val="24"/>
          <w:lang w:eastAsia="en-US" w:bidi="en-US"/>
        </w:rPr>
        <w:t>transplantation</w:t>
      </w:r>
      <w:proofErr w:type="spellEnd"/>
      <w:r w:rsidRPr="001F3E4B">
        <w:rPr>
          <w:b w:val="0"/>
          <w:sz w:val="24"/>
          <w:lang w:eastAsia="en-US" w:bidi="en-US"/>
        </w:rPr>
        <w:t xml:space="preserve">”. JR </w:t>
      </w:r>
      <w:r w:rsidRPr="001F3E4B">
        <w:rPr>
          <w:b w:val="0"/>
          <w:sz w:val="24"/>
        </w:rPr>
        <w:t xml:space="preserve">ATI </w:t>
      </w:r>
      <w:r w:rsidRPr="001F3E4B">
        <w:rPr>
          <w:b w:val="0"/>
          <w:sz w:val="24"/>
          <w:lang w:eastAsia="en-US" w:bidi="en-US"/>
        </w:rPr>
        <w:t xml:space="preserve">vol.21, nr.1, </w:t>
      </w:r>
      <w:r w:rsidRPr="001F3E4B">
        <w:rPr>
          <w:b w:val="0"/>
          <w:sz w:val="24"/>
        </w:rPr>
        <w:t xml:space="preserve">aprilie </w:t>
      </w:r>
      <w:r w:rsidRPr="001F3E4B">
        <w:rPr>
          <w:b w:val="0"/>
          <w:sz w:val="24"/>
          <w:lang w:eastAsia="en-US" w:bidi="en-US"/>
        </w:rPr>
        <w:t>2014, 19-27.</w:t>
      </w:r>
    </w:p>
    <w:p w14:paraId="18CA948C" w14:textId="77777777" w:rsidR="00AA3E6B" w:rsidRPr="001F3E4B" w:rsidRDefault="00AA3E6B" w:rsidP="006B3048">
      <w:pPr>
        <w:pStyle w:val="31"/>
        <w:numPr>
          <w:ilvl w:val="0"/>
          <w:numId w:val="36"/>
        </w:numPr>
        <w:shd w:val="clear" w:color="auto" w:fill="auto"/>
        <w:tabs>
          <w:tab w:val="left" w:pos="567"/>
        </w:tabs>
        <w:spacing w:before="20" w:after="20" w:line="240" w:lineRule="auto"/>
        <w:ind w:left="567" w:right="159" w:hanging="283"/>
        <w:rPr>
          <w:b w:val="0"/>
          <w:sz w:val="24"/>
        </w:rPr>
      </w:pPr>
      <w:r w:rsidRPr="001F3E4B">
        <w:rPr>
          <w:b w:val="0"/>
          <w:sz w:val="24"/>
        </w:rPr>
        <w:t xml:space="preserve">Daniela Filipescu, Revista Română de ATI, </w:t>
      </w:r>
      <w:proofErr w:type="spellStart"/>
      <w:r w:rsidRPr="001F3E4B">
        <w:rPr>
          <w:b w:val="0"/>
          <w:sz w:val="24"/>
        </w:rPr>
        <w:t>vol</w:t>
      </w:r>
      <w:proofErr w:type="spellEnd"/>
      <w:r w:rsidRPr="001F3E4B">
        <w:rPr>
          <w:b w:val="0"/>
          <w:sz w:val="24"/>
        </w:rPr>
        <w:t xml:space="preserve"> 7 № 1-2 1999)[27]</w:t>
      </w:r>
    </w:p>
    <w:p w14:paraId="2EB17F00" w14:textId="77777777" w:rsidR="00AA3E6B" w:rsidRPr="001F3E4B" w:rsidRDefault="00AA3E6B" w:rsidP="006B3048">
      <w:pPr>
        <w:pStyle w:val="31"/>
        <w:numPr>
          <w:ilvl w:val="0"/>
          <w:numId w:val="36"/>
        </w:numPr>
        <w:shd w:val="clear" w:color="auto" w:fill="auto"/>
        <w:tabs>
          <w:tab w:val="left" w:pos="567"/>
        </w:tabs>
        <w:spacing w:before="20" w:after="20" w:line="240" w:lineRule="auto"/>
        <w:ind w:left="567" w:right="159" w:hanging="283"/>
        <w:rPr>
          <w:b w:val="0"/>
          <w:sz w:val="24"/>
        </w:rPr>
      </w:pPr>
      <w:r w:rsidRPr="001F3E4B">
        <w:rPr>
          <w:b w:val="0"/>
          <w:sz w:val="24"/>
        </w:rPr>
        <w:lastRenderedPageBreak/>
        <w:t>Osman D.,”</w:t>
      </w:r>
      <w:proofErr w:type="spellStart"/>
      <w:r w:rsidRPr="001F3E4B">
        <w:rPr>
          <w:b w:val="0"/>
          <w:sz w:val="24"/>
        </w:rPr>
        <w:t>Upper</w:t>
      </w:r>
      <w:proofErr w:type="spellEnd"/>
      <w:r w:rsidRPr="001F3E4B">
        <w:rPr>
          <w:b w:val="0"/>
          <w:sz w:val="24"/>
        </w:rPr>
        <w:t xml:space="preserve"> </w:t>
      </w:r>
      <w:r w:rsidRPr="001F3E4B">
        <w:rPr>
          <w:b w:val="0"/>
          <w:sz w:val="24"/>
          <w:lang w:eastAsia="en-US" w:bidi="en-US"/>
        </w:rPr>
        <w:t xml:space="preserve">gastrointestinal </w:t>
      </w:r>
      <w:proofErr w:type="spellStart"/>
      <w:r w:rsidRPr="001F3E4B">
        <w:rPr>
          <w:b w:val="0"/>
          <w:sz w:val="24"/>
          <w:lang w:eastAsia="en-US" w:bidi="en-US"/>
        </w:rPr>
        <w:t>blooding</w:t>
      </w:r>
      <w:proofErr w:type="spellEnd"/>
      <w:r w:rsidRPr="001F3E4B">
        <w:rPr>
          <w:b w:val="0"/>
          <w:sz w:val="24"/>
          <w:lang w:eastAsia="en-US" w:bidi="en-US"/>
        </w:rPr>
        <w:t xml:space="preserve">” </w:t>
      </w:r>
      <w:r w:rsidRPr="001F3E4B">
        <w:rPr>
          <w:b w:val="0"/>
          <w:sz w:val="24"/>
        </w:rPr>
        <w:t>in ICU Management vol. 14(2),2014, p 24-27).</w:t>
      </w:r>
    </w:p>
    <w:p w14:paraId="6A61E90E"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r w:rsidRPr="001F3E4B">
        <w:rPr>
          <w:b w:val="0"/>
          <w:sz w:val="24"/>
          <w:lang w:eastAsia="en-US" w:bidi="en-US"/>
        </w:rPr>
        <w:t xml:space="preserve">Davis </w:t>
      </w:r>
      <w:r w:rsidRPr="001F3E4B">
        <w:rPr>
          <w:b w:val="0"/>
          <w:sz w:val="24"/>
        </w:rPr>
        <w:t xml:space="preserve">S., </w:t>
      </w:r>
      <w:proofErr w:type="spellStart"/>
      <w:r w:rsidRPr="001F3E4B">
        <w:rPr>
          <w:b w:val="0"/>
          <w:sz w:val="24"/>
          <w:lang w:eastAsia="en-US" w:bidi="en-US"/>
        </w:rPr>
        <w:t>Throsten</w:t>
      </w:r>
      <w:proofErr w:type="spellEnd"/>
      <w:r w:rsidRPr="001F3E4B">
        <w:rPr>
          <w:b w:val="0"/>
          <w:sz w:val="24"/>
          <w:lang w:eastAsia="en-US" w:bidi="en-US"/>
        </w:rPr>
        <w:t xml:space="preserve"> </w:t>
      </w:r>
      <w:r w:rsidRPr="001F3E4B">
        <w:rPr>
          <w:b w:val="0"/>
          <w:sz w:val="24"/>
        </w:rPr>
        <w:t xml:space="preserve">Haas </w:t>
      </w:r>
      <w:r w:rsidRPr="001F3E4B">
        <w:rPr>
          <w:b w:val="0"/>
          <w:sz w:val="24"/>
          <w:lang w:eastAsia="en-US" w:bidi="en-US"/>
        </w:rPr>
        <w:t>„</w:t>
      </w:r>
      <w:proofErr w:type="spellStart"/>
      <w:r w:rsidRPr="001F3E4B">
        <w:rPr>
          <w:b w:val="0"/>
          <w:sz w:val="24"/>
          <w:lang w:eastAsia="en-US" w:bidi="en-US"/>
        </w:rPr>
        <w:t>Perioperative</w:t>
      </w:r>
      <w:proofErr w:type="spellEnd"/>
      <w:r w:rsidRPr="001F3E4B">
        <w:rPr>
          <w:b w:val="0"/>
          <w:sz w:val="24"/>
          <w:lang w:eastAsia="en-US" w:bidi="en-US"/>
        </w:rPr>
        <w:t xml:space="preserve"> </w:t>
      </w:r>
      <w:proofErr w:type="spellStart"/>
      <w:r w:rsidRPr="001F3E4B">
        <w:rPr>
          <w:b w:val="0"/>
          <w:sz w:val="24"/>
          <w:lang w:eastAsia="en-US" w:bidi="en-US"/>
        </w:rPr>
        <w:t>coagulation</w:t>
      </w:r>
      <w:proofErr w:type="spellEnd"/>
      <w:r w:rsidRPr="001F3E4B">
        <w:rPr>
          <w:b w:val="0"/>
          <w:sz w:val="24"/>
          <w:lang w:eastAsia="en-US" w:bidi="en-US"/>
        </w:rPr>
        <w:t xml:space="preserve"> </w:t>
      </w:r>
      <w:proofErr w:type="spellStart"/>
      <w:r w:rsidRPr="001F3E4B">
        <w:rPr>
          <w:b w:val="0"/>
          <w:sz w:val="24"/>
        </w:rPr>
        <w:t>managment</w:t>
      </w:r>
      <w:proofErr w:type="spellEnd"/>
      <w:r w:rsidRPr="001F3E4B">
        <w:rPr>
          <w:b w:val="0"/>
          <w:sz w:val="24"/>
        </w:rPr>
        <w:t xml:space="preserve"> for major pediatric </w:t>
      </w:r>
      <w:proofErr w:type="spellStart"/>
      <w:r w:rsidRPr="001F3E4B">
        <w:rPr>
          <w:b w:val="0"/>
          <w:sz w:val="24"/>
          <w:lang w:eastAsia="en-US" w:bidi="en-US"/>
        </w:rPr>
        <w:t>surgery</w:t>
      </w:r>
      <w:proofErr w:type="spellEnd"/>
      <w:r w:rsidRPr="001F3E4B">
        <w:rPr>
          <w:b w:val="0"/>
          <w:sz w:val="24"/>
          <w:lang w:eastAsia="en-US" w:bidi="en-US"/>
        </w:rPr>
        <w:t xml:space="preserve">” </w:t>
      </w:r>
      <w:r w:rsidRPr="001F3E4B">
        <w:rPr>
          <w:b w:val="0"/>
          <w:sz w:val="24"/>
        </w:rPr>
        <w:t xml:space="preserve">in Abstract </w:t>
      </w:r>
      <w:proofErr w:type="spellStart"/>
      <w:r w:rsidRPr="001F3E4B">
        <w:rPr>
          <w:b w:val="0"/>
          <w:sz w:val="24"/>
          <w:lang w:eastAsia="en-US" w:bidi="en-US"/>
        </w:rPr>
        <w:t>Book</w:t>
      </w:r>
      <w:proofErr w:type="spellEnd"/>
      <w:r w:rsidRPr="001F3E4B">
        <w:rPr>
          <w:b w:val="0"/>
          <w:sz w:val="24"/>
          <w:lang w:eastAsia="en-US" w:bidi="en-US"/>
        </w:rPr>
        <w:t xml:space="preserve"> of the </w:t>
      </w:r>
      <w:r w:rsidRPr="001F3E4B">
        <w:rPr>
          <w:b w:val="0"/>
          <w:sz w:val="24"/>
        </w:rPr>
        <w:t xml:space="preserve">European </w:t>
      </w:r>
      <w:proofErr w:type="spellStart"/>
      <w:r w:rsidRPr="001F3E4B">
        <w:rPr>
          <w:b w:val="0"/>
          <w:sz w:val="24"/>
          <w:lang w:eastAsia="en-US" w:bidi="en-US"/>
        </w:rPr>
        <w:t>Anaesthesiology</w:t>
      </w:r>
      <w:proofErr w:type="spellEnd"/>
      <w:r w:rsidRPr="001F3E4B">
        <w:rPr>
          <w:b w:val="0"/>
          <w:sz w:val="24"/>
          <w:lang w:eastAsia="en-US" w:bidi="en-US"/>
        </w:rPr>
        <w:t xml:space="preserve"> </w:t>
      </w:r>
      <w:proofErr w:type="spellStart"/>
      <w:r w:rsidRPr="001F3E4B">
        <w:rPr>
          <w:b w:val="0"/>
          <w:sz w:val="24"/>
          <w:lang w:eastAsia="en-US" w:bidi="en-US"/>
        </w:rPr>
        <w:t>Congress</w:t>
      </w:r>
      <w:proofErr w:type="spellEnd"/>
      <w:r w:rsidRPr="001F3E4B">
        <w:rPr>
          <w:b w:val="0"/>
          <w:sz w:val="24"/>
          <w:lang w:eastAsia="en-US" w:bidi="en-US"/>
        </w:rPr>
        <w:t xml:space="preserve">, </w:t>
      </w:r>
      <w:proofErr w:type="spellStart"/>
      <w:r w:rsidRPr="001F3E4B">
        <w:rPr>
          <w:b w:val="0"/>
          <w:sz w:val="24"/>
          <w:lang w:eastAsia="en-US" w:bidi="en-US"/>
        </w:rPr>
        <w:t>Euroanaesthesia</w:t>
      </w:r>
      <w:proofErr w:type="spellEnd"/>
      <w:r w:rsidRPr="001F3E4B">
        <w:rPr>
          <w:b w:val="0"/>
          <w:sz w:val="24"/>
          <w:lang w:eastAsia="en-US" w:bidi="en-US"/>
        </w:rPr>
        <w:t xml:space="preserve"> </w:t>
      </w:r>
      <w:r w:rsidRPr="001F3E4B">
        <w:rPr>
          <w:b w:val="0"/>
          <w:sz w:val="24"/>
        </w:rPr>
        <w:t xml:space="preserve">2014, </w:t>
      </w:r>
    </w:p>
    <w:p w14:paraId="4936B7EB"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proofErr w:type="spellStart"/>
      <w:r w:rsidRPr="001F3E4B">
        <w:rPr>
          <w:b w:val="0"/>
          <w:sz w:val="24"/>
        </w:rPr>
        <w:t>Gh.Ciobanu”Socul</w:t>
      </w:r>
      <w:proofErr w:type="spellEnd"/>
      <w:r w:rsidRPr="001F3E4B">
        <w:rPr>
          <w:b w:val="0"/>
          <w:sz w:val="24"/>
        </w:rPr>
        <w:t xml:space="preserve">” </w:t>
      </w:r>
      <w:proofErr w:type="spellStart"/>
      <w:r w:rsidRPr="001F3E4B">
        <w:rPr>
          <w:b w:val="0"/>
          <w:sz w:val="24"/>
        </w:rPr>
        <w:t>Chisinau</w:t>
      </w:r>
      <w:proofErr w:type="spellEnd"/>
      <w:r w:rsidRPr="001F3E4B">
        <w:rPr>
          <w:b w:val="0"/>
          <w:sz w:val="24"/>
        </w:rPr>
        <w:t>,”Nova-Imprim”, 2011,424p</w:t>
      </w:r>
    </w:p>
    <w:p w14:paraId="533A998C"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r w:rsidRPr="001F3E4B">
        <w:rPr>
          <w:b w:val="0"/>
          <w:sz w:val="24"/>
        </w:rPr>
        <w:t>“</w:t>
      </w:r>
      <w:proofErr w:type="spellStart"/>
      <w:r w:rsidRPr="001F3E4B">
        <w:rPr>
          <w:b w:val="0"/>
          <w:sz w:val="24"/>
        </w:rPr>
        <w:t>Pathophysiolgy</w:t>
      </w:r>
      <w:proofErr w:type="spellEnd"/>
      <w:r w:rsidRPr="001F3E4B">
        <w:rPr>
          <w:b w:val="0"/>
          <w:sz w:val="24"/>
        </w:rPr>
        <w:t xml:space="preserve"> of Traumatic </w:t>
      </w:r>
      <w:proofErr w:type="spellStart"/>
      <w:r w:rsidRPr="001F3E4B">
        <w:rPr>
          <w:b w:val="0"/>
          <w:sz w:val="24"/>
        </w:rPr>
        <w:t>Shock”Richard</w:t>
      </w:r>
      <w:proofErr w:type="spellEnd"/>
      <w:r w:rsidRPr="001F3E4B">
        <w:rPr>
          <w:b w:val="0"/>
          <w:sz w:val="24"/>
        </w:rPr>
        <w:t xml:space="preserve"> </w:t>
      </w:r>
      <w:proofErr w:type="spellStart"/>
      <w:r w:rsidRPr="001F3E4B">
        <w:rPr>
          <w:b w:val="0"/>
          <w:sz w:val="24"/>
        </w:rPr>
        <w:t>P.Dutton</w:t>
      </w:r>
      <w:proofErr w:type="spellEnd"/>
      <w:r w:rsidRPr="001F3E4B">
        <w:rPr>
          <w:b w:val="0"/>
          <w:sz w:val="24"/>
        </w:rPr>
        <w:t xml:space="preserve">, International </w:t>
      </w:r>
      <w:proofErr w:type="spellStart"/>
      <w:r w:rsidRPr="001F3E4B">
        <w:rPr>
          <w:b w:val="0"/>
          <w:sz w:val="24"/>
        </w:rPr>
        <w:t>TraumaCare</w:t>
      </w:r>
      <w:proofErr w:type="spellEnd"/>
      <w:r w:rsidRPr="001F3E4B">
        <w:rPr>
          <w:b w:val="0"/>
          <w:sz w:val="24"/>
        </w:rPr>
        <w:t xml:space="preserve"> Vol.18,.1,2008</w:t>
      </w:r>
    </w:p>
    <w:p w14:paraId="0A216E46"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r w:rsidRPr="001F3E4B">
        <w:rPr>
          <w:b w:val="0"/>
          <w:sz w:val="24"/>
          <w:lang w:eastAsia="en-US" w:bidi="en-US"/>
        </w:rPr>
        <w:t>‘</w:t>
      </w:r>
      <w:proofErr w:type="spellStart"/>
      <w:r w:rsidRPr="001F3E4B">
        <w:rPr>
          <w:b w:val="0"/>
          <w:sz w:val="24"/>
          <w:lang w:eastAsia="en-US" w:bidi="en-US"/>
        </w:rPr>
        <w:t>Goal-Directed</w:t>
      </w:r>
      <w:proofErr w:type="spellEnd"/>
      <w:r w:rsidRPr="001F3E4B">
        <w:rPr>
          <w:b w:val="0"/>
          <w:sz w:val="24"/>
          <w:lang w:eastAsia="en-US" w:bidi="en-US"/>
        </w:rPr>
        <w:t xml:space="preserve"> </w:t>
      </w:r>
      <w:r w:rsidRPr="001F3E4B">
        <w:rPr>
          <w:b w:val="0"/>
          <w:sz w:val="24"/>
        </w:rPr>
        <w:t xml:space="preserve">Management of Pediatric </w:t>
      </w:r>
      <w:proofErr w:type="spellStart"/>
      <w:r w:rsidRPr="001F3E4B">
        <w:rPr>
          <w:b w:val="0"/>
          <w:sz w:val="24"/>
        </w:rPr>
        <w:t>Shoch</w:t>
      </w:r>
      <w:proofErr w:type="spellEnd"/>
      <w:r w:rsidRPr="001F3E4B">
        <w:rPr>
          <w:b w:val="0"/>
          <w:sz w:val="24"/>
        </w:rPr>
        <w:t xml:space="preserve"> </w:t>
      </w:r>
      <w:r w:rsidRPr="001F3E4B">
        <w:rPr>
          <w:b w:val="0"/>
          <w:sz w:val="24"/>
          <w:lang w:eastAsia="en-US" w:bidi="en-US"/>
        </w:rPr>
        <w:t xml:space="preserve">in the </w:t>
      </w:r>
      <w:proofErr w:type="spellStart"/>
      <w:r w:rsidRPr="001F3E4B">
        <w:rPr>
          <w:b w:val="0"/>
          <w:sz w:val="24"/>
          <w:lang w:eastAsia="en-US" w:bidi="en-US"/>
        </w:rPr>
        <w:t>Emergency</w:t>
      </w:r>
      <w:proofErr w:type="spellEnd"/>
      <w:r w:rsidRPr="001F3E4B">
        <w:rPr>
          <w:b w:val="0"/>
          <w:sz w:val="24"/>
          <w:lang w:eastAsia="en-US" w:bidi="en-US"/>
        </w:rPr>
        <w:t xml:space="preserve"> </w:t>
      </w:r>
      <w:proofErr w:type="spellStart"/>
      <w:r w:rsidRPr="001F3E4B">
        <w:rPr>
          <w:b w:val="0"/>
          <w:sz w:val="24"/>
        </w:rPr>
        <w:t>Department</w:t>
      </w:r>
      <w:proofErr w:type="spellEnd"/>
      <w:r w:rsidRPr="001F3E4B">
        <w:rPr>
          <w:b w:val="0"/>
          <w:sz w:val="24"/>
        </w:rPr>
        <w:t xml:space="preserve">” </w:t>
      </w:r>
      <w:proofErr w:type="spellStart"/>
      <w:r w:rsidRPr="001F3E4B">
        <w:rPr>
          <w:b w:val="0"/>
          <w:sz w:val="24"/>
        </w:rPr>
        <w:t>Jozeph</w:t>
      </w:r>
      <w:proofErr w:type="spellEnd"/>
      <w:r w:rsidRPr="001F3E4B">
        <w:rPr>
          <w:b w:val="0"/>
          <w:sz w:val="24"/>
        </w:rPr>
        <w:t xml:space="preserve"> A., 2007 </w:t>
      </w:r>
      <w:proofErr w:type="spellStart"/>
      <w:r w:rsidRPr="001F3E4B">
        <w:rPr>
          <w:b w:val="0"/>
          <w:sz w:val="24"/>
          <w:lang w:eastAsia="en-US" w:bidi="en-US"/>
        </w:rPr>
        <w:t>Published</w:t>
      </w:r>
      <w:proofErr w:type="spellEnd"/>
      <w:r w:rsidRPr="001F3E4B">
        <w:rPr>
          <w:b w:val="0"/>
          <w:sz w:val="24"/>
          <w:lang w:eastAsia="en-US" w:bidi="en-US"/>
        </w:rPr>
        <w:t xml:space="preserve"> </w:t>
      </w:r>
      <w:proofErr w:type="spellStart"/>
      <w:r w:rsidRPr="001F3E4B">
        <w:rPr>
          <w:b w:val="0"/>
          <w:sz w:val="24"/>
          <w:lang w:eastAsia="en-US" w:bidi="en-US"/>
        </w:rPr>
        <w:t>by</w:t>
      </w:r>
      <w:proofErr w:type="spellEnd"/>
      <w:r w:rsidRPr="001F3E4B">
        <w:rPr>
          <w:b w:val="0"/>
          <w:sz w:val="24"/>
          <w:lang w:eastAsia="en-US" w:bidi="en-US"/>
        </w:rPr>
        <w:t xml:space="preserve"> Elsevier Inc. 165</w:t>
      </w:r>
    </w:p>
    <w:p w14:paraId="3F9021D0"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r w:rsidRPr="001F3E4B">
        <w:rPr>
          <w:b w:val="0"/>
          <w:sz w:val="24"/>
          <w:lang w:eastAsia="en-US" w:bidi="en-US"/>
        </w:rPr>
        <w:t>“</w:t>
      </w:r>
      <w:proofErr w:type="spellStart"/>
      <w:r w:rsidRPr="001F3E4B">
        <w:rPr>
          <w:b w:val="0"/>
          <w:sz w:val="24"/>
          <w:lang w:eastAsia="en-US" w:bidi="en-US"/>
        </w:rPr>
        <w:t>Shock</w:t>
      </w:r>
      <w:proofErr w:type="spellEnd"/>
      <w:r w:rsidRPr="001F3E4B">
        <w:rPr>
          <w:b w:val="0"/>
          <w:sz w:val="24"/>
          <w:lang w:eastAsia="en-US" w:bidi="en-US"/>
        </w:rPr>
        <w:t xml:space="preserve"> in </w:t>
      </w:r>
      <w:proofErr w:type="spellStart"/>
      <w:r w:rsidRPr="001F3E4B">
        <w:rPr>
          <w:b w:val="0"/>
          <w:sz w:val="24"/>
          <w:lang w:eastAsia="en-US" w:bidi="en-US"/>
        </w:rPr>
        <w:t>children</w:t>
      </w:r>
      <w:proofErr w:type="spellEnd"/>
      <w:r w:rsidRPr="001F3E4B">
        <w:rPr>
          <w:b w:val="0"/>
          <w:sz w:val="24"/>
          <w:lang w:eastAsia="en-US" w:bidi="en-US"/>
        </w:rPr>
        <w:t xml:space="preserve">” </w:t>
      </w:r>
      <w:proofErr w:type="spellStart"/>
      <w:r w:rsidRPr="001F3E4B">
        <w:rPr>
          <w:b w:val="0"/>
          <w:sz w:val="24"/>
          <w:lang w:eastAsia="en-US" w:bidi="en-US"/>
        </w:rPr>
        <w:t>Davendralingam</w:t>
      </w:r>
      <w:proofErr w:type="spellEnd"/>
      <w:r w:rsidRPr="001F3E4B">
        <w:rPr>
          <w:b w:val="0"/>
          <w:sz w:val="24"/>
          <w:lang w:eastAsia="en-US" w:bidi="en-US"/>
        </w:rPr>
        <w:t xml:space="preserve"> </w:t>
      </w:r>
      <w:proofErr w:type="spellStart"/>
      <w:r w:rsidRPr="001F3E4B">
        <w:rPr>
          <w:b w:val="0"/>
          <w:sz w:val="24"/>
          <w:lang w:eastAsia="en-US" w:bidi="en-US"/>
        </w:rPr>
        <w:t>Sinniahle,JSME</w:t>
      </w:r>
      <w:proofErr w:type="spellEnd"/>
      <w:r w:rsidRPr="001F3E4B">
        <w:rPr>
          <w:b w:val="0"/>
          <w:sz w:val="24"/>
          <w:lang w:eastAsia="en-US" w:bidi="en-US"/>
        </w:rPr>
        <w:t xml:space="preserve"> 2012:6 (</w:t>
      </w:r>
      <w:proofErr w:type="spellStart"/>
      <w:r w:rsidRPr="001F3E4B">
        <w:rPr>
          <w:b w:val="0"/>
          <w:sz w:val="24"/>
          <w:lang w:eastAsia="en-US" w:bidi="en-US"/>
        </w:rPr>
        <w:t>Suppl</w:t>
      </w:r>
      <w:proofErr w:type="spellEnd"/>
      <w:r w:rsidRPr="001F3E4B">
        <w:rPr>
          <w:b w:val="0"/>
          <w:sz w:val="24"/>
          <w:lang w:eastAsia="en-US" w:bidi="en-US"/>
        </w:rPr>
        <w:t xml:space="preserve"> 1):S129-136</w:t>
      </w:r>
    </w:p>
    <w:p w14:paraId="176DECC0"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r w:rsidRPr="001F3E4B">
        <w:rPr>
          <w:b w:val="0"/>
          <w:sz w:val="24"/>
          <w:lang w:eastAsia="en-US" w:bidi="en-US"/>
        </w:rPr>
        <w:t xml:space="preserve">“Pediatric </w:t>
      </w:r>
      <w:proofErr w:type="spellStart"/>
      <w:r w:rsidRPr="001F3E4B">
        <w:rPr>
          <w:b w:val="0"/>
          <w:sz w:val="24"/>
          <w:lang w:eastAsia="en-US" w:bidi="en-US"/>
        </w:rPr>
        <w:t>Hypovolemic</w:t>
      </w:r>
      <w:proofErr w:type="spellEnd"/>
      <w:r w:rsidRPr="001F3E4B">
        <w:rPr>
          <w:b w:val="0"/>
          <w:sz w:val="24"/>
          <w:lang w:eastAsia="en-US" w:bidi="en-US"/>
        </w:rPr>
        <w:t xml:space="preserve"> </w:t>
      </w:r>
      <w:proofErr w:type="spellStart"/>
      <w:r w:rsidRPr="001F3E4B">
        <w:rPr>
          <w:b w:val="0"/>
          <w:sz w:val="24"/>
          <w:lang w:eastAsia="en-US" w:bidi="en-US"/>
        </w:rPr>
        <w:t>Shock</w:t>
      </w:r>
      <w:proofErr w:type="spellEnd"/>
      <w:r w:rsidRPr="001F3E4B">
        <w:rPr>
          <w:b w:val="0"/>
          <w:sz w:val="24"/>
          <w:lang w:eastAsia="en-US" w:bidi="en-US"/>
        </w:rPr>
        <w:t xml:space="preserve">” Michael J. </w:t>
      </w:r>
      <w:proofErr w:type="spellStart"/>
      <w:r w:rsidRPr="001F3E4B">
        <w:rPr>
          <w:b w:val="0"/>
          <w:sz w:val="24"/>
          <w:lang w:eastAsia="en-US" w:bidi="en-US"/>
        </w:rPr>
        <w:t>Hobson,The</w:t>
      </w:r>
      <w:proofErr w:type="spellEnd"/>
      <w:r w:rsidRPr="001F3E4B">
        <w:rPr>
          <w:b w:val="0"/>
          <w:sz w:val="24"/>
          <w:lang w:eastAsia="en-US" w:bidi="en-US"/>
        </w:rPr>
        <w:t xml:space="preserve"> Open Pediatric MedicJ,USA,2013,7</w:t>
      </w:r>
    </w:p>
    <w:p w14:paraId="6F204076"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proofErr w:type="spellStart"/>
      <w:r w:rsidRPr="001F3E4B">
        <w:rPr>
          <w:b w:val="0"/>
          <w:sz w:val="24"/>
          <w:lang w:eastAsia="en-US" w:bidi="en-US"/>
        </w:rPr>
        <w:t>Trappey</w:t>
      </w:r>
      <w:proofErr w:type="spellEnd"/>
      <w:r w:rsidRPr="001F3E4B">
        <w:rPr>
          <w:b w:val="0"/>
          <w:sz w:val="24"/>
          <w:lang w:eastAsia="en-US" w:bidi="en-US"/>
        </w:rPr>
        <w:t xml:space="preserve"> A.F., Thompson K. Metal. </w:t>
      </w:r>
      <w:r w:rsidRPr="001F3E4B">
        <w:rPr>
          <w:b w:val="0"/>
          <w:sz w:val="24"/>
        </w:rPr>
        <w:t xml:space="preserve">Dezvoltarea </w:t>
      </w:r>
      <w:r w:rsidRPr="001F3E4B">
        <w:rPr>
          <w:b w:val="0"/>
          <w:sz w:val="24"/>
          <w:lang w:eastAsia="en-US" w:bidi="en-US"/>
        </w:rPr>
        <w:t xml:space="preserve">ghidurilor </w:t>
      </w:r>
      <w:r w:rsidRPr="001F3E4B">
        <w:rPr>
          <w:b w:val="0"/>
          <w:sz w:val="24"/>
        </w:rPr>
        <w:t xml:space="preserve">de transfuzie pentru copiii </w:t>
      </w:r>
      <w:proofErr w:type="spellStart"/>
      <w:r w:rsidRPr="001F3E4B">
        <w:rPr>
          <w:b w:val="0"/>
          <w:sz w:val="24"/>
        </w:rPr>
        <w:t>râniţ</w:t>
      </w:r>
      <w:proofErr w:type="spellEnd"/>
      <w:r w:rsidRPr="001F3E4B">
        <w:rPr>
          <w:b w:val="0"/>
          <w:sz w:val="24"/>
        </w:rPr>
        <w:t xml:space="preserve"> i. </w:t>
      </w:r>
      <w:r w:rsidRPr="001F3E4B">
        <w:rPr>
          <w:rStyle w:val="3115pt"/>
          <w:bCs/>
          <w:sz w:val="24"/>
          <w:lang w:val="ro-RO" w:eastAsia="ro-RO" w:bidi="ro-RO"/>
        </w:rPr>
        <w:t>Trauma Acute Care</w:t>
      </w:r>
      <w:r w:rsidRPr="001F3E4B">
        <w:rPr>
          <w:b w:val="0"/>
          <w:sz w:val="24"/>
        </w:rPr>
        <w:t xml:space="preserve"> </w:t>
      </w:r>
      <w:r w:rsidRPr="001F3E4B">
        <w:rPr>
          <w:rStyle w:val="30pt"/>
          <w:sz w:val="24"/>
        </w:rPr>
        <w:t>Surg</w:t>
      </w:r>
      <w:r w:rsidRPr="001F3E4B">
        <w:rPr>
          <w:b w:val="0"/>
          <w:sz w:val="24"/>
        </w:rPr>
        <w:t>.2019;87(4): p 935-943</w:t>
      </w:r>
    </w:p>
    <w:p w14:paraId="4355F058"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proofErr w:type="spellStart"/>
      <w:r w:rsidRPr="001F3E4B">
        <w:rPr>
          <w:b w:val="0"/>
          <w:sz w:val="24"/>
        </w:rPr>
        <w:t>Tanar</w:t>
      </w:r>
      <w:proofErr w:type="spellEnd"/>
      <w:r w:rsidRPr="001F3E4B">
        <w:rPr>
          <w:b w:val="0"/>
          <w:sz w:val="24"/>
        </w:rPr>
        <w:t xml:space="preserve"> </w:t>
      </w:r>
      <w:proofErr w:type="spellStart"/>
      <w:r w:rsidRPr="001F3E4B">
        <w:rPr>
          <w:b w:val="0"/>
          <w:sz w:val="24"/>
        </w:rPr>
        <w:t>PP,Borge</w:t>
      </w:r>
      <w:proofErr w:type="spellEnd"/>
      <w:r w:rsidRPr="001F3E4B">
        <w:rPr>
          <w:b w:val="0"/>
          <w:sz w:val="24"/>
        </w:rPr>
        <w:t xml:space="preserve"> PD.A face disponibil(din nou).sânge integral pentru </w:t>
      </w:r>
      <w:proofErr w:type="spellStart"/>
      <w:r w:rsidRPr="001F3E4B">
        <w:rPr>
          <w:b w:val="0"/>
          <w:sz w:val="24"/>
        </w:rPr>
        <w:t>traume:experienţa</w:t>
      </w:r>
      <w:proofErr w:type="spellEnd"/>
      <w:r w:rsidRPr="001F3E4B">
        <w:rPr>
          <w:b w:val="0"/>
          <w:sz w:val="24"/>
        </w:rPr>
        <w:t xml:space="preserve"> Crucii </w:t>
      </w:r>
      <w:proofErr w:type="spellStart"/>
      <w:r w:rsidRPr="001F3E4B">
        <w:rPr>
          <w:b w:val="0"/>
          <w:sz w:val="24"/>
        </w:rPr>
        <w:t>Rosii</w:t>
      </w:r>
      <w:proofErr w:type="spellEnd"/>
      <w:r w:rsidRPr="001F3E4B">
        <w:rPr>
          <w:b w:val="0"/>
          <w:sz w:val="24"/>
        </w:rPr>
        <w:t xml:space="preserve"> Americane.Transfusiologie,2019;59(2):1439-1445</w:t>
      </w:r>
    </w:p>
    <w:p w14:paraId="52F23503"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r w:rsidRPr="001F3E4B">
        <w:rPr>
          <w:b w:val="0"/>
          <w:sz w:val="24"/>
          <w:lang w:eastAsia="en-US" w:bidi="en-US"/>
        </w:rPr>
        <w:t xml:space="preserve">Cannon </w:t>
      </w:r>
      <w:r w:rsidRPr="001F3E4B">
        <w:rPr>
          <w:b w:val="0"/>
          <w:sz w:val="24"/>
        </w:rPr>
        <w:t xml:space="preserve">J.W., </w:t>
      </w:r>
      <w:proofErr w:type="spellStart"/>
      <w:r w:rsidRPr="001F3E4B">
        <w:rPr>
          <w:b w:val="0"/>
          <w:sz w:val="24"/>
          <w:lang w:eastAsia="en-US" w:bidi="en-US"/>
        </w:rPr>
        <w:t>Neff</w:t>
      </w:r>
      <w:proofErr w:type="spellEnd"/>
      <w:r w:rsidRPr="001F3E4B">
        <w:rPr>
          <w:b w:val="0"/>
          <w:sz w:val="24"/>
          <w:lang w:eastAsia="en-US" w:bidi="en-US"/>
        </w:rPr>
        <w:t xml:space="preserve"> </w:t>
      </w:r>
      <w:r w:rsidRPr="001F3E4B">
        <w:rPr>
          <w:b w:val="0"/>
          <w:sz w:val="24"/>
        </w:rPr>
        <w:t xml:space="preserve">L.P., Evoluţia practicii </w:t>
      </w:r>
      <w:proofErr w:type="spellStart"/>
      <w:r w:rsidRPr="001F3E4B">
        <w:rPr>
          <w:b w:val="0"/>
          <w:sz w:val="24"/>
        </w:rPr>
        <w:t>transfuziologiei</w:t>
      </w:r>
      <w:proofErr w:type="spellEnd"/>
      <w:r w:rsidRPr="001F3E4B">
        <w:rPr>
          <w:b w:val="0"/>
          <w:sz w:val="24"/>
        </w:rPr>
        <w:t xml:space="preserve"> pediatrice in timpul </w:t>
      </w:r>
      <w:proofErr w:type="spellStart"/>
      <w:r w:rsidRPr="001F3E4B">
        <w:rPr>
          <w:b w:val="0"/>
          <w:sz w:val="24"/>
        </w:rPr>
        <w:t>operaţiunilor</w:t>
      </w:r>
      <w:proofErr w:type="spellEnd"/>
      <w:r w:rsidRPr="001F3E4B">
        <w:rPr>
          <w:b w:val="0"/>
          <w:sz w:val="24"/>
        </w:rPr>
        <w:t xml:space="preserve"> de luptă 2001-2013. </w:t>
      </w:r>
      <w:proofErr w:type="spellStart"/>
      <w:r w:rsidRPr="001F3E4B">
        <w:rPr>
          <w:b w:val="0"/>
          <w:sz w:val="24"/>
        </w:rPr>
        <w:t>J.Trauma</w:t>
      </w:r>
      <w:proofErr w:type="spellEnd"/>
      <w:r w:rsidRPr="001F3E4B">
        <w:rPr>
          <w:b w:val="0"/>
          <w:sz w:val="24"/>
        </w:rPr>
        <w:t xml:space="preserve"> Acute Care </w:t>
      </w:r>
      <w:proofErr w:type="spellStart"/>
      <w:r w:rsidRPr="001F3E4B">
        <w:rPr>
          <w:b w:val="0"/>
          <w:sz w:val="24"/>
        </w:rPr>
        <w:t>Surg</w:t>
      </w:r>
      <w:proofErr w:type="spellEnd"/>
      <w:r w:rsidRPr="001F3E4B">
        <w:rPr>
          <w:b w:val="0"/>
          <w:sz w:val="24"/>
        </w:rPr>
        <w:t>. 2018: 84, p 69-76</w:t>
      </w:r>
    </w:p>
    <w:p w14:paraId="30E89426"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proofErr w:type="spellStart"/>
      <w:r w:rsidRPr="001F3E4B">
        <w:rPr>
          <w:b w:val="0"/>
          <w:sz w:val="24"/>
        </w:rPr>
        <w:t>HolcombJB,Tilley</w:t>
      </w:r>
      <w:proofErr w:type="spellEnd"/>
      <w:r w:rsidRPr="001F3E4B">
        <w:rPr>
          <w:b w:val="0"/>
          <w:sz w:val="24"/>
        </w:rPr>
        <w:t xml:space="preserve"> </w:t>
      </w:r>
      <w:proofErr w:type="spellStart"/>
      <w:r w:rsidRPr="001F3E4B">
        <w:rPr>
          <w:b w:val="0"/>
          <w:sz w:val="24"/>
        </w:rPr>
        <w:t>BC,et</w:t>
      </w:r>
      <w:proofErr w:type="spellEnd"/>
      <w:r w:rsidRPr="001F3E4B">
        <w:rPr>
          <w:b w:val="0"/>
          <w:sz w:val="24"/>
        </w:rPr>
        <w:t xml:space="preserve"> </w:t>
      </w:r>
      <w:proofErr w:type="spellStart"/>
      <w:r w:rsidRPr="001F3E4B">
        <w:rPr>
          <w:b w:val="0"/>
          <w:sz w:val="24"/>
        </w:rPr>
        <w:t>al.Transfuzia</w:t>
      </w:r>
      <w:proofErr w:type="spellEnd"/>
      <w:r w:rsidRPr="001F3E4B">
        <w:rPr>
          <w:b w:val="0"/>
          <w:sz w:val="24"/>
        </w:rPr>
        <w:t xml:space="preserve"> de plasmă, trombocite, celule </w:t>
      </w:r>
      <w:proofErr w:type="spellStart"/>
      <w:r w:rsidRPr="001F3E4B">
        <w:rPr>
          <w:b w:val="0"/>
          <w:sz w:val="24"/>
        </w:rPr>
        <w:t>roşii</w:t>
      </w:r>
      <w:proofErr w:type="spellEnd"/>
      <w:r w:rsidRPr="001F3E4B">
        <w:rPr>
          <w:b w:val="0"/>
          <w:sz w:val="24"/>
        </w:rPr>
        <w:t xml:space="preserve">, </w:t>
      </w:r>
      <w:proofErr w:type="spellStart"/>
      <w:r w:rsidRPr="001F3E4B">
        <w:rPr>
          <w:b w:val="0"/>
          <w:sz w:val="24"/>
        </w:rPr>
        <w:t>crioprecipitat</w:t>
      </w:r>
      <w:proofErr w:type="spellEnd"/>
      <w:r w:rsidRPr="001F3E4B">
        <w:rPr>
          <w:b w:val="0"/>
          <w:sz w:val="24"/>
        </w:rPr>
        <w:t xml:space="preserve"> </w:t>
      </w:r>
      <w:proofErr w:type="spellStart"/>
      <w:r w:rsidRPr="001F3E4B">
        <w:rPr>
          <w:b w:val="0"/>
          <w:sz w:val="24"/>
        </w:rPr>
        <w:t>intr</w:t>
      </w:r>
      <w:proofErr w:type="spellEnd"/>
      <w:r w:rsidRPr="001F3E4B">
        <w:rPr>
          <w:b w:val="0"/>
          <w:sz w:val="24"/>
        </w:rPr>
        <w:t xml:space="preserve">- un raport 1:1:1:1 şi mortalitatea la pacientii pediatrici; studiu clinic randomizat PROPPR, </w:t>
      </w:r>
      <w:proofErr w:type="spellStart"/>
      <w:r w:rsidRPr="001F3E4B">
        <w:rPr>
          <w:b w:val="0"/>
          <w:sz w:val="24"/>
        </w:rPr>
        <w:t>Jama</w:t>
      </w:r>
      <w:proofErr w:type="spellEnd"/>
      <w:r w:rsidRPr="001F3E4B">
        <w:rPr>
          <w:b w:val="0"/>
          <w:sz w:val="24"/>
        </w:rPr>
        <w:t>, 2015:313(5), p. 471-482</w:t>
      </w:r>
    </w:p>
    <w:p w14:paraId="389B07AB" w14:textId="07D3201B"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proofErr w:type="spellStart"/>
      <w:r w:rsidRPr="001F3E4B">
        <w:rPr>
          <w:b w:val="0"/>
          <w:sz w:val="24"/>
        </w:rPr>
        <w:t>Borgman</w:t>
      </w:r>
      <w:proofErr w:type="spellEnd"/>
      <w:r w:rsidRPr="001F3E4B">
        <w:rPr>
          <w:b w:val="0"/>
          <w:sz w:val="24"/>
        </w:rPr>
        <w:t xml:space="preserve"> M. A. Estimarea </w:t>
      </w:r>
      <w:proofErr w:type="spellStart"/>
      <w:r w:rsidRPr="001F3E4B">
        <w:rPr>
          <w:b w:val="0"/>
          <w:sz w:val="24"/>
        </w:rPr>
        <w:t>mortalităţii</w:t>
      </w:r>
      <w:proofErr w:type="spellEnd"/>
      <w:r w:rsidRPr="001F3E4B">
        <w:rPr>
          <w:b w:val="0"/>
          <w:sz w:val="24"/>
        </w:rPr>
        <w:t xml:space="preserve"> la copii </w:t>
      </w:r>
      <w:proofErr w:type="spellStart"/>
      <w:r w:rsidRPr="001F3E4B">
        <w:rPr>
          <w:b w:val="0"/>
          <w:sz w:val="24"/>
        </w:rPr>
        <w:t>dupa</w:t>
      </w:r>
      <w:proofErr w:type="spellEnd"/>
      <w:r w:rsidRPr="001F3E4B">
        <w:rPr>
          <w:b w:val="0"/>
          <w:sz w:val="24"/>
        </w:rPr>
        <w:t xml:space="preserve"> traumatisme militare. Pediatrie, 2011.127.P92</w:t>
      </w:r>
      <w:r w:rsidR="002D2192" w:rsidRPr="001F3E4B">
        <w:rPr>
          <w:b w:val="0"/>
          <w:sz w:val="24"/>
        </w:rPr>
        <w:t xml:space="preserve"> </w:t>
      </w:r>
      <w:proofErr w:type="spellStart"/>
      <w:r w:rsidRPr="001F3E4B">
        <w:rPr>
          <w:b w:val="0"/>
          <w:sz w:val="24"/>
          <w:lang w:eastAsia="en-US" w:bidi="en-US"/>
        </w:rPr>
        <w:t>Hors</w:t>
      </w:r>
      <w:proofErr w:type="spellEnd"/>
      <w:r w:rsidRPr="001F3E4B">
        <w:rPr>
          <w:b w:val="0"/>
          <w:sz w:val="24"/>
          <w:lang w:eastAsia="en-US" w:bidi="en-US"/>
        </w:rPr>
        <w:t xml:space="preserve"> </w:t>
      </w:r>
      <w:r w:rsidRPr="001F3E4B">
        <w:rPr>
          <w:b w:val="0"/>
          <w:sz w:val="24"/>
        </w:rPr>
        <w:t>J. A, Un studiu privind protocolul de transfuzie masivă pediatrică din SUA, 2017.</w:t>
      </w:r>
    </w:p>
    <w:p w14:paraId="2E81F214"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proofErr w:type="spellStart"/>
      <w:r w:rsidRPr="001F3E4B">
        <w:rPr>
          <w:b w:val="0"/>
          <w:sz w:val="24"/>
          <w:lang w:eastAsia="en-US" w:bidi="en-US"/>
        </w:rPr>
        <w:t>Edvards</w:t>
      </w:r>
      <w:proofErr w:type="spellEnd"/>
      <w:r w:rsidRPr="001F3E4B">
        <w:rPr>
          <w:b w:val="0"/>
          <w:sz w:val="24"/>
          <w:lang w:eastAsia="en-US" w:bidi="en-US"/>
        </w:rPr>
        <w:t xml:space="preserve"> </w:t>
      </w:r>
      <w:r w:rsidRPr="001F3E4B">
        <w:rPr>
          <w:b w:val="0"/>
          <w:sz w:val="24"/>
        </w:rPr>
        <w:t xml:space="preserve">M. </w:t>
      </w:r>
      <w:r w:rsidRPr="001F3E4B">
        <w:rPr>
          <w:b w:val="0"/>
          <w:sz w:val="24"/>
          <w:lang w:eastAsia="en-US" w:bidi="en-US"/>
        </w:rPr>
        <w:t xml:space="preserve">J. </w:t>
      </w:r>
      <w:proofErr w:type="spellStart"/>
      <w:r w:rsidRPr="001F3E4B">
        <w:rPr>
          <w:b w:val="0"/>
          <w:sz w:val="24"/>
          <w:lang w:eastAsia="en-US" w:bidi="en-US"/>
        </w:rPr>
        <w:t>Blast</w:t>
      </w:r>
      <w:proofErr w:type="spellEnd"/>
      <w:r w:rsidRPr="001F3E4B">
        <w:rPr>
          <w:b w:val="0"/>
          <w:sz w:val="24"/>
          <w:lang w:eastAsia="en-US" w:bidi="en-US"/>
        </w:rPr>
        <w:t xml:space="preserve"> </w:t>
      </w:r>
      <w:proofErr w:type="spellStart"/>
      <w:r w:rsidRPr="001F3E4B">
        <w:rPr>
          <w:b w:val="0"/>
          <w:sz w:val="24"/>
          <w:lang w:eastAsia="en-US" w:bidi="en-US"/>
        </w:rPr>
        <w:t>injury</w:t>
      </w:r>
      <w:proofErr w:type="spellEnd"/>
      <w:r w:rsidRPr="001F3E4B">
        <w:rPr>
          <w:b w:val="0"/>
          <w:sz w:val="24"/>
          <w:lang w:eastAsia="en-US" w:bidi="en-US"/>
        </w:rPr>
        <w:t xml:space="preserve"> in </w:t>
      </w:r>
      <w:proofErr w:type="spellStart"/>
      <w:r w:rsidRPr="001F3E4B">
        <w:rPr>
          <w:b w:val="0"/>
          <w:sz w:val="24"/>
          <w:lang w:eastAsia="en-US" w:bidi="en-US"/>
        </w:rPr>
        <w:t>children</w:t>
      </w:r>
      <w:proofErr w:type="spellEnd"/>
      <w:r w:rsidRPr="001F3E4B">
        <w:rPr>
          <w:b w:val="0"/>
          <w:sz w:val="24"/>
          <w:lang w:eastAsia="en-US" w:bidi="en-US"/>
        </w:rPr>
        <w:t xml:space="preserve">: an </w:t>
      </w:r>
      <w:proofErr w:type="spellStart"/>
      <w:r w:rsidRPr="001F3E4B">
        <w:rPr>
          <w:b w:val="0"/>
          <w:sz w:val="24"/>
          <w:lang w:eastAsia="en-US" w:bidi="en-US"/>
        </w:rPr>
        <w:t>analisis</w:t>
      </w:r>
      <w:proofErr w:type="spellEnd"/>
      <w:r w:rsidRPr="001F3E4B">
        <w:rPr>
          <w:b w:val="0"/>
          <w:sz w:val="24"/>
          <w:lang w:eastAsia="en-US" w:bidi="en-US"/>
        </w:rPr>
        <w:t xml:space="preserve"> </w:t>
      </w:r>
      <w:proofErr w:type="spellStart"/>
      <w:r w:rsidRPr="001F3E4B">
        <w:rPr>
          <w:b w:val="0"/>
          <w:sz w:val="24"/>
          <w:lang w:eastAsia="en-US" w:bidi="en-US"/>
        </w:rPr>
        <w:t>from</w:t>
      </w:r>
      <w:proofErr w:type="spellEnd"/>
      <w:r w:rsidRPr="001F3E4B">
        <w:rPr>
          <w:b w:val="0"/>
          <w:sz w:val="24"/>
          <w:lang w:eastAsia="en-US" w:bidi="en-US"/>
        </w:rPr>
        <w:t xml:space="preserve"> </w:t>
      </w:r>
      <w:r w:rsidRPr="001F3E4B">
        <w:rPr>
          <w:b w:val="0"/>
          <w:sz w:val="24"/>
        </w:rPr>
        <w:t xml:space="preserve">Afganistan </w:t>
      </w:r>
      <w:r w:rsidRPr="001F3E4B">
        <w:rPr>
          <w:b w:val="0"/>
          <w:sz w:val="24"/>
          <w:lang w:eastAsia="en-US" w:bidi="en-US"/>
        </w:rPr>
        <w:t>and Iraq,2002-2012</w:t>
      </w:r>
    </w:p>
    <w:p w14:paraId="4A30C3A1"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proofErr w:type="spellStart"/>
      <w:r w:rsidRPr="001F3E4B">
        <w:rPr>
          <w:b w:val="0"/>
          <w:sz w:val="24"/>
          <w:lang w:eastAsia="en-US" w:bidi="en-US"/>
        </w:rPr>
        <w:t>Pickett</w:t>
      </w:r>
      <w:proofErr w:type="spellEnd"/>
      <w:r w:rsidRPr="001F3E4B">
        <w:rPr>
          <w:b w:val="0"/>
          <w:sz w:val="24"/>
          <w:lang w:eastAsia="en-US" w:bidi="en-US"/>
        </w:rPr>
        <w:t xml:space="preserve"> P. M. Protocol </w:t>
      </w:r>
      <w:r w:rsidRPr="001F3E4B">
        <w:rPr>
          <w:b w:val="0"/>
          <w:sz w:val="24"/>
        </w:rPr>
        <w:t xml:space="preserve">de transfuzie masiva </w:t>
      </w:r>
      <w:r w:rsidRPr="001F3E4B">
        <w:rPr>
          <w:b w:val="0"/>
          <w:sz w:val="24"/>
          <w:lang w:eastAsia="en-US" w:bidi="en-US"/>
        </w:rPr>
        <w:t xml:space="preserve">in trauma </w:t>
      </w:r>
      <w:r w:rsidRPr="001F3E4B">
        <w:rPr>
          <w:b w:val="0"/>
          <w:sz w:val="24"/>
        </w:rPr>
        <w:t xml:space="preserve">militară pediatrica. </w:t>
      </w:r>
      <w:r w:rsidRPr="001F3E4B">
        <w:rPr>
          <w:b w:val="0"/>
          <w:sz w:val="24"/>
          <w:lang w:eastAsia="en-US" w:bidi="en-US"/>
        </w:rPr>
        <w:t xml:space="preserve">Int. </w:t>
      </w:r>
      <w:proofErr w:type="spellStart"/>
      <w:r w:rsidRPr="001F3E4B">
        <w:rPr>
          <w:b w:val="0"/>
          <w:sz w:val="24"/>
          <w:lang w:eastAsia="en-US" w:bidi="en-US"/>
        </w:rPr>
        <w:t>Anesth</w:t>
      </w:r>
      <w:proofErr w:type="spellEnd"/>
      <w:r w:rsidRPr="001F3E4B">
        <w:rPr>
          <w:b w:val="0"/>
          <w:sz w:val="24"/>
          <w:lang w:eastAsia="en-US" w:bidi="en-US"/>
        </w:rPr>
        <w:t xml:space="preserve">. Clin. 2011; </w:t>
      </w:r>
    </w:p>
    <w:p w14:paraId="4BCDD393"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r w:rsidRPr="001F3E4B">
        <w:rPr>
          <w:b w:val="0"/>
          <w:sz w:val="24"/>
          <w:lang w:eastAsia="en-US" w:bidi="en-US"/>
        </w:rPr>
        <w:t xml:space="preserve">Imperial College </w:t>
      </w:r>
      <w:proofErr w:type="spellStart"/>
      <w:r w:rsidRPr="001F3E4B">
        <w:rPr>
          <w:b w:val="0"/>
          <w:sz w:val="24"/>
          <w:lang w:eastAsia="en-US" w:bidi="en-US"/>
        </w:rPr>
        <w:t>Healthcare</w:t>
      </w:r>
      <w:proofErr w:type="spellEnd"/>
      <w:r w:rsidRPr="001F3E4B">
        <w:rPr>
          <w:b w:val="0"/>
          <w:sz w:val="24"/>
          <w:lang w:eastAsia="en-US" w:bidi="en-US"/>
        </w:rPr>
        <w:t xml:space="preserve"> NHS Trust </w:t>
      </w:r>
      <w:r w:rsidRPr="001F3E4B">
        <w:rPr>
          <w:b w:val="0"/>
          <w:sz w:val="24"/>
        </w:rPr>
        <w:t xml:space="preserve">’’Pediatric </w:t>
      </w:r>
      <w:r w:rsidRPr="001F3E4B">
        <w:rPr>
          <w:b w:val="0"/>
          <w:sz w:val="24"/>
          <w:lang w:eastAsia="en-US" w:bidi="en-US"/>
        </w:rPr>
        <w:t xml:space="preserve">Major </w:t>
      </w:r>
      <w:proofErr w:type="spellStart"/>
      <w:r w:rsidRPr="001F3E4B">
        <w:rPr>
          <w:b w:val="0"/>
          <w:sz w:val="24"/>
          <w:lang w:eastAsia="en-US" w:bidi="en-US"/>
        </w:rPr>
        <w:t>Hemorage</w:t>
      </w:r>
      <w:proofErr w:type="spellEnd"/>
      <w:r w:rsidRPr="001F3E4B">
        <w:rPr>
          <w:b w:val="0"/>
          <w:sz w:val="24"/>
          <w:lang w:eastAsia="en-US" w:bidi="en-US"/>
        </w:rPr>
        <w:t xml:space="preserve"> Protocol”, 2019 Version8</w:t>
      </w:r>
    </w:p>
    <w:p w14:paraId="323A914F"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r w:rsidRPr="001F3E4B">
        <w:rPr>
          <w:rStyle w:val="3115pt"/>
          <w:bCs/>
          <w:i w:val="0"/>
          <w:sz w:val="24"/>
          <w:lang w:val="ro-RO"/>
        </w:rPr>
        <w:t xml:space="preserve">J. Trauma Acute Care </w:t>
      </w:r>
      <w:proofErr w:type="spellStart"/>
      <w:r w:rsidRPr="001F3E4B">
        <w:rPr>
          <w:rStyle w:val="3115pt"/>
          <w:bCs/>
          <w:i w:val="0"/>
          <w:sz w:val="24"/>
          <w:lang w:val="ro-RO"/>
        </w:rPr>
        <w:t>Surg</w:t>
      </w:r>
      <w:proofErr w:type="spellEnd"/>
      <w:r w:rsidRPr="001F3E4B">
        <w:rPr>
          <w:rStyle w:val="3115pt"/>
          <w:bCs/>
          <w:sz w:val="24"/>
          <w:lang w:val="ro-RO"/>
        </w:rPr>
        <w:t>.</w:t>
      </w:r>
      <w:r w:rsidRPr="001F3E4B">
        <w:rPr>
          <w:b w:val="0"/>
          <w:sz w:val="24"/>
          <w:lang w:eastAsia="en-US" w:bidi="en-US"/>
        </w:rPr>
        <w:t xml:space="preserve"> 2019 </w:t>
      </w:r>
      <w:proofErr w:type="spellStart"/>
      <w:r w:rsidRPr="001F3E4B">
        <w:rPr>
          <w:b w:val="0"/>
          <w:sz w:val="24"/>
          <w:lang w:eastAsia="en-US" w:bidi="en-US"/>
        </w:rPr>
        <w:t>November</w:t>
      </w:r>
      <w:proofErr w:type="spellEnd"/>
      <w:r w:rsidRPr="001F3E4B">
        <w:rPr>
          <w:b w:val="0"/>
          <w:sz w:val="24"/>
          <w:lang w:eastAsia="en-US" w:bidi="en-US"/>
        </w:rPr>
        <w:t xml:space="preserve">; 73(5) ”A pediatric </w:t>
      </w:r>
      <w:proofErr w:type="spellStart"/>
      <w:r w:rsidRPr="001F3E4B">
        <w:rPr>
          <w:b w:val="0"/>
          <w:sz w:val="24"/>
          <w:lang w:eastAsia="en-US" w:bidi="en-US"/>
        </w:rPr>
        <w:t>massive</w:t>
      </w:r>
      <w:proofErr w:type="spellEnd"/>
      <w:r w:rsidRPr="001F3E4B">
        <w:rPr>
          <w:b w:val="0"/>
          <w:sz w:val="24"/>
          <w:lang w:eastAsia="en-US" w:bidi="en-US"/>
        </w:rPr>
        <w:t xml:space="preserve"> </w:t>
      </w:r>
      <w:proofErr w:type="spellStart"/>
      <w:r w:rsidRPr="001F3E4B">
        <w:rPr>
          <w:b w:val="0"/>
          <w:sz w:val="24"/>
          <w:lang w:eastAsia="en-US" w:bidi="en-US"/>
        </w:rPr>
        <w:t>transfusion</w:t>
      </w:r>
      <w:proofErr w:type="spellEnd"/>
      <w:r w:rsidRPr="001F3E4B">
        <w:rPr>
          <w:b w:val="0"/>
          <w:sz w:val="24"/>
          <w:lang w:eastAsia="en-US" w:bidi="en-US"/>
        </w:rPr>
        <w:t xml:space="preserve"> protocol”</w:t>
      </w:r>
    </w:p>
    <w:p w14:paraId="0BE5548D"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r w:rsidRPr="001F3E4B">
        <w:rPr>
          <w:rStyle w:val="3115pt"/>
          <w:bCs/>
          <w:i w:val="0"/>
          <w:sz w:val="24"/>
          <w:lang w:val="ro-RO" w:eastAsia="ro-RO" w:bidi="ro-RO"/>
        </w:rPr>
        <w:t xml:space="preserve">J </w:t>
      </w:r>
      <w:proofErr w:type="spellStart"/>
      <w:r w:rsidRPr="001F3E4B">
        <w:rPr>
          <w:rStyle w:val="3115pt"/>
          <w:bCs/>
          <w:i w:val="0"/>
          <w:sz w:val="24"/>
          <w:lang w:val="ro-RO"/>
        </w:rPr>
        <w:t>Blood</w:t>
      </w:r>
      <w:proofErr w:type="spellEnd"/>
      <w:r w:rsidRPr="001F3E4B">
        <w:rPr>
          <w:rStyle w:val="3115pt"/>
          <w:bCs/>
          <w:i w:val="0"/>
          <w:sz w:val="24"/>
          <w:lang w:val="ro-RO"/>
        </w:rPr>
        <w:t xml:space="preserve"> Med</w:t>
      </w:r>
      <w:r w:rsidRPr="001F3E4B">
        <w:rPr>
          <w:b w:val="0"/>
          <w:sz w:val="24"/>
          <w:lang w:eastAsia="en-US" w:bidi="en-US"/>
        </w:rPr>
        <w:t xml:space="preserve"> ’’</w:t>
      </w:r>
      <w:proofErr w:type="spellStart"/>
      <w:r w:rsidRPr="001F3E4B">
        <w:rPr>
          <w:b w:val="0"/>
          <w:sz w:val="24"/>
          <w:lang w:eastAsia="en-US" w:bidi="en-US"/>
        </w:rPr>
        <w:t>Massive</w:t>
      </w:r>
      <w:proofErr w:type="spellEnd"/>
      <w:r w:rsidRPr="001F3E4B">
        <w:rPr>
          <w:b w:val="0"/>
          <w:sz w:val="24"/>
          <w:lang w:eastAsia="en-US" w:bidi="en-US"/>
        </w:rPr>
        <w:t xml:space="preserve"> </w:t>
      </w:r>
      <w:proofErr w:type="spellStart"/>
      <w:r w:rsidRPr="001F3E4B">
        <w:rPr>
          <w:b w:val="0"/>
          <w:sz w:val="24"/>
          <w:lang w:eastAsia="en-US" w:bidi="en-US"/>
        </w:rPr>
        <w:t>Transfusion</w:t>
      </w:r>
      <w:proofErr w:type="spellEnd"/>
      <w:r w:rsidRPr="001F3E4B">
        <w:rPr>
          <w:b w:val="0"/>
          <w:sz w:val="24"/>
          <w:lang w:eastAsia="en-US" w:bidi="en-US"/>
        </w:rPr>
        <w:t xml:space="preserve"> </w:t>
      </w:r>
      <w:proofErr w:type="spellStart"/>
      <w:r w:rsidRPr="001F3E4B">
        <w:rPr>
          <w:b w:val="0"/>
          <w:sz w:val="24"/>
          <w:lang w:eastAsia="en-US" w:bidi="en-US"/>
        </w:rPr>
        <w:t>Protocols</w:t>
      </w:r>
      <w:proofErr w:type="spellEnd"/>
      <w:r w:rsidRPr="001F3E4B">
        <w:rPr>
          <w:b w:val="0"/>
          <w:sz w:val="24"/>
          <w:lang w:eastAsia="en-US" w:bidi="en-US"/>
        </w:rPr>
        <w:t xml:space="preserve"> for Pediatric </w:t>
      </w:r>
      <w:proofErr w:type="spellStart"/>
      <w:r w:rsidRPr="001F3E4B">
        <w:rPr>
          <w:b w:val="0"/>
          <w:sz w:val="24"/>
          <w:lang w:eastAsia="en-US" w:bidi="en-US"/>
        </w:rPr>
        <w:t>Patients:Current</w:t>
      </w:r>
      <w:proofErr w:type="spellEnd"/>
      <w:r w:rsidRPr="001F3E4B">
        <w:rPr>
          <w:b w:val="0"/>
          <w:sz w:val="24"/>
          <w:lang w:eastAsia="en-US" w:bidi="en-US"/>
        </w:rPr>
        <w:t xml:space="preserve"> </w:t>
      </w:r>
      <w:proofErr w:type="spellStart"/>
      <w:r w:rsidRPr="001F3E4B">
        <w:rPr>
          <w:b w:val="0"/>
          <w:sz w:val="24"/>
          <w:lang w:eastAsia="en-US" w:bidi="en-US"/>
        </w:rPr>
        <w:t>Perspectives</w:t>
      </w:r>
      <w:proofErr w:type="spellEnd"/>
      <w:r w:rsidRPr="001F3E4B">
        <w:rPr>
          <w:b w:val="0"/>
          <w:sz w:val="24"/>
          <w:lang w:eastAsia="en-US" w:bidi="en-US"/>
        </w:rPr>
        <w:t xml:space="preserve">”, 2020, </w:t>
      </w:r>
    </w:p>
    <w:p w14:paraId="77E95852"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proofErr w:type="spellStart"/>
      <w:r w:rsidRPr="001F3E4B">
        <w:rPr>
          <w:b w:val="0"/>
          <w:sz w:val="24"/>
          <w:lang w:eastAsia="en-US" w:bidi="en-US"/>
        </w:rPr>
        <w:t>Wessex</w:t>
      </w:r>
      <w:proofErr w:type="spellEnd"/>
      <w:r w:rsidRPr="001F3E4B">
        <w:rPr>
          <w:b w:val="0"/>
          <w:sz w:val="24"/>
          <w:lang w:eastAsia="en-US" w:bidi="en-US"/>
        </w:rPr>
        <w:t xml:space="preserve"> </w:t>
      </w:r>
      <w:proofErr w:type="spellStart"/>
      <w:r w:rsidRPr="001F3E4B">
        <w:rPr>
          <w:b w:val="0"/>
          <w:sz w:val="24"/>
          <w:lang w:eastAsia="en-US" w:bidi="en-US"/>
        </w:rPr>
        <w:t>children’s</w:t>
      </w:r>
      <w:proofErr w:type="spellEnd"/>
      <w:r w:rsidRPr="001F3E4B">
        <w:rPr>
          <w:b w:val="0"/>
          <w:sz w:val="24"/>
          <w:lang w:eastAsia="en-US" w:bidi="en-US"/>
        </w:rPr>
        <w:t xml:space="preserve"> major trauma </w:t>
      </w:r>
      <w:proofErr w:type="spellStart"/>
      <w:r w:rsidRPr="001F3E4B">
        <w:rPr>
          <w:b w:val="0"/>
          <w:sz w:val="24"/>
          <w:lang w:eastAsia="en-US" w:bidi="en-US"/>
        </w:rPr>
        <w:t>guidelines</w:t>
      </w:r>
      <w:proofErr w:type="spellEnd"/>
      <w:r w:rsidRPr="001F3E4B">
        <w:rPr>
          <w:b w:val="0"/>
          <w:sz w:val="24"/>
          <w:lang w:eastAsia="en-US" w:bidi="en-US"/>
        </w:rPr>
        <w:t xml:space="preserve">, </w:t>
      </w:r>
      <w:proofErr w:type="spellStart"/>
      <w:r w:rsidRPr="001F3E4B">
        <w:rPr>
          <w:b w:val="0"/>
          <w:sz w:val="24"/>
          <w:lang w:eastAsia="en-US" w:bidi="en-US"/>
        </w:rPr>
        <w:t>Southampton</w:t>
      </w:r>
      <w:proofErr w:type="spellEnd"/>
      <w:r w:rsidRPr="001F3E4B">
        <w:rPr>
          <w:b w:val="0"/>
          <w:sz w:val="24"/>
          <w:lang w:eastAsia="en-US" w:bidi="en-US"/>
        </w:rPr>
        <w:t xml:space="preserve"> </w:t>
      </w:r>
      <w:proofErr w:type="spellStart"/>
      <w:r w:rsidRPr="001F3E4B">
        <w:rPr>
          <w:b w:val="0"/>
          <w:sz w:val="24"/>
          <w:lang w:eastAsia="en-US" w:bidi="en-US"/>
        </w:rPr>
        <w:t>Children’s</w:t>
      </w:r>
      <w:proofErr w:type="spellEnd"/>
      <w:r w:rsidRPr="001F3E4B">
        <w:rPr>
          <w:b w:val="0"/>
          <w:sz w:val="24"/>
          <w:lang w:eastAsia="en-US" w:bidi="en-US"/>
        </w:rPr>
        <w:t xml:space="preserve"> </w:t>
      </w:r>
      <w:proofErr w:type="spellStart"/>
      <w:r w:rsidRPr="001F3E4B">
        <w:rPr>
          <w:b w:val="0"/>
          <w:sz w:val="24"/>
          <w:lang w:eastAsia="en-US" w:bidi="en-US"/>
        </w:rPr>
        <w:t>Hospital</w:t>
      </w:r>
      <w:proofErr w:type="spellEnd"/>
      <w:r w:rsidRPr="001F3E4B">
        <w:rPr>
          <w:b w:val="0"/>
          <w:sz w:val="24"/>
          <w:lang w:eastAsia="en-US" w:bidi="en-US"/>
        </w:rPr>
        <w:t>, UK 2020</w:t>
      </w:r>
    </w:p>
    <w:p w14:paraId="4DEE3D58"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r w:rsidRPr="001F3E4B">
        <w:rPr>
          <w:b w:val="0"/>
          <w:sz w:val="24"/>
        </w:rPr>
        <w:t xml:space="preserve">Jurnalul Britanic de Hematologie, Colegiul Regal de Pediatrie şi Sănătatea Copilului, Protocol ”Trauma majora şi utilizarea acidului </w:t>
      </w:r>
      <w:proofErr w:type="spellStart"/>
      <w:r w:rsidRPr="001F3E4B">
        <w:rPr>
          <w:b w:val="0"/>
          <w:sz w:val="24"/>
        </w:rPr>
        <w:t>tranexamic</w:t>
      </w:r>
      <w:proofErr w:type="spellEnd"/>
      <w:r w:rsidRPr="001F3E4B">
        <w:rPr>
          <w:b w:val="0"/>
          <w:sz w:val="24"/>
        </w:rPr>
        <w:t xml:space="preserve"> la copii,” versiunea 5, an. 2021.</w:t>
      </w:r>
    </w:p>
    <w:p w14:paraId="47B4470A" w14:textId="77777777" w:rsidR="00AA3E6B" w:rsidRPr="001F3E4B" w:rsidRDefault="00AA3E6B" w:rsidP="006B3048">
      <w:pPr>
        <w:pStyle w:val="31"/>
        <w:numPr>
          <w:ilvl w:val="0"/>
          <w:numId w:val="36"/>
        </w:numPr>
        <w:shd w:val="clear" w:color="auto" w:fill="auto"/>
        <w:tabs>
          <w:tab w:val="left" w:pos="1103"/>
        </w:tabs>
        <w:spacing w:before="20" w:after="20" w:line="240" w:lineRule="auto"/>
        <w:ind w:left="567" w:right="159" w:hanging="360"/>
        <w:rPr>
          <w:b w:val="0"/>
          <w:sz w:val="24"/>
        </w:rPr>
      </w:pPr>
      <w:proofErr w:type="spellStart"/>
      <w:r w:rsidRPr="001F3E4B">
        <w:rPr>
          <w:b w:val="0"/>
          <w:sz w:val="24"/>
          <w:lang w:eastAsia="en-US" w:bidi="en-US"/>
        </w:rPr>
        <w:t>Russian</w:t>
      </w:r>
      <w:proofErr w:type="spellEnd"/>
      <w:r w:rsidRPr="001F3E4B">
        <w:rPr>
          <w:b w:val="0"/>
          <w:sz w:val="24"/>
          <w:lang w:eastAsia="en-US" w:bidi="en-US"/>
        </w:rPr>
        <w:t xml:space="preserve"> </w:t>
      </w:r>
      <w:r w:rsidRPr="001F3E4B">
        <w:rPr>
          <w:b w:val="0"/>
          <w:sz w:val="24"/>
        </w:rPr>
        <w:t xml:space="preserve">Journal </w:t>
      </w:r>
      <w:r w:rsidRPr="001F3E4B">
        <w:rPr>
          <w:b w:val="0"/>
          <w:sz w:val="24"/>
          <w:lang w:eastAsia="en-US" w:bidi="en-US"/>
        </w:rPr>
        <w:t xml:space="preserve">of </w:t>
      </w:r>
      <w:proofErr w:type="spellStart"/>
      <w:r w:rsidRPr="001F3E4B">
        <w:rPr>
          <w:b w:val="0"/>
          <w:sz w:val="24"/>
          <w:lang w:eastAsia="en-US" w:bidi="en-US"/>
        </w:rPr>
        <w:t>Anaesthesiology</w:t>
      </w:r>
      <w:proofErr w:type="spellEnd"/>
      <w:r w:rsidRPr="001F3E4B">
        <w:rPr>
          <w:b w:val="0"/>
          <w:sz w:val="24"/>
          <w:lang w:eastAsia="en-US" w:bidi="en-US"/>
        </w:rPr>
        <w:t xml:space="preserve"> </w:t>
      </w:r>
      <w:r w:rsidRPr="001F3E4B">
        <w:rPr>
          <w:b w:val="0"/>
          <w:sz w:val="24"/>
        </w:rPr>
        <w:t xml:space="preserve">and </w:t>
      </w:r>
      <w:proofErr w:type="spellStart"/>
      <w:r w:rsidRPr="001F3E4B">
        <w:rPr>
          <w:b w:val="0"/>
          <w:sz w:val="24"/>
        </w:rPr>
        <w:t>Reanimatology</w:t>
      </w:r>
      <w:proofErr w:type="spellEnd"/>
      <w:r w:rsidRPr="001F3E4B">
        <w:rPr>
          <w:b w:val="0"/>
          <w:sz w:val="24"/>
        </w:rPr>
        <w:t xml:space="preserve">, Protocol </w:t>
      </w:r>
      <w:r w:rsidRPr="001F3E4B">
        <w:rPr>
          <w:b w:val="0"/>
          <w:sz w:val="24"/>
          <w:lang w:eastAsia="en-US" w:bidi="en-US"/>
        </w:rPr>
        <w:t>“</w:t>
      </w:r>
      <w:proofErr w:type="spellStart"/>
      <w:r w:rsidRPr="001F3E4B">
        <w:rPr>
          <w:b w:val="0"/>
          <w:sz w:val="24"/>
          <w:lang w:eastAsia="en-US" w:bidi="en-US"/>
        </w:rPr>
        <w:t>Resuscitation</w:t>
      </w:r>
      <w:proofErr w:type="spellEnd"/>
      <w:r w:rsidRPr="001F3E4B">
        <w:rPr>
          <w:b w:val="0"/>
          <w:sz w:val="24"/>
          <w:lang w:eastAsia="en-US" w:bidi="en-US"/>
        </w:rPr>
        <w:t xml:space="preserve"> </w:t>
      </w:r>
      <w:r w:rsidRPr="001F3E4B">
        <w:rPr>
          <w:b w:val="0"/>
          <w:sz w:val="24"/>
        </w:rPr>
        <w:t xml:space="preserve">and intensive care in acute </w:t>
      </w:r>
      <w:proofErr w:type="spellStart"/>
      <w:r w:rsidRPr="001F3E4B">
        <w:rPr>
          <w:b w:val="0"/>
          <w:sz w:val="24"/>
          <w:lang w:eastAsia="en-US" w:bidi="en-US"/>
        </w:rPr>
        <w:t>massive</w:t>
      </w:r>
      <w:proofErr w:type="spellEnd"/>
      <w:r w:rsidRPr="001F3E4B">
        <w:rPr>
          <w:b w:val="0"/>
          <w:sz w:val="24"/>
          <w:lang w:eastAsia="en-US" w:bidi="en-US"/>
        </w:rPr>
        <w:t xml:space="preserve"> </w:t>
      </w:r>
      <w:proofErr w:type="spellStart"/>
      <w:r w:rsidRPr="001F3E4B">
        <w:rPr>
          <w:b w:val="0"/>
          <w:sz w:val="24"/>
          <w:lang w:eastAsia="en-US" w:bidi="en-US"/>
        </w:rPr>
        <w:t>blood</w:t>
      </w:r>
      <w:proofErr w:type="spellEnd"/>
      <w:r w:rsidRPr="001F3E4B">
        <w:rPr>
          <w:b w:val="0"/>
          <w:sz w:val="24"/>
          <w:lang w:eastAsia="en-US" w:bidi="en-US"/>
        </w:rPr>
        <w:t xml:space="preserve"> </w:t>
      </w:r>
      <w:proofErr w:type="spellStart"/>
      <w:r w:rsidRPr="001F3E4B">
        <w:rPr>
          <w:b w:val="0"/>
          <w:sz w:val="24"/>
          <w:lang w:eastAsia="en-US" w:bidi="en-US"/>
        </w:rPr>
        <w:t>loss</w:t>
      </w:r>
      <w:proofErr w:type="spellEnd"/>
      <w:r w:rsidRPr="001F3E4B">
        <w:rPr>
          <w:b w:val="0"/>
          <w:sz w:val="24"/>
          <w:lang w:eastAsia="en-US" w:bidi="en-US"/>
        </w:rPr>
        <w:t xml:space="preserve">”, </w:t>
      </w:r>
      <w:r w:rsidRPr="001F3E4B">
        <w:rPr>
          <w:b w:val="0"/>
          <w:sz w:val="24"/>
        </w:rPr>
        <w:t>1, 2021</w:t>
      </w:r>
    </w:p>
    <w:p w14:paraId="6A161DF3" w14:textId="77777777" w:rsidR="00AA3E6B" w:rsidRPr="001F3E4B" w:rsidRDefault="00AA3E6B" w:rsidP="006B3048">
      <w:pPr>
        <w:pStyle w:val="31"/>
        <w:numPr>
          <w:ilvl w:val="0"/>
          <w:numId w:val="36"/>
        </w:numPr>
        <w:shd w:val="clear" w:color="auto" w:fill="auto"/>
        <w:tabs>
          <w:tab w:val="left" w:pos="709"/>
        </w:tabs>
        <w:spacing w:before="20" w:after="20" w:line="240" w:lineRule="auto"/>
        <w:ind w:left="709" w:right="159" w:hanging="425"/>
        <w:rPr>
          <w:b w:val="0"/>
          <w:sz w:val="24"/>
        </w:rPr>
      </w:pPr>
      <w:proofErr w:type="spellStart"/>
      <w:r w:rsidRPr="001F3E4B">
        <w:rPr>
          <w:b w:val="0"/>
          <w:sz w:val="24"/>
        </w:rPr>
        <w:t>Lazner</w:t>
      </w:r>
      <w:proofErr w:type="spellEnd"/>
      <w:r w:rsidRPr="001F3E4B">
        <w:rPr>
          <w:b w:val="0"/>
          <w:sz w:val="24"/>
        </w:rPr>
        <w:t xml:space="preserve"> N., </w:t>
      </w:r>
      <w:r w:rsidRPr="001F3E4B">
        <w:rPr>
          <w:b w:val="0"/>
          <w:sz w:val="24"/>
          <w:lang w:eastAsia="en-US" w:bidi="en-US"/>
        </w:rPr>
        <w:t xml:space="preserve">Cole J, </w:t>
      </w:r>
      <w:proofErr w:type="spellStart"/>
      <w:r w:rsidRPr="001F3E4B">
        <w:rPr>
          <w:b w:val="0"/>
          <w:sz w:val="24"/>
          <w:lang w:eastAsia="en-US" w:bidi="en-US"/>
        </w:rPr>
        <w:t>Childrens</w:t>
      </w:r>
      <w:proofErr w:type="spellEnd"/>
      <w:r w:rsidRPr="001F3E4B">
        <w:rPr>
          <w:b w:val="0"/>
          <w:sz w:val="24"/>
          <w:lang w:eastAsia="en-US" w:bidi="en-US"/>
        </w:rPr>
        <w:t xml:space="preserve"> </w:t>
      </w:r>
      <w:proofErr w:type="spellStart"/>
      <w:r w:rsidRPr="001F3E4B">
        <w:rPr>
          <w:b w:val="0"/>
          <w:sz w:val="24"/>
          <w:lang w:eastAsia="en-US" w:bidi="en-US"/>
        </w:rPr>
        <w:t>Massive</w:t>
      </w:r>
      <w:proofErr w:type="spellEnd"/>
      <w:r w:rsidRPr="001F3E4B">
        <w:rPr>
          <w:b w:val="0"/>
          <w:sz w:val="24"/>
          <w:lang w:eastAsia="en-US" w:bidi="en-US"/>
        </w:rPr>
        <w:t xml:space="preserve"> </w:t>
      </w:r>
      <w:proofErr w:type="spellStart"/>
      <w:r w:rsidRPr="001F3E4B">
        <w:rPr>
          <w:b w:val="0"/>
          <w:sz w:val="24"/>
          <w:lang w:eastAsia="en-US" w:bidi="en-US"/>
        </w:rPr>
        <w:t>Haemorrhage</w:t>
      </w:r>
      <w:proofErr w:type="spellEnd"/>
      <w:r w:rsidRPr="001F3E4B">
        <w:rPr>
          <w:b w:val="0"/>
          <w:sz w:val="24"/>
          <w:lang w:eastAsia="en-US" w:bidi="en-US"/>
        </w:rPr>
        <w:t xml:space="preserve"> Protocol, 2021, Brighton and </w:t>
      </w:r>
      <w:proofErr w:type="spellStart"/>
      <w:r w:rsidRPr="001F3E4B">
        <w:rPr>
          <w:b w:val="0"/>
          <w:sz w:val="24"/>
          <w:lang w:eastAsia="en-US" w:bidi="en-US"/>
        </w:rPr>
        <w:t>Sussex</w:t>
      </w:r>
      <w:proofErr w:type="spellEnd"/>
      <w:r w:rsidRPr="001F3E4B">
        <w:rPr>
          <w:b w:val="0"/>
          <w:sz w:val="24"/>
          <w:lang w:eastAsia="en-US" w:bidi="en-US"/>
        </w:rPr>
        <w:t xml:space="preserve"> University </w:t>
      </w:r>
    </w:p>
    <w:p w14:paraId="6D87F2E1" w14:textId="77777777" w:rsidR="00AA3E6B" w:rsidRPr="001F3E4B" w:rsidRDefault="00AA3E6B" w:rsidP="006B3048">
      <w:pPr>
        <w:pStyle w:val="31"/>
        <w:numPr>
          <w:ilvl w:val="0"/>
          <w:numId w:val="36"/>
        </w:numPr>
        <w:shd w:val="clear" w:color="auto" w:fill="auto"/>
        <w:tabs>
          <w:tab w:val="left" w:pos="709"/>
        </w:tabs>
        <w:spacing w:before="20" w:after="20" w:line="240" w:lineRule="auto"/>
        <w:ind w:left="709" w:right="159" w:hanging="425"/>
        <w:rPr>
          <w:b w:val="0"/>
          <w:sz w:val="24"/>
        </w:rPr>
      </w:pPr>
      <w:r w:rsidRPr="001F3E4B">
        <w:rPr>
          <w:b w:val="0"/>
          <w:sz w:val="24"/>
        </w:rPr>
        <w:t>Programul OMS</w:t>
      </w:r>
      <w:r w:rsidRPr="001F3E4B">
        <w:rPr>
          <w:b w:val="0"/>
          <w:sz w:val="24"/>
          <w:lang w:eastAsia="en-US" w:bidi="en-US"/>
        </w:rPr>
        <w:t xml:space="preserve"> “The urgent </w:t>
      </w:r>
      <w:proofErr w:type="spellStart"/>
      <w:r w:rsidRPr="001F3E4B">
        <w:rPr>
          <w:b w:val="0"/>
          <w:sz w:val="24"/>
          <w:lang w:eastAsia="en-US" w:bidi="en-US"/>
        </w:rPr>
        <w:t>Need</w:t>
      </w:r>
      <w:proofErr w:type="spellEnd"/>
      <w:r w:rsidRPr="001F3E4B">
        <w:rPr>
          <w:b w:val="0"/>
          <w:sz w:val="24"/>
          <w:lang w:eastAsia="en-US" w:bidi="en-US"/>
        </w:rPr>
        <w:t xml:space="preserve"> to </w:t>
      </w:r>
      <w:proofErr w:type="spellStart"/>
      <w:r w:rsidRPr="001F3E4B">
        <w:rPr>
          <w:b w:val="0"/>
          <w:sz w:val="24"/>
          <w:lang w:eastAsia="en-US" w:bidi="en-US"/>
        </w:rPr>
        <w:t>Implement</w:t>
      </w:r>
      <w:proofErr w:type="spellEnd"/>
      <w:r w:rsidRPr="001F3E4B">
        <w:rPr>
          <w:b w:val="0"/>
          <w:sz w:val="24"/>
          <w:lang w:eastAsia="en-US" w:bidi="en-US"/>
        </w:rPr>
        <w:t xml:space="preserve"> </w:t>
      </w:r>
      <w:proofErr w:type="spellStart"/>
      <w:r w:rsidRPr="001F3E4B">
        <w:rPr>
          <w:b w:val="0"/>
          <w:sz w:val="24"/>
          <w:lang w:eastAsia="en-US" w:bidi="en-US"/>
        </w:rPr>
        <w:t>Patient</w:t>
      </w:r>
      <w:proofErr w:type="spellEnd"/>
      <w:r w:rsidRPr="001F3E4B">
        <w:rPr>
          <w:b w:val="0"/>
          <w:sz w:val="24"/>
          <w:lang w:eastAsia="en-US" w:bidi="en-US"/>
        </w:rPr>
        <w:t xml:space="preserve"> </w:t>
      </w:r>
      <w:proofErr w:type="spellStart"/>
      <w:r w:rsidRPr="001F3E4B">
        <w:rPr>
          <w:b w:val="0"/>
          <w:sz w:val="24"/>
          <w:lang w:eastAsia="en-US" w:bidi="en-US"/>
        </w:rPr>
        <w:t>Blood</w:t>
      </w:r>
      <w:proofErr w:type="spellEnd"/>
      <w:r w:rsidRPr="001F3E4B">
        <w:rPr>
          <w:b w:val="0"/>
          <w:sz w:val="24"/>
          <w:lang w:eastAsia="en-US" w:bidi="en-US"/>
        </w:rPr>
        <w:t xml:space="preserve"> Management(PBM), 2021</w:t>
      </w:r>
    </w:p>
    <w:p w14:paraId="137D8865" w14:textId="77777777" w:rsidR="00AA3E6B" w:rsidRPr="001F3E4B" w:rsidRDefault="00AA3E6B" w:rsidP="006B3048">
      <w:pPr>
        <w:pStyle w:val="31"/>
        <w:numPr>
          <w:ilvl w:val="0"/>
          <w:numId w:val="36"/>
        </w:numPr>
        <w:shd w:val="clear" w:color="auto" w:fill="auto"/>
        <w:tabs>
          <w:tab w:val="left" w:pos="709"/>
        </w:tabs>
        <w:spacing w:before="20" w:after="20" w:line="240" w:lineRule="auto"/>
        <w:ind w:left="709" w:right="159" w:hanging="425"/>
        <w:rPr>
          <w:b w:val="0"/>
          <w:color w:val="auto"/>
          <w:sz w:val="24"/>
        </w:rPr>
      </w:pPr>
      <w:r w:rsidRPr="001F3E4B">
        <w:rPr>
          <w:b w:val="0"/>
          <w:color w:val="auto"/>
          <w:sz w:val="24"/>
          <w:lang w:eastAsia="en-US" w:bidi="en-US"/>
        </w:rPr>
        <w:t xml:space="preserve">Robert </w:t>
      </w:r>
      <w:proofErr w:type="spellStart"/>
      <w:r w:rsidRPr="001F3E4B">
        <w:rPr>
          <w:b w:val="0"/>
          <w:color w:val="auto"/>
          <w:sz w:val="24"/>
          <w:lang w:eastAsia="en-US" w:bidi="en-US"/>
        </w:rPr>
        <w:t>T.Rassell</w:t>
      </w:r>
      <w:proofErr w:type="spellEnd"/>
      <w:r w:rsidRPr="001F3E4B">
        <w:rPr>
          <w:b w:val="0"/>
          <w:color w:val="auto"/>
          <w:sz w:val="24"/>
          <w:lang w:eastAsia="en-US" w:bidi="en-US"/>
        </w:rPr>
        <w:t xml:space="preserve">  Pediatric Traumatic </w:t>
      </w:r>
      <w:proofErr w:type="spellStart"/>
      <w:r w:rsidRPr="001F3E4B">
        <w:rPr>
          <w:b w:val="0"/>
          <w:color w:val="auto"/>
          <w:sz w:val="24"/>
          <w:lang w:eastAsia="en-US" w:bidi="en-US"/>
        </w:rPr>
        <w:t>Hemorragic</w:t>
      </w:r>
      <w:proofErr w:type="spellEnd"/>
      <w:r w:rsidRPr="001F3E4B">
        <w:rPr>
          <w:b w:val="0"/>
          <w:color w:val="auto"/>
          <w:sz w:val="24"/>
          <w:lang w:eastAsia="en-US" w:bidi="en-US"/>
        </w:rPr>
        <w:t xml:space="preserve"> </w:t>
      </w:r>
      <w:proofErr w:type="spellStart"/>
      <w:r w:rsidRPr="001F3E4B">
        <w:rPr>
          <w:b w:val="0"/>
          <w:color w:val="auto"/>
          <w:sz w:val="24"/>
          <w:lang w:eastAsia="en-US" w:bidi="en-US"/>
        </w:rPr>
        <w:t>Shock</w:t>
      </w:r>
      <w:proofErr w:type="spellEnd"/>
      <w:r w:rsidRPr="001F3E4B">
        <w:rPr>
          <w:b w:val="0"/>
          <w:color w:val="auto"/>
          <w:sz w:val="24"/>
          <w:lang w:eastAsia="en-US" w:bidi="en-US"/>
        </w:rPr>
        <w:t xml:space="preserve"> </w:t>
      </w:r>
      <w:proofErr w:type="spellStart"/>
      <w:r w:rsidRPr="001F3E4B">
        <w:rPr>
          <w:b w:val="0"/>
          <w:color w:val="auto"/>
          <w:sz w:val="24"/>
          <w:lang w:eastAsia="en-US" w:bidi="en-US"/>
        </w:rPr>
        <w:t>Consensus</w:t>
      </w:r>
      <w:proofErr w:type="spellEnd"/>
      <w:r w:rsidRPr="001F3E4B">
        <w:rPr>
          <w:b w:val="0"/>
          <w:color w:val="auto"/>
          <w:sz w:val="24"/>
          <w:lang w:eastAsia="en-US" w:bidi="en-US"/>
        </w:rPr>
        <w:t xml:space="preserve"> </w:t>
      </w:r>
      <w:proofErr w:type="spellStart"/>
      <w:r w:rsidRPr="001F3E4B">
        <w:rPr>
          <w:b w:val="0"/>
          <w:color w:val="auto"/>
          <w:sz w:val="24"/>
          <w:lang w:eastAsia="en-US" w:bidi="en-US"/>
        </w:rPr>
        <w:t>Conference</w:t>
      </w:r>
      <w:proofErr w:type="spellEnd"/>
      <w:r w:rsidRPr="001F3E4B">
        <w:rPr>
          <w:b w:val="0"/>
          <w:color w:val="auto"/>
          <w:sz w:val="24"/>
          <w:lang w:eastAsia="en-US" w:bidi="en-US"/>
        </w:rPr>
        <w:t xml:space="preserve"> </w:t>
      </w:r>
      <w:proofErr w:type="spellStart"/>
      <w:r w:rsidRPr="001F3E4B">
        <w:rPr>
          <w:b w:val="0"/>
          <w:color w:val="auto"/>
          <w:sz w:val="24"/>
          <w:lang w:eastAsia="en-US" w:bidi="en-US"/>
        </w:rPr>
        <w:t>Recommendation</w:t>
      </w:r>
      <w:proofErr w:type="spellEnd"/>
      <w:r w:rsidRPr="001F3E4B">
        <w:rPr>
          <w:b w:val="0"/>
          <w:color w:val="auto"/>
          <w:sz w:val="24"/>
          <w:lang w:eastAsia="en-US" w:bidi="en-US"/>
        </w:rPr>
        <w:t>, J Trauma Acute Care Surg.2023 01;94(1)</w:t>
      </w:r>
    </w:p>
    <w:p w14:paraId="51E63879" w14:textId="77777777" w:rsidR="00AA3E6B" w:rsidRPr="001F3E4B" w:rsidRDefault="00AA3E6B" w:rsidP="006B3048">
      <w:pPr>
        <w:pStyle w:val="31"/>
        <w:numPr>
          <w:ilvl w:val="0"/>
          <w:numId w:val="36"/>
        </w:numPr>
        <w:shd w:val="clear" w:color="auto" w:fill="auto"/>
        <w:tabs>
          <w:tab w:val="left" w:pos="709"/>
        </w:tabs>
        <w:spacing w:before="20" w:after="20" w:line="240" w:lineRule="auto"/>
        <w:ind w:left="709" w:right="159" w:hanging="425"/>
        <w:rPr>
          <w:b w:val="0"/>
          <w:color w:val="auto"/>
          <w:sz w:val="24"/>
        </w:rPr>
      </w:pPr>
      <w:proofErr w:type="spellStart"/>
      <w:r w:rsidRPr="001F3E4B">
        <w:rPr>
          <w:b w:val="0"/>
          <w:color w:val="auto"/>
          <w:sz w:val="24"/>
          <w:lang w:eastAsia="en-US" w:bidi="en-US"/>
        </w:rPr>
        <w:t>Childrens</w:t>
      </w:r>
      <w:proofErr w:type="spellEnd"/>
      <w:r w:rsidRPr="001F3E4B">
        <w:rPr>
          <w:b w:val="0"/>
          <w:color w:val="auto"/>
          <w:sz w:val="24"/>
          <w:lang w:eastAsia="en-US" w:bidi="en-US"/>
        </w:rPr>
        <w:t xml:space="preserve"> major </w:t>
      </w:r>
      <w:proofErr w:type="spellStart"/>
      <w:r w:rsidRPr="001F3E4B">
        <w:rPr>
          <w:b w:val="0"/>
          <w:color w:val="auto"/>
          <w:sz w:val="24"/>
          <w:lang w:eastAsia="en-US" w:bidi="en-US"/>
        </w:rPr>
        <w:t>haemorrhage</w:t>
      </w:r>
      <w:proofErr w:type="spellEnd"/>
      <w:r w:rsidRPr="001F3E4B">
        <w:rPr>
          <w:b w:val="0"/>
          <w:color w:val="auto"/>
          <w:sz w:val="24"/>
          <w:lang w:eastAsia="en-US" w:bidi="en-US"/>
        </w:rPr>
        <w:t xml:space="preserve"> </w:t>
      </w:r>
      <w:proofErr w:type="spellStart"/>
      <w:r w:rsidRPr="001F3E4B">
        <w:rPr>
          <w:b w:val="0"/>
          <w:color w:val="auto"/>
          <w:sz w:val="24"/>
          <w:lang w:eastAsia="en-US" w:bidi="en-US"/>
        </w:rPr>
        <w:t>guideline</w:t>
      </w:r>
      <w:proofErr w:type="spellEnd"/>
      <w:r w:rsidRPr="001F3E4B">
        <w:rPr>
          <w:b w:val="0"/>
          <w:color w:val="auto"/>
          <w:sz w:val="24"/>
          <w:lang w:eastAsia="en-US" w:bidi="en-US"/>
        </w:rPr>
        <w:t xml:space="preserve"> J Pediatric </w:t>
      </w:r>
      <w:proofErr w:type="spellStart"/>
      <w:r w:rsidRPr="001F3E4B">
        <w:rPr>
          <w:b w:val="0"/>
          <w:color w:val="auto"/>
          <w:sz w:val="24"/>
          <w:lang w:eastAsia="en-US" w:bidi="en-US"/>
        </w:rPr>
        <w:t>Innovation,Ed.Research</w:t>
      </w:r>
      <w:proofErr w:type="spellEnd"/>
      <w:r w:rsidRPr="001F3E4B">
        <w:rPr>
          <w:b w:val="0"/>
          <w:color w:val="auto"/>
          <w:sz w:val="24"/>
          <w:lang w:eastAsia="en-US" w:bidi="en-US"/>
        </w:rPr>
        <w:t xml:space="preserve"> ,Network,2024</w:t>
      </w:r>
    </w:p>
    <w:p w14:paraId="08115320" w14:textId="77777777" w:rsidR="00AA3E6B" w:rsidRPr="001F3E4B" w:rsidRDefault="00AA3E6B" w:rsidP="006B3048">
      <w:pPr>
        <w:pStyle w:val="31"/>
        <w:numPr>
          <w:ilvl w:val="0"/>
          <w:numId w:val="36"/>
        </w:numPr>
        <w:shd w:val="clear" w:color="auto" w:fill="auto"/>
        <w:tabs>
          <w:tab w:val="left" w:pos="709"/>
        </w:tabs>
        <w:spacing w:before="20" w:after="20" w:line="240" w:lineRule="auto"/>
        <w:ind w:left="709" w:right="159" w:hanging="425"/>
        <w:rPr>
          <w:b w:val="0"/>
          <w:color w:val="auto"/>
          <w:sz w:val="24"/>
        </w:rPr>
      </w:pPr>
      <w:r w:rsidRPr="001F3E4B">
        <w:rPr>
          <w:b w:val="0"/>
          <w:color w:val="auto"/>
          <w:sz w:val="24"/>
          <w:lang w:eastAsia="en-US" w:bidi="en-US"/>
        </w:rPr>
        <w:t xml:space="preserve"> </w:t>
      </w:r>
      <w:proofErr w:type="spellStart"/>
      <w:r w:rsidRPr="001F3E4B">
        <w:rPr>
          <w:b w:val="0"/>
          <w:color w:val="auto"/>
          <w:sz w:val="24"/>
          <w:lang w:eastAsia="en-US" w:bidi="en-US"/>
        </w:rPr>
        <w:t>Sibille</w:t>
      </w:r>
      <w:proofErr w:type="spellEnd"/>
      <w:r w:rsidRPr="001F3E4B">
        <w:rPr>
          <w:b w:val="0"/>
          <w:color w:val="auto"/>
          <w:sz w:val="24"/>
          <w:lang w:eastAsia="en-US" w:bidi="en-US"/>
        </w:rPr>
        <w:t xml:space="preserve"> </w:t>
      </w:r>
      <w:proofErr w:type="spellStart"/>
      <w:r w:rsidRPr="001F3E4B">
        <w:rPr>
          <w:b w:val="0"/>
          <w:color w:val="auto"/>
          <w:sz w:val="24"/>
          <w:lang w:eastAsia="en-US" w:bidi="en-US"/>
        </w:rPr>
        <w:t>Kietaibl</w:t>
      </w:r>
      <w:proofErr w:type="spellEnd"/>
      <w:r w:rsidRPr="001F3E4B">
        <w:rPr>
          <w:b w:val="0"/>
          <w:color w:val="auto"/>
          <w:sz w:val="24"/>
          <w:lang w:eastAsia="en-US" w:bidi="en-US"/>
        </w:rPr>
        <w:t xml:space="preserve"> “New </w:t>
      </w:r>
      <w:proofErr w:type="spellStart"/>
      <w:r w:rsidRPr="001F3E4B">
        <w:rPr>
          <w:b w:val="0"/>
          <w:color w:val="auto"/>
          <w:sz w:val="24"/>
          <w:lang w:eastAsia="en-US" w:bidi="en-US"/>
        </w:rPr>
        <w:t>version</w:t>
      </w:r>
      <w:proofErr w:type="spellEnd"/>
      <w:r w:rsidRPr="001F3E4B">
        <w:rPr>
          <w:b w:val="0"/>
          <w:color w:val="auto"/>
          <w:sz w:val="24"/>
          <w:lang w:eastAsia="en-US" w:bidi="en-US"/>
        </w:rPr>
        <w:t xml:space="preserve"> of the ESAIC </w:t>
      </w:r>
      <w:proofErr w:type="spellStart"/>
      <w:r w:rsidRPr="001F3E4B">
        <w:rPr>
          <w:b w:val="0"/>
          <w:color w:val="auto"/>
          <w:sz w:val="24"/>
          <w:lang w:eastAsia="en-US" w:bidi="en-US"/>
        </w:rPr>
        <w:t>guidelines</w:t>
      </w:r>
      <w:proofErr w:type="spellEnd"/>
      <w:r w:rsidRPr="001F3E4B">
        <w:rPr>
          <w:b w:val="0"/>
          <w:color w:val="auto"/>
          <w:sz w:val="24"/>
          <w:lang w:eastAsia="en-US" w:bidi="en-US"/>
        </w:rPr>
        <w:t xml:space="preserve"> on severe </w:t>
      </w:r>
      <w:proofErr w:type="spellStart"/>
      <w:r w:rsidRPr="001F3E4B">
        <w:rPr>
          <w:b w:val="0"/>
          <w:color w:val="auto"/>
          <w:sz w:val="24"/>
          <w:lang w:eastAsia="en-US" w:bidi="en-US"/>
        </w:rPr>
        <w:t>perioperative</w:t>
      </w:r>
      <w:proofErr w:type="spellEnd"/>
      <w:r w:rsidRPr="001F3E4B">
        <w:rPr>
          <w:b w:val="0"/>
          <w:color w:val="auto"/>
          <w:sz w:val="24"/>
          <w:lang w:eastAsia="en-US" w:bidi="en-US"/>
        </w:rPr>
        <w:t xml:space="preserve"> </w:t>
      </w:r>
      <w:proofErr w:type="spellStart"/>
      <w:r w:rsidRPr="001F3E4B">
        <w:rPr>
          <w:b w:val="0"/>
          <w:color w:val="auto"/>
          <w:sz w:val="24"/>
          <w:lang w:eastAsia="en-US" w:bidi="en-US"/>
        </w:rPr>
        <w:t>bleeding</w:t>
      </w:r>
      <w:proofErr w:type="spellEnd"/>
      <w:r w:rsidRPr="001F3E4B">
        <w:rPr>
          <w:b w:val="0"/>
          <w:color w:val="auto"/>
          <w:sz w:val="24"/>
          <w:lang w:eastAsia="en-US" w:bidi="en-US"/>
        </w:rPr>
        <w:t xml:space="preserve"> ” </w:t>
      </w:r>
      <w:proofErr w:type="spellStart"/>
      <w:r w:rsidRPr="001F3E4B">
        <w:rPr>
          <w:b w:val="0"/>
          <w:color w:val="auto"/>
          <w:sz w:val="24"/>
          <w:lang w:eastAsia="en-US" w:bidi="en-US"/>
        </w:rPr>
        <w:t>Eur</w:t>
      </w:r>
      <w:proofErr w:type="spellEnd"/>
      <w:r w:rsidRPr="001F3E4B">
        <w:rPr>
          <w:b w:val="0"/>
          <w:color w:val="auto"/>
          <w:sz w:val="24"/>
          <w:lang w:eastAsia="en-US" w:bidi="en-US"/>
        </w:rPr>
        <w:t xml:space="preserve"> J  </w:t>
      </w:r>
      <w:proofErr w:type="spellStart"/>
      <w:r w:rsidRPr="001F3E4B">
        <w:rPr>
          <w:b w:val="0"/>
          <w:color w:val="auto"/>
          <w:sz w:val="24"/>
          <w:lang w:eastAsia="en-US" w:bidi="en-US"/>
        </w:rPr>
        <w:t>Anaesthesiology</w:t>
      </w:r>
      <w:proofErr w:type="spellEnd"/>
      <w:r w:rsidRPr="001F3E4B">
        <w:rPr>
          <w:b w:val="0"/>
          <w:color w:val="auto"/>
          <w:sz w:val="24"/>
          <w:lang w:eastAsia="en-US" w:bidi="en-US"/>
        </w:rPr>
        <w:t xml:space="preserve"> 2023;41:189-192</w:t>
      </w:r>
    </w:p>
    <w:p w14:paraId="1BAEABF3" w14:textId="77777777" w:rsidR="00AA3E6B" w:rsidRPr="001F3E4B" w:rsidRDefault="00AA3E6B" w:rsidP="006B3048">
      <w:pPr>
        <w:pStyle w:val="31"/>
        <w:numPr>
          <w:ilvl w:val="0"/>
          <w:numId w:val="36"/>
        </w:numPr>
        <w:shd w:val="clear" w:color="auto" w:fill="auto"/>
        <w:tabs>
          <w:tab w:val="left" w:pos="709"/>
        </w:tabs>
        <w:spacing w:before="20" w:after="20" w:line="240" w:lineRule="auto"/>
        <w:ind w:left="709" w:right="159" w:hanging="425"/>
        <w:rPr>
          <w:b w:val="0"/>
          <w:color w:val="auto"/>
          <w:sz w:val="24"/>
        </w:rPr>
      </w:pPr>
      <w:r w:rsidRPr="001F3E4B">
        <w:rPr>
          <w:b w:val="0"/>
          <w:color w:val="auto"/>
          <w:sz w:val="24"/>
          <w:lang w:eastAsia="en-US" w:bidi="en-US"/>
        </w:rPr>
        <w:t xml:space="preserve">„Management of severe </w:t>
      </w:r>
      <w:proofErr w:type="spellStart"/>
      <w:r w:rsidRPr="001F3E4B">
        <w:rPr>
          <w:b w:val="0"/>
          <w:color w:val="auto"/>
          <w:sz w:val="24"/>
          <w:lang w:eastAsia="en-US" w:bidi="en-US"/>
        </w:rPr>
        <w:t>perioperative</w:t>
      </w:r>
      <w:proofErr w:type="spellEnd"/>
      <w:r w:rsidRPr="001F3E4B">
        <w:rPr>
          <w:b w:val="0"/>
          <w:color w:val="auto"/>
          <w:sz w:val="24"/>
          <w:lang w:eastAsia="en-US" w:bidi="en-US"/>
        </w:rPr>
        <w:t xml:space="preserve"> </w:t>
      </w:r>
      <w:proofErr w:type="spellStart"/>
      <w:r w:rsidRPr="001F3E4B">
        <w:rPr>
          <w:b w:val="0"/>
          <w:color w:val="auto"/>
          <w:sz w:val="24"/>
          <w:lang w:eastAsia="en-US" w:bidi="en-US"/>
        </w:rPr>
        <w:t>bleeding</w:t>
      </w:r>
      <w:proofErr w:type="spellEnd"/>
      <w:r w:rsidRPr="001F3E4B">
        <w:rPr>
          <w:b w:val="0"/>
          <w:color w:val="auto"/>
          <w:sz w:val="24"/>
          <w:lang w:eastAsia="en-US" w:bidi="en-US"/>
        </w:rPr>
        <w:t xml:space="preserve">” ESAIC </w:t>
      </w:r>
      <w:proofErr w:type="spellStart"/>
      <w:r w:rsidRPr="001F3E4B">
        <w:rPr>
          <w:b w:val="0"/>
          <w:color w:val="auto"/>
          <w:sz w:val="24"/>
          <w:lang w:eastAsia="en-US" w:bidi="en-US"/>
        </w:rPr>
        <w:t>guideline,Eur</w:t>
      </w:r>
      <w:proofErr w:type="spellEnd"/>
      <w:r w:rsidRPr="001F3E4B">
        <w:rPr>
          <w:b w:val="0"/>
          <w:color w:val="auto"/>
          <w:sz w:val="24"/>
          <w:lang w:eastAsia="en-US" w:bidi="en-US"/>
        </w:rPr>
        <w:t xml:space="preserve"> J </w:t>
      </w:r>
      <w:proofErr w:type="spellStart"/>
      <w:r w:rsidRPr="001F3E4B">
        <w:rPr>
          <w:b w:val="0"/>
          <w:color w:val="auto"/>
          <w:sz w:val="24"/>
          <w:lang w:eastAsia="en-US" w:bidi="en-US"/>
        </w:rPr>
        <w:t>Anaesthesiol</w:t>
      </w:r>
      <w:proofErr w:type="spellEnd"/>
      <w:r w:rsidRPr="001F3E4B">
        <w:rPr>
          <w:b w:val="0"/>
          <w:color w:val="auto"/>
          <w:sz w:val="24"/>
          <w:lang w:eastAsia="en-US" w:bidi="en-US"/>
        </w:rPr>
        <w:t xml:space="preserve"> 2023;40:226</w:t>
      </w:r>
    </w:p>
    <w:p w14:paraId="17073B08" w14:textId="77777777" w:rsidR="00AA3E6B" w:rsidRPr="001F3E4B" w:rsidRDefault="00AA3E6B" w:rsidP="006B3048">
      <w:pPr>
        <w:pStyle w:val="31"/>
        <w:numPr>
          <w:ilvl w:val="0"/>
          <w:numId w:val="36"/>
        </w:numPr>
        <w:shd w:val="clear" w:color="auto" w:fill="auto"/>
        <w:tabs>
          <w:tab w:val="left" w:pos="709"/>
        </w:tabs>
        <w:spacing w:before="20" w:after="20" w:line="240" w:lineRule="auto"/>
        <w:ind w:left="709" w:right="159" w:hanging="425"/>
        <w:rPr>
          <w:b w:val="0"/>
          <w:color w:val="auto"/>
          <w:sz w:val="24"/>
        </w:rPr>
      </w:pPr>
      <w:r w:rsidRPr="001F3E4B">
        <w:rPr>
          <w:b w:val="0"/>
          <w:color w:val="auto"/>
          <w:sz w:val="24"/>
          <w:lang w:eastAsia="en-US" w:bidi="en-US"/>
        </w:rPr>
        <w:t xml:space="preserve">S </w:t>
      </w:r>
      <w:proofErr w:type="spellStart"/>
      <w:r w:rsidRPr="001F3E4B">
        <w:rPr>
          <w:b w:val="0"/>
          <w:color w:val="auto"/>
          <w:sz w:val="24"/>
          <w:lang w:eastAsia="en-US" w:bidi="en-US"/>
        </w:rPr>
        <w:t>Blain,N</w:t>
      </w:r>
      <w:proofErr w:type="spellEnd"/>
      <w:r w:rsidRPr="001F3E4B">
        <w:rPr>
          <w:b w:val="0"/>
          <w:color w:val="auto"/>
          <w:sz w:val="24"/>
          <w:lang w:eastAsia="en-US" w:bidi="en-US"/>
        </w:rPr>
        <w:t xml:space="preserve"> </w:t>
      </w:r>
      <w:proofErr w:type="spellStart"/>
      <w:r w:rsidRPr="001F3E4B">
        <w:rPr>
          <w:b w:val="0"/>
          <w:color w:val="auto"/>
          <w:sz w:val="24"/>
          <w:lang w:eastAsia="en-US" w:bidi="en-US"/>
        </w:rPr>
        <w:t>Paterson</w:t>
      </w:r>
      <w:proofErr w:type="spellEnd"/>
      <w:r w:rsidRPr="001F3E4B">
        <w:rPr>
          <w:b w:val="0"/>
          <w:color w:val="auto"/>
          <w:sz w:val="24"/>
          <w:lang w:eastAsia="en-US" w:bidi="en-US"/>
        </w:rPr>
        <w:t xml:space="preserve"> „Pediatric </w:t>
      </w:r>
      <w:proofErr w:type="spellStart"/>
      <w:r w:rsidRPr="001F3E4B">
        <w:rPr>
          <w:b w:val="0"/>
          <w:color w:val="auto"/>
          <w:sz w:val="24"/>
          <w:lang w:eastAsia="en-US" w:bidi="en-US"/>
        </w:rPr>
        <w:t>massive</w:t>
      </w:r>
      <w:proofErr w:type="spellEnd"/>
      <w:r w:rsidRPr="001F3E4B">
        <w:rPr>
          <w:b w:val="0"/>
          <w:color w:val="auto"/>
          <w:sz w:val="24"/>
          <w:lang w:eastAsia="en-US" w:bidi="en-US"/>
        </w:rPr>
        <w:t xml:space="preserve"> </w:t>
      </w:r>
      <w:proofErr w:type="spellStart"/>
      <w:r w:rsidRPr="001F3E4B">
        <w:rPr>
          <w:b w:val="0"/>
          <w:color w:val="auto"/>
          <w:sz w:val="24"/>
          <w:lang w:eastAsia="en-US" w:bidi="en-US"/>
        </w:rPr>
        <w:t>transfusion</w:t>
      </w:r>
      <w:proofErr w:type="spellEnd"/>
      <w:r w:rsidRPr="001F3E4B">
        <w:rPr>
          <w:b w:val="0"/>
          <w:color w:val="auto"/>
          <w:sz w:val="24"/>
          <w:lang w:eastAsia="en-US" w:bidi="en-US"/>
        </w:rPr>
        <w:t>” BJA Education,Vol16,Iss8,2021,269-275</w:t>
      </w:r>
    </w:p>
    <w:p w14:paraId="0B706CC3" w14:textId="77777777" w:rsidR="00AA3E6B" w:rsidRPr="001F3E4B" w:rsidRDefault="00AA3E6B" w:rsidP="006B3048">
      <w:pPr>
        <w:pStyle w:val="31"/>
        <w:numPr>
          <w:ilvl w:val="0"/>
          <w:numId w:val="36"/>
        </w:numPr>
        <w:shd w:val="clear" w:color="auto" w:fill="auto"/>
        <w:tabs>
          <w:tab w:val="left" w:pos="709"/>
        </w:tabs>
        <w:spacing w:before="20" w:after="20" w:line="240" w:lineRule="auto"/>
        <w:ind w:left="709" w:right="159" w:hanging="425"/>
        <w:rPr>
          <w:b w:val="0"/>
          <w:color w:val="auto"/>
          <w:sz w:val="24"/>
        </w:rPr>
      </w:pPr>
      <w:proofErr w:type="spellStart"/>
      <w:r w:rsidRPr="001F3E4B">
        <w:rPr>
          <w:b w:val="0"/>
          <w:color w:val="auto"/>
          <w:sz w:val="24"/>
          <w:lang w:eastAsia="en-US" w:bidi="en-US"/>
        </w:rPr>
        <w:t>Pshenisnov</w:t>
      </w:r>
      <w:proofErr w:type="spellEnd"/>
      <w:r w:rsidRPr="001F3E4B">
        <w:rPr>
          <w:b w:val="0"/>
          <w:color w:val="auto"/>
          <w:sz w:val="24"/>
          <w:lang w:eastAsia="en-US" w:bidi="en-US"/>
        </w:rPr>
        <w:t xml:space="preserve"> K.B et alt.”</w:t>
      </w:r>
      <w:proofErr w:type="spellStart"/>
      <w:r w:rsidRPr="001F3E4B">
        <w:rPr>
          <w:b w:val="0"/>
          <w:color w:val="auto"/>
          <w:sz w:val="24"/>
          <w:lang w:eastAsia="en-US" w:bidi="en-US"/>
        </w:rPr>
        <w:t>Massive</w:t>
      </w:r>
      <w:proofErr w:type="spellEnd"/>
      <w:r w:rsidRPr="001F3E4B">
        <w:rPr>
          <w:b w:val="0"/>
          <w:color w:val="auto"/>
          <w:sz w:val="24"/>
          <w:lang w:eastAsia="en-US" w:bidi="en-US"/>
        </w:rPr>
        <w:t xml:space="preserve"> </w:t>
      </w:r>
      <w:proofErr w:type="spellStart"/>
      <w:r w:rsidRPr="001F3E4B">
        <w:rPr>
          <w:b w:val="0"/>
          <w:color w:val="auto"/>
          <w:sz w:val="24"/>
          <w:lang w:eastAsia="en-US" w:bidi="en-US"/>
        </w:rPr>
        <w:t>blood</w:t>
      </w:r>
      <w:proofErr w:type="spellEnd"/>
      <w:r w:rsidRPr="001F3E4B">
        <w:rPr>
          <w:b w:val="0"/>
          <w:color w:val="auto"/>
          <w:sz w:val="24"/>
          <w:lang w:eastAsia="en-US" w:bidi="en-US"/>
        </w:rPr>
        <w:t xml:space="preserve"> </w:t>
      </w:r>
      <w:proofErr w:type="spellStart"/>
      <w:r w:rsidRPr="001F3E4B">
        <w:rPr>
          <w:b w:val="0"/>
          <w:color w:val="auto"/>
          <w:sz w:val="24"/>
          <w:lang w:eastAsia="en-US" w:bidi="en-US"/>
        </w:rPr>
        <w:t>loss</w:t>
      </w:r>
      <w:proofErr w:type="spellEnd"/>
      <w:r w:rsidRPr="001F3E4B">
        <w:rPr>
          <w:b w:val="0"/>
          <w:color w:val="auto"/>
          <w:sz w:val="24"/>
          <w:lang w:eastAsia="en-US" w:bidi="en-US"/>
        </w:rPr>
        <w:t xml:space="preserve"> in pediatric practice” J Hematology,2020;65(1):70-86</w:t>
      </w:r>
    </w:p>
    <w:p w14:paraId="730939EC" w14:textId="77777777" w:rsidR="00AA3E6B" w:rsidRPr="001F3E4B" w:rsidRDefault="00AA3E6B" w:rsidP="006B3048">
      <w:pPr>
        <w:pStyle w:val="31"/>
        <w:numPr>
          <w:ilvl w:val="0"/>
          <w:numId w:val="36"/>
        </w:numPr>
        <w:shd w:val="clear" w:color="auto" w:fill="auto"/>
        <w:tabs>
          <w:tab w:val="left" w:pos="709"/>
        </w:tabs>
        <w:spacing w:before="20" w:after="20" w:line="240" w:lineRule="auto"/>
        <w:ind w:left="709" w:right="159" w:hanging="425"/>
        <w:rPr>
          <w:b w:val="0"/>
          <w:color w:val="auto"/>
          <w:sz w:val="24"/>
        </w:rPr>
      </w:pPr>
      <w:r w:rsidRPr="001F3E4B">
        <w:rPr>
          <w:b w:val="0"/>
          <w:color w:val="auto"/>
          <w:sz w:val="24"/>
          <w:lang w:eastAsia="en-US" w:bidi="en-US"/>
        </w:rPr>
        <w:t xml:space="preserve">M </w:t>
      </w:r>
      <w:proofErr w:type="spellStart"/>
      <w:r w:rsidRPr="001F3E4B">
        <w:rPr>
          <w:b w:val="0"/>
          <w:color w:val="auto"/>
          <w:sz w:val="24"/>
          <w:lang w:eastAsia="en-US" w:bidi="en-US"/>
        </w:rPr>
        <w:t>Evangelista</w:t>
      </w:r>
      <w:proofErr w:type="spellEnd"/>
      <w:r w:rsidRPr="001F3E4B">
        <w:rPr>
          <w:b w:val="0"/>
          <w:color w:val="auto"/>
          <w:sz w:val="24"/>
          <w:lang w:eastAsia="en-US" w:bidi="en-US"/>
        </w:rPr>
        <w:t xml:space="preserve"> „</w:t>
      </w:r>
      <w:proofErr w:type="spellStart"/>
      <w:r w:rsidRPr="001F3E4B">
        <w:rPr>
          <w:b w:val="0"/>
          <w:color w:val="auto"/>
          <w:sz w:val="24"/>
          <w:lang w:eastAsia="en-US" w:bidi="en-US"/>
        </w:rPr>
        <w:t>Massive</w:t>
      </w:r>
      <w:proofErr w:type="spellEnd"/>
      <w:r w:rsidRPr="001F3E4B">
        <w:rPr>
          <w:b w:val="0"/>
          <w:color w:val="auto"/>
          <w:sz w:val="24"/>
          <w:lang w:eastAsia="en-US" w:bidi="en-US"/>
        </w:rPr>
        <w:t xml:space="preserve"> </w:t>
      </w:r>
      <w:proofErr w:type="spellStart"/>
      <w:r w:rsidRPr="001F3E4B">
        <w:rPr>
          <w:b w:val="0"/>
          <w:color w:val="auto"/>
          <w:sz w:val="24"/>
          <w:lang w:eastAsia="en-US" w:bidi="en-US"/>
        </w:rPr>
        <w:t>Transfusion</w:t>
      </w:r>
      <w:proofErr w:type="spellEnd"/>
      <w:r w:rsidRPr="001F3E4B">
        <w:rPr>
          <w:b w:val="0"/>
          <w:color w:val="auto"/>
          <w:sz w:val="24"/>
          <w:lang w:eastAsia="en-US" w:bidi="en-US"/>
        </w:rPr>
        <w:t xml:space="preserve"> </w:t>
      </w:r>
      <w:proofErr w:type="spellStart"/>
      <w:r w:rsidRPr="001F3E4B">
        <w:rPr>
          <w:b w:val="0"/>
          <w:color w:val="auto"/>
          <w:sz w:val="24"/>
          <w:lang w:eastAsia="en-US" w:bidi="en-US"/>
        </w:rPr>
        <w:t>Protocols</w:t>
      </w:r>
      <w:proofErr w:type="spellEnd"/>
      <w:r w:rsidRPr="001F3E4B">
        <w:rPr>
          <w:b w:val="0"/>
          <w:color w:val="auto"/>
          <w:sz w:val="24"/>
          <w:lang w:eastAsia="en-US" w:bidi="en-US"/>
        </w:rPr>
        <w:t xml:space="preserve"> for pediatric </w:t>
      </w:r>
      <w:proofErr w:type="spellStart"/>
      <w:r w:rsidRPr="001F3E4B">
        <w:rPr>
          <w:b w:val="0"/>
          <w:color w:val="auto"/>
          <w:sz w:val="24"/>
          <w:lang w:eastAsia="en-US" w:bidi="en-US"/>
        </w:rPr>
        <w:t>patients”J</w:t>
      </w:r>
      <w:proofErr w:type="spellEnd"/>
      <w:r w:rsidRPr="001F3E4B">
        <w:rPr>
          <w:b w:val="0"/>
          <w:color w:val="auto"/>
          <w:sz w:val="24"/>
          <w:lang w:eastAsia="en-US" w:bidi="en-US"/>
        </w:rPr>
        <w:t xml:space="preserve"> of </w:t>
      </w:r>
      <w:proofErr w:type="spellStart"/>
      <w:r w:rsidRPr="001F3E4B">
        <w:rPr>
          <w:b w:val="0"/>
          <w:color w:val="auto"/>
          <w:sz w:val="24"/>
          <w:lang w:eastAsia="en-US" w:bidi="en-US"/>
        </w:rPr>
        <w:t>Blood</w:t>
      </w:r>
      <w:proofErr w:type="spellEnd"/>
      <w:r w:rsidRPr="001F3E4B">
        <w:rPr>
          <w:b w:val="0"/>
          <w:color w:val="auto"/>
          <w:sz w:val="24"/>
          <w:lang w:eastAsia="en-US" w:bidi="en-US"/>
        </w:rPr>
        <w:t xml:space="preserve"> Mediine,2022.II</w:t>
      </w:r>
    </w:p>
    <w:p w14:paraId="43FFFEB5" w14:textId="223B50CF" w:rsidR="00AA3E6B" w:rsidRPr="001F3E4B" w:rsidRDefault="00AA3E6B" w:rsidP="006B3048">
      <w:pPr>
        <w:pStyle w:val="31"/>
        <w:numPr>
          <w:ilvl w:val="0"/>
          <w:numId w:val="36"/>
        </w:numPr>
        <w:shd w:val="clear" w:color="auto" w:fill="auto"/>
        <w:tabs>
          <w:tab w:val="left" w:pos="709"/>
        </w:tabs>
        <w:spacing w:before="20" w:after="20" w:line="240" w:lineRule="auto"/>
        <w:ind w:left="709" w:right="159" w:hanging="425"/>
        <w:rPr>
          <w:b w:val="0"/>
          <w:color w:val="auto"/>
          <w:sz w:val="24"/>
        </w:rPr>
      </w:pPr>
      <w:proofErr w:type="spellStart"/>
      <w:r w:rsidRPr="001F3E4B">
        <w:rPr>
          <w:b w:val="0"/>
          <w:color w:val="auto"/>
          <w:sz w:val="24"/>
          <w:lang w:eastAsia="en-US" w:bidi="en-US"/>
        </w:rPr>
        <w:t>Bree</w:t>
      </w:r>
      <w:proofErr w:type="spellEnd"/>
      <w:r w:rsidRPr="001F3E4B">
        <w:rPr>
          <w:b w:val="0"/>
          <w:color w:val="auto"/>
          <w:sz w:val="24"/>
          <w:lang w:eastAsia="en-US" w:bidi="en-US"/>
        </w:rPr>
        <w:t xml:space="preserve"> </w:t>
      </w:r>
      <w:proofErr w:type="spellStart"/>
      <w:r w:rsidRPr="001F3E4B">
        <w:rPr>
          <w:b w:val="0"/>
          <w:color w:val="auto"/>
          <w:sz w:val="24"/>
          <w:lang w:eastAsia="en-US" w:bidi="en-US"/>
        </w:rPr>
        <w:t>S”The</w:t>
      </w:r>
      <w:proofErr w:type="spellEnd"/>
      <w:r w:rsidRPr="001F3E4B">
        <w:rPr>
          <w:b w:val="0"/>
          <w:color w:val="auto"/>
          <w:sz w:val="24"/>
          <w:lang w:eastAsia="en-US" w:bidi="en-US"/>
        </w:rPr>
        <w:t xml:space="preserve"> </w:t>
      </w:r>
      <w:proofErr w:type="spellStart"/>
      <w:r w:rsidRPr="001F3E4B">
        <w:rPr>
          <w:b w:val="0"/>
          <w:color w:val="auto"/>
          <w:sz w:val="24"/>
          <w:lang w:eastAsia="en-US" w:bidi="en-US"/>
        </w:rPr>
        <w:t>paediatric</w:t>
      </w:r>
      <w:proofErr w:type="spellEnd"/>
      <w:r w:rsidRPr="001F3E4B">
        <w:rPr>
          <w:b w:val="0"/>
          <w:color w:val="auto"/>
          <w:sz w:val="24"/>
          <w:lang w:eastAsia="en-US" w:bidi="en-US"/>
        </w:rPr>
        <w:t xml:space="preserve"> </w:t>
      </w:r>
      <w:proofErr w:type="spellStart"/>
      <w:r w:rsidRPr="001F3E4B">
        <w:rPr>
          <w:b w:val="0"/>
          <w:color w:val="auto"/>
          <w:sz w:val="24"/>
          <w:lang w:eastAsia="en-US" w:bidi="en-US"/>
        </w:rPr>
        <w:t>transfusion</w:t>
      </w:r>
      <w:proofErr w:type="spellEnd"/>
      <w:r w:rsidRPr="001F3E4B">
        <w:rPr>
          <w:b w:val="0"/>
          <w:color w:val="auto"/>
          <w:sz w:val="24"/>
          <w:lang w:eastAsia="en-US" w:bidi="en-US"/>
        </w:rPr>
        <w:t xml:space="preserve"> </w:t>
      </w:r>
      <w:proofErr w:type="spellStart"/>
      <w:r w:rsidRPr="001F3E4B">
        <w:rPr>
          <w:b w:val="0"/>
          <w:color w:val="auto"/>
          <w:sz w:val="24"/>
          <w:lang w:eastAsia="en-US" w:bidi="en-US"/>
        </w:rPr>
        <w:t>challenge</w:t>
      </w:r>
      <w:proofErr w:type="spellEnd"/>
      <w:r w:rsidRPr="001F3E4B">
        <w:rPr>
          <w:b w:val="0"/>
          <w:color w:val="auto"/>
          <w:sz w:val="24"/>
          <w:lang w:eastAsia="en-US" w:bidi="en-US"/>
        </w:rPr>
        <w:t xml:space="preserve"> on </w:t>
      </w:r>
      <w:proofErr w:type="spellStart"/>
      <w:r w:rsidRPr="001F3E4B">
        <w:rPr>
          <w:b w:val="0"/>
          <w:color w:val="auto"/>
          <w:sz w:val="24"/>
          <w:lang w:eastAsia="en-US" w:bidi="en-US"/>
        </w:rPr>
        <w:t>deployed</w:t>
      </w:r>
      <w:proofErr w:type="spellEnd"/>
      <w:r w:rsidRPr="001F3E4B">
        <w:rPr>
          <w:b w:val="0"/>
          <w:color w:val="auto"/>
          <w:sz w:val="24"/>
          <w:lang w:eastAsia="en-US" w:bidi="en-US"/>
        </w:rPr>
        <w:t xml:space="preserve"> </w:t>
      </w:r>
      <w:proofErr w:type="spellStart"/>
      <w:r w:rsidRPr="001F3E4B">
        <w:rPr>
          <w:b w:val="0"/>
          <w:color w:val="auto"/>
          <w:sz w:val="24"/>
          <w:lang w:eastAsia="en-US" w:bidi="en-US"/>
        </w:rPr>
        <w:t>operations</w:t>
      </w:r>
      <w:proofErr w:type="spellEnd"/>
      <w:r w:rsidRPr="001F3E4B">
        <w:rPr>
          <w:b w:val="0"/>
          <w:color w:val="auto"/>
          <w:sz w:val="24"/>
          <w:lang w:eastAsia="en-US" w:bidi="en-US"/>
        </w:rPr>
        <w:t xml:space="preserve">” J R </w:t>
      </w:r>
      <w:proofErr w:type="spellStart"/>
      <w:r w:rsidRPr="001F3E4B">
        <w:rPr>
          <w:b w:val="0"/>
          <w:color w:val="auto"/>
          <w:sz w:val="24"/>
          <w:lang w:eastAsia="en-US" w:bidi="en-US"/>
        </w:rPr>
        <w:t>Army</w:t>
      </w:r>
      <w:proofErr w:type="spellEnd"/>
      <w:r w:rsidR="005C7314" w:rsidRPr="001F3E4B">
        <w:rPr>
          <w:b w:val="0"/>
          <w:color w:val="auto"/>
          <w:sz w:val="24"/>
          <w:lang w:eastAsia="en-US" w:bidi="en-US"/>
        </w:rPr>
        <w:t xml:space="preserve"> 156;4 supll:361</w:t>
      </w:r>
    </w:p>
    <w:p w14:paraId="4EDB35DA" w14:textId="56E84DBF" w:rsidR="00AA3E6B" w:rsidRPr="001F3E4B" w:rsidRDefault="00AA3E6B" w:rsidP="006B3048">
      <w:pPr>
        <w:pStyle w:val="31"/>
        <w:numPr>
          <w:ilvl w:val="0"/>
          <w:numId w:val="36"/>
        </w:numPr>
        <w:shd w:val="clear" w:color="auto" w:fill="auto"/>
        <w:tabs>
          <w:tab w:val="left" w:pos="709"/>
        </w:tabs>
        <w:spacing w:before="20" w:after="20" w:line="240" w:lineRule="auto"/>
        <w:ind w:left="709" w:right="159" w:hanging="425"/>
        <w:rPr>
          <w:b w:val="0"/>
          <w:color w:val="auto"/>
          <w:sz w:val="24"/>
        </w:rPr>
      </w:pPr>
      <w:r w:rsidRPr="001F3E4B">
        <w:rPr>
          <w:b w:val="0"/>
          <w:color w:val="auto"/>
          <w:sz w:val="24"/>
          <w:lang w:eastAsia="en-US" w:bidi="en-US"/>
        </w:rPr>
        <w:t xml:space="preserve">Major trauma and the </w:t>
      </w:r>
      <w:proofErr w:type="spellStart"/>
      <w:r w:rsidRPr="001F3E4B">
        <w:rPr>
          <w:b w:val="0"/>
          <w:color w:val="auto"/>
          <w:sz w:val="24"/>
          <w:lang w:eastAsia="en-US" w:bidi="en-US"/>
        </w:rPr>
        <w:t>use</w:t>
      </w:r>
      <w:proofErr w:type="spellEnd"/>
      <w:r w:rsidRPr="001F3E4B">
        <w:rPr>
          <w:b w:val="0"/>
          <w:color w:val="auto"/>
          <w:sz w:val="24"/>
          <w:lang w:eastAsia="en-US" w:bidi="en-US"/>
        </w:rPr>
        <w:t xml:space="preserve"> of </w:t>
      </w:r>
      <w:proofErr w:type="spellStart"/>
      <w:r w:rsidRPr="001F3E4B">
        <w:rPr>
          <w:b w:val="0"/>
          <w:color w:val="auto"/>
          <w:sz w:val="24"/>
          <w:lang w:eastAsia="en-US" w:bidi="en-US"/>
        </w:rPr>
        <w:t>trane</w:t>
      </w:r>
      <w:r w:rsidR="005C7314" w:rsidRPr="001F3E4B">
        <w:rPr>
          <w:b w:val="0"/>
          <w:color w:val="auto"/>
          <w:sz w:val="24"/>
          <w:lang w:eastAsia="en-US" w:bidi="en-US"/>
        </w:rPr>
        <w:t>xamic</w:t>
      </w:r>
      <w:proofErr w:type="spellEnd"/>
      <w:r w:rsidR="005C7314" w:rsidRPr="001F3E4B">
        <w:rPr>
          <w:b w:val="0"/>
          <w:color w:val="auto"/>
          <w:sz w:val="24"/>
          <w:lang w:eastAsia="en-US" w:bidi="en-US"/>
        </w:rPr>
        <w:t xml:space="preserve"> acid in children.Evidence</w:t>
      </w:r>
      <w:r w:rsidRPr="001F3E4B">
        <w:rPr>
          <w:b w:val="0"/>
          <w:color w:val="auto"/>
          <w:sz w:val="24"/>
          <w:lang w:eastAsia="en-US" w:bidi="en-US"/>
        </w:rPr>
        <w:t>Statement,RCPCH,2023,repch.uk</w:t>
      </w:r>
    </w:p>
    <w:p w14:paraId="4AADCCB4" w14:textId="77777777" w:rsidR="00AA3E6B" w:rsidRPr="001F3E4B" w:rsidRDefault="00AA3E6B" w:rsidP="006B3048">
      <w:pPr>
        <w:pStyle w:val="31"/>
        <w:numPr>
          <w:ilvl w:val="0"/>
          <w:numId w:val="36"/>
        </w:numPr>
        <w:shd w:val="clear" w:color="auto" w:fill="auto"/>
        <w:tabs>
          <w:tab w:val="left" w:pos="709"/>
        </w:tabs>
        <w:spacing w:before="20" w:after="20" w:line="240" w:lineRule="auto"/>
        <w:ind w:left="709" w:right="159" w:hanging="425"/>
        <w:rPr>
          <w:b w:val="0"/>
          <w:color w:val="auto"/>
          <w:sz w:val="24"/>
        </w:rPr>
      </w:pPr>
      <w:proofErr w:type="spellStart"/>
      <w:r w:rsidRPr="001F3E4B">
        <w:rPr>
          <w:b w:val="0"/>
          <w:color w:val="auto"/>
          <w:sz w:val="24"/>
          <w:lang w:eastAsia="en-US" w:bidi="en-US"/>
        </w:rPr>
        <w:t>Diab</w:t>
      </w:r>
      <w:proofErr w:type="spellEnd"/>
      <w:r w:rsidRPr="001F3E4B">
        <w:rPr>
          <w:b w:val="0"/>
          <w:color w:val="auto"/>
          <w:sz w:val="24"/>
          <w:lang w:eastAsia="en-US" w:bidi="en-US"/>
        </w:rPr>
        <w:t xml:space="preserve"> YA „</w:t>
      </w:r>
      <w:proofErr w:type="spellStart"/>
      <w:r w:rsidRPr="001F3E4B">
        <w:rPr>
          <w:b w:val="0"/>
          <w:color w:val="auto"/>
          <w:sz w:val="24"/>
          <w:lang w:eastAsia="en-US" w:bidi="en-US"/>
        </w:rPr>
        <w:t>Massive</w:t>
      </w:r>
      <w:proofErr w:type="spellEnd"/>
      <w:r w:rsidRPr="001F3E4B">
        <w:rPr>
          <w:b w:val="0"/>
          <w:color w:val="auto"/>
          <w:sz w:val="24"/>
          <w:lang w:eastAsia="en-US" w:bidi="en-US"/>
        </w:rPr>
        <w:t xml:space="preserve"> </w:t>
      </w:r>
      <w:proofErr w:type="spellStart"/>
      <w:r w:rsidRPr="001F3E4B">
        <w:rPr>
          <w:b w:val="0"/>
          <w:color w:val="auto"/>
          <w:sz w:val="24"/>
          <w:lang w:eastAsia="en-US" w:bidi="en-US"/>
        </w:rPr>
        <w:t>transfusion</w:t>
      </w:r>
      <w:proofErr w:type="spellEnd"/>
      <w:r w:rsidRPr="001F3E4B">
        <w:rPr>
          <w:b w:val="0"/>
          <w:color w:val="auto"/>
          <w:sz w:val="24"/>
          <w:lang w:eastAsia="en-US" w:bidi="en-US"/>
        </w:rPr>
        <w:t xml:space="preserve"> in </w:t>
      </w:r>
      <w:proofErr w:type="spellStart"/>
      <w:r w:rsidRPr="001F3E4B">
        <w:rPr>
          <w:b w:val="0"/>
          <w:color w:val="auto"/>
          <w:sz w:val="24"/>
          <w:lang w:eastAsia="en-US" w:bidi="en-US"/>
        </w:rPr>
        <w:t>children</w:t>
      </w:r>
      <w:proofErr w:type="spellEnd"/>
      <w:r w:rsidRPr="001F3E4B">
        <w:rPr>
          <w:b w:val="0"/>
          <w:color w:val="auto"/>
          <w:sz w:val="24"/>
          <w:lang w:eastAsia="en-US" w:bidi="en-US"/>
        </w:rPr>
        <w:t xml:space="preserve"> and </w:t>
      </w:r>
      <w:proofErr w:type="spellStart"/>
      <w:r w:rsidRPr="001F3E4B">
        <w:rPr>
          <w:b w:val="0"/>
          <w:color w:val="auto"/>
          <w:sz w:val="24"/>
          <w:lang w:eastAsia="en-US" w:bidi="en-US"/>
        </w:rPr>
        <w:t>neonates</w:t>
      </w:r>
      <w:proofErr w:type="spellEnd"/>
      <w:r w:rsidRPr="001F3E4B">
        <w:rPr>
          <w:b w:val="0"/>
          <w:color w:val="auto"/>
          <w:sz w:val="24"/>
          <w:lang w:eastAsia="en-US" w:bidi="en-US"/>
        </w:rPr>
        <w:t>”,B J of Hematology,2024;161:15-26</w:t>
      </w:r>
    </w:p>
    <w:p w14:paraId="07AB7F37" w14:textId="77777777" w:rsidR="00AA3E6B" w:rsidRPr="001F3E4B" w:rsidRDefault="00AA3E6B" w:rsidP="006B3048">
      <w:pPr>
        <w:pStyle w:val="31"/>
        <w:numPr>
          <w:ilvl w:val="0"/>
          <w:numId w:val="36"/>
        </w:numPr>
        <w:shd w:val="clear" w:color="auto" w:fill="auto"/>
        <w:tabs>
          <w:tab w:val="left" w:pos="709"/>
        </w:tabs>
        <w:spacing w:before="20" w:after="20" w:line="240" w:lineRule="auto"/>
        <w:ind w:left="709" w:right="159" w:hanging="425"/>
        <w:rPr>
          <w:b w:val="0"/>
          <w:color w:val="auto"/>
          <w:sz w:val="24"/>
        </w:rPr>
      </w:pPr>
      <w:proofErr w:type="spellStart"/>
      <w:r w:rsidRPr="001F3E4B">
        <w:rPr>
          <w:b w:val="0"/>
          <w:color w:val="auto"/>
          <w:sz w:val="24"/>
          <w:lang w:eastAsia="en-US" w:bidi="en-US"/>
        </w:rPr>
        <w:t>Haruhiko</w:t>
      </w:r>
      <w:proofErr w:type="spellEnd"/>
      <w:r w:rsidRPr="001F3E4B">
        <w:rPr>
          <w:b w:val="0"/>
          <w:color w:val="auto"/>
          <w:sz w:val="24"/>
          <w:lang w:eastAsia="en-US" w:bidi="en-US"/>
        </w:rPr>
        <w:t xml:space="preserve"> O et alt.”</w:t>
      </w:r>
      <w:proofErr w:type="spellStart"/>
      <w:r w:rsidRPr="001F3E4B">
        <w:rPr>
          <w:b w:val="0"/>
          <w:color w:val="auto"/>
          <w:sz w:val="24"/>
          <w:lang w:eastAsia="en-US" w:bidi="en-US"/>
        </w:rPr>
        <w:t>Consideration</w:t>
      </w:r>
      <w:proofErr w:type="spellEnd"/>
      <w:r w:rsidRPr="001F3E4B">
        <w:rPr>
          <w:b w:val="0"/>
          <w:color w:val="auto"/>
          <w:sz w:val="24"/>
          <w:lang w:eastAsia="en-US" w:bidi="en-US"/>
        </w:rPr>
        <w:t xml:space="preserve"> of </w:t>
      </w:r>
      <w:proofErr w:type="spellStart"/>
      <w:r w:rsidRPr="001F3E4B">
        <w:rPr>
          <w:b w:val="0"/>
          <w:color w:val="auto"/>
          <w:sz w:val="24"/>
          <w:lang w:eastAsia="en-US" w:bidi="en-US"/>
        </w:rPr>
        <w:t>Tranexamic</w:t>
      </w:r>
      <w:proofErr w:type="spellEnd"/>
      <w:r w:rsidRPr="001F3E4B">
        <w:rPr>
          <w:b w:val="0"/>
          <w:color w:val="auto"/>
          <w:sz w:val="24"/>
          <w:lang w:eastAsia="en-US" w:bidi="en-US"/>
        </w:rPr>
        <w:t xml:space="preserve"> Acid Administration to COVID-19 </w:t>
      </w:r>
      <w:proofErr w:type="spellStart"/>
      <w:r w:rsidRPr="001F3E4B">
        <w:rPr>
          <w:b w:val="0"/>
          <w:color w:val="auto"/>
          <w:sz w:val="24"/>
          <w:lang w:eastAsia="en-US" w:bidi="en-US"/>
        </w:rPr>
        <w:t>Patients”AFS,Phisiological</w:t>
      </w:r>
      <w:proofErr w:type="spellEnd"/>
      <w:r w:rsidRPr="001F3E4B">
        <w:rPr>
          <w:b w:val="0"/>
          <w:color w:val="auto"/>
          <w:sz w:val="24"/>
          <w:lang w:eastAsia="en-US" w:bidi="en-US"/>
        </w:rPr>
        <w:t xml:space="preserve"> Reviews,2020,1;100(4);1595-1596</w:t>
      </w:r>
    </w:p>
    <w:p w14:paraId="4B6F93DF" w14:textId="48252760" w:rsidR="008B0492" w:rsidRPr="001F3E4B" w:rsidRDefault="00AA3E6B" w:rsidP="003D3644">
      <w:pPr>
        <w:pStyle w:val="31"/>
        <w:widowControl/>
        <w:numPr>
          <w:ilvl w:val="0"/>
          <w:numId w:val="36"/>
        </w:numPr>
        <w:shd w:val="clear" w:color="auto" w:fill="auto"/>
        <w:tabs>
          <w:tab w:val="left" w:pos="709"/>
        </w:tabs>
        <w:spacing w:before="20" w:after="20" w:line="240" w:lineRule="auto"/>
        <w:ind w:left="709" w:right="159" w:hanging="425"/>
        <w:rPr>
          <w:color w:val="FF0000"/>
        </w:rPr>
      </w:pPr>
      <w:r w:rsidRPr="001F3E4B">
        <w:rPr>
          <w:b w:val="0"/>
          <w:color w:val="auto"/>
          <w:sz w:val="24"/>
          <w:lang w:eastAsia="en-US" w:bidi="en-US"/>
        </w:rPr>
        <w:t xml:space="preserve">Candela M </w:t>
      </w:r>
      <w:proofErr w:type="spellStart"/>
      <w:r w:rsidRPr="001F3E4B">
        <w:rPr>
          <w:b w:val="0"/>
          <w:color w:val="auto"/>
          <w:sz w:val="24"/>
          <w:lang w:eastAsia="en-US" w:bidi="en-US"/>
        </w:rPr>
        <w:t>et.alt</w:t>
      </w:r>
      <w:proofErr w:type="spellEnd"/>
      <w:r w:rsidRPr="001F3E4B">
        <w:rPr>
          <w:b w:val="0"/>
          <w:color w:val="auto"/>
          <w:sz w:val="24"/>
          <w:lang w:eastAsia="en-US" w:bidi="en-US"/>
        </w:rPr>
        <w:t xml:space="preserve">.” </w:t>
      </w:r>
      <w:proofErr w:type="spellStart"/>
      <w:r w:rsidRPr="001F3E4B">
        <w:rPr>
          <w:b w:val="0"/>
          <w:color w:val="auto"/>
          <w:sz w:val="24"/>
          <w:lang w:eastAsia="en-US" w:bidi="en-US"/>
        </w:rPr>
        <w:t>Use</w:t>
      </w:r>
      <w:proofErr w:type="spellEnd"/>
      <w:r w:rsidRPr="001F3E4B">
        <w:rPr>
          <w:b w:val="0"/>
          <w:color w:val="auto"/>
          <w:sz w:val="24"/>
          <w:lang w:eastAsia="en-US" w:bidi="en-US"/>
        </w:rPr>
        <w:t xml:space="preserve"> of </w:t>
      </w:r>
      <w:proofErr w:type="spellStart"/>
      <w:r w:rsidRPr="001F3E4B">
        <w:rPr>
          <w:b w:val="0"/>
          <w:color w:val="auto"/>
          <w:sz w:val="24"/>
          <w:lang w:eastAsia="en-US" w:bidi="en-US"/>
        </w:rPr>
        <w:t>Tranexamic</w:t>
      </w:r>
      <w:proofErr w:type="spellEnd"/>
      <w:r w:rsidRPr="001F3E4B">
        <w:rPr>
          <w:b w:val="0"/>
          <w:color w:val="auto"/>
          <w:sz w:val="24"/>
          <w:lang w:eastAsia="en-US" w:bidi="en-US"/>
        </w:rPr>
        <w:t xml:space="preserve"> Acid in SARS-COV-2 :BOON or Bane? </w:t>
      </w:r>
      <w:proofErr w:type="spellStart"/>
      <w:r w:rsidR="006B3048" w:rsidRPr="001F3E4B">
        <w:rPr>
          <w:b w:val="0"/>
          <w:color w:val="auto"/>
          <w:sz w:val="24"/>
          <w:lang w:eastAsia="en-US" w:bidi="en-US"/>
        </w:rPr>
        <w:t>PubMed,ArchReview,Razi</w:t>
      </w:r>
      <w:proofErr w:type="spellEnd"/>
      <w:r w:rsidR="006B3048" w:rsidRPr="001F3E4B">
        <w:rPr>
          <w:b w:val="0"/>
          <w:color w:val="auto"/>
          <w:sz w:val="24"/>
          <w:lang w:eastAsia="en-US" w:bidi="en-US"/>
        </w:rPr>
        <w:t xml:space="preserve"> Ins</w:t>
      </w:r>
    </w:p>
    <w:sectPr w:rsidR="008B0492" w:rsidRPr="001F3E4B" w:rsidSect="00624CAB">
      <w:headerReference w:type="default" r:id="rId42"/>
      <w:footerReference w:type="even" r:id="rId43"/>
      <w:footerReference w:type="default" r:id="rId44"/>
      <w:headerReference w:type="first" r:id="rId45"/>
      <w:footerReference w:type="first" r:id="rId46"/>
      <w:pgSz w:w="11900" w:h="16840"/>
      <w:pgMar w:top="810" w:right="694" w:bottom="815" w:left="69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D85C" w14:textId="77777777" w:rsidR="00357268" w:rsidRPr="00B535F0" w:rsidRDefault="00357268">
      <w:r w:rsidRPr="00B535F0">
        <w:separator/>
      </w:r>
    </w:p>
  </w:endnote>
  <w:endnote w:type="continuationSeparator" w:id="0">
    <w:p w14:paraId="04327F90" w14:textId="77777777" w:rsidR="00357268" w:rsidRPr="00B535F0" w:rsidRDefault="00357268">
      <w:r w:rsidRPr="00B535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0B09" w14:textId="192907D0" w:rsidR="000C76A3" w:rsidRPr="00B535F0" w:rsidRDefault="000C76A3">
    <w:pPr>
      <w:rPr>
        <w:sz w:val="2"/>
        <w:szCs w:val="2"/>
      </w:rPr>
    </w:pPr>
    <w:r w:rsidRPr="00B535F0">
      <w:rPr>
        <w:noProof/>
        <w:lang w:bidi="ar-SA"/>
      </w:rPr>
      <mc:AlternateContent>
        <mc:Choice Requires="wps">
          <w:drawing>
            <wp:anchor distT="0" distB="0" distL="63500" distR="63500" simplePos="0" relativeHeight="314572416" behindDoc="1" locked="0" layoutInCell="1" allowOverlap="1" wp14:anchorId="456441B1" wp14:editId="27F5BB8E">
              <wp:simplePos x="0" y="0"/>
              <wp:positionH relativeFrom="page">
                <wp:posOffset>6811010</wp:posOffset>
              </wp:positionH>
              <wp:positionV relativeFrom="page">
                <wp:posOffset>10227945</wp:posOffset>
              </wp:positionV>
              <wp:extent cx="127635" cy="146050"/>
              <wp:effectExtent l="0" t="0" r="5715" b="6350"/>
              <wp:wrapNone/>
              <wp:docPr id="3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14:paraId="798BBF2E" w14:textId="7D534E35"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12</w:t>
                          </w:r>
                          <w:r w:rsidRPr="00B535F0">
                            <w:rPr>
                              <w:rStyle w:val="10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6441B1" id="_x0000_t202" coordsize="21600,21600" o:spt="202" path="m,l,21600r21600,l21600,xe">
              <v:stroke joinstyle="miter"/>
              <v:path gradientshapeok="t" o:connecttype="rect"/>
            </v:shapetype>
            <v:shape id="Text Box 33" o:spid="_x0000_s1054" type="#_x0000_t202" style="position:absolute;margin-left:536.3pt;margin-top:805.35pt;width:10.05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" filled="f" stroked="f">
              <v:textbox style="mso-fit-shape-to-text:t" inset="0,0,0,0">
                <w:txbxContent>
                  <w:p w14:paraId="798BBF2E" w14:textId="7D534E35"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12</w:t>
                    </w:r>
                    <w:r w:rsidRPr="00B535F0">
                      <w:rPr>
                        <w:rStyle w:val="10pt1"/>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A81E" w14:textId="2CE2A137" w:rsidR="000C76A3" w:rsidRPr="00B535F0" w:rsidRDefault="000C76A3">
    <w:pPr>
      <w:rPr>
        <w:sz w:val="2"/>
        <w:szCs w:val="2"/>
      </w:rPr>
    </w:pPr>
    <w:r w:rsidRPr="00B535F0">
      <w:rPr>
        <w:noProof/>
        <w:lang w:bidi="ar-SA"/>
      </w:rPr>
      <mc:AlternateContent>
        <mc:Choice Requires="wps">
          <w:drawing>
            <wp:anchor distT="0" distB="0" distL="63500" distR="63500" simplePos="0" relativeHeight="314572431" behindDoc="1" locked="0" layoutInCell="1" allowOverlap="1" wp14:anchorId="1432A42B" wp14:editId="3C5891EA">
              <wp:simplePos x="0" y="0"/>
              <wp:positionH relativeFrom="page">
                <wp:posOffset>7045325</wp:posOffset>
              </wp:positionH>
              <wp:positionV relativeFrom="page">
                <wp:posOffset>10302875</wp:posOffset>
              </wp:positionV>
              <wp:extent cx="127635" cy="146050"/>
              <wp:effectExtent l="0" t="0" r="5715" b="635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14:paraId="76F26BC4" w14:textId="31F20344"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21</w:t>
                          </w:r>
                          <w:r w:rsidRPr="00B535F0">
                            <w:rPr>
                              <w:rStyle w:val="10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32A42B" id="_x0000_t202" coordsize="21600,21600" o:spt="202" path="m,l,21600r21600,l21600,xe">
              <v:stroke joinstyle="miter"/>
              <v:path gradientshapeok="t" o:connecttype="rect"/>
            </v:shapetype>
            <v:shape id="Text Box 20" o:spid="_x0000_s1067" type="#_x0000_t202" style="position:absolute;margin-left:554.75pt;margin-top:811.25pt;width:10.05pt;height:11.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" filled="f" stroked="f">
              <v:textbox style="mso-fit-shape-to-text:t" inset="0,0,0,0">
                <w:txbxContent>
                  <w:p w14:paraId="76F26BC4" w14:textId="31F20344"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21</w:t>
                    </w:r>
                    <w:r w:rsidRPr="00B535F0">
                      <w:rPr>
                        <w:rStyle w:val="10pt1"/>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FE4C" w14:textId="1A5746B0" w:rsidR="000C76A3" w:rsidRPr="00B535F0" w:rsidRDefault="000C76A3">
    <w:pPr>
      <w:rPr>
        <w:sz w:val="2"/>
        <w:szCs w:val="2"/>
      </w:rPr>
    </w:pPr>
    <w:r w:rsidRPr="00B535F0">
      <w:rPr>
        <w:noProof/>
        <w:lang w:bidi="ar-SA"/>
      </w:rPr>
      <mc:AlternateContent>
        <mc:Choice Requires="wps">
          <w:drawing>
            <wp:anchor distT="0" distB="0" distL="63500" distR="63500" simplePos="0" relativeHeight="314572436" behindDoc="1" locked="0" layoutInCell="1" allowOverlap="1" wp14:anchorId="75D0B160" wp14:editId="3E1081FB">
              <wp:simplePos x="0" y="0"/>
              <wp:positionH relativeFrom="page">
                <wp:posOffset>6965950</wp:posOffset>
              </wp:positionH>
              <wp:positionV relativeFrom="page">
                <wp:posOffset>10302875</wp:posOffset>
              </wp:positionV>
              <wp:extent cx="127635" cy="146050"/>
              <wp:effectExtent l="0" t="0" r="5715"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14:paraId="754EF4C4" w14:textId="45510364"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36</w:t>
                          </w:r>
                          <w:r w:rsidRPr="00B535F0">
                            <w:rPr>
                              <w:rStyle w:val="10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D0B160" id="_x0000_t202" coordsize="21600,21600" o:spt="202" path="m,l,21600r21600,l21600,xe">
              <v:stroke joinstyle="miter"/>
              <v:path gradientshapeok="t" o:connecttype="rect"/>
            </v:shapetype>
            <v:shape id="_x0000_s1068" type="#_x0000_t202" style="position:absolute;margin-left:548.5pt;margin-top:811.25pt;width:10.05pt;height:11.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" filled="f" stroked="f">
              <v:textbox style="mso-fit-shape-to-text:t" inset="0,0,0,0">
                <w:txbxContent>
                  <w:p w14:paraId="754EF4C4" w14:textId="45510364"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36</w:t>
                    </w:r>
                    <w:r w:rsidRPr="00B535F0">
                      <w:rPr>
                        <w:rStyle w:val="10pt1"/>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91D4" w14:textId="169B2465" w:rsidR="000C76A3" w:rsidRPr="00B535F0" w:rsidRDefault="000C76A3">
    <w:pPr>
      <w:rPr>
        <w:sz w:val="2"/>
        <w:szCs w:val="2"/>
      </w:rPr>
    </w:pPr>
    <w:r w:rsidRPr="00B535F0">
      <w:rPr>
        <w:noProof/>
        <w:lang w:bidi="ar-SA"/>
      </w:rPr>
      <mc:AlternateContent>
        <mc:Choice Requires="wps">
          <w:drawing>
            <wp:anchor distT="0" distB="0" distL="63500" distR="63500" simplePos="0" relativeHeight="314572437" behindDoc="1" locked="0" layoutInCell="1" allowOverlap="1" wp14:anchorId="6231B313" wp14:editId="45B6F328">
              <wp:simplePos x="0" y="0"/>
              <wp:positionH relativeFrom="page">
                <wp:posOffset>9827260</wp:posOffset>
              </wp:positionH>
              <wp:positionV relativeFrom="page">
                <wp:posOffset>6972300</wp:posOffset>
              </wp:positionV>
              <wp:extent cx="127635" cy="146050"/>
              <wp:effectExtent l="0" t="0" r="5715"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14:paraId="35CD9251" w14:textId="0C3419E9"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35</w:t>
                          </w:r>
                          <w:r w:rsidRPr="00B535F0">
                            <w:rPr>
                              <w:rStyle w:val="10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31B313" id="_x0000_t202" coordsize="21600,21600" o:spt="202" path="m,l,21600r21600,l21600,xe">
              <v:stroke joinstyle="miter"/>
              <v:path gradientshapeok="t" o:connecttype="rect"/>
            </v:shapetype>
            <v:shape id="Text Box 17" o:spid="_x0000_s1069" type="#_x0000_t202" style="position:absolute;margin-left:773.8pt;margin-top:549pt;width:10.05pt;height:11.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" filled="f" stroked="f">
              <v:textbox style="mso-fit-shape-to-text:t" inset="0,0,0,0">
                <w:txbxContent>
                  <w:p w14:paraId="35CD9251" w14:textId="0C3419E9"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35</w:t>
                    </w:r>
                    <w:r w:rsidRPr="00B535F0">
                      <w:rPr>
                        <w:rStyle w:val="10pt1"/>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1D25" w14:textId="10DB0079" w:rsidR="000C76A3" w:rsidRPr="00B535F0" w:rsidRDefault="000C76A3">
    <w:pPr>
      <w:rPr>
        <w:sz w:val="2"/>
        <w:szCs w:val="2"/>
      </w:rPr>
    </w:pPr>
    <w:r w:rsidRPr="00B535F0">
      <w:rPr>
        <w:noProof/>
        <w:lang w:bidi="ar-SA"/>
      </w:rPr>
      <mc:AlternateContent>
        <mc:Choice Requires="wps">
          <w:drawing>
            <wp:anchor distT="0" distB="0" distL="63500" distR="63500" simplePos="0" relativeHeight="314572439" behindDoc="1" locked="0" layoutInCell="1" allowOverlap="1" wp14:anchorId="27AFBBD7" wp14:editId="45455BAE">
              <wp:simplePos x="0" y="0"/>
              <wp:positionH relativeFrom="page">
                <wp:posOffset>6963410</wp:posOffset>
              </wp:positionH>
              <wp:positionV relativeFrom="page">
                <wp:posOffset>10299700</wp:posOffset>
              </wp:positionV>
              <wp:extent cx="127635" cy="146050"/>
              <wp:effectExtent l="0" t="0" r="5715" b="635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14:paraId="1AC5038C" w14:textId="77777777"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Pr="00B535F0">
                            <w:rPr>
                              <w:rStyle w:val="10pt1"/>
                            </w:rPr>
                            <w:t>37</w:t>
                          </w:r>
                          <w:r w:rsidRPr="00B535F0">
                            <w:rPr>
                              <w:rStyle w:val="10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AFBBD7" id="_x0000_t202" coordsize="21600,21600" o:spt="202" path="m,l,21600r21600,l21600,xe">
              <v:stroke joinstyle="miter"/>
              <v:path gradientshapeok="t" o:connecttype="rect"/>
            </v:shapetype>
            <v:shape id="_x0000_s1070" type="#_x0000_t202" style="position:absolute;margin-left:548.3pt;margin-top:811pt;width:10.05pt;height:11.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" filled="f" stroked="f">
              <v:textbox style="mso-fit-shape-to-text:t" inset="0,0,0,0">
                <w:txbxContent>
                  <w:p w14:paraId="1AC5038C" w14:textId="77777777"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Pr="00B535F0">
                      <w:rPr>
                        <w:rStyle w:val="10pt1"/>
                      </w:rPr>
                      <w:t>37</w:t>
                    </w:r>
                    <w:r w:rsidRPr="00B535F0">
                      <w:rPr>
                        <w:rStyle w:val="10pt1"/>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505B" w14:textId="48D0B3BC" w:rsidR="000C76A3" w:rsidRPr="00B535F0" w:rsidRDefault="000C76A3">
    <w:pPr>
      <w:rPr>
        <w:sz w:val="2"/>
        <w:szCs w:val="2"/>
      </w:rPr>
    </w:pPr>
    <w:r w:rsidRPr="00B535F0">
      <w:rPr>
        <w:noProof/>
        <w:lang w:bidi="ar-SA"/>
      </w:rPr>
      <mc:AlternateContent>
        <mc:Choice Requires="wps">
          <w:drawing>
            <wp:anchor distT="0" distB="0" distL="63500" distR="63500" simplePos="0" relativeHeight="314572441" behindDoc="1" locked="0" layoutInCell="1" allowOverlap="1" wp14:anchorId="15643DFF" wp14:editId="7D47DC05">
              <wp:simplePos x="0" y="0"/>
              <wp:positionH relativeFrom="page">
                <wp:posOffset>6695440</wp:posOffset>
              </wp:positionH>
              <wp:positionV relativeFrom="page">
                <wp:posOffset>10214610</wp:posOffset>
              </wp:positionV>
              <wp:extent cx="127635" cy="146050"/>
              <wp:effectExtent l="0" t="0" r="5715" b="635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14:paraId="55C37BD9" w14:textId="02389000"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B175F9" w:rsidRPr="00B535F0">
                            <w:rPr>
                              <w:rStyle w:val="10pt"/>
                              <w:lang w:eastAsia="de-DE" w:bidi="de-DE"/>
                            </w:rPr>
                            <w:t>38</w:t>
                          </w:r>
                          <w:r w:rsidRPr="00B535F0">
                            <w:rPr>
                              <w:rStyle w:val="10pt"/>
                              <w:lang w:eastAsia="de-DE" w:bidi="de-DE"/>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643DFF" id="_x0000_t202" coordsize="21600,21600" o:spt="202" path="m,l,21600r21600,l21600,xe">
              <v:stroke joinstyle="miter"/>
              <v:path gradientshapeok="t" o:connecttype="rect"/>
            </v:shapetype>
            <v:shape id="Text Box 13" o:spid="_x0000_s1072" type="#_x0000_t202" style="position:absolute;margin-left:527.2pt;margin-top:804.3pt;width:10.05pt;height:11.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" filled="f" stroked="f">
              <v:textbox style="mso-fit-shape-to-text:t" inset="0,0,0,0">
                <w:txbxContent>
                  <w:p w14:paraId="55C37BD9" w14:textId="02389000"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B175F9" w:rsidRPr="00B535F0">
                      <w:rPr>
                        <w:rStyle w:val="10pt"/>
                        <w:lang w:eastAsia="de-DE" w:bidi="de-DE"/>
                      </w:rPr>
                      <w:t>38</w:t>
                    </w:r>
                    <w:r w:rsidRPr="00B535F0">
                      <w:rPr>
                        <w:rStyle w:val="10pt"/>
                        <w:lang w:eastAsia="de-DE" w:bidi="de-DE"/>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6246" w14:textId="65E02D8E" w:rsidR="000C76A3" w:rsidRPr="00B535F0" w:rsidRDefault="000C76A3">
    <w:pPr>
      <w:rPr>
        <w:sz w:val="2"/>
        <w:szCs w:val="2"/>
      </w:rPr>
    </w:pPr>
    <w:r w:rsidRPr="00B535F0">
      <w:rPr>
        <w:noProof/>
        <w:lang w:bidi="ar-SA"/>
      </w:rPr>
      <mc:AlternateContent>
        <mc:Choice Requires="wps">
          <w:drawing>
            <wp:anchor distT="0" distB="0" distL="63500" distR="63500" simplePos="0" relativeHeight="314572442" behindDoc="1" locked="0" layoutInCell="1" allowOverlap="1" wp14:anchorId="41AB11FD" wp14:editId="038A25FE">
              <wp:simplePos x="0" y="0"/>
              <wp:positionH relativeFrom="page">
                <wp:posOffset>6695440</wp:posOffset>
              </wp:positionH>
              <wp:positionV relativeFrom="page">
                <wp:posOffset>10214610</wp:posOffset>
              </wp:positionV>
              <wp:extent cx="127635" cy="146050"/>
              <wp:effectExtent l="0" t="0" r="5715" b="635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14:paraId="234AD7E2" w14:textId="47F86B1F"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B175F9" w:rsidRPr="00B535F0">
                            <w:rPr>
                              <w:rStyle w:val="10pt"/>
                            </w:rPr>
                            <w:t>39</w:t>
                          </w:r>
                          <w:r w:rsidRPr="00B535F0">
                            <w:rPr>
                              <w:rStyle w:val="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AB11FD" id="_x0000_t202" coordsize="21600,21600" o:spt="202" path="m,l,21600r21600,l21600,xe">
              <v:stroke joinstyle="miter"/>
              <v:path gradientshapeok="t" o:connecttype="rect"/>
            </v:shapetype>
            <v:shape id="Text Box 12" o:spid="_x0000_s1073" type="#_x0000_t202" style="position:absolute;margin-left:527.2pt;margin-top:804.3pt;width:10.05pt;height:11.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" filled="f" stroked="f">
              <v:textbox style="mso-fit-shape-to-text:t" inset="0,0,0,0">
                <w:txbxContent>
                  <w:p w14:paraId="234AD7E2" w14:textId="47F86B1F"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B175F9" w:rsidRPr="00B535F0">
                      <w:rPr>
                        <w:rStyle w:val="10pt"/>
                      </w:rPr>
                      <w:t>39</w:t>
                    </w:r>
                    <w:r w:rsidRPr="00B535F0">
                      <w:rPr>
                        <w:rStyle w:val="10pt"/>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0ACC" w14:textId="7C06AAE8" w:rsidR="000C76A3" w:rsidRPr="00B535F0" w:rsidRDefault="000C76A3">
    <w:pPr>
      <w:rPr>
        <w:sz w:val="2"/>
        <w:szCs w:val="2"/>
      </w:rPr>
    </w:pPr>
    <w:r w:rsidRPr="00B535F0">
      <w:rPr>
        <w:noProof/>
        <w:lang w:bidi="ar-SA"/>
      </w:rPr>
      <mc:AlternateContent>
        <mc:Choice Requires="wps">
          <w:drawing>
            <wp:anchor distT="0" distB="0" distL="63500" distR="63500" simplePos="0" relativeHeight="314572444" behindDoc="1" locked="0" layoutInCell="1" allowOverlap="1" wp14:anchorId="0FC5C349" wp14:editId="4A5362EB">
              <wp:simplePos x="0" y="0"/>
              <wp:positionH relativeFrom="page">
                <wp:posOffset>6695440</wp:posOffset>
              </wp:positionH>
              <wp:positionV relativeFrom="page">
                <wp:posOffset>10107930</wp:posOffset>
              </wp:positionV>
              <wp:extent cx="127635" cy="146050"/>
              <wp:effectExtent l="0" t="0" r="5715" b="635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14:paraId="430C561B" w14:textId="4317F2C7"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B175F9" w:rsidRPr="00B535F0">
                            <w:rPr>
                              <w:rStyle w:val="10pt1"/>
                            </w:rPr>
                            <w:t>37</w:t>
                          </w:r>
                          <w:r w:rsidRPr="00B535F0">
                            <w:rPr>
                              <w:rStyle w:val="10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C5C349" id="_x0000_t202" coordsize="21600,21600" o:spt="202" path="m,l,21600r21600,l21600,xe">
              <v:stroke joinstyle="miter"/>
              <v:path gradientshapeok="t" o:connecttype="rect"/>
            </v:shapetype>
            <v:shape id="Text Box 10" o:spid="_x0000_s1075" type="#_x0000_t202" style="position:absolute;margin-left:527.2pt;margin-top:795.9pt;width:10.05pt;height:11.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" filled="f" stroked="f">
              <v:textbox style="mso-fit-shape-to-text:t" inset="0,0,0,0">
                <w:txbxContent>
                  <w:p w14:paraId="430C561B" w14:textId="4317F2C7"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B175F9" w:rsidRPr="00B535F0">
                      <w:rPr>
                        <w:rStyle w:val="10pt1"/>
                      </w:rPr>
                      <w:t>37</w:t>
                    </w:r>
                    <w:r w:rsidRPr="00B535F0">
                      <w:rPr>
                        <w:rStyle w:val="10pt1"/>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D297" w14:textId="78929708" w:rsidR="000C76A3" w:rsidRPr="00B535F0" w:rsidRDefault="000C76A3">
    <w:pPr>
      <w:rPr>
        <w:sz w:val="2"/>
        <w:szCs w:val="2"/>
      </w:rPr>
    </w:pPr>
    <w:r w:rsidRPr="00B535F0">
      <w:rPr>
        <w:noProof/>
        <w:lang w:bidi="ar-SA"/>
      </w:rPr>
      <mc:AlternateContent>
        <mc:Choice Requires="wps">
          <w:drawing>
            <wp:anchor distT="0" distB="0" distL="63500" distR="63500" simplePos="0" relativeHeight="314572450" behindDoc="1" locked="0" layoutInCell="1" allowOverlap="1" wp14:anchorId="4D65CAB2" wp14:editId="6D372BA7">
              <wp:simplePos x="0" y="0"/>
              <wp:positionH relativeFrom="page">
                <wp:posOffset>6965950</wp:posOffset>
              </wp:positionH>
              <wp:positionV relativeFrom="page">
                <wp:posOffset>10302875</wp:posOffset>
              </wp:positionV>
              <wp:extent cx="127635" cy="146050"/>
              <wp:effectExtent l="0" t="0" r="571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14:paraId="40FA3D01" w14:textId="7CFFE59D"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50</w:t>
                          </w:r>
                          <w:r w:rsidRPr="00B535F0">
                            <w:rPr>
                              <w:rStyle w:val="10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65CAB2" id="_x0000_t202" coordsize="21600,21600" o:spt="202" path="m,l,21600r21600,l21600,xe">
              <v:stroke joinstyle="miter"/>
              <v:path gradientshapeok="t" o:connecttype="rect"/>
            </v:shapetype>
            <v:shape id="Text Box 4" o:spid="_x0000_s1076" type="#_x0000_t202" style="position:absolute;margin-left:548.5pt;margin-top:811.25pt;width:10.05pt;height:11.5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" filled="f" stroked="f">
              <v:textbox style="mso-fit-shape-to-text:t" inset="0,0,0,0">
                <w:txbxContent>
                  <w:p w14:paraId="40FA3D01" w14:textId="7CFFE59D"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50</w:t>
                    </w:r>
                    <w:r w:rsidRPr="00B535F0">
                      <w:rPr>
                        <w:rStyle w:val="10pt1"/>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638A" w14:textId="7903C7BD" w:rsidR="000C76A3" w:rsidRPr="00B535F0" w:rsidRDefault="000C76A3">
    <w:pPr>
      <w:rPr>
        <w:sz w:val="2"/>
        <w:szCs w:val="2"/>
      </w:rPr>
    </w:pPr>
    <w:r w:rsidRPr="00B535F0">
      <w:rPr>
        <w:noProof/>
        <w:lang w:bidi="ar-SA"/>
      </w:rPr>
      <mc:AlternateContent>
        <mc:Choice Requires="wps">
          <w:drawing>
            <wp:anchor distT="0" distB="0" distL="63500" distR="63500" simplePos="0" relativeHeight="314572451" behindDoc="1" locked="0" layoutInCell="1" allowOverlap="1" wp14:anchorId="551DE6B4" wp14:editId="6BB0CF0B">
              <wp:simplePos x="0" y="0"/>
              <wp:positionH relativeFrom="page">
                <wp:posOffset>6965950</wp:posOffset>
              </wp:positionH>
              <wp:positionV relativeFrom="page">
                <wp:posOffset>10302875</wp:posOffset>
              </wp:positionV>
              <wp:extent cx="127635" cy="146050"/>
              <wp:effectExtent l="0" t="0" r="5715"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14:paraId="25BD65A1" w14:textId="08B5904A"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49</w:t>
                          </w:r>
                          <w:r w:rsidRPr="00B535F0">
                            <w:rPr>
                              <w:rStyle w:val="10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1DE6B4" id="_x0000_t202" coordsize="21600,21600" o:spt="202" path="m,l,21600r21600,l21600,xe">
              <v:stroke joinstyle="miter"/>
              <v:path gradientshapeok="t" o:connecttype="rect"/>
            </v:shapetype>
            <v:shape id="Text Box 3" o:spid="_x0000_s1077" type="#_x0000_t202" style="position:absolute;margin-left:548.5pt;margin-top:811.25pt;width:10.05pt;height:11.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" filled="f" stroked="f">
              <v:textbox style="mso-fit-shape-to-text:t" inset="0,0,0,0">
                <w:txbxContent>
                  <w:p w14:paraId="25BD65A1" w14:textId="08B5904A"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49</w:t>
                    </w:r>
                    <w:r w:rsidRPr="00B535F0">
                      <w:rPr>
                        <w:rStyle w:val="10pt1"/>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033D" w14:textId="2B45DD39" w:rsidR="000C76A3" w:rsidRPr="00B535F0" w:rsidRDefault="000C76A3">
    <w:pPr>
      <w:rPr>
        <w:sz w:val="2"/>
        <w:szCs w:val="2"/>
      </w:rPr>
    </w:pPr>
    <w:r w:rsidRPr="00B535F0">
      <w:rPr>
        <w:noProof/>
        <w:lang w:bidi="ar-SA"/>
      </w:rPr>
      <mc:AlternateContent>
        <mc:Choice Requires="wps">
          <w:drawing>
            <wp:anchor distT="0" distB="0" distL="63500" distR="63500" simplePos="0" relativeHeight="314572453" behindDoc="1" locked="0" layoutInCell="1" allowOverlap="1" wp14:anchorId="659C69C8" wp14:editId="1C70B7BF">
              <wp:simplePos x="0" y="0"/>
              <wp:positionH relativeFrom="page">
                <wp:posOffset>6695440</wp:posOffset>
              </wp:positionH>
              <wp:positionV relativeFrom="page">
                <wp:posOffset>10214610</wp:posOffset>
              </wp:positionV>
              <wp:extent cx="127635" cy="146050"/>
              <wp:effectExtent l="0" t="0" r="571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14:paraId="3D2BBDF0" w14:textId="77777777"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Pr="00B535F0">
                            <w:rPr>
                              <w:rStyle w:val="10pt"/>
                            </w:rPr>
                            <w:t>45</w:t>
                          </w:r>
                          <w:r w:rsidRPr="00B535F0">
                            <w:rPr>
                              <w:rStyle w:val="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9C69C8" id="_x0000_t202" coordsize="21600,21600" o:spt="202" path="m,l,21600r21600,l21600,xe">
              <v:stroke joinstyle="miter"/>
              <v:path gradientshapeok="t" o:connecttype="rect"/>
            </v:shapetype>
            <v:shape id="Text Box 1" o:spid="_x0000_s1079" type="#_x0000_t202" style="position:absolute;margin-left:527.2pt;margin-top:804.3pt;width:10.05pt;height:11.5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" filled="f" stroked="f">
              <v:textbox style="mso-fit-shape-to-text:t" inset="0,0,0,0">
                <w:txbxContent>
                  <w:p w14:paraId="3D2BBDF0" w14:textId="77777777"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Pr="00B535F0">
                      <w:rPr>
                        <w:rStyle w:val="10pt"/>
                      </w:rPr>
                      <w:t>45</w:t>
                    </w:r>
                    <w:r w:rsidRPr="00B535F0">
                      <w:rPr>
                        <w:rStyle w:val="10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7C7B" w14:textId="560B9504" w:rsidR="000C76A3" w:rsidRPr="00B535F0" w:rsidRDefault="000C76A3">
    <w:pPr>
      <w:rPr>
        <w:sz w:val="2"/>
        <w:szCs w:val="2"/>
      </w:rPr>
    </w:pPr>
    <w:r w:rsidRPr="00B535F0">
      <w:rPr>
        <w:noProof/>
        <w:lang w:bidi="ar-SA"/>
      </w:rPr>
      <mc:AlternateContent>
        <mc:Choice Requires="wps">
          <w:drawing>
            <wp:anchor distT="0" distB="0" distL="63500" distR="63500" simplePos="0" relativeHeight="314572417" behindDoc="1" locked="0" layoutInCell="1" allowOverlap="1" wp14:anchorId="323902B0" wp14:editId="2392E944">
              <wp:simplePos x="0" y="0"/>
              <wp:positionH relativeFrom="page">
                <wp:posOffset>6811010</wp:posOffset>
              </wp:positionH>
              <wp:positionV relativeFrom="page">
                <wp:posOffset>10227945</wp:posOffset>
              </wp:positionV>
              <wp:extent cx="64135" cy="146050"/>
              <wp:effectExtent l="0" t="0" r="12065" b="6350"/>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wps:spPr>
                    <wps:txbx>
                      <w:txbxContent>
                        <w:p w14:paraId="022E600D" w14:textId="5FB51897"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11</w:t>
                          </w:r>
                          <w:r w:rsidRPr="00B535F0">
                            <w:rPr>
                              <w:rStyle w:val="10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3902B0" id="_x0000_t202" coordsize="21600,21600" o:spt="202" path="m,l,21600r21600,l21600,xe">
              <v:stroke joinstyle="miter"/>
              <v:path gradientshapeok="t" o:connecttype="rect"/>
            </v:shapetype>
            <v:shape id="Text Box 32" o:spid="_x0000_s1055" type="#_x0000_t202" style="position:absolute;margin-left:536.3pt;margin-top:805.35pt;width:5.05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" filled="f" stroked="f">
              <v:textbox style="mso-fit-shape-to-text:t" inset="0,0,0,0">
                <w:txbxContent>
                  <w:p w14:paraId="022E600D" w14:textId="5FB51897"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11</w:t>
                    </w:r>
                    <w:r w:rsidRPr="00B535F0">
                      <w:rPr>
                        <w:rStyle w:val="10pt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6715" w14:textId="01DDB802" w:rsidR="000C76A3" w:rsidRPr="00B535F0" w:rsidRDefault="000C76A3">
    <w:pPr>
      <w:rPr>
        <w:sz w:val="2"/>
        <w:szCs w:val="2"/>
      </w:rPr>
    </w:pPr>
    <w:r w:rsidRPr="00B535F0">
      <w:rPr>
        <w:noProof/>
        <w:lang w:bidi="ar-SA"/>
      </w:rPr>
      <mc:AlternateContent>
        <mc:Choice Requires="wps">
          <w:drawing>
            <wp:anchor distT="0" distB="0" distL="63500" distR="63500" simplePos="0" relativeHeight="314572418" behindDoc="1" locked="0" layoutInCell="1" allowOverlap="1" wp14:anchorId="5028D62E" wp14:editId="73579435">
              <wp:simplePos x="0" y="0"/>
              <wp:positionH relativeFrom="page">
                <wp:posOffset>9738995</wp:posOffset>
              </wp:positionH>
              <wp:positionV relativeFrom="page">
                <wp:posOffset>7004685</wp:posOffset>
              </wp:positionV>
              <wp:extent cx="127635" cy="146050"/>
              <wp:effectExtent l="0" t="0" r="5715" b="6350"/>
              <wp:wrapNone/>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14:paraId="2E151E0E" w14:textId="77B58BCD"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18</w:t>
                          </w:r>
                          <w:r w:rsidRPr="00B535F0">
                            <w:rPr>
                              <w:rStyle w:val="10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28D62E" id="_x0000_t202" coordsize="21600,21600" o:spt="202" path="m,l,21600r21600,l21600,xe">
              <v:stroke joinstyle="miter"/>
              <v:path gradientshapeok="t" o:connecttype="rect"/>
            </v:shapetype>
            <v:shape id="Text Box 31" o:spid="_x0000_s1056" type="#_x0000_t202" style="position:absolute;margin-left:766.85pt;margin-top:551.55pt;width:10.05pt;height:1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" filled="f" stroked="f">
              <v:textbox style="mso-fit-shape-to-text:t" inset="0,0,0,0">
                <w:txbxContent>
                  <w:p w14:paraId="2E151E0E" w14:textId="77B58BCD"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18</w:t>
                    </w:r>
                    <w:r w:rsidRPr="00B535F0">
                      <w:rPr>
                        <w:rStyle w:val="10pt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D801" w14:textId="1216AC4E" w:rsidR="000C76A3" w:rsidRPr="00B535F0" w:rsidRDefault="000C76A3">
    <w:pPr>
      <w:rPr>
        <w:sz w:val="2"/>
        <w:szCs w:val="2"/>
      </w:rPr>
    </w:pPr>
    <w:r w:rsidRPr="00B535F0">
      <w:rPr>
        <w:noProof/>
        <w:lang w:bidi="ar-SA"/>
      </w:rPr>
      <mc:AlternateContent>
        <mc:Choice Requires="wps">
          <w:drawing>
            <wp:anchor distT="0" distB="0" distL="63500" distR="63500" simplePos="0" relativeHeight="314572419" behindDoc="1" locked="0" layoutInCell="1" allowOverlap="1" wp14:anchorId="49AD7E0C" wp14:editId="6A4C744D">
              <wp:simplePos x="0" y="0"/>
              <wp:positionH relativeFrom="page">
                <wp:posOffset>9738995</wp:posOffset>
              </wp:positionH>
              <wp:positionV relativeFrom="page">
                <wp:posOffset>7004685</wp:posOffset>
              </wp:positionV>
              <wp:extent cx="127635" cy="146050"/>
              <wp:effectExtent l="0" t="0" r="5715" b="6350"/>
              <wp:wrapNone/>
              <wp:docPr id="3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14:paraId="4D8461F2" w14:textId="32874DE7"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17</w:t>
                          </w:r>
                          <w:r w:rsidRPr="00B535F0">
                            <w:rPr>
                              <w:rStyle w:val="10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AD7E0C" id="_x0000_t202" coordsize="21600,21600" o:spt="202" path="m,l,21600r21600,l21600,xe">
              <v:stroke joinstyle="miter"/>
              <v:path gradientshapeok="t" o:connecttype="rect"/>
            </v:shapetype>
            <v:shape id="Text Box 30" o:spid="_x0000_s1057" type="#_x0000_t202" style="position:absolute;margin-left:766.85pt;margin-top:551.55pt;width:10.05pt;height:1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" filled="f" stroked="f">
              <v:textbox style="mso-fit-shape-to-text:t" inset="0,0,0,0">
                <w:txbxContent>
                  <w:p w14:paraId="4D8461F2" w14:textId="32874DE7"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17</w:t>
                    </w:r>
                    <w:r w:rsidRPr="00B535F0">
                      <w:rPr>
                        <w:rStyle w:val="10pt1"/>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2A78" w14:textId="4B97436D" w:rsidR="000C76A3" w:rsidRPr="00B535F0" w:rsidRDefault="000C76A3">
    <w:pPr>
      <w:rPr>
        <w:sz w:val="2"/>
        <w:szCs w:val="2"/>
      </w:rPr>
    </w:pPr>
    <w:r w:rsidRPr="00B535F0">
      <w:rPr>
        <w:noProof/>
        <w:lang w:bidi="ar-SA"/>
      </w:rPr>
      <mc:AlternateContent>
        <mc:Choice Requires="wps">
          <w:drawing>
            <wp:anchor distT="0" distB="0" distL="63500" distR="63500" simplePos="0" relativeHeight="314572422" behindDoc="1" locked="0" layoutInCell="1" allowOverlap="1" wp14:anchorId="560C1669" wp14:editId="0A647989">
              <wp:simplePos x="0" y="0"/>
              <wp:positionH relativeFrom="page">
                <wp:posOffset>6707505</wp:posOffset>
              </wp:positionH>
              <wp:positionV relativeFrom="page">
                <wp:posOffset>10107930</wp:posOffset>
              </wp:positionV>
              <wp:extent cx="121920" cy="100330"/>
              <wp:effectExtent l="0" t="0" r="5715" b="6350"/>
              <wp:wrapNone/>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00330"/>
                      </a:xfrm>
                      <a:prstGeom prst="rect">
                        <a:avLst/>
                      </a:prstGeom>
                      <a:noFill/>
                      <a:ln>
                        <a:noFill/>
                      </a:ln>
                    </wps:spPr>
                    <wps:txbx>
                      <w:txbxContent>
                        <w:p w14:paraId="287841A8" w14:textId="77777777"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20</w:t>
                          </w:r>
                          <w:r w:rsidRPr="00B535F0">
                            <w:rPr>
                              <w:rStyle w:val="10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0C1669" id="_x0000_t202" coordsize="21600,21600" o:spt="202" path="m,l,21600r21600,l21600,xe">
              <v:stroke joinstyle="miter"/>
              <v:path gradientshapeok="t" o:connecttype="rect"/>
            </v:shapetype>
            <v:shape id="Text Box 27" o:spid="_x0000_s1060" type="#_x0000_t202" style="position:absolute;margin-left:528.15pt;margin-top:795.9pt;width:9.6pt;height:7.9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" filled="f" stroked="f">
              <v:textbox style="mso-fit-shape-to-text:t" inset="0,0,0,0">
                <w:txbxContent>
                  <w:p w14:paraId="287841A8" w14:textId="77777777"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20</w:t>
                    </w:r>
                    <w:r w:rsidRPr="00B535F0">
                      <w:rPr>
                        <w:rStyle w:val="10pt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F783" w14:textId="7AD34DE7" w:rsidR="000C76A3" w:rsidRPr="00B535F0" w:rsidRDefault="000C76A3">
    <w:pPr>
      <w:rPr>
        <w:sz w:val="2"/>
        <w:szCs w:val="2"/>
      </w:rPr>
    </w:pPr>
    <w:r w:rsidRPr="00B535F0">
      <w:rPr>
        <w:noProof/>
        <w:lang w:bidi="ar-SA"/>
      </w:rPr>
      <mc:AlternateContent>
        <mc:Choice Requires="wps">
          <w:drawing>
            <wp:anchor distT="0" distB="0" distL="63500" distR="63500" simplePos="0" relativeHeight="314572423" behindDoc="1" locked="0" layoutInCell="1" allowOverlap="1" wp14:anchorId="28C48C31" wp14:editId="3A8E294D">
              <wp:simplePos x="0" y="0"/>
              <wp:positionH relativeFrom="page">
                <wp:posOffset>6707505</wp:posOffset>
              </wp:positionH>
              <wp:positionV relativeFrom="page">
                <wp:posOffset>10107930</wp:posOffset>
              </wp:positionV>
              <wp:extent cx="127635" cy="146050"/>
              <wp:effectExtent l="0" t="0" r="5715" b="6350"/>
              <wp:wrapNone/>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14:paraId="29E8B815" w14:textId="142ABF85"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Pr="00B535F0">
                            <w:rPr>
                              <w:rStyle w:val="10pt1"/>
                            </w:rPr>
                            <w:t>19</w:t>
                          </w:r>
                          <w:r w:rsidRPr="00B535F0">
                            <w:rPr>
                              <w:rStyle w:val="10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C48C31" id="_x0000_t202" coordsize="21600,21600" o:spt="202" path="m,l,21600r21600,l21600,xe">
              <v:stroke joinstyle="miter"/>
              <v:path gradientshapeok="t" o:connecttype="rect"/>
            </v:shapetype>
            <v:shape id="Text Box 26" o:spid="_x0000_s1061" type="#_x0000_t202" style="position:absolute;margin-left:528.15pt;margin-top:795.9pt;width:10.05pt;height:11.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" filled="f" stroked="f">
              <v:textbox style="mso-fit-shape-to-text:t" inset="0,0,0,0">
                <w:txbxContent>
                  <w:p w14:paraId="29E8B815" w14:textId="142ABF85"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Pr="00B535F0">
                      <w:rPr>
                        <w:rStyle w:val="10pt1"/>
                      </w:rPr>
                      <w:t>19</w:t>
                    </w:r>
                    <w:r w:rsidRPr="00B535F0">
                      <w:rPr>
                        <w:rStyle w:val="10pt1"/>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1D6A" w14:textId="73F4D7FD" w:rsidR="000C76A3" w:rsidRPr="00B535F0" w:rsidRDefault="000C76A3">
    <w:pPr>
      <w:rPr>
        <w:sz w:val="2"/>
        <w:szCs w:val="2"/>
      </w:rPr>
    </w:pPr>
    <w:r w:rsidRPr="00B535F0">
      <w:rPr>
        <w:noProof/>
        <w:lang w:bidi="ar-SA"/>
      </w:rPr>
      <mc:AlternateContent>
        <mc:Choice Requires="wps">
          <w:drawing>
            <wp:anchor distT="0" distB="0" distL="63500" distR="63500" simplePos="0" relativeHeight="314572425" behindDoc="1" locked="0" layoutInCell="1" allowOverlap="1" wp14:anchorId="01D6C51C" wp14:editId="37C3F759">
              <wp:simplePos x="0" y="0"/>
              <wp:positionH relativeFrom="page">
                <wp:posOffset>6706870</wp:posOffset>
              </wp:positionH>
              <wp:positionV relativeFrom="page">
                <wp:posOffset>10107930</wp:posOffset>
              </wp:positionV>
              <wp:extent cx="127635" cy="146050"/>
              <wp:effectExtent l="0" t="0" r="5715" b="635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14:paraId="07278BA3" w14:textId="2CB1845E"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19</w:t>
                          </w:r>
                          <w:r w:rsidRPr="00B535F0">
                            <w:rPr>
                              <w:rStyle w:val="10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D6C51C" id="_x0000_t202" coordsize="21600,21600" o:spt="202" path="m,l,21600r21600,l21600,xe">
              <v:stroke joinstyle="miter"/>
              <v:path gradientshapeok="t" o:connecttype="rect"/>
            </v:shapetype>
            <v:shape id="Text Box 24" o:spid="_x0000_s1063" type="#_x0000_t202" style="position:absolute;margin-left:528.1pt;margin-top:795.9pt;width:10.05pt;height:11.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" filled="f" stroked="f">
              <v:textbox style="mso-fit-shape-to-text:t" inset="0,0,0,0">
                <w:txbxContent>
                  <w:p w14:paraId="07278BA3" w14:textId="2CB1845E"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00F36891" w:rsidRPr="00B535F0">
                      <w:rPr>
                        <w:rStyle w:val="10pt1"/>
                      </w:rPr>
                      <w:t>19</w:t>
                    </w:r>
                    <w:r w:rsidRPr="00B535F0">
                      <w:rPr>
                        <w:rStyle w:val="10pt1"/>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D0C8" w14:textId="5909D803" w:rsidR="000C76A3" w:rsidRPr="00B535F0" w:rsidRDefault="000C76A3">
    <w:pPr>
      <w:rPr>
        <w:sz w:val="2"/>
        <w:szCs w:val="2"/>
      </w:rPr>
    </w:pPr>
    <w:r w:rsidRPr="00B535F0">
      <w:rPr>
        <w:noProof/>
        <w:lang w:bidi="ar-SA"/>
      </w:rPr>
      <mc:AlternateContent>
        <mc:Choice Requires="wps">
          <w:drawing>
            <wp:anchor distT="0" distB="0" distL="63500" distR="63500" simplePos="0" relativeHeight="314572428" behindDoc="1" locked="0" layoutInCell="1" allowOverlap="1" wp14:anchorId="27546A70" wp14:editId="795BFD1A">
              <wp:simplePos x="0" y="0"/>
              <wp:positionH relativeFrom="page">
                <wp:posOffset>6965950</wp:posOffset>
              </wp:positionH>
              <wp:positionV relativeFrom="page">
                <wp:posOffset>10302875</wp:posOffset>
              </wp:positionV>
              <wp:extent cx="127635" cy="146050"/>
              <wp:effectExtent l="0" t="0" r="5715" b="6350"/>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14:paraId="02117851" w14:textId="77777777"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Pr="00B535F0">
                            <w:rPr>
                              <w:rStyle w:val="10pt1"/>
                            </w:rPr>
                            <w:t>36</w:t>
                          </w:r>
                          <w:r w:rsidRPr="00B535F0">
                            <w:rPr>
                              <w:rStyle w:val="10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546A70" id="_x0000_t202" coordsize="21600,21600" o:spt="202" path="m,l,21600r21600,l21600,xe">
              <v:stroke joinstyle="miter"/>
              <v:path gradientshapeok="t" o:connecttype="rect"/>
            </v:shapetype>
            <v:shape id="Text Box 23" o:spid="_x0000_s1064" type="#_x0000_t202" style="position:absolute;margin-left:548.5pt;margin-top:811.25pt;width:10.05pt;height:11.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" filled="f" stroked="f">
              <v:textbox style="mso-fit-shape-to-text:t" inset="0,0,0,0">
                <w:txbxContent>
                  <w:p w14:paraId="02117851" w14:textId="77777777"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Pr="00B535F0">
                      <w:rPr>
                        <w:rStyle w:val="10pt1"/>
                      </w:rPr>
                      <w:t>36</w:t>
                    </w:r>
                    <w:r w:rsidRPr="00B535F0">
                      <w:rPr>
                        <w:rStyle w:val="10pt1"/>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D877" w14:textId="518E2B2E" w:rsidR="000C76A3" w:rsidRPr="00B535F0" w:rsidRDefault="000C76A3">
    <w:pPr>
      <w:rPr>
        <w:sz w:val="2"/>
        <w:szCs w:val="2"/>
      </w:rPr>
    </w:pPr>
    <w:r w:rsidRPr="00B535F0">
      <w:rPr>
        <w:noProof/>
        <w:lang w:bidi="ar-SA"/>
      </w:rPr>
      <mc:AlternateContent>
        <mc:Choice Requires="wps">
          <w:drawing>
            <wp:anchor distT="0" distB="0" distL="63500" distR="63500" simplePos="0" relativeHeight="314572429" behindDoc="1" locked="0" layoutInCell="1" allowOverlap="1" wp14:anchorId="6C84050E" wp14:editId="50E3E327">
              <wp:simplePos x="0" y="0"/>
              <wp:positionH relativeFrom="page">
                <wp:posOffset>6965950</wp:posOffset>
              </wp:positionH>
              <wp:positionV relativeFrom="page">
                <wp:posOffset>10302875</wp:posOffset>
              </wp:positionV>
              <wp:extent cx="127635" cy="146050"/>
              <wp:effectExtent l="0" t="0" r="5715" b="6350"/>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14:paraId="316D9867" w14:textId="77777777"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Pr="00B535F0">
                            <w:rPr>
                              <w:rStyle w:val="10pt1"/>
                            </w:rPr>
                            <w:t>35</w:t>
                          </w:r>
                          <w:r w:rsidRPr="00B535F0">
                            <w:rPr>
                              <w:rStyle w:val="10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84050E" id="_x0000_t202" coordsize="21600,21600" o:spt="202" path="m,l,21600r21600,l21600,xe">
              <v:stroke joinstyle="miter"/>
              <v:path gradientshapeok="t" o:connecttype="rect"/>
            </v:shapetype>
            <v:shape id="Text Box 22" o:spid="_x0000_s1065" type="#_x0000_t202" style="position:absolute;margin-left:548.5pt;margin-top:811.25pt;width:10.05pt;height:11.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" filled="f" stroked="f">
              <v:textbox style="mso-fit-shape-to-text:t" inset="0,0,0,0">
                <w:txbxContent>
                  <w:p w14:paraId="316D9867" w14:textId="77777777" w:rsidR="000C76A3" w:rsidRPr="00B535F0" w:rsidRDefault="000C76A3">
                    <w:pPr>
                      <w:pStyle w:val="11"/>
                      <w:shd w:val="clear" w:color="auto" w:fill="auto"/>
                      <w:spacing w:line="240" w:lineRule="auto"/>
                    </w:pPr>
                    <w:r w:rsidRPr="00B535F0">
                      <w:fldChar w:fldCharType="begin"/>
                    </w:r>
                    <w:r w:rsidRPr="00B535F0">
                      <w:instrText xml:space="preserve"> PAGE \* MERGEFORMAT </w:instrText>
                    </w:r>
                    <w:r w:rsidRPr="00B535F0">
                      <w:fldChar w:fldCharType="separate"/>
                    </w:r>
                    <w:r w:rsidRPr="00B535F0">
                      <w:rPr>
                        <w:rStyle w:val="10pt1"/>
                      </w:rPr>
                      <w:t>35</w:t>
                    </w:r>
                    <w:r w:rsidRPr="00B535F0">
                      <w:rPr>
                        <w:rStyle w:val="10p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4B277" w14:textId="77777777" w:rsidR="00357268" w:rsidRPr="00B535F0" w:rsidRDefault="00357268"/>
  </w:footnote>
  <w:footnote w:type="continuationSeparator" w:id="0">
    <w:p w14:paraId="5F534F61" w14:textId="77777777" w:rsidR="00357268" w:rsidRPr="00B535F0" w:rsidRDefault="00357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6013" w14:textId="0A992629" w:rsidR="000C76A3" w:rsidRPr="00B535F0" w:rsidRDefault="000C76A3">
    <w:pPr>
      <w:rPr>
        <w:sz w:val="2"/>
        <w:szCs w:val="2"/>
      </w:rPr>
    </w:pPr>
    <w:r w:rsidRPr="00B535F0">
      <w:rPr>
        <w:noProof/>
        <w:lang w:bidi="ar-SA"/>
      </w:rPr>
      <mc:AlternateContent>
        <mc:Choice Requires="wps">
          <w:drawing>
            <wp:anchor distT="0" distB="0" distL="63500" distR="63500" simplePos="0" relativeHeight="314572420" behindDoc="1" locked="0" layoutInCell="1" allowOverlap="1" wp14:anchorId="1FC97C4F" wp14:editId="06F89C84">
              <wp:simplePos x="0" y="0"/>
              <wp:positionH relativeFrom="page">
                <wp:posOffset>724535</wp:posOffset>
              </wp:positionH>
              <wp:positionV relativeFrom="page">
                <wp:posOffset>756285</wp:posOffset>
              </wp:positionV>
              <wp:extent cx="5568950" cy="106680"/>
              <wp:effectExtent l="0" t="0" r="10160" b="15240"/>
              <wp:wrapNone/>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106680"/>
                      </a:xfrm>
                      <a:prstGeom prst="rect">
                        <a:avLst/>
                      </a:prstGeom>
                      <a:noFill/>
                      <a:ln>
                        <a:noFill/>
                      </a:ln>
                    </wps:spPr>
                    <wps:txbx>
                      <w:txbxContent>
                        <w:p w14:paraId="3C6C8057" w14:textId="77777777" w:rsidR="000C76A3" w:rsidRPr="00B535F0" w:rsidRDefault="000C76A3">
                          <w:pPr>
                            <w:pStyle w:val="11"/>
                            <w:shd w:val="clear" w:color="auto" w:fill="auto"/>
                            <w:spacing w:line="240" w:lineRule="auto"/>
                          </w:pPr>
                          <w:r w:rsidRPr="00B535F0">
                            <w:rPr>
                              <w:rStyle w:val="a2"/>
                              <w:b/>
                              <w:bCs/>
                            </w:rPr>
                            <w:t>C.1.2. ALGORITMUL TRATAMENTULUI MEDICAMENTOS ÎN HEMORAGII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C97C4F" id="_x0000_t202" coordsize="21600,21600" o:spt="202" path="m,l,21600r21600,l21600,xe">
              <v:stroke joinstyle="miter"/>
              <v:path gradientshapeok="t" o:connecttype="rect"/>
            </v:shapetype>
            <v:shape id="Text Box 29" o:spid="_x0000_s1058" type="#_x0000_t202" style="position:absolute;margin-left:57.05pt;margin-top:59.55pt;width:438.5pt;height:8.4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" filled="f" stroked="f">
              <v:textbox style="mso-fit-shape-to-text:t" inset="0,0,0,0">
                <w:txbxContent>
                  <w:p w14:paraId="3C6C8057" w14:textId="77777777" w:rsidR="000C76A3" w:rsidRPr="00B535F0" w:rsidRDefault="000C76A3">
                    <w:pPr>
                      <w:pStyle w:val="11"/>
                      <w:shd w:val="clear" w:color="auto" w:fill="auto"/>
                      <w:spacing w:line="240" w:lineRule="auto"/>
                    </w:pPr>
                    <w:r w:rsidRPr="00B535F0">
                      <w:rPr>
                        <w:rStyle w:val="a2"/>
                        <w:b/>
                        <w:bCs/>
                      </w:rPr>
                      <w:t>C.1.2. ALGORITMUL TRATAMENTULUI MEDICAMENTOS ÎN HEMORAGII</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8C22" w14:textId="0EF7B2C8" w:rsidR="000C76A3" w:rsidRPr="00B535F0" w:rsidRDefault="000C76A3">
    <w:pPr>
      <w:rPr>
        <w:sz w:val="2"/>
        <w:szCs w:val="2"/>
      </w:rPr>
    </w:pPr>
    <w:r w:rsidRPr="00B535F0">
      <w:rPr>
        <w:noProof/>
        <w:lang w:bidi="ar-SA"/>
      </w:rPr>
      <mc:AlternateContent>
        <mc:Choice Requires="wps">
          <w:drawing>
            <wp:anchor distT="0" distB="0" distL="63500" distR="63500" simplePos="0" relativeHeight="314572443" behindDoc="1" locked="0" layoutInCell="1" allowOverlap="1" wp14:anchorId="5ADDF325" wp14:editId="64724616">
              <wp:simplePos x="0" y="0"/>
              <wp:positionH relativeFrom="page">
                <wp:posOffset>6076315</wp:posOffset>
              </wp:positionH>
              <wp:positionV relativeFrom="page">
                <wp:posOffset>762635</wp:posOffset>
              </wp:positionV>
              <wp:extent cx="765810" cy="204470"/>
              <wp:effectExtent l="0" t="0" r="15240" b="508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204470"/>
                      </a:xfrm>
                      <a:prstGeom prst="rect">
                        <a:avLst/>
                      </a:prstGeom>
                      <a:noFill/>
                      <a:ln>
                        <a:noFill/>
                      </a:ln>
                    </wps:spPr>
                    <wps:txbx>
                      <w:txbxContent>
                        <w:p w14:paraId="475E956A" w14:textId="77777777" w:rsidR="000C76A3" w:rsidRPr="00B535F0" w:rsidRDefault="000C76A3">
                          <w:pPr>
                            <w:pStyle w:val="11"/>
                            <w:shd w:val="clear" w:color="auto" w:fill="auto"/>
                            <w:spacing w:line="240" w:lineRule="auto"/>
                          </w:pPr>
                          <w:r w:rsidRPr="00B535F0">
                            <w:rPr>
                              <w:rStyle w:val="14pt"/>
                              <w:b/>
                              <w:bCs/>
                            </w:rPr>
                            <w:t>ANEXA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DDF325" id="_x0000_t202" coordsize="21600,21600" o:spt="202" path="m,l,21600r21600,l21600,xe">
              <v:stroke joinstyle="miter"/>
              <v:path gradientshapeok="t" o:connecttype="rect"/>
            </v:shapetype>
            <v:shape id="Text Box 11" o:spid="_x0000_s1074" type="#_x0000_t202" style="position:absolute;margin-left:478.45pt;margin-top:60.05pt;width:60.3pt;height:16.1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" filled="f" stroked="f">
              <v:textbox style="mso-fit-shape-to-text:t" inset="0,0,0,0">
                <w:txbxContent>
                  <w:p w14:paraId="475E956A" w14:textId="77777777" w:rsidR="000C76A3" w:rsidRPr="00B535F0" w:rsidRDefault="000C76A3">
                    <w:pPr>
                      <w:pStyle w:val="11"/>
                      <w:shd w:val="clear" w:color="auto" w:fill="auto"/>
                      <w:spacing w:line="240" w:lineRule="auto"/>
                    </w:pPr>
                    <w:r w:rsidRPr="00B535F0">
                      <w:rPr>
                        <w:rStyle w:val="14pt"/>
                        <w:b/>
                        <w:bCs/>
                      </w:rPr>
                      <w:t>ANEXA 1</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CFA9" w14:textId="77777777" w:rsidR="000C76A3" w:rsidRPr="00B535F0" w:rsidRDefault="000C76A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781D" w14:textId="33436A6C" w:rsidR="000C76A3" w:rsidRPr="00B535F0" w:rsidRDefault="000C76A3">
    <w:pPr>
      <w:rPr>
        <w:sz w:val="2"/>
        <w:szCs w:val="2"/>
      </w:rPr>
    </w:pPr>
    <w:r w:rsidRPr="00B535F0">
      <w:rPr>
        <w:noProof/>
        <w:lang w:bidi="ar-SA"/>
      </w:rPr>
      <mc:AlternateContent>
        <mc:Choice Requires="wps">
          <w:drawing>
            <wp:anchor distT="0" distB="0" distL="63500" distR="63500" simplePos="0" relativeHeight="314572452" behindDoc="1" locked="0" layoutInCell="1" allowOverlap="1" wp14:anchorId="772871A3" wp14:editId="3B11C1C5">
              <wp:simplePos x="0" y="0"/>
              <wp:positionH relativeFrom="page">
                <wp:posOffset>6186170</wp:posOffset>
              </wp:positionH>
              <wp:positionV relativeFrom="page">
                <wp:posOffset>576580</wp:posOffset>
              </wp:positionV>
              <wp:extent cx="656590" cy="175260"/>
              <wp:effectExtent l="0" t="0" r="1016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175260"/>
                      </a:xfrm>
                      <a:prstGeom prst="rect">
                        <a:avLst/>
                      </a:prstGeom>
                      <a:noFill/>
                      <a:ln>
                        <a:noFill/>
                      </a:ln>
                    </wps:spPr>
                    <wps:txbx>
                      <w:txbxContent>
                        <w:p w14:paraId="43AD556A" w14:textId="77777777" w:rsidR="000C76A3" w:rsidRPr="00B535F0" w:rsidRDefault="000C76A3">
                          <w:pPr>
                            <w:pStyle w:val="11"/>
                            <w:shd w:val="clear" w:color="auto" w:fill="auto"/>
                            <w:spacing w:line="240" w:lineRule="auto"/>
                          </w:pPr>
                          <w:r w:rsidRPr="00B535F0">
                            <w:t>ANEXA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2871A3" id="_x0000_t202" coordsize="21600,21600" o:spt="202" path="m,l,21600r21600,l21600,xe">
              <v:stroke joinstyle="miter"/>
              <v:path gradientshapeok="t" o:connecttype="rect"/>
            </v:shapetype>
            <v:shape id="Text Box 2" o:spid="_x0000_s1078" type="#_x0000_t202" style="position:absolute;margin-left:487.1pt;margin-top:45.4pt;width:51.7pt;height:13.8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" filled="f" stroked="f">
              <v:textbox style="mso-fit-shape-to-text:t" inset="0,0,0,0">
                <w:txbxContent>
                  <w:p w14:paraId="43AD556A" w14:textId="77777777" w:rsidR="000C76A3" w:rsidRPr="00B535F0" w:rsidRDefault="000C76A3">
                    <w:pPr>
                      <w:pStyle w:val="11"/>
                      <w:shd w:val="clear" w:color="auto" w:fill="auto"/>
                      <w:spacing w:line="240" w:lineRule="auto"/>
                    </w:pPr>
                    <w:r w:rsidRPr="00B535F0">
                      <w:t>ANEXA 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5292" w14:textId="0FD6CB75" w:rsidR="000C76A3" w:rsidRPr="00B535F0" w:rsidRDefault="000C76A3">
    <w:pPr>
      <w:rPr>
        <w:sz w:val="2"/>
        <w:szCs w:val="2"/>
      </w:rPr>
    </w:pPr>
    <w:r w:rsidRPr="00B535F0">
      <w:rPr>
        <w:noProof/>
        <w:lang w:bidi="ar-SA"/>
      </w:rPr>
      <mc:AlternateContent>
        <mc:Choice Requires="wps">
          <w:drawing>
            <wp:anchor distT="0" distB="0" distL="63500" distR="63500" simplePos="0" relativeHeight="314572421" behindDoc="1" locked="0" layoutInCell="1" allowOverlap="1" wp14:anchorId="0FB2B666" wp14:editId="5B636998">
              <wp:simplePos x="0" y="0"/>
              <wp:positionH relativeFrom="page">
                <wp:posOffset>724535</wp:posOffset>
              </wp:positionH>
              <wp:positionV relativeFrom="page">
                <wp:posOffset>756285</wp:posOffset>
              </wp:positionV>
              <wp:extent cx="5419090" cy="175260"/>
              <wp:effectExtent l="0" t="0" r="10160" b="1524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175260"/>
                      </a:xfrm>
                      <a:prstGeom prst="rect">
                        <a:avLst/>
                      </a:prstGeom>
                      <a:noFill/>
                      <a:ln>
                        <a:noFill/>
                      </a:ln>
                    </wps:spPr>
                    <wps:txbx>
                      <w:txbxContent>
                        <w:p w14:paraId="5566AF6A" w14:textId="77777777" w:rsidR="000C76A3" w:rsidRPr="00B535F0" w:rsidRDefault="000C76A3">
                          <w:pPr>
                            <w:pStyle w:val="11"/>
                            <w:shd w:val="clear" w:color="auto" w:fill="auto"/>
                            <w:spacing w:line="240" w:lineRule="auto"/>
                          </w:pPr>
                          <w:r w:rsidRPr="00B535F0">
                            <w:rPr>
                              <w:rStyle w:val="a2"/>
                              <w:b/>
                              <w:bCs/>
                            </w:rPr>
                            <w:t>C.1.2. ALGORITMUL TRATAMENTULUI MEDICAMENTOS ÎN HEMORAGII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B2B666" id="_x0000_t202" coordsize="21600,21600" o:spt="202" path="m,l,21600r21600,l21600,xe">
              <v:stroke joinstyle="miter"/>
              <v:path gradientshapeok="t" o:connecttype="rect"/>
            </v:shapetype>
            <v:shape id="Text Box 28" o:spid="_x0000_s1059" type="#_x0000_t202" style="position:absolute;margin-left:57.05pt;margin-top:59.55pt;width:426.7pt;height:13.8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" filled="f" stroked="f">
              <v:textbox style="mso-fit-shape-to-text:t" inset="0,0,0,0">
                <w:txbxContent>
                  <w:p w14:paraId="5566AF6A" w14:textId="77777777" w:rsidR="000C76A3" w:rsidRPr="00B535F0" w:rsidRDefault="000C76A3">
                    <w:pPr>
                      <w:pStyle w:val="11"/>
                      <w:shd w:val="clear" w:color="auto" w:fill="auto"/>
                      <w:spacing w:line="240" w:lineRule="auto"/>
                    </w:pPr>
                    <w:r w:rsidRPr="00B535F0">
                      <w:rPr>
                        <w:rStyle w:val="a2"/>
                        <w:b/>
                        <w:bCs/>
                      </w:rPr>
                      <w:t>C.1.2. ALGORITMUL TRATAMENTULUI MEDICAMENTOS ÎN HEMORAGII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CFE9" w14:textId="380BB519" w:rsidR="000C76A3" w:rsidRPr="00B535F0" w:rsidRDefault="000C76A3">
    <w:pPr>
      <w:rPr>
        <w:sz w:val="2"/>
        <w:szCs w:val="2"/>
      </w:rPr>
    </w:pPr>
    <w:r w:rsidRPr="00B535F0">
      <w:rPr>
        <w:noProof/>
        <w:lang w:bidi="ar-SA"/>
      </w:rPr>
      <mc:AlternateContent>
        <mc:Choice Requires="wps">
          <w:drawing>
            <wp:anchor distT="0" distB="0" distL="63500" distR="63500" simplePos="0" relativeHeight="314572424" behindDoc="1" locked="0" layoutInCell="1" allowOverlap="1" wp14:anchorId="174309AC" wp14:editId="2D1C76F1">
              <wp:simplePos x="0" y="0"/>
              <wp:positionH relativeFrom="page">
                <wp:posOffset>2613660</wp:posOffset>
              </wp:positionH>
              <wp:positionV relativeFrom="page">
                <wp:posOffset>756285</wp:posOffset>
              </wp:positionV>
              <wp:extent cx="2341245" cy="175260"/>
              <wp:effectExtent l="0" t="0" r="1905" b="1524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175260"/>
                      </a:xfrm>
                      <a:prstGeom prst="rect">
                        <a:avLst/>
                      </a:prstGeom>
                      <a:noFill/>
                      <a:ln>
                        <a:noFill/>
                      </a:ln>
                    </wps:spPr>
                    <wps:txbx>
                      <w:txbxContent>
                        <w:p w14:paraId="4D480010" w14:textId="77777777" w:rsidR="000C76A3" w:rsidRPr="00B535F0" w:rsidRDefault="000C76A3">
                          <w:pPr>
                            <w:pStyle w:val="11"/>
                            <w:shd w:val="clear" w:color="auto" w:fill="auto"/>
                            <w:spacing w:line="240" w:lineRule="auto"/>
                          </w:pPr>
                          <w:r w:rsidRPr="00B535F0">
                            <w:rPr>
                              <w:rStyle w:val="a2"/>
                              <w:b/>
                              <w:bCs/>
                            </w:rPr>
                            <w:t>C.1. ALGORITMI DE CONDUITA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4309AC" id="_x0000_t202" coordsize="21600,21600" o:spt="202" path="m,l,21600r21600,l21600,xe">
              <v:stroke joinstyle="miter"/>
              <v:path gradientshapeok="t" o:connecttype="rect"/>
            </v:shapetype>
            <v:shape id="_x0000_s1062" type="#_x0000_t202" style="position:absolute;margin-left:205.8pt;margin-top:59.55pt;width:184.35pt;height:13.8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" filled="f" stroked="f">
              <v:textbox style="mso-fit-shape-to-text:t" inset="0,0,0,0">
                <w:txbxContent>
                  <w:p w14:paraId="4D480010" w14:textId="77777777" w:rsidR="000C76A3" w:rsidRPr="00B535F0" w:rsidRDefault="000C76A3">
                    <w:pPr>
                      <w:pStyle w:val="11"/>
                      <w:shd w:val="clear" w:color="auto" w:fill="auto"/>
                      <w:spacing w:line="240" w:lineRule="auto"/>
                    </w:pPr>
                    <w:r w:rsidRPr="00B535F0">
                      <w:rPr>
                        <w:rStyle w:val="a2"/>
                        <w:b/>
                        <w:bCs/>
                      </w:rPr>
                      <w:t>C.1. ALGORITMI DE CONDUITA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9D7A" w14:textId="77777777" w:rsidR="000C76A3" w:rsidRPr="00B535F0" w:rsidRDefault="000C76A3"/>
  <w:p w14:paraId="2A0BD81E" w14:textId="77777777" w:rsidR="000C76A3" w:rsidRPr="00B535F0" w:rsidRDefault="000C76A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C529" w14:textId="77777777" w:rsidR="000C76A3" w:rsidRPr="00B535F0" w:rsidRDefault="000C76A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34F6" w14:textId="7B129033" w:rsidR="000C76A3" w:rsidRPr="00B535F0" w:rsidRDefault="000C76A3">
    <w:pPr>
      <w:rPr>
        <w:sz w:val="2"/>
        <w:szCs w:val="2"/>
      </w:rPr>
    </w:pPr>
    <w:r w:rsidRPr="00B535F0">
      <w:rPr>
        <w:noProof/>
        <w:lang w:bidi="ar-SA"/>
      </w:rPr>
      <mc:AlternateContent>
        <mc:Choice Requires="wps">
          <w:drawing>
            <wp:anchor distT="0" distB="0" distL="63500" distR="63500" simplePos="0" relativeHeight="314572430" behindDoc="1" locked="0" layoutInCell="1" allowOverlap="1" wp14:anchorId="1FC2EE09" wp14:editId="6C93BEFB">
              <wp:simplePos x="0" y="0"/>
              <wp:positionH relativeFrom="page">
                <wp:posOffset>723900</wp:posOffset>
              </wp:positionH>
              <wp:positionV relativeFrom="page">
                <wp:posOffset>576580</wp:posOffset>
              </wp:positionV>
              <wp:extent cx="4022090" cy="175260"/>
              <wp:effectExtent l="0" t="0" r="16510" b="152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2090" cy="175260"/>
                      </a:xfrm>
                      <a:prstGeom prst="rect">
                        <a:avLst/>
                      </a:prstGeom>
                      <a:noFill/>
                      <a:ln>
                        <a:noFill/>
                      </a:ln>
                    </wps:spPr>
                    <wps:txbx>
                      <w:txbxContent>
                        <w:p w14:paraId="455B2AF6" w14:textId="77777777" w:rsidR="000C76A3" w:rsidRPr="00B535F0" w:rsidRDefault="000C76A3">
                          <w:pPr>
                            <w:pStyle w:val="11"/>
                            <w:shd w:val="clear" w:color="auto" w:fill="auto"/>
                            <w:spacing w:line="240" w:lineRule="auto"/>
                          </w:pPr>
                          <w:r w:rsidRPr="00B535F0">
                            <w:rPr>
                              <w:rStyle w:val="a2"/>
                              <w:b/>
                              <w:bCs/>
                            </w:rPr>
                            <w:t>C.1.3. ALGORITMUL ŞOCULUI HEMORAGIC LA COPIL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C2EE09" id="_x0000_t202" coordsize="21600,21600" o:spt="202" path="m,l,21600r21600,l21600,xe">
              <v:stroke joinstyle="miter"/>
              <v:path gradientshapeok="t" o:connecttype="rect"/>
            </v:shapetype>
            <v:shape id="Text Box 21" o:spid="_x0000_s1066" type="#_x0000_t202" style="position:absolute;margin-left:57pt;margin-top:45.4pt;width:316.7pt;height:13.8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" filled="f" stroked="f">
              <v:textbox style="mso-fit-shape-to-text:t" inset="0,0,0,0">
                <w:txbxContent>
                  <w:p w14:paraId="455B2AF6" w14:textId="77777777" w:rsidR="000C76A3" w:rsidRPr="00B535F0" w:rsidRDefault="000C76A3">
                    <w:pPr>
                      <w:pStyle w:val="11"/>
                      <w:shd w:val="clear" w:color="auto" w:fill="auto"/>
                      <w:spacing w:line="240" w:lineRule="auto"/>
                    </w:pPr>
                    <w:r w:rsidRPr="00B535F0">
                      <w:rPr>
                        <w:rStyle w:val="a2"/>
                        <w:b/>
                        <w:bCs/>
                      </w:rPr>
                      <w:t>C.1.3. ALGORITMUL ŞOCULUI HEMORAGIC LA COPIL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32E5" w14:textId="77777777" w:rsidR="000C76A3" w:rsidRPr="00B535F0" w:rsidRDefault="000C76A3">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81C9" w14:textId="77777777" w:rsidR="000C76A3" w:rsidRPr="00B535F0" w:rsidRDefault="000C76A3">
    <w:pP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9DBA" w14:textId="63AB7BBC" w:rsidR="000C76A3" w:rsidRPr="00B535F0" w:rsidRDefault="000C76A3" w:rsidP="000662ED">
    <w:pPr>
      <w:ind w:left="567" w:hanging="141"/>
      <w:rPr>
        <w:sz w:val="2"/>
        <w:szCs w:val="2"/>
      </w:rPr>
    </w:pPr>
    <w:r w:rsidRPr="00B535F0">
      <w:rPr>
        <w:noProof/>
        <w:lang w:bidi="ar-SA"/>
      </w:rPr>
      <mc:AlternateContent>
        <mc:Choice Requires="wps">
          <w:drawing>
            <wp:anchor distT="0" distB="0" distL="63500" distR="63500" simplePos="0" relativeHeight="314572440" behindDoc="1" locked="0" layoutInCell="1" allowOverlap="1" wp14:anchorId="1BC5FC14" wp14:editId="34560931">
              <wp:simplePos x="0" y="0"/>
              <wp:positionH relativeFrom="page">
                <wp:posOffset>6076315</wp:posOffset>
              </wp:positionH>
              <wp:positionV relativeFrom="page">
                <wp:posOffset>582930</wp:posOffset>
              </wp:positionV>
              <wp:extent cx="92710" cy="175260"/>
              <wp:effectExtent l="0" t="0" r="12700" b="1524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75260"/>
                      </a:xfrm>
                      <a:prstGeom prst="rect">
                        <a:avLst/>
                      </a:prstGeom>
                      <a:noFill/>
                      <a:ln>
                        <a:noFill/>
                      </a:ln>
                    </wps:spPr>
                    <wps:txbx>
                      <w:txbxContent>
                        <w:p w14:paraId="2FCD4F57" w14:textId="6F083CA7" w:rsidR="000C76A3" w:rsidRPr="00B535F0" w:rsidRDefault="000C76A3">
                          <w:pPr>
                            <w:pStyle w:val="1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C5FC14" id="_x0000_t202" coordsize="21600,21600" o:spt="202" path="m,l,21600r21600,l21600,xe">
              <v:stroke joinstyle="miter"/>
              <v:path gradientshapeok="t" o:connecttype="rect"/>
            </v:shapetype>
            <v:shape id="Text Box 14" o:spid="_x0000_s1071" type="#_x0000_t202" style="position:absolute;left:0;text-align:left;margin-left:478.45pt;margin-top:45.9pt;width:7.3pt;height:13.8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" filled="f" stroked="f">
              <v:textbox style="mso-fit-shape-to-text:t" inset="0,0,0,0">
                <w:txbxContent>
                  <w:p w14:paraId="2FCD4F57" w14:textId="6F083CA7" w:rsidR="000C76A3" w:rsidRPr="00B535F0" w:rsidRDefault="000C76A3">
                    <w:pPr>
                      <w:pStyle w:val="11"/>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2A1"/>
    <w:multiLevelType w:val="multilevel"/>
    <w:tmpl w:val="209699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F6800"/>
    <w:multiLevelType w:val="multilevel"/>
    <w:tmpl w:val="1B8636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6F0017"/>
    <w:multiLevelType w:val="hybridMultilevel"/>
    <w:tmpl w:val="810AC288"/>
    <w:lvl w:ilvl="0" w:tplc="DB38B2DE">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05DA7"/>
    <w:multiLevelType w:val="multilevel"/>
    <w:tmpl w:val="185007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BE3AA5"/>
    <w:multiLevelType w:val="multilevel"/>
    <w:tmpl w:val="F9363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3E69F0"/>
    <w:multiLevelType w:val="multilevel"/>
    <w:tmpl w:val="E61429F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3F6738"/>
    <w:multiLevelType w:val="hybridMultilevel"/>
    <w:tmpl w:val="3E661D2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15:restartNumberingAfterBreak="0">
    <w:nsid w:val="10AF3537"/>
    <w:multiLevelType w:val="hybridMultilevel"/>
    <w:tmpl w:val="69CC1ED6"/>
    <w:lvl w:ilvl="0" w:tplc="DB38B2DE">
      <w:start w:val="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0B4E19"/>
    <w:multiLevelType w:val="hybridMultilevel"/>
    <w:tmpl w:val="ADEE0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993B49"/>
    <w:multiLevelType w:val="hybridMultilevel"/>
    <w:tmpl w:val="8D9631B4"/>
    <w:lvl w:ilvl="0" w:tplc="42064ED0">
      <w:start w:val="1"/>
      <w:numFmt w:val="bullet"/>
      <w:lvlText w:val=""/>
      <w:lvlJc w:val="left"/>
      <w:pPr>
        <w:ind w:left="126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0970C1"/>
    <w:multiLevelType w:val="hybridMultilevel"/>
    <w:tmpl w:val="3A5C2326"/>
    <w:lvl w:ilvl="0" w:tplc="CD70E8A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A5C7D"/>
    <w:multiLevelType w:val="hybridMultilevel"/>
    <w:tmpl w:val="C4047672"/>
    <w:lvl w:ilvl="0" w:tplc="DB38B2DE">
      <w:start w:val="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35152C"/>
    <w:multiLevelType w:val="multilevel"/>
    <w:tmpl w:val="E730D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C12651"/>
    <w:multiLevelType w:val="hybridMultilevel"/>
    <w:tmpl w:val="6E38E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D34D4E"/>
    <w:multiLevelType w:val="multilevel"/>
    <w:tmpl w:val="ECCCEB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EF00D5"/>
    <w:multiLevelType w:val="multilevel"/>
    <w:tmpl w:val="34C49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507087"/>
    <w:multiLevelType w:val="multilevel"/>
    <w:tmpl w:val="61CE8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487850"/>
    <w:multiLevelType w:val="multilevel"/>
    <w:tmpl w:val="BDE6AB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575622"/>
    <w:multiLevelType w:val="hybridMultilevel"/>
    <w:tmpl w:val="1CEAA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655BEA"/>
    <w:multiLevelType w:val="multilevel"/>
    <w:tmpl w:val="DCC067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274402"/>
    <w:multiLevelType w:val="hybridMultilevel"/>
    <w:tmpl w:val="CC628B0C"/>
    <w:lvl w:ilvl="0" w:tplc="D6C62BBA">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0E34B63"/>
    <w:multiLevelType w:val="multilevel"/>
    <w:tmpl w:val="91E8E5F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1B437D3"/>
    <w:multiLevelType w:val="hybridMultilevel"/>
    <w:tmpl w:val="D396C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23B69FD"/>
    <w:multiLevelType w:val="hybridMultilevel"/>
    <w:tmpl w:val="DB167156"/>
    <w:lvl w:ilvl="0" w:tplc="DB38B2DE">
      <w:start w:val="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3AE10F4"/>
    <w:multiLevelType w:val="multilevel"/>
    <w:tmpl w:val="01BA98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4B867CF"/>
    <w:multiLevelType w:val="hybridMultilevel"/>
    <w:tmpl w:val="92D45FAC"/>
    <w:lvl w:ilvl="0" w:tplc="DB38B2DE">
      <w:start w:val="19"/>
      <w:numFmt w:val="bullet"/>
      <w:lvlText w:val="-"/>
      <w:lvlJc w:val="left"/>
      <w:pPr>
        <w:ind w:left="1463" w:hanging="360"/>
      </w:pPr>
      <w:rPr>
        <w:rFonts w:ascii="Times New Roman" w:eastAsia="Calibri" w:hAnsi="Times New Roman" w:cs="Times New Roman"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6" w15:restartNumberingAfterBreak="0">
    <w:nsid w:val="27145592"/>
    <w:multiLevelType w:val="hybridMultilevel"/>
    <w:tmpl w:val="F6D05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7ED5B70"/>
    <w:multiLevelType w:val="multilevel"/>
    <w:tmpl w:val="3FDAE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C796B19"/>
    <w:multiLevelType w:val="hybridMultilevel"/>
    <w:tmpl w:val="D2EC2A98"/>
    <w:lvl w:ilvl="0" w:tplc="39B67B2E">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E3E31E3"/>
    <w:multiLevelType w:val="multilevel"/>
    <w:tmpl w:val="FC501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17F2142"/>
    <w:multiLevelType w:val="multilevel"/>
    <w:tmpl w:val="0F629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54377FB"/>
    <w:multiLevelType w:val="multilevel"/>
    <w:tmpl w:val="735279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64533C9"/>
    <w:multiLevelType w:val="multilevel"/>
    <w:tmpl w:val="BBD2FD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F43298"/>
    <w:multiLevelType w:val="hybridMultilevel"/>
    <w:tmpl w:val="295036AE"/>
    <w:lvl w:ilvl="0" w:tplc="B57854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98A2625"/>
    <w:multiLevelType w:val="hybridMultilevel"/>
    <w:tmpl w:val="93687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A1F65C2"/>
    <w:multiLevelType w:val="multilevel"/>
    <w:tmpl w:val="0EB493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470C5C"/>
    <w:multiLevelType w:val="multilevel"/>
    <w:tmpl w:val="C150A1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64695F"/>
    <w:multiLevelType w:val="hybridMultilevel"/>
    <w:tmpl w:val="652A8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1DF51C8"/>
    <w:multiLevelType w:val="hybridMultilevel"/>
    <w:tmpl w:val="66068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2C40DA4"/>
    <w:multiLevelType w:val="hybridMultilevel"/>
    <w:tmpl w:val="FCAE2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3B964F4"/>
    <w:multiLevelType w:val="multilevel"/>
    <w:tmpl w:val="887C99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4F21E2"/>
    <w:multiLevelType w:val="hybridMultilevel"/>
    <w:tmpl w:val="18281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60F5FA7"/>
    <w:multiLevelType w:val="multilevel"/>
    <w:tmpl w:val="98FC5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CC3B46"/>
    <w:multiLevelType w:val="multilevel"/>
    <w:tmpl w:val="503210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83B30E4"/>
    <w:multiLevelType w:val="hybridMultilevel"/>
    <w:tmpl w:val="B78AD9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49F16FFA"/>
    <w:multiLevelType w:val="hybridMultilevel"/>
    <w:tmpl w:val="F6D4E73A"/>
    <w:lvl w:ilvl="0" w:tplc="39B67B2E">
      <w:start w:val="2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6" w15:restartNumberingAfterBreak="0">
    <w:nsid w:val="509F1766"/>
    <w:multiLevelType w:val="multilevel"/>
    <w:tmpl w:val="B78A9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016111"/>
    <w:multiLevelType w:val="multilevel"/>
    <w:tmpl w:val="139CBC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1A20DF"/>
    <w:multiLevelType w:val="multilevel"/>
    <w:tmpl w:val="A31258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4E81244"/>
    <w:multiLevelType w:val="multilevel"/>
    <w:tmpl w:val="B7CC7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5D10533"/>
    <w:multiLevelType w:val="hybridMultilevel"/>
    <w:tmpl w:val="FDF2D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7B44A1F"/>
    <w:multiLevelType w:val="multilevel"/>
    <w:tmpl w:val="78360E5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C72B6D"/>
    <w:multiLevelType w:val="hybridMultilevel"/>
    <w:tmpl w:val="3DA696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15:restartNumberingAfterBreak="0">
    <w:nsid w:val="58643ADD"/>
    <w:multiLevelType w:val="multilevel"/>
    <w:tmpl w:val="C472C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B71A91"/>
    <w:multiLevelType w:val="hybridMultilevel"/>
    <w:tmpl w:val="CE228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9CA630D"/>
    <w:multiLevelType w:val="multilevel"/>
    <w:tmpl w:val="87568CA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7736D60"/>
    <w:multiLevelType w:val="hybridMultilevel"/>
    <w:tmpl w:val="A8A8E4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67AD2AFB"/>
    <w:multiLevelType w:val="multilevel"/>
    <w:tmpl w:val="3BD24E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7DB1624"/>
    <w:multiLevelType w:val="hybridMultilevel"/>
    <w:tmpl w:val="26864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C2F0BB7"/>
    <w:multiLevelType w:val="hybridMultilevel"/>
    <w:tmpl w:val="2B92F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C670C74"/>
    <w:multiLevelType w:val="multilevel"/>
    <w:tmpl w:val="CFD6BF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C6A6EE8"/>
    <w:multiLevelType w:val="hybridMultilevel"/>
    <w:tmpl w:val="F0CE9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D8D0A52"/>
    <w:multiLevelType w:val="multilevel"/>
    <w:tmpl w:val="5236557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0F952B8"/>
    <w:multiLevelType w:val="multilevel"/>
    <w:tmpl w:val="39F839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151005F"/>
    <w:multiLevelType w:val="hybridMultilevel"/>
    <w:tmpl w:val="EF82E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65198B"/>
    <w:multiLevelType w:val="multilevel"/>
    <w:tmpl w:val="2474CAB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BFC49C8"/>
    <w:multiLevelType w:val="hybridMultilevel"/>
    <w:tmpl w:val="A33256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C093E15"/>
    <w:multiLevelType w:val="multilevel"/>
    <w:tmpl w:val="E00CD8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1408314">
    <w:abstractNumId w:val="32"/>
  </w:num>
  <w:num w:numId="2" w16cid:durableId="524103783">
    <w:abstractNumId w:val="16"/>
  </w:num>
  <w:num w:numId="3" w16cid:durableId="71896822">
    <w:abstractNumId w:val="55"/>
  </w:num>
  <w:num w:numId="4" w16cid:durableId="171072551">
    <w:abstractNumId w:val="49"/>
  </w:num>
  <w:num w:numId="5" w16cid:durableId="1976904904">
    <w:abstractNumId w:val="63"/>
  </w:num>
  <w:num w:numId="6" w16cid:durableId="805973013">
    <w:abstractNumId w:val="12"/>
  </w:num>
  <w:num w:numId="7" w16cid:durableId="68844287">
    <w:abstractNumId w:val="3"/>
  </w:num>
  <w:num w:numId="8" w16cid:durableId="1646467778">
    <w:abstractNumId w:val="36"/>
  </w:num>
  <w:num w:numId="9" w16cid:durableId="252401717">
    <w:abstractNumId w:val="14"/>
  </w:num>
  <w:num w:numId="10" w16cid:durableId="850801291">
    <w:abstractNumId w:val="42"/>
  </w:num>
  <w:num w:numId="11" w16cid:durableId="1856074091">
    <w:abstractNumId w:val="29"/>
  </w:num>
  <w:num w:numId="12" w16cid:durableId="2029066970">
    <w:abstractNumId w:val="27"/>
  </w:num>
  <w:num w:numId="13" w16cid:durableId="533226643">
    <w:abstractNumId w:val="67"/>
  </w:num>
  <w:num w:numId="14" w16cid:durableId="356391588">
    <w:abstractNumId w:val="4"/>
  </w:num>
  <w:num w:numId="15" w16cid:durableId="1365208029">
    <w:abstractNumId w:val="47"/>
  </w:num>
  <w:num w:numId="16" w16cid:durableId="1170216746">
    <w:abstractNumId w:val="48"/>
  </w:num>
  <w:num w:numId="17" w16cid:durableId="1501695216">
    <w:abstractNumId w:val="46"/>
  </w:num>
  <w:num w:numId="18" w16cid:durableId="1527672430">
    <w:abstractNumId w:val="24"/>
  </w:num>
  <w:num w:numId="19" w16cid:durableId="368116364">
    <w:abstractNumId w:val="57"/>
  </w:num>
  <w:num w:numId="20" w16cid:durableId="1074204829">
    <w:abstractNumId w:val="19"/>
  </w:num>
  <w:num w:numId="21" w16cid:durableId="1464739468">
    <w:abstractNumId w:val="53"/>
  </w:num>
  <w:num w:numId="22" w16cid:durableId="2090106826">
    <w:abstractNumId w:val="15"/>
  </w:num>
  <w:num w:numId="23" w16cid:durableId="1870798118">
    <w:abstractNumId w:val="17"/>
  </w:num>
  <w:num w:numId="24" w16cid:durableId="990911255">
    <w:abstractNumId w:val="0"/>
  </w:num>
  <w:num w:numId="25" w16cid:durableId="1925871461">
    <w:abstractNumId w:val="40"/>
  </w:num>
  <w:num w:numId="26" w16cid:durableId="1225338952">
    <w:abstractNumId w:val="35"/>
  </w:num>
  <w:num w:numId="27" w16cid:durableId="1194806167">
    <w:abstractNumId w:val="30"/>
  </w:num>
  <w:num w:numId="28" w16cid:durableId="256595012">
    <w:abstractNumId w:val="43"/>
  </w:num>
  <w:num w:numId="29" w16cid:durableId="359625556">
    <w:abstractNumId w:val="1"/>
  </w:num>
  <w:num w:numId="30" w16cid:durableId="1176187220">
    <w:abstractNumId w:val="60"/>
  </w:num>
  <w:num w:numId="31" w16cid:durableId="197132796">
    <w:abstractNumId w:val="62"/>
  </w:num>
  <w:num w:numId="32" w16cid:durableId="805583012">
    <w:abstractNumId w:val="51"/>
  </w:num>
  <w:num w:numId="33" w16cid:durableId="1584336842">
    <w:abstractNumId w:val="5"/>
  </w:num>
  <w:num w:numId="34" w16cid:durableId="1060402935">
    <w:abstractNumId w:val="21"/>
  </w:num>
  <w:num w:numId="35" w16cid:durableId="731347100">
    <w:abstractNumId w:val="65"/>
  </w:num>
  <w:num w:numId="36" w16cid:durableId="1159535931">
    <w:abstractNumId w:val="31"/>
  </w:num>
  <w:num w:numId="37" w16cid:durableId="1326280340">
    <w:abstractNumId w:val="64"/>
  </w:num>
  <w:num w:numId="38" w16cid:durableId="520552998">
    <w:abstractNumId w:val="37"/>
  </w:num>
  <w:num w:numId="39" w16cid:durableId="833108119">
    <w:abstractNumId w:val="18"/>
  </w:num>
  <w:num w:numId="40" w16cid:durableId="731584585">
    <w:abstractNumId w:val="6"/>
  </w:num>
  <w:num w:numId="41" w16cid:durableId="563833996">
    <w:abstractNumId w:val="45"/>
  </w:num>
  <w:num w:numId="42" w16cid:durableId="965047323">
    <w:abstractNumId w:val="2"/>
  </w:num>
  <w:num w:numId="43" w16cid:durableId="1315721063">
    <w:abstractNumId w:val="10"/>
  </w:num>
  <w:num w:numId="44" w16cid:durableId="1790738208">
    <w:abstractNumId w:val="20"/>
  </w:num>
  <w:num w:numId="45" w16cid:durableId="1122991866">
    <w:abstractNumId w:val="22"/>
  </w:num>
  <w:num w:numId="46" w16cid:durableId="319504035">
    <w:abstractNumId w:val="34"/>
  </w:num>
  <w:num w:numId="47" w16cid:durableId="1284581944">
    <w:abstractNumId w:val="23"/>
  </w:num>
  <w:num w:numId="48" w16cid:durableId="164634936">
    <w:abstractNumId w:val="25"/>
  </w:num>
  <w:num w:numId="49" w16cid:durableId="1658149906">
    <w:abstractNumId w:val="50"/>
  </w:num>
  <w:num w:numId="50" w16cid:durableId="1778139850">
    <w:abstractNumId w:val="7"/>
  </w:num>
  <w:num w:numId="51" w16cid:durableId="922184821">
    <w:abstractNumId w:val="11"/>
  </w:num>
  <w:num w:numId="52" w16cid:durableId="1729109094">
    <w:abstractNumId w:val="28"/>
  </w:num>
  <w:num w:numId="53" w16cid:durableId="182204677">
    <w:abstractNumId w:val="66"/>
  </w:num>
  <w:num w:numId="54" w16cid:durableId="1026951531">
    <w:abstractNumId w:val="9"/>
  </w:num>
  <w:num w:numId="55" w16cid:durableId="1002123068">
    <w:abstractNumId w:val="8"/>
  </w:num>
  <w:num w:numId="56" w16cid:durableId="1101995529">
    <w:abstractNumId w:val="13"/>
  </w:num>
  <w:num w:numId="57" w16cid:durableId="1101073959">
    <w:abstractNumId w:val="38"/>
  </w:num>
  <w:num w:numId="58" w16cid:durableId="1189561266">
    <w:abstractNumId w:val="26"/>
  </w:num>
  <w:num w:numId="59" w16cid:durableId="110980569">
    <w:abstractNumId w:val="59"/>
  </w:num>
  <w:num w:numId="60" w16cid:durableId="948582618">
    <w:abstractNumId w:val="58"/>
  </w:num>
  <w:num w:numId="61" w16cid:durableId="93551318">
    <w:abstractNumId w:val="54"/>
  </w:num>
  <w:num w:numId="62" w16cid:durableId="1205212219">
    <w:abstractNumId w:val="61"/>
  </w:num>
  <w:num w:numId="63" w16cid:durableId="1231580434">
    <w:abstractNumId w:val="41"/>
  </w:num>
  <w:num w:numId="64" w16cid:durableId="357852836">
    <w:abstractNumId w:val="39"/>
  </w:num>
  <w:num w:numId="65" w16cid:durableId="1546209180">
    <w:abstractNumId w:val="44"/>
  </w:num>
  <w:num w:numId="66" w16cid:durableId="1457915459">
    <w:abstractNumId w:val="33"/>
  </w:num>
  <w:num w:numId="67" w16cid:durableId="891578804">
    <w:abstractNumId w:val="56"/>
  </w:num>
  <w:num w:numId="68" w16cid:durableId="1932742472">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A8"/>
    <w:rsid w:val="00014A23"/>
    <w:rsid w:val="00015645"/>
    <w:rsid w:val="00023D51"/>
    <w:rsid w:val="000279F6"/>
    <w:rsid w:val="00027F41"/>
    <w:rsid w:val="0003228E"/>
    <w:rsid w:val="0003240C"/>
    <w:rsid w:val="00034A99"/>
    <w:rsid w:val="000351CB"/>
    <w:rsid w:val="00044188"/>
    <w:rsid w:val="000448F0"/>
    <w:rsid w:val="000457D6"/>
    <w:rsid w:val="0005232F"/>
    <w:rsid w:val="00062DBC"/>
    <w:rsid w:val="0006457C"/>
    <w:rsid w:val="000662ED"/>
    <w:rsid w:val="00067F0D"/>
    <w:rsid w:val="00067F17"/>
    <w:rsid w:val="00075703"/>
    <w:rsid w:val="0008284E"/>
    <w:rsid w:val="000905BE"/>
    <w:rsid w:val="0009489A"/>
    <w:rsid w:val="0009730E"/>
    <w:rsid w:val="000A0326"/>
    <w:rsid w:val="000A0F7C"/>
    <w:rsid w:val="000A47D7"/>
    <w:rsid w:val="000A6679"/>
    <w:rsid w:val="000A780E"/>
    <w:rsid w:val="000B2161"/>
    <w:rsid w:val="000B3452"/>
    <w:rsid w:val="000B6F43"/>
    <w:rsid w:val="000C20D5"/>
    <w:rsid w:val="000C4BB9"/>
    <w:rsid w:val="000C5462"/>
    <w:rsid w:val="000C68C4"/>
    <w:rsid w:val="000C76A3"/>
    <w:rsid w:val="000D2575"/>
    <w:rsid w:val="000D6B3C"/>
    <w:rsid w:val="000E2F31"/>
    <w:rsid w:val="000E4B92"/>
    <w:rsid w:val="000F0CCF"/>
    <w:rsid w:val="000F1B65"/>
    <w:rsid w:val="000F3908"/>
    <w:rsid w:val="0010192A"/>
    <w:rsid w:val="00101A9B"/>
    <w:rsid w:val="00111F22"/>
    <w:rsid w:val="00123F1F"/>
    <w:rsid w:val="001266DF"/>
    <w:rsid w:val="00131A69"/>
    <w:rsid w:val="00134C9C"/>
    <w:rsid w:val="00136203"/>
    <w:rsid w:val="00136656"/>
    <w:rsid w:val="001369CF"/>
    <w:rsid w:val="00137789"/>
    <w:rsid w:val="0014271B"/>
    <w:rsid w:val="0014369C"/>
    <w:rsid w:val="0014635D"/>
    <w:rsid w:val="0015779C"/>
    <w:rsid w:val="00160B86"/>
    <w:rsid w:val="00164054"/>
    <w:rsid w:val="00165B2C"/>
    <w:rsid w:val="001729CB"/>
    <w:rsid w:val="00173267"/>
    <w:rsid w:val="001774B0"/>
    <w:rsid w:val="001777F4"/>
    <w:rsid w:val="0018134E"/>
    <w:rsid w:val="00182E45"/>
    <w:rsid w:val="00190187"/>
    <w:rsid w:val="001904E6"/>
    <w:rsid w:val="001A23D1"/>
    <w:rsid w:val="001B2598"/>
    <w:rsid w:val="001B2EA4"/>
    <w:rsid w:val="001B3A0C"/>
    <w:rsid w:val="001B4251"/>
    <w:rsid w:val="001B4947"/>
    <w:rsid w:val="001C7C39"/>
    <w:rsid w:val="001D173D"/>
    <w:rsid w:val="001D4D88"/>
    <w:rsid w:val="001D7EA9"/>
    <w:rsid w:val="001E5D9D"/>
    <w:rsid w:val="001F14A3"/>
    <w:rsid w:val="001F1E37"/>
    <w:rsid w:val="001F30C4"/>
    <w:rsid w:val="001F3E4B"/>
    <w:rsid w:val="002024DE"/>
    <w:rsid w:val="00203BF7"/>
    <w:rsid w:val="00203DD4"/>
    <w:rsid w:val="002077C8"/>
    <w:rsid w:val="00211652"/>
    <w:rsid w:val="002127A9"/>
    <w:rsid w:val="00214BAF"/>
    <w:rsid w:val="002174B8"/>
    <w:rsid w:val="002200A3"/>
    <w:rsid w:val="002336AE"/>
    <w:rsid w:val="002347E4"/>
    <w:rsid w:val="00235FD5"/>
    <w:rsid w:val="00236A80"/>
    <w:rsid w:val="00241C69"/>
    <w:rsid w:val="00242C0E"/>
    <w:rsid w:val="002456FA"/>
    <w:rsid w:val="00260C0C"/>
    <w:rsid w:val="002625D1"/>
    <w:rsid w:val="00270FD4"/>
    <w:rsid w:val="002770EF"/>
    <w:rsid w:val="00287E0A"/>
    <w:rsid w:val="00290E4A"/>
    <w:rsid w:val="002A2648"/>
    <w:rsid w:val="002A4EB8"/>
    <w:rsid w:val="002A585B"/>
    <w:rsid w:val="002A5BD5"/>
    <w:rsid w:val="002B17EA"/>
    <w:rsid w:val="002C4B5C"/>
    <w:rsid w:val="002C6B1E"/>
    <w:rsid w:val="002D0FA1"/>
    <w:rsid w:val="002D2192"/>
    <w:rsid w:val="002D32E1"/>
    <w:rsid w:val="002E070C"/>
    <w:rsid w:val="002E1888"/>
    <w:rsid w:val="002E246C"/>
    <w:rsid w:val="002E7A94"/>
    <w:rsid w:val="002E7FB4"/>
    <w:rsid w:val="002F4430"/>
    <w:rsid w:val="00300BAB"/>
    <w:rsid w:val="0030737E"/>
    <w:rsid w:val="00321DA7"/>
    <w:rsid w:val="00324C6E"/>
    <w:rsid w:val="00327561"/>
    <w:rsid w:val="0032785E"/>
    <w:rsid w:val="00346730"/>
    <w:rsid w:val="00356028"/>
    <w:rsid w:val="00357268"/>
    <w:rsid w:val="00360AEA"/>
    <w:rsid w:val="00362550"/>
    <w:rsid w:val="00364702"/>
    <w:rsid w:val="0036527B"/>
    <w:rsid w:val="0037015A"/>
    <w:rsid w:val="0037044A"/>
    <w:rsid w:val="0037719A"/>
    <w:rsid w:val="0039144A"/>
    <w:rsid w:val="003928C5"/>
    <w:rsid w:val="003A543C"/>
    <w:rsid w:val="003B2CC1"/>
    <w:rsid w:val="003C1DB6"/>
    <w:rsid w:val="003C308B"/>
    <w:rsid w:val="003D3644"/>
    <w:rsid w:val="003D4433"/>
    <w:rsid w:val="003E333E"/>
    <w:rsid w:val="003F404D"/>
    <w:rsid w:val="003F5055"/>
    <w:rsid w:val="004078CD"/>
    <w:rsid w:val="00407B3B"/>
    <w:rsid w:val="00407C89"/>
    <w:rsid w:val="004106BC"/>
    <w:rsid w:val="00412506"/>
    <w:rsid w:val="00412706"/>
    <w:rsid w:val="00416C78"/>
    <w:rsid w:val="004208DA"/>
    <w:rsid w:val="00422527"/>
    <w:rsid w:val="0042387B"/>
    <w:rsid w:val="00425D46"/>
    <w:rsid w:val="00430C07"/>
    <w:rsid w:val="00432D73"/>
    <w:rsid w:val="004331B0"/>
    <w:rsid w:val="0044337C"/>
    <w:rsid w:val="00460043"/>
    <w:rsid w:val="00470A50"/>
    <w:rsid w:val="004717F2"/>
    <w:rsid w:val="00473E7F"/>
    <w:rsid w:val="0047580D"/>
    <w:rsid w:val="00477061"/>
    <w:rsid w:val="00477133"/>
    <w:rsid w:val="004779D0"/>
    <w:rsid w:val="004820DD"/>
    <w:rsid w:val="004B2374"/>
    <w:rsid w:val="004B481F"/>
    <w:rsid w:val="004B52CB"/>
    <w:rsid w:val="004C2EAC"/>
    <w:rsid w:val="004C6B9E"/>
    <w:rsid w:val="004D0135"/>
    <w:rsid w:val="004D23D3"/>
    <w:rsid w:val="004E3C36"/>
    <w:rsid w:val="004F1D73"/>
    <w:rsid w:val="004F56BB"/>
    <w:rsid w:val="004F57AD"/>
    <w:rsid w:val="004F7B22"/>
    <w:rsid w:val="00502F8C"/>
    <w:rsid w:val="005121EA"/>
    <w:rsid w:val="00514764"/>
    <w:rsid w:val="005170BA"/>
    <w:rsid w:val="00527B07"/>
    <w:rsid w:val="00531783"/>
    <w:rsid w:val="005324AF"/>
    <w:rsid w:val="0053715A"/>
    <w:rsid w:val="00541C3B"/>
    <w:rsid w:val="00544058"/>
    <w:rsid w:val="005523C4"/>
    <w:rsid w:val="00552AEC"/>
    <w:rsid w:val="00556D45"/>
    <w:rsid w:val="00561155"/>
    <w:rsid w:val="005652BC"/>
    <w:rsid w:val="00565354"/>
    <w:rsid w:val="005670C7"/>
    <w:rsid w:val="00571195"/>
    <w:rsid w:val="0057119D"/>
    <w:rsid w:val="00575A97"/>
    <w:rsid w:val="005778F0"/>
    <w:rsid w:val="0057791E"/>
    <w:rsid w:val="00580F76"/>
    <w:rsid w:val="00583C54"/>
    <w:rsid w:val="005937B9"/>
    <w:rsid w:val="00594749"/>
    <w:rsid w:val="00595E91"/>
    <w:rsid w:val="005A020B"/>
    <w:rsid w:val="005A1D8D"/>
    <w:rsid w:val="005A75AB"/>
    <w:rsid w:val="005B3705"/>
    <w:rsid w:val="005B40AF"/>
    <w:rsid w:val="005B5277"/>
    <w:rsid w:val="005C160C"/>
    <w:rsid w:val="005C1B13"/>
    <w:rsid w:val="005C6BC1"/>
    <w:rsid w:val="005C7314"/>
    <w:rsid w:val="005D02CC"/>
    <w:rsid w:val="005D2514"/>
    <w:rsid w:val="005E4EBE"/>
    <w:rsid w:val="005E6F20"/>
    <w:rsid w:val="005E7A81"/>
    <w:rsid w:val="005F0B2E"/>
    <w:rsid w:val="005F7592"/>
    <w:rsid w:val="005F7707"/>
    <w:rsid w:val="00601C6D"/>
    <w:rsid w:val="00603C1B"/>
    <w:rsid w:val="00603C5E"/>
    <w:rsid w:val="00612AFD"/>
    <w:rsid w:val="006223E3"/>
    <w:rsid w:val="00624CAB"/>
    <w:rsid w:val="006271FA"/>
    <w:rsid w:val="00631E2D"/>
    <w:rsid w:val="00632982"/>
    <w:rsid w:val="00645600"/>
    <w:rsid w:val="00650A04"/>
    <w:rsid w:val="006527AD"/>
    <w:rsid w:val="006655E5"/>
    <w:rsid w:val="006709D7"/>
    <w:rsid w:val="00680857"/>
    <w:rsid w:val="00685345"/>
    <w:rsid w:val="00690ECE"/>
    <w:rsid w:val="0069258B"/>
    <w:rsid w:val="00695A28"/>
    <w:rsid w:val="006969C8"/>
    <w:rsid w:val="006971D8"/>
    <w:rsid w:val="006A2F35"/>
    <w:rsid w:val="006A423F"/>
    <w:rsid w:val="006A6385"/>
    <w:rsid w:val="006B3048"/>
    <w:rsid w:val="006B6226"/>
    <w:rsid w:val="006C066F"/>
    <w:rsid w:val="006C1F04"/>
    <w:rsid w:val="006C3931"/>
    <w:rsid w:val="006D0EF8"/>
    <w:rsid w:val="006F064C"/>
    <w:rsid w:val="0070075A"/>
    <w:rsid w:val="007028CB"/>
    <w:rsid w:val="00705A84"/>
    <w:rsid w:val="00706632"/>
    <w:rsid w:val="00714236"/>
    <w:rsid w:val="00715083"/>
    <w:rsid w:val="00715219"/>
    <w:rsid w:val="0071793B"/>
    <w:rsid w:val="00720094"/>
    <w:rsid w:val="00721F0E"/>
    <w:rsid w:val="00723117"/>
    <w:rsid w:val="00723D63"/>
    <w:rsid w:val="00726A3E"/>
    <w:rsid w:val="007325A3"/>
    <w:rsid w:val="00732D71"/>
    <w:rsid w:val="00733565"/>
    <w:rsid w:val="00733FB3"/>
    <w:rsid w:val="00734CCF"/>
    <w:rsid w:val="007371E5"/>
    <w:rsid w:val="00750BD5"/>
    <w:rsid w:val="00751719"/>
    <w:rsid w:val="00751AD7"/>
    <w:rsid w:val="007524AB"/>
    <w:rsid w:val="00753678"/>
    <w:rsid w:val="00756178"/>
    <w:rsid w:val="00756724"/>
    <w:rsid w:val="007654CC"/>
    <w:rsid w:val="007727DA"/>
    <w:rsid w:val="00772CD8"/>
    <w:rsid w:val="007746D6"/>
    <w:rsid w:val="00781844"/>
    <w:rsid w:val="007840F0"/>
    <w:rsid w:val="00795A23"/>
    <w:rsid w:val="007A1FA6"/>
    <w:rsid w:val="007A4AF1"/>
    <w:rsid w:val="007A6217"/>
    <w:rsid w:val="007B03AC"/>
    <w:rsid w:val="007B11FA"/>
    <w:rsid w:val="007B3AA4"/>
    <w:rsid w:val="007B4E8A"/>
    <w:rsid w:val="007C0BAA"/>
    <w:rsid w:val="007C3E06"/>
    <w:rsid w:val="007C481F"/>
    <w:rsid w:val="007C5A99"/>
    <w:rsid w:val="007C64D0"/>
    <w:rsid w:val="007C7B99"/>
    <w:rsid w:val="007D10DD"/>
    <w:rsid w:val="007D33E9"/>
    <w:rsid w:val="007D3FA2"/>
    <w:rsid w:val="007E05C6"/>
    <w:rsid w:val="007E1D17"/>
    <w:rsid w:val="007E54D3"/>
    <w:rsid w:val="007E5B5D"/>
    <w:rsid w:val="007E66D6"/>
    <w:rsid w:val="007E6846"/>
    <w:rsid w:val="007F0416"/>
    <w:rsid w:val="007F4607"/>
    <w:rsid w:val="007F62E2"/>
    <w:rsid w:val="007F63D8"/>
    <w:rsid w:val="008019FD"/>
    <w:rsid w:val="00802A85"/>
    <w:rsid w:val="008051BF"/>
    <w:rsid w:val="00812F5F"/>
    <w:rsid w:val="0081691A"/>
    <w:rsid w:val="0081766E"/>
    <w:rsid w:val="00831F1F"/>
    <w:rsid w:val="008361D1"/>
    <w:rsid w:val="00841987"/>
    <w:rsid w:val="00842FCC"/>
    <w:rsid w:val="00847AE3"/>
    <w:rsid w:val="00850260"/>
    <w:rsid w:val="0085167F"/>
    <w:rsid w:val="00864F6B"/>
    <w:rsid w:val="00866294"/>
    <w:rsid w:val="008971E3"/>
    <w:rsid w:val="008B0492"/>
    <w:rsid w:val="008B1017"/>
    <w:rsid w:val="008B1283"/>
    <w:rsid w:val="008B7EE0"/>
    <w:rsid w:val="008C25D3"/>
    <w:rsid w:val="008C3A68"/>
    <w:rsid w:val="008E1CFE"/>
    <w:rsid w:val="008E25F0"/>
    <w:rsid w:val="008E5CDC"/>
    <w:rsid w:val="008E5F2B"/>
    <w:rsid w:val="008F06A8"/>
    <w:rsid w:val="008F18AB"/>
    <w:rsid w:val="008F37CB"/>
    <w:rsid w:val="00903061"/>
    <w:rsid w:val="00910443"/>
    <w:rsid w:val="0091363A"/>
    <w:rsid w:val="009158FD"/>
    <w:rsid w:val="00924CED"/>
    <w:rsid w:val="009335F4"/>
    <w:rsid w:val="00934F05"/>
    <w:rsid w:val="00943113"/>
    <w:rsid w:val="009432CE"/>
    <w:rsid w:val="009475A5"/>
    <w:rsid w:val="00951DC1"/>
    <w:rsid w:val="009564EC"/>
    <w:rsid w:val="009668E2"/>
    <w:rsid w:val="00976179"/>
    <w:rsid w:val="00982807"/>
    <w:rsid w:val="009A3367"/>
    <w:rsid w:val="009A339C"/>
    <w:rsid w:val="009A5CBB"/>
    <w:rsid w:val="009A69B0"/>
    <w:rsid w:val="009B1C15"/>
    <w:rsid w:val="009B3FC2"/>
    <w:rsid w:val="009C43E8"/>
    <w:rsid w:val="009D03F3"/>
    <w:rsid w:val="009E407D"/>
    <w:rsid w:val="009F18EA"/>
    <w:rsid w:val="009F6681"/>
    <w:rsid w:val="009F6DA8"/>
    <w:rsid w:val="00A040A6"/>
    <w:rsid w:val="00A11E1E"/>
    <w:rsid w:val="00A12EA6"/>
    <w:rsid w:val="00A1333C"/>
    <w:rsid w:val="00A246BB"/>
    <w:rsid w:val="00A27033"/>
    <w:rsid w:val="00A31CC1"/>
    <w:rsid w:val="00A330AB"/>
    <w:rsid w:val="00A4011C"/>
    <w:rsid w:val="00A42BA4"/>
    <w:rsid w:val="00A44EDB"/>
    <w:rsid w:val="00A46A31"/>
    <w:rsid w:val="00A545C1"/>
    <w:rsid w:val="00A5693E"/>
    <w:rsid w:val="00A61903"/>
    <w:rsid w:val="00A65335"/>
    <w:rsid w:val="00A7074C"/>
    <w:rsid w:val="00A74C83"/>
    <w:rsid w:val="00A9626C"/>
    <w:rsid w:val="00A97B24"/>
    <w:rsid w:val="00AA3E6B"/>
    <w:rsid w:val="00AA60A0"/>
    <w:rsid w:val="00AB23BA"/>
    <w:rsid w:val="00AB6A89"/>
    <w:rsid w:val="00AC0494"/>
    <w:rsid w:val="00AD3E11"/>
    <w:rsid w:val="00AD4A52"/>
    <w:rsid w:val="00AD5580"/>
    <w:rsid w:val="00AD67A7"/>
    <w:rsid w:val="00AE330D"/>
    <w:rsid w:val="00AE3799"/>
    <w:rsid w:val="00AE5995"/>
    <w:rsid w:val="00AF5DF8"/>
    <w:rsid w:val="00AF7EC5"/>
    <w:rsid w:val="00B11AA2"/>
    <w:rsid w:val="00B13733"/>
    <w:rsid w:val="00B175F9"/>
    <w:rsid w:val="00B205A5"/>
    <w:rsid w:val="00B23B35"/>
    <w:rsid w:val="00B262C1"/>
    <w:rsid w:val="00B27B13"/>
    <w:rsid w:val="00B30D12"/>
    <w:rsid w:val="00B31337"/>
    <w:rsid w:val="00B33C94"/>
    <w:rsid w:val="00B34F75"/>
    <w:rsid w:val="00B51C6B"/>
    <w:rsid w:val="00B535F0"/>
    <w:rsid w:val="00B6009D"/>
    <w:rsid w:val="00B6309A"/>
    <w:rsid w:val="00B63DC6"/>
    <w:rsid w:val="00B7724C"/>
    <w:rsid w:val="00B8308F"/>
    <w:rsid w:val="00B834D2"/>
    <w:rsid w:val="00BA276A"/>
    <w:rsid w:val="00BC306F"/>
    <w:rsid w:val="00BC56AD"/>
    <w:rsid w:val="00BC7691"/>
    <w:rsid w:val="00BD373D"/>
    <w:rsid w:val="00BE7383"/>
    <w:rsid w:val="00BE7FEF"/>
    <w:rsid w:val="00BF1765"/>
    <w:rsid w:val="00BF17A0"/>
    <w:rsid w:val="00BF4142"/>
    <w:rsid w:val="00BF6D78"/>
    <w:rsid w:val="00C0042A"/>
    <w:rsid w:val="00C0567A"/>
    <w:rsid w:val="00C11EDD"/>
    <w:rsid w:val="00C17443"/>
    <w:rsid w:val="00C332C3"/>
    <w:rsid w:val="00C36EB1"/>
    <w:rsid w:val="00C404E1"/>
    <w:rsid w:val="00C45943"/>
    <w:rsid w:val="00C56A07"/>
    <w:rsid w:val="00C56E13"/>
    <w:rsid w:val="00C60BE3"/>
    <w:rsid w:val="00C66A3E"/>
    <w:rsid w:val="00C67AF9"/>
    <w:rsid w:val="00C71542"/>
    <w:rsid w:val="00C8125E"/>
    <w:rsid w:val="00C82D32"/>
    <w:rsid w:val="00C830FA"/>
    <w:rsid w:val="00C84145"/>
    <w:rsid w:val="00C92C75"/>
    <w:rsid w:val="00CA63D2"/>
    <w:rsid w:val="00CA6937"/>
    <w:rsid w:val="00CA76D3"/>
    <w:rsid w:val="00CB32A4"/>
    <w:rsid w:val="00CB63D3"/>
    <w:rsid w:val="00CB6C00"/>
    <w:rsid w:val="00CC4C7D"/>
    <w:rsid w:val="00CD10BC"/>
    <w:rsid w:val="00CD6EDF"/>
    <w:rsid w:val="00CE6699"/>
    <w:rsid w:val="00CF013E"/>
    <w:rsid w:val="00CF4BE9"/>
    <w:rsid w:val="00D02CF7"/>
    <w:rsid w:val="00D1195A"/>
    <w:rsid w:val="00D2446C"/>
    <w:rsid w:val="00D253E7"/>
    <w:rsid w:val="00D27335"/>
    <w:rsid w:val="00D400BB"/>
    <w:rsid w:val="00D44600"/>
    <w:rsid w:val="00D46F5B"/>
    <w:rsid w:val="00D52172"/>
    <w:rsid w:val="00D5332C"/>
    <w:rsid w:val="00D63EB8"/>
    <w:rsid w:val="00D65850"/>
    <w:rsid w:val="00D720E3"/>
    <w:rsid w:val="00D7222F"/>
    <w:rsid w:val="00D73E37"/>
    <w:rsid w:val="00D8488E"/>
    <w:rsid w:val="00D854B3"/>
    <w:rsid w:val="00D9058E"/>
    <w:rsid w:val="00D91259"/>
    <w:rsid w:val="00D919B1"/>
    <w:rsid w:val="00D923FD"/>
    <w:rsid w:val="00D93C17"/>
    <w:rsid w:val="00D96E64"/>
    <w:rsid w:val="00DA6919"/>
    <w:rsid w:val="00DB11D4"/>
    <w:rsid w:val="00DB4A62"/>
    <w:rsid w:val="00DC37C9"/>
    <w:rsid w:val="00DC6ED6"/>
    <w:rsid w:val="00DD3740"/>
    <w:rsid w:val="00DD4054"/>
    <w:rsid w:val="00DD7A35"/>
    <w:rsid w:val="00DD7E89"/>
    <w:rsid w:val="00DE3115"/>
    <w:rsid w:val="00DE3A7E"/>
    <w:rsid w:val="00DE63AF"/>
    <w:rsid w:val="00DF0C97"/>
    <w:rsid w:val="00DF453D"/>
    <w:rsid w:val="00E012FE"/>
    <w:rsid w:val="00E040D9"/>
    <w:rsid w:val="00E0537B"/>
    <w:rsid w:val="00E058B9"/>
    <w:rsid w:val="00E10C23"/>
    <w:rsid w:val="00E11C22"/>
    <w:rsid w:val="00E13308"/>
    <w:rsid w:val="00E13DFD"/>
    <w:rsid w:val="00E15A9B"/>
    <w:rsid w:val="00E16D0E"/>
    <w:rsid w:val="00E250D8"/>
    <w:rsid w:val="00E25201"/>
    <w:rsid w:val="00E27EFF"/>
    <w:rsid w:val="00E311BF"/>
    <w:rsid w:val="00E373C2"/>
    <w:rsid w:val="00E37E5C"/>
    <w:rsid w:val="00E43286"/>
    <w:rsid w:val="00E46C02"/>
    <w:rsid w:val="00E46D08"/>
    <w:rsid w:val="00E57091"/>
    <w:rsid w:val="00E63C3B"/>
    <w:rsid w:val="00E71966"/>
    <w:rsid w:val="00E7276D"/>
    <w:rsid w:val="00E808C8"/>
    <w:rsid w:val="00E84F32"/>
    <w:rsid w:val="00E85ECF"/>
    <w:rsid w:val="00E94A4B"/>
    <w:rsid w:val="00E95AEB"/>
    <w:rsid w:val="00E95C75"/>
    <w:rsid w:val="00EA4F0D"/>
    <w:rsid w:val="00EA52ED"/>
    <w:rsid w:val="00EA590D"/>
    <w:rsid w:val="00EB173A"/>
    <w:rsid w:val="00EB1FA4"/>
    <w:rsid w:val="00EB337C"/>
    <w:rsid w:val="00EB4234"/>
    <w:rsid w:val="00EC0AC8"/>
    <w:rsid w:val="00EC33AD"/>
    <w:rsid w:val="00EC6814"/>
    <w:rsid w:val="00EC7BF1"/>
    <w:rsid w:val="00ED18F9"/>
    <w:rsid w:val="00ED76BB"/>
    <w:rsid w:val="00EE39F4"/>
    <w:rsid w:val="00EF0861"/>
    <w:rsid w:val="00EF2F7C"/>
    <w:rsid w:val="00EF32DA"/>
    <w:rsid w:val="00EF39DC"/>
    <w:rsid w:val="00EF4307"/>
    <w:rsid w:val="00EF5FD0"/>
    <w:rsid w:val="00F004E9"/>
    <w:rsid w:val="00F034E4"/>
    <w:rsid w:val="00F11292"/>
    <w:rsid w:val="00F15A2F"/>
    <w:rsid w:val="00F15A4E"/>
    <w:rsid w:val="00F33B8F"/>
    <w:rsid w:val="00F34815"/>
    <w:rsid w:val="00F36891"/>
    <w:rsid w:val="00F36F64"/>
    <w:rsid w:val="00F43D06"/>
    <w:rsid w:val="00F4424A"/>
    <w:rsid w:val="00F45B3D"/>
    <w:rsid w:val="00F56010"/>
    <w:rsid w:val="00F62669"/>
    <w:rsid w:val="00F65CDA"/>
    <w:rsid w:val="00F70F11"/>
    <w:rsid w:val="00F721E4"/>
    <w:rsid w:val="00F77E87"/>
    <w:rsid w:val="00F8336B"/>
    <w:rsid w:val="00F86B32"/>
    <w:rsid w:val="00F91C02"/>
    <w:rsid w:val="00F949EE"/>
    <w:rsid w:val="00F959A6"/>
    <w:rsid w:val="00FA7880"/>
    <w:rsid w:val="00FC34BA"/>
    <w:rsid w:val="00FC517A"/>
    <w:rsid w:val="00FD201C"/>
    <w:rsid w:val="00FD2A7C"/>
    <w:rsid w:val="00FD6C8C"/>
    <w:rsid w:val="00FE42A5"/>
    <w:rsid w:val="00FE577D"/>
    <w:rsid w:val="00FE6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97A2A"/>
  <w15:docId w15:val="{B182B11F-1E18-439B-BEFB-CC048A7C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C23"/>
    <w:rPr>
      <w:color w:val="000000"/>
    </w:rPr>
  </w:style>
  <w:style w:type="paragraph" w:styleId="Titlu1">
    <w:name w:val="heading 1"/>
    <w:basedOn w:val="Normal"/>
    <w:next w:val="Normal"/>
    <w:link w:val="Titlu1Caracter"/>
    <w:uiPriority w:val="9"/>
    <w:qFormat/>
    <w:rsid w:val="00595E91"/>
    <w:pPr>
      <w:keepNext/>
      <w:widowControl/>
      <w:jc w:val="center"/>
      <w:outlineLvl w:val="0"/>
    </w:pPr>
    <w:rPr>
      <w:rFonts w:ascii="Times New Roman" w:eastAsia="Times New Roman" w:hAnsi="Times New Roman" w:cs="Times New Roman"/>
      <w:b/>
      <w:color w:val="auto"/>
      <w:spacing w:val="20"/>
      <w:sz w:val="28"/>
      <w:szCs w:val="20"/>
      <w:lang w:eastAsia="ru-RU" w:bidi="ar-SA"/>
    </w:rPr>
  </w:style>
  <w:style w:type="paragraph" w:styleId="Titlu2">
    <w:name w:val="heading 2"/>
    <w:basedOn w:val="Normal"/>
    <w:next w:val="Normal"/>
    <w:link w:val="Titlu2Caracter"/>
    <w:uiPriority w:val="9"/>
    <w:qFormat/>
    <w:rsid w:val="00595E91"/>
    <w:pPr>
      <w:keepNext/>
      <w:widowControl/>
      <w:spacing w:line="480" w:lineRule="auto"/>
      <w:outlineLvl w:val="1"/>
    </w:pPr>
    <w:rPr>
      <w:rFonts w:ascii="Times New Roman" w:eastAsia="MS Gothic" w:hAnsi="Times New Roman" w:cs="Times New Roman"/>
      <w:b/>
      <w:bCs/>
      <w:i/>
      <w:iCs/>
      <w:color w:val="auto"/>
      <w:lang w:val="en-US" w:eastAsia="en-US" w:bidi="ar-SA"/>
    </w:rPr>
  </w:style>
  <w:style w:type="paragraph" w:styleId="Titlu3">
    <w:name w:val="heading 3"/>
    <w:basedOn w:val="Normal"/>
    <w:next w:val="Normal"/>
    <w:link w:val="Titlu3Caracter"/>
    <w:uiPriority w:val="9"/>
    <w:qFormat/>
    <w:rsid w:val="00595E91"/>
    <w:pPr>
      <w:keepNext/>
      <w:widowControl/>
      <w:spacing w:before="240" w:after="60"/>
      <w:outlineLvl w:val="2"/>
    </w:pPr>
    <w:rPr>
      <w:rFonts w:ascii="Calibri" w:eastAsia="MS Gothic" w:hAnsi="Calibri" w:cs="Times New Roman"/>
      <w:b/>
      <w:bCs/>
      <w:caps/>
      <w:color w:val="auto"/>
      <w:sz w:val="26"/>
      <w:szCs w:val="26"/>
      <w:lang w:val="en-GB" w:eastAsia="ja-JP"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rsid w:val="004D0135"/>
    <w:rPr>
      <w:color w:val="0066CC"/>
      <w:u w:val="single"/>
    </w:rPr>
  </w:style>
  <w:style w:type="character" w:customStyle="1" w:styleId="3">
    <w:name w:val="Основной текст (3)_"/>
    <w:basedOn w:val="Fontdeparagrafimplicit"/>
    <w:link w:val="31"/>
    <w:rsid w:val="004D0135"/>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Fontdeparagrafimplicit"/>
    <w:link w:val="40"/>
    <w:rsid w:val="004D0135"/>
    <w:rPr>
      <w:rFonts w:ascii="Arial" w:eastAsia="Arial" w:hAnsi="Arial" w:cs="Arial"/>
      <w:b w:val="0"/>
      <w:bCs w:val="0"/>
      <w:i w:val="0"/>
      <w:iCs w:val="0"/>
      <w:smallCaps w:val="0"/>
      <w:strike w:val="0"/>
      <w:sz w:val="8"/>
      <w:szCs w:val="8"/>
      <w:u w:val="none"/>
    </w:rPr>
  </w:style>
  <w:style w:type="character" w:customStyle="1" w:styleId="1">
    <w:name w:val="Заголовок №1_"/>
    <w:basedOn w:val="Fontdeparagrafimplicit"/>
    <w:link w:val="10"/>
    <w:rsid w:val="004D0135"/>
    <w:rPr>
      <w:rFonts w:ascii="Times New Roman" w:eastAsia="Times New Roman" w:hAnsi="Times New Roman" w:cs="Times New Roman"/>
      <w:b/>
      <w:bCs/>
      <w:i w:val="0"/>
      <w:iCs w:val="0"/>
      <w:smallCaps w:val="0"/>
      <w:strike w:val="0"/>
      <w:sz w:val="70"/>
      <w:szCs w:val="70"/>
      <w:u w:val="none"/>
    </w:rPr>
  </w:style>
  <w:style w:type="character" w:customStyle="1" w:styleId="5">
    <w:name w:val="Основной текст (5)_"/>
    <w:basedOn w:val="Fontdeparagrafimplicit"/>
    <w:link w:val="50"/>
    <w:rsid w:val="004D0135"/>
    <w:rPr>
      <w:rFonts w:ascii="Times New Roman" w:eastAsia="Times New Roman" w:hAnsi="Times New Roman" w:cs="Times New Roman"/>
      <w:b/>
      <w:bCs/>
      <w:i w:val="0"/>
      <w:iCs w:val="0"/>
      <w:smallCaps w:val="0"/>
      <w:strike w:val="0"/>
      <w:sz w:val="40"/>
      <w:szCs w:val="40"/>
      <w:u w:val="none"/>
    </w:rPr>
  </w:style>
  <w:style w:type="character" w:customStyle="1" w:styleId="2">
    <w:name w:val="Заголовок №2_"/>
    <w:basedOn w:val="Fontdeparagrafimplicit"/>
    <w:link w:val="20"/>
    <w:rsid w:val="004D0135"/>
    <w:rPr>
      <w:rFonts w:ascii="Times New Roman" w:eastAsia="Times New Roman" w:hAnsi="Times New Roman" w:cs="Times New Roman"/>
      <w:b/>
      <w:bCs/>
      <w:i w:val="0"/>
      <w:iCs w:val="0"/>
      <w:smallCaps w:val="0"/>
      <w:strike w:val="0"/>
      <w:sz w:val="60"/>
      <w:szCs w:val="60"/>
      <w:u w:val="none"/>
    </w:rPr>
  </w:style>
  <w:style w:type="character" w:customStyle="1" w:styleId="30">
    <w:name w:val="Заголовок №3_"/>
    <w:basedOn w:val="Fontdeparagrafimplicit"/>
    <w:link w:val="32"/>
    <w:rsid w:val="004D0135"/>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Fontdeparagrafimplicit"/>
    <w:link w:val="210"/>
    <w:rsid w:val="004D0135"/>
    <w:rPr>
      <w:rFonts w:ascii="Times New Roman" w:eastAsia="Times New Roman" w:hAnsi="Times New Roman" w:cs="Times New Roman"/>
      <w:b w:val="0"/>
      <w:bCs w:val="0"/>
      <w:i w:val="0"/>
      <w:iCs w:val="0"/>
      <w:smallCaps w:val="0"/>
      <w:strike w:val="0"/>
      <w:sz w:val="22"/>
      <w:szCs w:val="22"/>
      <w:u w:val="none"/>
    </w:rPr>
  </w:style>
  <w:style w:type="character" w:customStyle="1" w:styleId="22">
    <w:name w:val="Основной текст (2) + Полужирный"/>
    <w:basedOn w:val="21"/>
    <w:rsid w:val="004D0135"/>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2115pt1">
    <w:name w:val="Основной текст (2) + 11.5 pt.Полужирный.Курсив1"/>
    <w:basedOn w:val="21"/>
    <w:rsid w:val="004D0135"/>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character" w:customStyle="1" w:styleId="23">
    <w:name w:val="Основной текст (2)"/>
    <w:basedOn w:val="21"/>
    <w:rsid w:val="004D013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a">
    <w:name w:val="Колонтитул_"/>
    <w:basedOn w:val="Fontdeparagrafimplicit"/>
    <w:link w:val="11"/>
    <w:rsid w:val="004D0135"/>
    <w:rPr>
      <w:rFonts w:ascii="Times New Roman" w:eastAsia="Times New Roman" w:hAnsi="Times New Roman" w:cs="Times New Roman"/>
      <w:b/>
      <w:bCs/>
      <w:i w:val="0"/>
      <w:iCs w:val="0"/>
      <w:smallCaps w:val="0"/>
      <w:strike w:val="0"/>
      <w:u w:val="none"/>
    </w:rPr>
  </w:style>
  <w:style w:type="character" w:customStyle="1" w:styleId="10pt1">
    <w:name w:val="Колонтитул + 10 pt.Не полужирный1"/>
    <w:basedOn w:val="a"/>
    <w:rsid w:val="004D0135"/>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Cuprins3Caracter">
    <w:name w:val="Cuprins 3 Caracter"/>
    <w:basedOn w:val="Fontdeparagrafimplicit"/>
    <w:link w:val="Cuprins3"/>
    <w:uiPriority w:val="39"/>
    <w:rsid w:val="00B34F75"/>
    <w:rPr>
      <w:rFonts w:ascii="Times New Roman" w:eastAsia="Times New Roman" w:hAnsi="Times New Roman" w:cs="Times New Roman"/>
      <w:bCs/>
      <w:color w:val="000000"/>
    </w:rPr>
  </w:style>
  <w:style w:type="character" w:customStyle="1" w:styleId="a0">
    <w:name w:val="Подпись к таблице_"/>
    <w:basedOn w:val="Fontdeparagrafimplicit"/>
    <w:link w:val="a1"/>
    <w:rsid w:val="004D0135"/>
    <w:rPr>
      <w:rFonts w:ascii="Times New Roman" w:eastAsia="Times New Roman" w:hAnsi="Times New Roman" w:cs="Times New Roman"/>
      <w:b/>
      <w:bCs/>
      <w:i w:val="0"/>
      <w:iCs w:val="0"/>
      <w:smallCaps w:val="0"/>
      <w:strike w:val="0"/>
      <w:sz w:val="22"/>
      <w:szCs w:val="22"/>
      <w:u w:val="none"/>
    </w:rPr>
  </w:style>
  <w:style w:type="character" w:customStyle="1" w:styleId="2Candara85pt">
    <w:name w:val="Основной текст (2) + Candara.8.5 pt"/>
    <w:basedOn w:val="21"/>
    <w:rsid w:val="004D0135"/>
    <w:rPr>
      <w:rFonts w:ascii="Candara" w:eastAsia="Candara" w:hAnsi="Candara" w:cs="Candara"/>
      <w:b/>
      <w:bCs/>
      <w:i w:val="0"/>
      <w:iCs w:val="0"/>
      <w:smallCaps w:val="0"/>
      <w:strike w:val="0"/>
      <w:color w:val="000000"/>
      <w:spacing w:val="0"/>
      <w:w w:val="100"/>
      <w:position w:val="0"/>
      <w:sz w:val="17"/>
      <w:szCs w:val="17"/>
      <w:u w:val="none"/>
      <w:lang w:val="fr-FR" w:eastAsia="fr-FR" w:bidi="fr-FR"/>
    </w:rPr>
  </w:style>
  <w:style w:type="character" w:customStyle="1" w:styleId="6">
    <w:name w:val="Основной текст (6)_"/>
    <w:basedOn w:val="Fontdeparagrafimplicit"/>
    <w:link w:val="60"/>
    <w:rsid w:val="004D0135"/>
    <w:rPr>
      <w:rFonts w:ascii="Times New Roman" w:eastAsia="Times New Roman" w:hAnsi="Times New Roman" w:cs="Times New Roman"/>
      <w:b w:val="0"/>
      <w:bCs w:val="0"/>
      <w:i/>
      <w:iCs/>
      <w:smallCaps w:val="0"/>
      <w:strike w:val="0"/>
      <w:sz w:val="23"/>
      <w:szCs w:val="23"/>
      <w:u w:val="none"/>
    </w:rPr>
  </w:style>
  <w:style w:type="character" w:customStyle="1" w:styleId="611pt">
    <w:name w:val="Основной текст (6) + 11 pt.Полужирный.Не курсив"/>
    <w:basedOn w:val="6"/>
    <w:rsid w:val="004D0135"/>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611pt0">
    <w:name w:val="Основной текст (6) + 11 pt.Не курсив"/>
    <w:basedOn w:val="6"/>
    <w:rsid w:val="004D0135"/>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61">
    <w:name w:val="Основной текст (6) + Полужирный"/>
    <w:basedOn w:val="6"/>
    <w:rsid w:val="004D0135"/>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character" w:customStyle="1" w:styleId="7">
    <w:name w:val="Основной текст (7)_"/>
    <w:basedOn w:val="Fontdeparagrafimplicit"/>
    <w:link w:val="71"/>
    <w:rsid w:val="004D0135"/>
    <w:rPr>
      <w:rFonts w:ascii="Times New Roman" w:eastAsia="Times New Roman" w:hAnsi="Times New Roman" w:cs="Times New Roman"/>
      <w:b/>
      <w:bCs/>
      <w:i/>
      <w:iCs/>
      <w:smallCaps w:val="0"/>
      <w:strike w:val="0"/>
      <w:sz w:val="23"/>
      <w:szCs w:val="23"/>
      <w:u w:val="none"/>
    </w:rPr>
  </w:style>
  <w:style w:type="character" w:customStyle="1" w:styleId="70">
    <w:name w:val="Основной текст (7) + Не полужирный"/>
    <w:basedOn w:val="7"/>
    <w:rsid w:val="004D0135"/>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character" w:customStyle="1" w:styleId="711pt">
    <w:name w:val="Основной текст (7) + 11 pt.Не курсив"/>
    <w:basedOn w:val="7"/>
    <w:rsid w:val="004D0135"/>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79pt">
    <w:name w:val="Основной текст (7) + 9 pt.Не курсив.Малые прописные"/>
    <w:basedOn w:val="7"/>
    <w:rsid w:val="004D0135"/>
    <w:rPr>
      <w:rFonts w:ascii="Times New Roman" w:eastAsia="Times New Roman" w:hAnsi="Times New Roman" w:cs="Times New Roman"/>
      <w:b/>
      <w:bCs/>
      <w:i/>
      <w:iCs/>
      <w:smallCaps/>
      <w:strike w:val="0"/>
      <w:color w:val="000000"/>
      <w:spacing w:val="0"/>
      <w:w w:val="100"/>
      <w:position w:val="0"/>
      <w:sz w:val="18"/>
      <w:szCs w:val="18"/>
      <w:u w:val="none"/>
      <w:lang w:val="ro-RO" w:eastAsia="ro-RO" w:bidi="ro-RO"/>
    </w:rPr>
  </w:style>
  <w:style w:type="character" w:customStyle="1" w:styleId="41">
    <w:name w:val="Заголовок №4_"/>
    <w:basedOn w:val="Fontdeparagrafimplicit"/>
    <w:link w:val="410"/>
    <w:rsid w:val="004D0135"/>
    <w:rPr>
      <w:rFonts w:ascii="Times New Roman" w:eastAsia="Times New Roman" w:hAnsi="Times New Roman" w:cs="Times New Roman"/>
      <w:b/>
      <w:bCs/>
      <w:i w:val="0"/>
      <w:iCs w:val="0"/>
      <w:smallCaps w:val="0"/>
      <w:strike w:val="0"/>
      <w:sz w:val="22"/>
      <w:szCs w:val="22"/>
      <w:u w:val="none"/>
    </w:rPr>
  </w:style>
  <w:style w:type="character" w:customStyle="1" w:styleId="230">
    <w:name w:val="Основной текст (2)3"/>
    <w:basedOn w:val="21"/>
    <w:rsid w:val="004D013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220">
    <w:name w:val="Основной текст (2) + Полужирный2"/>
    <w:basedOn w:val="21"/>
    <w:rsid w:val="004D0135"/>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42">
    <w:name w:val="Заголовок №4 + Не полужирный"/>
    <w:basedOn w:val="41"/>
    <w:rsid w:val="004D0135"/>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33">
    <w:name w:val="Основной текст (3)"/>
    <w:basedOn w:val="3"/>
    <w:rsid w:val="004D0135"/>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2115pt10">
    <w:name w:val="Основной текст (2) + 11.5 pt.Курсив1"/>
    <w:basedOn w:val="21"/>
    <w:rsid w:val="004D0135"/>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2115pt">
    <w:name w:val="Основной текст (2) + 11.5 pt.Полужирный.Курсив"/>
    <w:basedOn w:val="21"/>
    <w:rsid w:val="004D0135"/>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character" w:customStyle="1" w:styleId="2115pt0">
    <w:name w:val="Основной текст (2) + 11.5 pt.Курсив"/>
    <w:basedOn w:val="21"/>
    <w:rsid w:val="004D0135"/>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221">
    <w:name w:val="Основной текст (2)2"/>
    <w:basedOn w:val="21"/>
    <w:rsid w:val="004D013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2Candara8pt1">
    <w:name w:val="Основной текст (2) + Candara.8 pt1"/>
    <w:basedOn w:val="21"/>
    <w:rsid w:val="004D0135"/>
    <w:rPr>
      <w:rFonts w:ascii="Candara" w:eastAsia="Candara" w:hAnsi="Candara" w:cs="Candara"/>
      <w:b/>
      <w:bCs/>
      <w:i w:val="0"/>
      <w:iCs w:val="0"/>
      <w:smallCaps w:val="0"/>
      <w:strike w:val="0"/>
      <w:color w:val="000000"/>
      <w:spacing w:val="0"/>
      <w:w w:val="100"/>
      <w:position w:val="0"/>
      <w:sz w:val="16"/>
      <w:szCs w:val="16"/>
      <w:u w:val="none"/>
      <w:lang w:val="ro-RO" w:eastAsia="ro-RO" w:bidi="ro-RO"/>
    </w:rPr>
  </w:style>
  <w:style w:type="character" w:customStyle="1" w:styleId="2Candara8pt">
    <w:name w:val="Основной текст (2) + Candara.8 pt"/>
    <w:basedOn w:val="21"/>
    <w:rsid w:val="004D0135"/>
    <w:rPr>
      <w:rFonts w:ascii="Candara" w:eastAsia="Candara" w:hAnsi="Candara" w:cs="Candara"/>
      <w:b/>
      <w:bCs/>
      <w:i w:val="0"/>
      <w:iCs w:val="0"/>
      <w:smallCaps w:val="0"/>
      <w:strike w:val="0"/>
      <w:color w:val="000000"/>
      <w:spacing w:val="0"/>
      <w:w w:val="100"/>
      <w:position w:val="0"/>
      <w:sz w:val="16"/>
      <w:szCs w:val="16"/>
      <w:u w:val="none"/>
      <w:lang w:val="ro-RO" w:eastAsia="ro-RO" w:bidi="ro-RO"/>
    </w:rPr>
  </w:style>
  <w:style w:type="character" w:customStyle="1" w:styleId="a2">
    <w:name w:val="Колонтитул"/>
    <w:basedOn w:val="a"/>
    <w:rsid w:val="004D0135"/>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3Exact">
    <w:name w:val="Основной текст (3) Exact"/>
    <w:basedOn w:val="Fontdeparagrafimplicit"/>
    <w:rsid w:val="004D0135"/>
    <w:rPr>
      <w:rFonts w:ascii="Times New Roman" w:eastAsia="Times New Roman" w:hAnsi="Times New Roman" w:cs="Times New Roman"/>
      <w:b/>
      <w:bCs/>
      <w:i w:val="0"/>
      <w:iCs w:val="0"/>
      <w:smallCaps w:val="0"/>
      <w:strike w:val="0"/>
      <w:sz w:val="22"/>
      <w:szCs w:val="22"/>
      <w:u w:val="none"/>
    </w:rPr>
  </w:style>
  <w:style w:type="character" w:customStyle="1" w:styleId="3Exact2">
    <w:name w:val="Основной текст (3) Exact2"/>
    <w:basedOn w:val="3"/>
    <w:rsid w:val="004D0135"/>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210pt">
    <w:name w:val="Основной текст (2) + 10 pt.Полужирный"/>
    <w:basedOn w:val="21"/>
    <w:rsid w:val="004D0135"/>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295pt1">
    <w:name w:val="Основной текст (2) + 9.5 pt1"/>
    <w:basedOn w:val="21"/>
    <w:rsid w:val="004D013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295pt">
    <w:name w:val="Основной текст (2) + 9.5 pt"/>
    <w:basedOn w:val="21"/>
    <w:rsid w:val="004D013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3Exact0">
    <w:name w:val="Заголовок №3 Exact"/>
    <w:basedOn w:val="Fontdeparagrafimplicit"/>
    <w:rsid w:val="004D0135"/>
    <w:rPr>
      <w:rFonts w:ascii="Times New Roman" w:eastAsia="Times New Roman" w:hAnsi="Times New Roman" w:cs="Times New Roman"/>
      <w:b/>
      <w:bCs/>
      <w:i w:val="0"/>
      <w:iCs w:val="0"/>
      <w:smallCaps w:val="0"/>
      <w:strike w:val="0"/>
      <w:color w:val="141414"/>
      <w:sz w:val="28"/>
      <w:szCs w:val="28"/>
      <w:u w:val="none"/>
    </w:rPr>
  </w:style>
  <w:style w:type="character" w:customStyle="1" w:styleId="3Exact1">
    <w:name w:val="Заголовок №3 Exact1"/>
    <w:basedOn w:val="30"/>
    <w:rsid w:val="004D0135"/>
    <w:rPr>
      <w:rFonts w:ascii="Times New Roman" w:eastAsia="Times New Roman" w:hAnsi="Times New Roman" w:cs="Times New Roman"/>
      <w:b/>
      <w:bCs/>
      <w:i w:val="0"/>
      <w:iCs w:val="0"/>
      <w:smallCaps w:val="0"/>
      <w:strike w:val="0"/>
      <w:color w:val="FFFFFF"/>
      <w:spacing w:val="0"/>
      <w:w w:val="100"/>
      <w:position w:val="0"/>
      <w:sz w:val="28"/>
      <w:szCs w:val="28"/>
      <w:u w:val="none"/>
      <w:lang w:val="ro-RO" w:eastAsia="ro-RO" w:bidi="ro-RO"/>
    </w:rPr>
  </w:style>
  <w:style w:type="character" w:customStyle="1" w:styleId="2Exact">
    <w:name w:val="Подпись к картинке (2) Exact"/>
    <w:basedOn w:val="Fontdeparagrafimplicit"/>
    <w:link w:val="24"/>
    <w:rsid w:val="004D0135"/>
    <w:rPr>
      <w:rFonts w:ascii="Times New Roman" w:eastAsia="Times New Roman" w:hAnsi="Times New Roman" w:cs="Times New Roman"/>
      <w:b/>
      <w:bCs/>
      <w:i w:val="0"/>
      <w:iCs w:val="0"/>
      <w:smallCaps w:val="0"/>
      <w:strike w:val="0"/>
      <w:sz w:val="20"/>
      <w:szCs w:val="20"/>
      <w:u w:val="none"/>
    </w:rPr>
  </w:style>
  <w:style w:type="character" w:customStyle="1" w:styleId="2Exact0">
    <w:name w:val="Основной текст (2) Exact"/>
    <w:basedOn w:val="Fontdeparagrafimplicit"/>
    <w:rsid w:val="004D0135"/>
    <w:rPr>
      <w:rFonts w:ascii="Times New Roman" w:eastAsia="Times New Roman" w:hAnsi="Times New Roman" w:cs="Times New Roman"/>
      <w:b w:val="0"/>
      <w:bCs w:val="0"/>
      <w:i w:val="0"/>
      <w:iCs w:val="0"/>
      <w:smallCaps w:val="0"/>
      <w:strike w:val="0"/>
      <w:sz w:val="22"/>
      <w:szCs w:val="22"/>
      <w:u w:val="none"/>
    </w:rPr>
  </w:style>
  <w:style w:type="character" w:customStyle="1" w:styleId="2Candara8ptExact">
    <w:name w:val="Основной текст (2) + Candara.8 pt Exact"/>
    <w:basedOn w:val="21"/>
    <w:rsid w:val="004D0135"/>
    <w:rPr>
      <w:rFonts w:ascii="Candara" w:eastAsia="Candara" w:hAnsi="Candara" w:cs="Candara"/>
      <w:b/>
      <w:bCs/>
      <w:i w:val="0"/>
      <w:iCs w:val="0"/>
      <w:smallCaps w:val="0"/>
      <w:strike w:val="0"/>
      <w:color w:val="000000"/>
      <w:spacing w:val="0"/>
      <w:w w:val="100"/>
      <w:position w:val="0"/>
      <w:sz w:val="16"/>
      <w:szCs w:val="16"/>
      <w:u w:val="none"/>
      <w:lang w:val="ro-RO" w:eastAsia="ro-RO" w:bidi="ro-RO"/>
    </w:rPr>
  </w:style>
  <w:style w:type="character" w:customStyle="1" w:styleId="Exact">
    <w:name w:val="Подпись к картинке Exact"/>
    <w:basedOn w:val="Fontdeparagrafimplicit"/>
    <w:link w:val="a3"/>
    <w:rsid w:val="004D0135"/>
    <w:rPr>
      <w:rFonts w:ascii="Times New Roman" w:eastAsia="Times New Roman" w:hAnsi="Times New Roman" w:cs="Times New Roman"/>
      <w:b w:val="0"/>
      <w:bCs w:val="0"/>
      <w:i w:val="0"/>
      <w:iCs w:val="0"/>
      <w:smallCaps w:val="0"/>
      <w:strike w:val="0"/>
      <w:sz w:val="22"/>
      <w:szCs w:val="22"/>
      <w:u w:val="none"/>
    </w:rPr>
  </w:style>
  <w:style w:type="character" w:customStyle="1" w:styleId="3Exact3">
    <w:name w:val="Подпись к картинке (3) Exact"/>
    <w:basedOn w:val="Fontdeparagrafimplicit"/>
    <w:link w:val="34"/>
    <w:rsid w:val="004D0135"/>
    <w:rPr>
      <w:rFonts w:ascii="Times New Roman" w:eastAsia="Times New Roman" w:hAnsi="Times New Roman" w:cs="Times New Roman"/>
      <w:b/>
      <w:bCs/>
      <w:i w:val="0"/>
      <w:iCs w:val="0"/>
      <w:smallCaps w:val="0"/>
      <w:strike w:val="0"/>
      <w:sz w:val="22"/>
      <w:szCs w:val="22"/>
      <w:u w:val="none"/>
    </w:rPr>
  </w:style>
  <w:style w:type="character" w:customStyle="1" w:styleId="3Exact4">
    <w:name w:val="Подпись к картинке (3) + Не полужирный Exact"/>
    <w:basedOn w:val="3Exact3"/>
    <w:rsid w:val="004D0135"/>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8Exact">
    <w:name w:val="Основной текст (8) Exact"/>
    <w:basedOn w:val="Fontdeparagrafimplicit"/>
    <w:link w:val="8"/>
    <w:rsid w:val="004D0135"/>
    <w:rPr>
      <w:rFonts w:ascii="Arial" w:eastAsia="Arial" w:hAnsi="Arial" w:cs="Arial"/>
      <w:b/>
      <w:bCs/>
      <w:i/>
      <w:iCs/>
      <w:smallCaps w:val="0"/>
      <w:strike w:val="0"/>
      <w:w w:val="60"/>
      <w:sz w:val="118"/>
      <w:szCs w:val="118"/>
      <w:u w:val="none"/>
    </w:rPr>
  </w:style>
  <w:style w:type="character" w:customStyle="1" w:styleId="8Exact1">
    <w:name w:val="Основной текст (8) Exact1"/>
    <w:basedOn w:val="8Exact"/>
    <w:rsid w:val="004D0135"/>
    <w:rPr>
      <w:rFonts w:ascii="Arial" w:eastAsia="Arial" w:hAnsi="Arial" w:cs="Arial"/>
      <w:b/>
      <w:bCs/>
      <w:i/>
      <w:iCs/>
      <w:smallCaps w:val="0"/>
      <w:strike w:val="0"/>
      <w:color w:val="000000"/>
      <w:spacing w:val="0"/>
      <w:w w:val="60"/>
      <w:position w:val="0"/>
      <w:sz w:val="118"/>
      <w:szCs w:val="118"/>
      <w:u w:val="none"/>
      <w:lang w:val="ro-RO" w:eastAsia="ro-RO" w:bidi="ro-RO"/>
    </w:rPr>
  </w:style>
  <w:style w:type="character" w:customStyle="1" w:styleId="9Exact">
    <w:name w:val="Основной текст (9) Exact"/>
    <w:basedOn w:val="Fontdeparagrafimplicit"/>
    <w:link w:val="9"/>
    <w:rsid w:val="004D0135"/>
    <w:rPr>
      <w:rFonts w:ascii="Times New Roman" w:eastAsia="Times New Roman" w:hAnsi="Times New Roman" w:cs="Times New Roman"/>
      <w:b/>
      <w:bCs/>
      <w:i w:val="0"/>
      <w:iCs w:val="0"/>
      <w:smallCaps w:val="0"/>
      <w:strike w:val="0"/>
      <w:sz w:val="20"/>
      <w:szCs w:val="20"/>
      <w:u w:val="none"/>
    </w:rPr>
  </w:style>
  <w:style w:type="character" w:customStyle="1" w:styleId="Exact0">
    <w:name w:val="Подпись к картинке + Полужирный Exact"/>
    <w:basedOn w:val="Exact"/>
    <w:rsid w:val="004D0135"/>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4Exact">
    <w:name w:val="Подпись к картинке (4) Exact"/>
    <w:basedOn w:val="Fontdeparagrafimplicit"/>
    <w:link w:val="43"/>
    <w:rsid w:val="004D0135"/>
    <w:rPr>
      <w:rFonts w:ascii="Times New Roman" w:eastAsia="Times New Roman" w:hAnsi="Times New Roman" w:cs="Times New Roman"/>
      <w:b/>
      <w:bCs/>
      <w:i/>
      <w:iCs/>
      <w:smallCaps w:val="0"/>
      <w:strike w:val="0"/>
      <w:sz w:val="23"/>
      <w:szCs w:val="23"/>
      <w:u w:val="none"/>
    </w:rPr>
  </w:style>
  <w:style w:type="character" w:customStyle="1" w:styleId="411ptExact">
    <w:name w:val="Подпись к картинке (4) + 11 pt.Не курсив Exact"/>
    <w:basedOn w:val="4Exact"/>
    <w:rsid w:val="004D0135"/>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5Exact">
    <w:name w:val="Подпись к картинке (5) Exact"/>
    <w:basedOn w:val="Fontdeparagrafimplicit"/>
    <w:link w:val="51"/>
    <w:rsid w:val="004D0135"/>
    <w:rPr>
      <w:rFonts w:ascii="Times New Roman" w:eastAsia="Times New Roman" w:hAnsi="Times New Roman" w:cs="Times New Roman"/>
      <w:b/>
      <w:bCs/>
      <w:i w:val="0"/>
      <w:iCs w:val="0"/>
      <w:smallCaps w:val="0"/>
      <w:strike w:val="0"/>
      <w:sz w:val="18"/>
      <w:szCs w:val="18"/>
      <w:u w:val="none"/>
    </w:rPr>
  </w:style>
  <w:style w:type="character" w:customStyle="1" w:styleId="3Exact10">
    <w:name w:val="Основной текст (3) Exact1"/>
    <w:basedOn w:val="3"/>
    <w:rsid w:val="004D0135"/>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311pt">
    <w:name w:val="Заголовок №3 + 11 pt"/>
    <w:basedOn w:val="30"/>
    <w:rsid w:val="004D0135"/>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72">
    <w:name w:val="Основной текст (7)"/>
    <w:basedOn w:val="7"/>
    <w:rsid w:val="004D0135"/>
    <w:rPr>
      <w:rFonts w:ascii="Times New Roman" w:eastAsia="Times New Roman" w:hAnsi="Times New Roman" w:cs="Times New Roman"/>
      <w:b/>
      <w:bCs/>
      <w:i/>
      <w:iCs/>
      <w:smallCaps w:val="0"/>
      <w:strike w:val="0"/>
      <w:color w:val="000000"/>
      <w:spacing w:val="0"/>
      <w:w w:val="100"/>
      <w:position w:val="0"/>
      <w:sz w:val="23"/>
      <w:szCs w:val="23"/>
      <w:u w:val="single"/>
      <w:lang w:val="ro-RO" w:eastAsia="ro-RO" w:bidi="ro-RO"/>
    </w:rPr>
  </w:style>
  <w:style w:type="character" w:customStyle="1" w:styleId="4Exact0">
    <w:name w:val="Заголовок №4 Exact"/>
    <w:basedOn w:val="Fontdeparagrafimplicit"/>
    <w:rsid w:val="004D0135"/>
    <w:rPr>
      <w:rFonts w:ascii="Times New Roman" w:eastAsia="Times New Roman" w:hAnsi="Times New Roman" w:cs="Times New Roman"/>
      <w:b/>
      <w:bCs/>
      <w:i w:val="0"/>
      <w:iCs w:val="0"/>
      <w:smallCaps w:val="0"/>
      <w:strike w:val="0"/>
      <w:sz w:val="22"/>
      <w:szCs w:val="22"/>
      <w:u w:val="none"/>
    </w:rPr>
  </w:style>
  <w:style w:type="character" w:customStyle="1" w:styleId="3Candara85ptExact">
    <w:name w:val="Основной текст (3) + Candara.8.5 pt.Не полужирный Exact"/>
    <w:basedOn w:val="3"/>
    <w:rsid w:val="004D0135"/>
    <w:rPr>
      <w:rFonts w:ascii="Candara" w:eastAsia="Candara" w:hAnsi="Candara" w:cs="Candara"/>
      <w:b/>
      <w:bCs/>
      <w:i w:val="0"/>
      <w:iCs w:val="0"/>
      <w:smallCaps w:val="0"/>
      <w:strike w:val="0"/>
      <w:color w:val="000000"/>
      <w:spacing w:val="0"/>
      <w:w w:val="100"/>
      <w:position w:val="0"/>
      <w:sz w:val="17"/>
      <w:szCs w:val="17"/>
      <w:u w:val="none"/>
      <w:lang w:val="ro-RO" w:eastAsia="ro-RO" w:bidi="ro-RO"/>
    </w:rPr>
  </w:style>
  <w:style w:type="character" w:customStyle="1" w:styleId="6Exact">
    <w:name w:val="Основной текст (6) Exact"/>
    <w:basedOn w:val="Fontdeparagrafimplicit"/>
    <w:rsid w:val="004D0135"/>
    <w:rPr>
      <w:rFonts w:ascii="Times New Roman" w:eastAsia="Times New Roman" w:hAnsi="Times New Roman" w:cs="Times New Roman"/>
      <w:b w:val="0"/>
      <w:bCs w:val="0"/>
      <w:i/>
      <w:iCs/>
      <w:smallCaps w:val="0"/>
      <w:strike w:val="0"/>
      <w:sz w:val="23"/>
      <w:szCs w:val="23"/>
      <w:u w:val="none"/>
    </w:rPr>
  </w:style>
  <w:style w:type="character" w:customStyle="1" w:styleId="6Exact0">
    <w:name w:val="Основной текст (6) + Полужирный Exact"/>
    <w:basedOn w:val="6"/>
    <w:rsid w:val="004D0135"/>
    <w:rPr>
      <w:rFonts w:ascii="Times New Roman" w:eastAsia="Times New Roman" w:hAnsi="Times New Roman" w:cs="Times New Roman"/>
      <w:b/>
      <w:bCs/>
      <w:i/>
      <w:iCs/>
      <w:smallCaps w:val="0"/>
      <w:strike w:val="0"/>
      <w:color w:val="000000"/>
      <w:spacing w:val="0"/>
      <w:w w:val="100"/>
      <w:position w:val="0"/>
      <w:sz w:val="23"/>
      <w:szCs w:val="23"/>
      <w:u w:val="single"/>
      <w:lang w:val="ro-RO" w:eastAsia="ro-RO" w:bidi="ro-RO"/>
    </w:rPr>
  </w:style>
  <w:style w:type="character" w:customStyle="1" w:styleId="6Exact1">
    <w:name w:val="Основной текст (6) Exact1"/>
    <w:basedOn w:val="6"/>
    <w:rsid w:val="004D0135"/>
    <w:rPr>
      <w:rFonts w:ascii="Times New Roman" w:eastAsia="Times New Roman" w:hAnsi="Times New Roman" w:cs="Times New Roman"/>
      <w:b w:val="0"/>
      <w:bCs w:val="0"/>
      <w:i/>
      <w:iCs/>
      <w:smallCaps w:val="0"/>
      <w:strike w:val="0"/>
      <w:color w:val="000000"/>
      <w:spacing w:val="0"/>
      <w:w w:val="100"/>
      <w:position w:val="0"/>
      <w:sz w:val="23"/>
      <w:szCs w:val="23"/>
      <w:u w:val="single"/>
      <w:lang w:val="ro-RO" w:eastAsia="ro-RO" w:bidi="ro-RO"/>
    </w:rPr>
  </w:style>
  <w:style w:type="character" w:customStyle="1" w:styleId="7Exact">
    <w:name w:val="Основной текст (7) Exact"/>
    <w:basedOn w:val="Fontdeparagrafimplicit"/>
    <w:rsid w:val="004D0135"/>
    <w:rPr>
      <w:rFonts w:ascii="Times New Roman" w:eastAsia="Times New Roman" w:hAnsi="Times New Roman" w:cs="Times New Roman"/>
      <w:b/>
      <w:bCs/>
      <w:i/>
      <w:iCs/>
      <w:smallCaps w:val="0"/>
      <w:strike w:val="0"/>
      <w:sz w:val="23"/>
      <w:szCs w:val="23"/>
      <w:u w:val="none"/>
    </w:rPr>
  </w:style>
  <w:style w:type="character" w:customStyle="1" w:styleId="711ptExact">
    <w:name w:val="Основной текст (7) + 11 pt.Не курсив Exact"/>
    <w:basedOn w:val="7"/>
    <w:rsid w:val="004D0135"/>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7Exact1">
    <w:name w:val="Основной текст (7) Exact1"/>
    <w:basedOn w:val="7"/>
    <w:rsid w:val="004D0135"/>
    <w:rPr>
      <w:rFonts w:ascii="Times New Roman" w:eastAsia="Times New Roman" w:hAnsi="Times New Roman" w:cs="Times New Roman"/>
      <w:b/>
      <w:bCs/>
      <w:i/>
      <w:iCs/>
      <w:smallCaps w:val="0"/>
      <w:strike w:val="0"/>
      <w:color w:val="000000"/>
      <w:spacing w:val="0"/>
      <w:w w:val="100"/>
      <w:position w:val="0"/>
      <w:sz w:val="23"/>
      <w:szCs w:val="23"/>
      <w:u w:val="single"/>
      <w:lang w:val="ro-RO" w:eastAsia="ro-RO" w:bidi="ro-RO"/>
    </w:rPr>
  </w:style>
  <w:style w:type="character" w:customStyle="1" w:styleId="3115ptExact">
    <w:name w:val="Основной текст (3) + 11.5 pt.Не полужирный.Курсив Exact"/>
    <w:basedOn w:val="3"/>
    <w:rsid w:val="004D0135"/>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character" w:customStyle="1" w:styleId="3Exact5">
    <w:name w:val="Основной текст (3) + Не полужирный Exact"/>
    <w:basedOn w:val="3"/>
    <w:rsid w:val="004D0135"/>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6Exact10">
    <w:name w:val="Основной текст (6) + Полужирный Exact1"/>
    <w:basedOn w:val="6"/>
    <w:rsid w:val="004D0135"/>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character" w:customStyle="1" w:styleId="611ptExact">
    <w:name w:val="Основной текст (6) + 11 pt.Не курсив Exact"/>
    <w:basedOn w:val="6"/>
    <w:rsid w:val="004D0135"/>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611ptExact1">
    <w:name w:val="Основной текст (6) + 11 pt.Полужирный.Не курсив Exact1"/>
    <w:basedOn w:val="6"/>
    <w:rsid w:val="004D0135"/>
    <w:rPr>
      <w:rFonts w:ascii="Times New Roman" w:eastAsia="Times New Roman" w:hAnsi="Times New Roman" w:cs="Times New Roman"/>
      <w:b/>
      <w:bCs/>
      <w:i/>
      <w:iCs/>
      <w:smallCaps w:val="0"/>
      <w:strike w:val="0"/>
      <w:color w:val="000000"/>
      <w:spacing w:val="0"/>
      <w:w w:val="100"/>
      <w:position w:val="0"/>
      <w:sz w:val="22"/>
      <w:szCs w:val="22"/>
      <w:u w:val="single"/>
      <w:lang w:val="ro-RO" w:eastAsia="ro-RO" w:bidi="ro-RO"/>
    </w:rPr>
  </w:style>
  <w:style w:type="character" w:customStyle="1" w:styleId="611ptExact0">
    <w:name w:val="Основной текст (6) + 11 pt.Полужирный.Не курсив Exact"/>
    <w:basedOn w:val="6"/>
    <w:rsid w:val="004D0135"/>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2Exact1">
    <w:name w:val="Основной текст (2) + Полужирный Exact"/>
    <w:basedOn w:val="21"/>
    <w:rsid w:val="004D0135"/>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711ptExact0">
    <w:name w:val="Основной текст (7) + 11 pt.Не полужирный.Не курсив Exact"/>
    <w:basedOn w:val="7"/>
    <w:rsid w:val="004D0135"/>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2Exact2">
    <w:name w:val="Основной текст (2) Exact2"/>
    <w:basedOn w:val="21"/>
    <w:rsid w:val="004D013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2Exact10">
    <w:name w:val="Основной текст (2) + Полужирный Exact1"/>
    <w:basedOn w:val="21"/>
    <w:rsid w:val="004D0135"/>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35">
    <w:name w:val="Основной текст (3) + Не полужирный"/>
    <w:basedOn w:val="3"/>
    <w:rsid w:val="004D0135"/>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100">
    <w:name w:val="Основной текст (10)_"/>
    <w:basedOn w:val="Fontdeparagrafimplicit"/>
    <w:link w:val="101"/>
    <w:rsid w:val="004D0135"/>
    <w:rPr>
      <w:rFonts w:ascii="Times New Roman" w:eastAsia="Times New Roman" w:hAnsi="Times New Roman" w:cs="Times New Roman"/>
      <w:b w:val="0"/>
      <w:bCs w:val="0"/>
      <w:i/>
      <w:iCs/>
      <w:smallCaps w:val="0"/>
      <w:strike w:val="0"/>
      <w:sz w:val="22"/>
      <w:szCs w:val="22"/>
      <w:u w:val="none"/>
    </w:rPr>
  </w:style>
  <w:style w:type="character" w:customStyle="1" w:styleId="10115pt">
    <w:name w:val="Основной текст (10) + 11.5 pt.Полужирный"/>
    <w:basedOn w:val="100"/>
    <w:rsid w:val="004D0135"/>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character" w:customStyle="1" w:styleId="25">
    <w:name w:val="Основной текст (2) + Курсив"/>
    <w:basedOn w:val="21"/>
    <w:rsid w:val="004D0135"/>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3Candara85pt">
    <w:name w:val="Основной текст (3) + Candara.8.5 pt.Не полужирный"/>
    <w:basedOn w:val="3"/>
    <w:rsid w:val="004D0135"/>
    <w:rPr>
      <w:rFonts w:ascii="Candara" w:eastAsia="Candara" w:hAnsi="Candara" w:cs="Candara"/>
      <w:b/>
      <w:bCs/>
      <w:i w:val="0"/>
      <w:iCs w:val="0"/>
      <w:smallCaps w:val="0"/>
      <w:strike w:val="0"/>
      <w:color w:val="000000"/>
      <w:spacing w:val="0"/>
      <w:w w:val="100"/>
      <w:position w:val="0"/>
      <w:sz w:val="17"/>
      <w:szCs w:val="17"/>
      <w:u w:val="none"/>
      <w:lang w:val="ro-RO" w:eastAsia="ro-RO" w:bidi="ro-RO"/>
    </w:rPr>
  </w:style>
  <w:style w:type="character" w:customStyle="1" w:styleId="7Exact0">
    <w:name w:val="Основной текст (7) + Не полужирный Exact"/>
    <w:basedOn w:val="7"/>
    <w:rsid w:val="004D0135"/>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character" w:customStyle="1" w:styleId="11Exact">
    <w:name w:val="Основной текст (11) Exact"/>
    <w:basedOn w:val="Fontdeparagrafimplicit"/>
    <w:link w:val="110"/>
    <w:rsid w:val="004D0135"/>
    <w:rPr>
      <w:rFonts w:ascii="Times New Roman" w:eastAsia="Times New Roman" w:hAnsi="Times New Roman" w:cs="Times New Roman"/>
      <w:b/>
      <w:bCs/>
      <w:i w:val="0"/>
      <w:iCs w:val="0"/>
      <w:smallCaps w:val="0"/>
      <w:strike w:val="0"/>
      <w:sz w:val="18"/>
      <w:szCs w:val="18"/>
      <w:u w:val="none"/>
    </w:rPr>
  </w:style>
  <w:style w:type="character" w:customStyle="1" w:styleId="11Exact1">
    <w:name w:val="Основной текст (11) Exact1"/>
    <w:basedOn w:val="11Exact"/>
    <w:rsid w:val="004D0135"/>
    <w:rPr>
      <w:rFonts w:ascii="Times New Roman" w:eastAsia="Times New Roman" w:hAnsi="Times New Roman" w:cs="Times New Roman"/>
      <w:b/>
      <w:bCs/>
      <w:i w:val="0"/>
      <w:iCs w:val="0"/>
      <w:smallCaps w:val="0"/>
      <w:strike w:val="0"/>
      <w:color w:val="000000"/>
      <w:spacing w:val="0"/>
      <w:w w:val="100"/>
      <w:position w:val="0"/>
      <w:sz w:val="18"/>
      <w:szCs w:val="18"/>
      <w:u w:val="single"/>
      <w:lang w:val="ro-RO" w:eastAsia="ro-RO" w:bidi="ro-RO"/>
    </w:rPr>
  </w:style>
  <w:style w:type="character" w:customStyle="1" w:styleId="2115ptExact">
    <w:name w:val="Основной текст (2) + 11.5 pt.Курсив Exact"/>
    <w:basedOn w:val="21"/>
    <w:rsid w:val="004D0135"/>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12Exact">
    <w:name w:val="Основной текст (12) Exact"/>
    <w:basedOn w:val="Fontdeparagrafimplicit"/>
    <w:link w:val="12"/>
    <w:rsid w:val="004D0135"/>
    <w:rPr>
      <w:rFonts w:ascii="Arial" w:eastAsia="Arial" w:hAnsi="Arial" w:cs="Arial"/>
      <w:b w:val="0"/>
      <w:bCs w:val="0"/>
      <w:i w:val="0"/>
      <w:iCs w:val="0"/>
      <w:smallCaps w:val="0"/>
      <w:strike w:val="0"/>
      <w:sz w:val="8"/>
      <w:szCs w:val="8"/>
      <w:u w:val="none"/>
    </w:rPr>
  </w:style>
  <w:style w:type="character" w:customStyle="1" w:styleId="2Exact11">
    <w:name w:val="Основной текст (2) Exact1"/>
    <w:basedOn w:val="21"/>
    <w:rsid w:val="004D013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2115ptExact0">
    <w:name w:val="Основной текст (2) + 11.5 pt.Полужирный.Курсив Exact"/>
    <w:basedOn w:val="21"/>
    <w:rsid w:val="004D0135"/>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character" w:customStyle="1" w:styleId="211">
    <w:name w:val="Основной текст (2) + Полужирный1"/>
    <w:basedOn w:val="21"/>
    <w:rsid w:val="004D0135"/>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21501">
    <w:name w:val="Основной текст (2) + Полужирный.Масштаб 150%1"/>
    <w:basedOn w:val="21"/>
    <w:rsid w:val="004D0135"/>
    <w:rPr>
      <w:rFonts w:ascii="Times New Roman" w:eastAsia="Times New Roman" w:hAnsi="Times New Roman" w:cs="Times New Roman"/>
      <w:b/>
      <w:bCs/>
      <w:i w:val="0"/>
      <w:iCs w:val="0"/>
      <w:smallCaps w:val="0"/>
      <w:strike w:val="0"/>
      <w:color w:val="000000"/>
      <w:spacing w:val="0"/>
      <w:w w:val="150"/>
      <w:position w:val="0"/>
      <w:sz w:val="22"/>
      <w:szCs w:val="22"/>
      <w:u w:val="none"/>
      <w:lang w:val="ro-RO" w:eastAsia="ro-RO" w:bidi="ro-RO"/>
    </w:rPr>
  </w:style>
  <w:style w:type="character" w:customStyle="1" w:styleId="44">
    <w:name w:val="Заголовок №4"/>
    <w:basedOn w:val="41"/>
    <w:rsid w:val="004D0135"/>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2150">
    <w:name w:val="Основной текст (2) + Полужирный.Масштаб 150%"/>
    <w:basedOn w:val="21"/>
    <w:rsid w:val="004D0135"/>
    <w:rPr>
      <w:rFonts w:ascii="Times New Roman" w:eastAsia="Times New Roman" w:hAnsi="Times New Roman" w:cs="Times New Roman"/>
      <w:b/>
      <w:bCs/>
      <w:i w:val="0"/>
      <w:iCs w:val="0"/>
      <w:smallCaps w:val="0"/>
      <w:strike w:val="0"/>
      <w:color w:val="000000"/>
      <w:spacing w:val="0"/>
      <w:w w:val="150"/>
      <w:position w:val="0"/>
      <w:sz w:val="22"/>
      <w:szCs w:val="22"/>
      <w:u w:val="single"/>
      <w:lang w:val="ro-RO" w:eastAsia="ro-RO" w:bidi="ro-RO"/>
    </w:rPr>
  </w:style>
  <w:style w:type="character" w:customStyle="1" w:styleId="4Exact1">
    <w:name w:val="Заголовок №4 Exact1"/>
    <w:basedOn w:val="41"/>
    <w:rsid w:val="004D0135"/>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21pt">
    <w:name w:val="Основной текст (2) + Интервал 1 pt"/>
    <w:basedOn w:val="21"/>
    <w:rsid w:val="004D0135"/>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o-RO" w:eastAsia="ro-RO" w:bidi="ro-RO"/>
    </w:rPr>
  </w:style>
  <w:style w:type="character" w:customStyle="1" w:styleId="14pt">
    <w:name w:val="Колонтитул + 14 pt"/>
    <w:basedOn w:val="a"/>
    <w:rsid w:val="004D0135"/>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31pt">
    <w:name w:val="Заголовок №3 + Интервал 1 pt"/>
    <w:basedOn w:val="30"/>
    <w:rsid w:val="004D0135"/>
    <w:rPr>
      <w:rFonts w:ascii="Times New Roman" w:eastAsia="Times New Roman" w:hAnsi="Times New Roman" w:cs="Times New Roman"/>
      <w:b/>
      <w:bCs/>
      <w:i w:val="0"/>
      <w:iCs w:val="0"/>
      <w:smallCaps w:val="0"/>
      <w:strike w:val="0"/>
      <w:color w:val="000000"/>
      <w:spacing w:val="20"/>
      <w:w w:val="100"/>
      <w:position w:val="0"/>
      <w:sz w:val="28"/>
      <w:szCs w:val="28"/>
      <w:u w:val="none"/>
      <w:lang w:val="ro-RO" w:eastAsia="ro-RO" w:bidi="ro-RO"/>
    </w:rPr>
  </w:style>
  <w:style w:type="character" w:customStyle="1" w:styleId="14pt1">
    <w:name w:val="Колонтитул + 14 pt1"/>
    <w:basedOn w:val="a"/>
    <w:rsid w:val="004D0135"/>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10pt">
    <w:name w:val="Колонтитул + 10 pt.Не полужирный"/>
    <w:basedOn w:val="a"/>
    <w:rsid w:val="004D0135"/>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13">
    <w:name w:val="Основной текст (13)_"/>
    <w:basedOn w:val="Fontdeparagrafimplicit"/>
    <w:link w:val="130"/>
    <w:rsid w:val="004D0135"/>
    <w:rPr>
      <w:rFonts w:ascii="Times New Roman" w:eastAsia="Times New Roman" w:hAnsi="Times New Roman" w:cs="Times New Roman"/>
      <w:b w:val="0"/>
      <w:bCs w:val="0"/>
      <w:i w:val="0"/>
      <w:iCs w:val="0"/>
      <w:smallCaps w:val="0"/>
      <w:strike w:val="0"/>
      <w:sz w:val="8"/>
      <w:szCs w:val="8"/>
      <w:u w:val="none"/>
    </w:rPr>
  </w:style>
  <w:style w:type="character" w:customStyle="1" w:styleId="26">
    <w:name w:val="Подпись к таблице (2)_"/>
    <w:basedOn w:val="Fontdeparagrafimplicit"/>
    <w:link w:val="27"/>
    <w:rsid w:val="004D0135"/>
    <w:rPr>
      <w:rFonts w:ascii="Times New Roman" w:eastAsia="Times New Roman" w:hAnsi="Times New Roman" w:cs="Times New Roman"/>
      <w:b/>
      <w:bCs/>
      <w:i w:val="0"/>
      <w:iCs w:val="0"/>
      <w:smallCaps w:val="0"/>
      <w:strike w:val="0"/>
      <w:spacing w:val="20"/>
      <w:sz w:val="28"/>
      <w:szCs w:val="28"/>
      <w:u w:val="none"/>
    </w:rPr>
  </w:style>
  <w:style w:type="character" w:customStyle="1" w:styleId="36">
    <w:name w:val="Подпись к таблице (3)_"/>
    <w:basedOn w:val="Fontdeparagrafimplicit"/>
    <w:link w:val="310"/>
    <w:rsid w:val="004D0135"/>
    <w:rPr>
      <w:rFonts w:ascii="Times New Roman" w:eastAsia="Times New Roman" w:hAnsi="Times New Roman" w:cs="Times New Roman"/>
      <w:b w:val="0"/>
      <w:bCs w:val="0"/>
      <w:i w:val="0"/>
      <w:iCs w:val="0"/>
      <w:smallCaps w:val="0"/>
      <w:strike w:val="0"/>
      <w:sz w:val="22"/>
      <w:szCs w:val="22"/>
      <w:u w:val="none"/>
    </w:rPr>
  </w:style>
  <w:style w:type="character" w:customStyle="1" w:styleId="45">
    <w:name w:val="Подпись к таблице (4)_"/>
    <w:basedOn w:val="Fontdeparagrafimplicit"/>
    <w:link w:val="46"/>
    <w:rsid w:val="004D0135"/>
    <w:rPr>
      <w:rFonts w:ascii="Times New Roman" w:eastAsia="Times New Roman" w:hAnsi="Times New Roman" w:cs="Times New Roman"/>
      <w:b w:val="0"/>
      <w:bCs w:val="0"/>
      <w:i w:val="0"/>
      <w:iCs w:val="0"/>
      <w:smallCaps w:val="0"/>
      <w:strike w:val="0"/>
      <w:sz w:val="19"/>
      <w:szCs w:val="19"/>
      <w:u w:val="none"/>
    </w:rPr>
  </w:style>
  <w:style w:type="character" w:customStyle="1" w:styleId="37">
    <w:name w:val="Подпись к таблице (3)"/>
    <w:basedOn w:val="36"/>
    <w:rsid w:val="004D013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38">
    <w:name w:val="Подпись к таблице (3) + Полужирный"/>
    <w:basedOn w:val="36"/>
    <w:rsid w:val="004D0135"/>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3115pt">
    <w:name w:val="Основной текст (3) + 11.5 pt.Курсив"/>
    <w:basedOn w:val="3"/>
    <w:rsid w:val="004D0135"/>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30pt">
    <w:name w:val="Основной текст (3) + Не полужирный.Интервал 0 pt"/>
    <w:basedOn w:val="3"/>
    <w:rsid w:val="004D0135"/>
    <w:rPr>
      <w:rFonts w:ascii="Times New Roman" w:eastAsia="Times New Roman" w:hAnsi="Times New Roman" w:cs="Times New Roman"/>
      <w:b/>
      <w:bCs/>
      <w:i w:val="0"/>
      <w:iCs w:val="0"/>
      <w:smallCaps w:val="0"/>
      <w:strike w:val="0"/>
      <w:color w:val="000000"/>
      <w:spacing w:val="-10"/>
      <w:w w:val="100"/>
      <w:position w:val="0"/>
      <w:sz w:val="22"/>
      <w:szCs w:val="22"/>
      <w:u w:val="none"/>
      <w:lang w:val="ro-RO" w:eastAsia="ro-RO" w:bidi="ro-RO"/>
    </w:rPr>
  </w:style>
  <w:style w:type="paragraph" w:customStyle="1" w:styleId="31">
    <w:name w:val="Основной текст (3)1"/>
    <w:basedOn w:val="Normal"/>
    <w:link w:val="3"/>
    <w:rsid w:val="004D0135"/>
    <w:pPr>
      <w:shd w:val="clear" w:color="auto" w:fill="FFFFFF"/>
      <w:spacing w:after="840" w:line="0" w:lineRule="atLeast"/>
      <w:ind w:hanging="340"/>
    </w:pPr>
    <w:rPr>
      <w:rFonts w:ascii="Times New Roman" w:eastAsia="Times New Roman" w:hAnsi="Times New Roman" w:cs="Times New Roman"/>
      <w:b/>
      <w:bCs/>
      <w:sz w:val="22"/>
      <w:szCs w:val="22"/>
    </w:rPr>
  </w:style>
  <w:style w:type="paragraph" w:customStyle="1" w:styleId="40">
    <w:name w:val="Основной текст (4)"/>
    <w:basedOn w:val="Normal"/>
    <w:link w:val="4"/>
    <w:rsid w:val="004D0135"/>
    <w:pPr>
      <w:shd w:val="clear" w:color="auto" w:fill="FFFFFF"/>
      <w:spacing w:after="60" w:line="0" w:lineRule="atLeast"/>
    </w:pPr>
    <w:rPr>
      <w:rFonts w:ascii="Arial" w:eastAsia="Arial" w:hAnsi="Arial" w:cs="Arial"/>
      <w:sz w:val="8"/>
      <w:szCs w:val="8"/>
    </w:rPr>
  </w:style>
  <w:style w:type="paragraph" w:customStyle="1" w:styleId="10">
    <w:name w:val="Заголовок №1"/>
    <w:basedOn w:val="Normal"/>
    <w:link w:val="1"/>
    <w:rsid w:val="004D0135"/>
    <w:pPr>
      <w:shd w:val="clear" w:color="auto" w:fill="FFFFFF"/>
      <w:spacing w:before="1620" w:line="821" w:lineRule="exact"/>
      <w:jc w:val="center"/>
      <w:outlineLvl w:val="0"/>
    </w:pPr>
    <w:rPr>
      <w:rFonts w:ascii="Times New Roman" w:eastAsia="Times New Roman" w:hAnsi="Times New Roman" w:cs="Times New Roman"/>
      <w:b/>
      <w:bCs/>
      <w:sz w:val="70"/>
      <w:szCs w:val="70"/>
    </w:rPr>
  </w:style>
  <w:style w:type="paragraph" w:customStyle="1" w:styleId="50">
    <w:name w:val="Основной текст (5)"/>
    <w:basedOn w:val="Normal"/>
    <w:link w:val="5"/>
    <w:rsid w:val="004D0135"/>
    <w:pPr>
      <w:shd w:val="clear" w:color="auto" w:fill="FFFFFF"/>
      <w:spacing w:after="600" w:line="461" w:lineRule="exact"/>
      <w:jc w:val="center"/>
    </w:pPr>
    <w:rPr>
      <w:rFonts w:ascii="Times New Roman" w:eastAsia="Times New Roman" w:hAnsi="Times New Roman" w:cs="Times New Roman"/>
      <w:b/>
      <w:bCs/>
      <w:sz w:val="40"/>
      <w:szCs w:val="40"/>
    </w:rPr>
  </w:style>
  <w:style w:type="paragraph" w:customStyle="1" w:styleId="20">
    <w:name w:val="Заголовок №2"/>
    <w:basedOn w:val="Normal"/>
    <w:link w:val="2"/>
    <w:rsid w:val="004D0135"/>
    <w:pPr>
      <w:shd w:val="clear" w:color="auto" w:fill="FFFFFF"/>
      <w:spacing w:before="600" w:after="6120" w:line="0" w:lineRule="atLeast"/>
      <w:jc w:val="right"/>
      <w:outlineLvl w:val="1"/>
    </w:pPr>
    <w:rPr>
      <w:rFonts w:ascii="Times New Roman" w:eastAsia="Times New Roman" w:hAnsi="Times New Roman" w:cs="Times New Roman"/>
      <w:b/>
      <w:bCs/>
      <w:sz w:val="60"/>
      <w:szCs w:val="60"/>
    </w:rPr>
  </w:style>
  <w:style w:type="paragraph" w:customStyle="1" w:styleId="32">
    <w:name w:val="Заголовок №3"/>
    <w:basedOn w:val="Normal"/>
    <w:link w:val="30"/>
    <w:rsid w:val="004D0135"/>
    <w:pPr>
      <w:shd w:val="clear" w:color="auto" w:fill="FFFFFF"/>
      <w:spacing w:before="6120" w:line="0" w:lineRule="atLeast"/>
      <w:jc w:val="center"/>
      <w:outlineLvl w:val="2"/>
    </w:pPr>
    <w:rPr>
      <w:rFonts w:ascii="Times New Roman" w:eastAsia="Times New Roman" w:hAnsi="Times New Roman" w:cs="Times New Roman"/>
      <w:b/>
      <w:bCs/>
      <w:sz w:val="28"/>
      <w:szCs w:val="28"/>
    </w:rPr>
  </w:style>
  <w:style w:type="paragraph" w:customStyle="1" w:styleId="210">
    <w:name w:val="Основной текст (2)1"/>
    <w:basedOn w:val="Normal"/>
    <w:link w:val="21"/>
    <w:rsid w:val="004D0135"/>
    <w:pPr>
      <w:shd w:val="clear" w:color="auto" w:fill="FFFFFF"/>
      <w:spacing w:line="274" w:lineRule="exact"/>
      <w:ind w:hanging="2140"/>
      <w:jc w:val="both"/>
    </w:pPr>
    <w:rPr>
      <w:rFonts w:ascii="Times New Roman" w:eastAsia="Times New Roman" w:hAnsi="Times New Roman" w:cs="Times New Roman"/>
      <w:sz w:val="22"/>
      <w:szCs w:val="22"/>
    </w:rPr>
  </w:style>
  <w:style w:type="paragraph" w:customStyle="1" w:styleId="11">
    <w:name w:val="Колонтитул1"/>
    <w:basedOn w:val="Normal"/>
    <w:link w:val="a"/>
    <w:rsid w:val="004D0135"/>
    <w:pPr>
      <w:shd w:val="clear" w:color="auto" w:fill="FFFFFF"/>
      <w:spacing w:line="0" w:lineRule="atLeast"/>
    </w:pPr>
    <w:rPr>
      <w:rFonts w:ascii="Times New Roman" w:eastAsia="Times New Roman" w:hAnsi="Times New Roman" w:cs="Times New Roman"/>
      <w:b/>
      <w:bCs/>
    </w:rPr>
  </w:style>
  <w:style w:type="paragraph" w:styleId="Cuprins3">
    <w:name w:val="toc 3"/>
    <w:basedOn w:val="Normal"/>
    <w:link w:val="Cuprins3Caracter"/>
    <w:autoRedefine/>
    <w:uiPriority w:val="39"/>
    <w:rsid w:val="00B34F75"/>
    <w:pPr>
      <w:tabs>
        <w:tab w:val="right" w:pos="9436"/>
      </w:tabs>
      <w:spacing w:line="274" w:lineRule="exact"/>
    </w:pPr>
    <w:rPr>
      <w:rFonts w:ascii="Times New Roman" w:eastAsia="Times New Roman" w:hAnsi="Times New Roman" w:cs="Times New Roman"/>
      <w:bCs/>
    </w:rPr>
  </w:style>
  <w:style w:type="paragraph" w:customStyle="1" w:styleId="a1">
    <w:name w:val="Подпись к таблице"/>
    <w:basedOn w:val="Normal"/>
    <w:link w:val="a0"/>
    <w:rsid w:val="004D0135"/>
    <w:pPr>
      <w:shd w:val="clear" w:color="auto" w:fill="FFFFFF"/>
      <w:spacing w:line="0" w:lineRule="atLeast"/>
    </w:pPr>
    <w:rPr>
      <w:rFonts w:ascii="Times New Roman" w:eastAsia="Times New Roman" w:hAnsi="Times New Roman" w:cs="Times New Roman"/>
      <w:b/>
      <w:bCs/>
      <w:sz w:val="22"/>
      <w:szCs w:val="22"/>
    </w:rPr>
  </w:style>
  <w:style w:type="paragraph" w:customStyle="1" w:styleId="60">
    <w:name w:val="Основной текст (6)"/>
    <w:basedOn w:val="Normal"/>
    <w:link w:val="6"/>
    <w:rsid w:val="004D0135"/>
    <w:pPr>
      <w:shd w:val="clear" w:color="auto" w:fill="FFFFFF"/>
      <w:spacing w:line="274" w:lineRule="exact"/>
      <w:ind w:hanging="180"/>
      <w:jc w:val="both"/>
    </w:pPr>
    <w:rPr>
      <w:rFonts w:ascii="Times New Roman" w:eastAsia="Times New Roman" w:hAnsi="Times New Roman" w:cs="Times New Roman"/>
      <w:i/>
      <w:iCs/>
      <w:sz w:val="23"/>
      <w:szCs w:val="23"/>
    </w:rPr>
  </w:style>
  <w:style w:type="paragraph" w:customStyle="1" w:styleId="71">
    <w:name w:val="Основной текст (7)1"/>
    <w:basedOn w:val="Normal"/>
    <w:link w:val="7"/>
    <w:rsid w:val="004D0135"/>
    <w:pPr>
      <w:shd w:val="clear" w:color="auto" w:fill="FFFFFF"/>
      <w:spacing w:line="274" w:lineRule="exact"/>
      <w:ind w:hanging="2140"/>
      <w:jc w:val="both"/>
    </w:pPr>
    <w:rPr>
      <w:rFonts w:ascii="Times New Roman" w:eastAsia="Times New Roman" w:hAnsi="Times New Roman" w:cs="Times New Roman"/>
      <w:b/>
      <w:bCs/>
      <w:i/>
      <w:iCs/>
      <w:sz w:val="23"/>
      <w:szCs w:val="23"/>
    </w:rPr>
  </w:style>
  <w:style w:type="paragraph" w:customStyle="1" w:styleId="410">
    <w:name w:val="Заголовок №41"/>
    <w:basedOn w:val="Normal"/>
    <w:link w:val="41"/>
    <w:rsid w:val="004D0135"/>
    <w:pPr>
      <w:shd w:val="clear" w:color="auto" w:fill="FFFFFF"/>
      <w:spacing w:line="274" w:lineRule="exact"/>
      <w:ind w:hanging="2140"/>
      <w:outlineLvl w:val="3"/>
    </w:pPr>
    <w:rPr>
      <w:rFonts w:ascii="Times New Roman" w:eastAsia="Times New Roman" w:hAnsi="Times New Roman" w:cs="Times New Roman"/>
      <w:b/>
      <w:bCs/>
      <w:sz w:val="22"/>
      <w:szCs w:val="22"/>
    </w:rPr>
  </w:style>
  <w:style w:type="paragraph" w:customStyle="1" w:styleId="24">
    <w:name w:val="Подпись к картинке (2)"/>
    <w:basedOn w:val="Normal"/>
    <w:link w:val="2Exact"/>
    <w:rsid w:val="004D0135"/>
    <w:pPr>
      <w:shd w:val="clear" w:color="auto" w:fill="FFFFFF"/>
      <w:spacing w:line="0" w:lineRule="atLeast"/>
    </w:pPr>
    <w:rPr>
      <w:rFonts w:ascii="Times New Roman" w:eastAsia="Times New Roman" w:hAnsi="Times New Roman" w:cs="Times New Roman"/>
      <w:b/>
      <w:bCs/>
      <w:sz w:val="20"/>
      <w:szCs w:val="20"/>
    </w:rPr>
  </w:style>
  <w:style w:type="paragraph" w:customStyle="1" w:styleId="a3">
    <w:name w:val="Подпись к картинке"/>
    <w:basedOn w:val="Normal"/>
    <w:link w:val="Exact"/>
    <w:rsid w:val="004D0135"/>
    <w:pPr>
      <w:shd w:val="clear" w:color="auto" w:fill="FFFFFF"/>
      <w:spacing w:after="60" w:line="0" w:lineRule="atLeast"/>
      <w:jc w:val="both"/>
    </w:pPr>
    <w:rPr>
      <w:rFonts w:ascii="Times New Roman" w:eastAsia="Times New Roman" w:hAnsi="Times New Roman" w:cs="Times New Roman"/>
      <w:sz w:val="22"/>
      <w:szCs w:val="22"/>
    </w:rPr>
  </w:style>
  <w:style w:type="paragraph" w:customStyle="1" w:styleId="34">
    <w:name w:val="Подпись к картинке (3)"/>
    <w:basedOn w:val="Normal"/>
    <w:link w:val="3Exact3"/>
    <w:rsid w:val="004D0135"/>
    <w:pPr>
      <w:shd w:val="clear" w:color="auto" w:fill="FFFFFF"/>
      <w:spacing w:line="192" w:lineRule="exact"/>
      <w:jc w:val="both"/>
    </w:pPr>
    <w:rPr>
      <w:rFonts w:ascii="Times New Roman" w:eastAsia="Times New Roman" w:hAnsi="Times New Roman" w:cs="Times New Roman"/>
      <w:b/>
      <w:bCs/>
      <w:sz w:val="22"/>
      <w:szCs w:val="22"/>
    </w:rPr>
  </w:style>
  <w:style w:type="paragraph" w:customStyle="1" w:styleId="8">
    <w:name w:val="Основной текст (8)"/>
    <w:basedOn w:val="Normal"/>
    <w:link w:val="8Exact"/>
    <w:rsid w:val="004D0135"/>
    <w:pPr>
      <w:shd w:val="clear" w:color="auto" w:fill="FFFFFF"/>
      <w:spacing w:line="0" w:lineRule="atLeast"/>
    </w:pPr>
    <w:rPr>
      <w:rFonts w:ascii="Arial" w:eastAsia="Arial" w:hAnsi="Arial" w:cs="Arial"/>
      <w:b/>
      <w:bCs/>
      <w:i/>
      <w:iCs/>
      <w:w w:val="60"/>
      <w:sz w:val="118"/>
      <w:szCs w:val="118"/>
    </w:rPr>
  </w:style>
  <w:style w:type="paragraph" w:customStyle="1" w:styleId="9">
    <w:name w:val="Основной текст (9)"/>
    <w:basedOn w:val="Normal"/>
    <w:link w:val="9Exact"/>
    <w:rsid w:val="004D0135"/>
    <w:pPr>
      <w:shd w:val="clear" w:color="auto" w:fill="FFFFFF"/>
      <w:spacing w:line="0" w:lineRule="atLeast"/>
    </w:pPr>
    <w:rPr>
      <w:rFonts w:ascii="Times New Roman" w:eastAsia="Times New Roman" w:hAnsi="Times New Roman" w:cs="Times New Roman"/>
      <w:b/>
      <w:bCs/>
      <w:sz w:val="20"/>
      <w:szCs w:val="20"/>
    </w:rPr>
  </w:style>
  <w:style w:type="paragraph" w:customStyle="1" w:styleId="43">
    <w:name w:val="Подпись к картинке (4)"/>
    <w:basedOn w:val="Normal"/>
    <w:link w:val="4Exact"/>
    <w:rsid w:val="004D0135"/>
    <w:pPr>
      <w:shd w:val="clear" w:color="auto" w:fill="FFFFFF"/>
      <w:spacing w:line="182" w:lineRule="exact"/>
    </w:pPr>
    <w:rPr>
      <w:rFonts w:ascii="Times New Roman" w:eastAsia="Times New Roman" w:hAnsi="Times New Roman" w:cs="Times New Roman"/>
      <w:b/>
      <w:bCs/>
      <w:i/>
      <w:iCs/>
      <w:sz w:val="23"/>
      <w:szCs w:val="23"/>
    </w:rPr>
  </w:style>
  <w:style w:type="paragraph" w:customStyle="1" w:styleId="51">
    <w:name w:val="Подпись к картинке (5)"/>
    <w:basedOn w:val="Normal"/>
    <w:link w:val="5Exact"/>
    <w:rsid w:val="004D0135"/>
    <w:pPr>
      <w:shd w:val="clear" w:color="auto" w:fill="FFFFFF"/>
      <w:spacing w:line="0" w:lineRule="atLeast"/>
    </w:pPr>
    <w:rPr>
      <w:rFonts w:ascii="Times New Roman" w:eastAsia="Times New Roman" w:hAnsi="Times New Roman" w:cs="Times New Roman"/>
      <w:b/>
      <w:bCs/>
      <w:sz w:val="18"/>
      <w:szCs w:val="18"/>
    </w:rPr>
  </w:style>
  <w:style w:type="paragraph" w:customStyle="1" w:styleId="101">
    <w:name w:val="Основной текст (10)"/>
    <w:basedOn w:val="Normal"/>
    <w:link w:val="100"/>
    <w:rsid w:val="004D0135"/>
    <w:pPr>
      <w:shd w:val="clear" w:color="auto" w:fill="FFFFFF"/>
      <w:spacing w:before="300" w:line="250" w:lineRule="exact"/>
      <w:ind w:firstLine="200"/>
      <w:jc w:val="both"/>
    </w:pPr>
    <w:rPr>
      <w:rFonts w:ascii="Times New Roman" w:eastAsia="Times New Roman" w:hAnsi="Times New Roman" w:cs="Times New Roman"/>
      <w:i/>
      <w:iCs/>
      <w:sz w:val="22"/>
      <w:szCs w:val="22"/>
    </w:rPr>
  </w:style>
  <w:style w:type="paragraph" w:customStyle="1" w:styleId="110">
    <w:name w:val="Основной текст (11)"/>
    <w:basedOn w:val="Normal"/>
    <w:link w:val="11Exact"/>
    <w:rsid w:val="004D0135"/>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12">
    <w:name w:val="Основной текст (12)"/>
    <w:basedOn w:val="Normal"/>
    <w:link w:val="12Exact"/>
    <w:rsid w:val="004D0135"/>
    <w:pPr>
      <w:shd w:val="clear" w:color="auto" w:fill="FFFFFF"/>
      <w:spacing w:after="300" w:line="0" w:lineRule="atLeast"/>
    </w:pPr>
    <w:rPr>
      <w:rFonts w:ascii="Arial" w:eastAsia="Arial" w:hAnsi="Arial" w:cs="Arial"/>
      <w:sz w:val="8"/>
      <w:szCs w:val="8"/>
    </w:rPr>
  </w:style>
  <w:style w:type="paragraph" w:customStyle="1" w:styleId="130">
    <w:name w:val="Основной текст (13)"/>
    <w:basedOn w:val="Normal"/>
    <w:link w:val="13"/>
    <w:rsid w:val="004D0135"/>
    <w:pPr>
      <w:shd w:val="clear" w:color="auto" w:fill="FFFFFF"/>
      <w:spacing w:line="0" w:lineRule="atLeast"/>
      <w:jc w:val="both"/>
    </w:pPr>
    <w:rPr>
      <w:rFonts w:ascii="Times New Roman" w:eastAsia="Times New Roman" w:hAnsi="Times New Roman" w:cs="Times New Roman"/>
      <w:sz w:val="8"/>
      <w:szCs w:val="8"/>
    </w:rPr>
  </w:style>
  <w:style w:type="paragraph" w:customStyle="1" w:styleId="27">
    <w:name w:val="Подпись к таблице (2)"/>
    <w:basedOn w:val="Normal"/>
    <w:link w:val="26"/>
    <w:rsid w:val="004D0135"/>
    <w:pPr>
      <w:shd w:val="clear" w:color="auto" w:fill="FFFFFF"/>
      <w:spacing w:after="60" w:line="0" w:lineRule="atLeast"/>
    </w:pPr>
    <w:rPr>
      <w:rFonts w:ascii="Times New Roman" w:eastAsia="Times New Roman" w:hAnsi="Times New Roman" w:cs="Times New Roman"/>
      <w:b/>
      <w:bCs/>
      <w:spacing w:val="20"/>
      <w:sz w:val="28"/>
      <w:szCs w:val="28"/>
    </w:rPr>
  </w:style>
  <w:style w:type="paragraph" w:customStyle="1" w:styleId="310">
    <w:name w:val="Подпись к таблице (3)1"/>
    <w:basedOn w:val="Normal"/>
    <w:link w:val="36"/>
    <w:rsid w:val="004D0135"/>
    <w:pPr>
      <w:shd w:val="clear" w:color="auto" w:fill="FFFFFF"/>
      <w:spacing w:before="60" w:line="0" w:lineRule="atLeast"/>
      <w:jc w:val="center"/>
    </w:pPr>
    <w:rPr>
      <w:rFonts w:ascii="Times New Roman" w:eastAsia="Times New Roman" w:hAnsi="Times New Roman" w:cs="Times New Roman"/>
      <w:sz w:val="22"/>
      <w:szCs w:val="22"/>
    </w:rPr>
  </w:style>
  <w:style w:type="paragraph" w:customStyle="1" w:styleId="46">
    <w:name w:val="Подпись к таблице (4)"/>
    <w:basedOn w:val="Normal"/>
    <w:link w:val="45"/>
    <w:rsid w:val="004D0135"/>
    <w:pPr>
      <w:shd w:val="clear" w:color="auto" w:fill="FFFFFF"/>
      <w:spacing w:line="230" w:lineRule="exact"/>
      <w:jc w:val="both"/>
    </w:pPr>
    <w:rPr>
      <w:rFonts w:ascii="Times New Roman" w:eastAsia="Times New Roman" w:hAnsi="Times New Roman" w:cs="Times New Roman"/>
      <w:sz w:val="19"/>
      <w:szCs w:val="19"/>
    </w:rPr>
  </w:style>
  <w:style w:type="paragraph" w:styleId="Cuprins4">
    <w:name w:val="toc 4"/>
    <w:basedOn w:val="Normal"/>
    <w:autoRedefine/>
    <w:uiPriority w:val="39"/>
    <w:rsid w:val="00B34F75"/>
    <w:pPr>
      <w:tabs>
        <w:tab w:val="right" w:pos="9436"/>
      </w:tabs>
      <w:spacing w:line="274" w:lineRule="exact"/>
      <w:ind w:left="460" w:firstLine="260"/>
      <w:jc w:val="both"/>
    </w:pPr>
    <w:rPr>
      <w:rFonts w:ascii="Times New Roman" w:eastAsia="Times New Roman" w:hAnsi="Times New Roman" w:cs="Times New Roman"/>
      <w:b/>
      <w:bCs/>
      <w:sz w:val="22"/>
      <w:szCs w:val="22"/>
    </w:rPr>
  </w:style>
  <w:style w:type="paragraph" w:styleId="TextnBalon">
    <w:name w:val="Balloon Text"/>
    <w:basedOn w:val="Normal"/>
    <w:link w:val="TextnBalonCaracter"/>
    <w:uiPriority w:val="99"/>
    <w:unhideWhenUsed/>
    <w:rsid w:val="00C404E1"/>
    <w:rPr>
      <w:rFonts w:ascii="Tahoma" w:hAnsi="Tahoma" w:cs="Tahoma"/>
      <w:sz w:val="16"/>
      <w:szCs w:val="16"/>
    </w:rPr>
  </w:style>
  <w:style w:type="character" w:customStyle="1" w:styleId="TextnBalonCaracter">
    <w:name w:val="Text în Balon Caracter"/>
    <w:basedOn w:val="Fontdeparagrafimplicit"/>
    <w:link w:val="TextnBalon"/>
    <w:uiPriority w:val="99"/>
    <w:rsid w:val="00C404E1"/>
    <w:rPr>
      <w:rFonts w:ascii="Tahoma" w:hAnsi="Tahoma" w:cs="Tahoma"/>
      <w:color w:val="000000"/>
      <w:sz w:val="16"/>
      <w:szCs w:val="16"/>
    </w:rPr>
  </w:style>
  <w:style w:type="paragraph" w:styleId="Antet">
    <w:name w:val="header"/>
    <w:basedOn w:val="Normal"/>
    <w:link w:val="AntetCaracter"/>
    <w:uiPriority w:val="99"/>
    <w:unhideWhenUsed/>
    <w:rsid w:val="00014A23"/>
    <w:pPr>
      <w:tabs>
        <w:tab w:val="center" w:pos="4677"/>
        <w:tab w:val="right" w:pos="9355"/>
      </w:tabs>
    </w:pPr>
  </w:style>
  <w:style w:type="character" w:customStyle="1" w:styleId="AntetCaracter">
    <w:name w:val="Antet Caracter"/>
    <w:basedOn w:val="Fontdeparagrafimplicit"/>
    <w:link w:val="Antet"/>
    <w:uiPriority w:val="99"/>
    <w:rsid w:val="00014A23"/>
    <w:rPr>
      <w:color w:val="000000"/>
    </w:rPr>
  </w:style>
  <w:style w:type="paragraph" w:styleId="Subsol">
    <w:name w:val="footer"/>
    <w:basedOn w:val="Normal"/>
    <w:link w:val="SubsolCaracter"/>
    <w:uiPriority w:val="99"/>
    <w:unhideWhenUsed/>
    <w:rsid w:val="00014A23"/>
    <w:pPr>
      <w:tabs>
        <w:tab w:val="center" w:pos="4677"/>
        <w:tab w:val="right" w:pos="9355"/>
      </w:tabs>
    </w:pPr>
  </w:style>
  <w:style w:type="character" w:customStyle="1" w:styleId="SubsolCaracter">
    <w:name w:val="Subsol Caracter"/>
    <w:basedOn w:val="Fontdeparagrafimplicit"/>
    <w:link w:val="Subsol"/>
    <w:uiPriority w:val="99"/>
    <w:rsid w:val="00014A23"/>
    <w:rPr>
      <w:color w:val="000000"/>
    </w:rPr>
  </w:style>
  <w:style w:type="paragraph" w:styleId="Revizuire">
    <w:name w:val="Revision"/>
    <w:hidden/>
    <w:uiPriority w:val="99"/>
    <w:semiHidden/>
    <w:rsid w:val="00B63DC6"/>
    <w:pPr>
      <w:widowControl/>
    </w:pPr>
    <w:rPr>
      <w:color w:val="000000"/>
    </w:rPr>
  </w:style>
  <w:style w:type="paragraph" w:styleId="Listparagraf">
    <w:name w:val="List Paragraph"/>
    <w:basedOn w:val="Normal"/>
    <w:uiPriority w:val="34"/>
    <w:qFormat/>
    <w:rsid w:val="005D02CC"/>
    <w:pPr>
      <w:widowControl/>
      <w:spacing w:line="276" w:lineRule="auto"/>
      <w:ind w:left="720"/>
    </w:pPr>
    <w:rPr>
      <w:rFonts w:ascii="Arial" w:eastAsia="Calibri" w:hAnsi="Arial" w:cs="Arial"/>
      <w:color w:val="auto"/>
      <w:lang w:val="en-GB" w:eastAsia="en-US" w:bidi="ar-SA"/>
    </w:rPr>
  </w:style>
  <w:style w:type="character" w:styleId="Robust">
    <w:name w:val="Strong"/>
    <w:qFormat/>
    <w:rsid w:val="00123F1F"/>
    <w:rPr>
      <w:b/>
      <w:bCs/>
    </w:rPr>
  </w:style>
  <w:style w:type="character" w:customStyle="1" w:styleId="Titlu1Caracter">
    <w:name w:val="Titlu 1 Caracter"/>
    <w:basedOn w:val="Fontdeparagrafimplicit"/>
    <w:link w:val="Titlu1"/>
    <w:uiPriority w:val="9"/>
    <w:rsid w:val="00595E91"/>
    <w:rPr>
      <w:rFonts w:ascii="Times New Roman" w:eastAsia="Times New Roman" w:hAnsi="Times New Roman" w:cs="Times New Roman"/>
      <w:b/>
      <w:spacing w:val="20"/>
      <w:sz w:val="28"/>
      <w:szCs w:val="20"/>
      <w:lang w:eastAsia="ru-RU" w:bidi="ar-SA"/>
    </w:rPr>
  </w:style>
  <w:style w:type="character" w:customStyle="1" w:styleId="Titlu2Caracter">
    <w:name w:val="Titlu 2 Caracter"/>
    <w:basedOn w:val="Fontdeparagrafimplicit"/>
    <w:link w:val="Titlu2"/>
    <w:uiPriority w:val="9"/>
    <w:rsid w:val="00595E91"/>
    <w:rPr>
      <w:rFonts w:ascii="Times New Roman" w:eastAsia="MS Gothic" w:hAnsi="Times New Roman" w:cs="Times New Roman"/>
      <w:b/>
      <w:bCs/>
      <w:i/>
      <w:iCs/>
      <w:lang w:val="en-US" w:eastAsia="en-US" w:bidi="ar-SA"/>
    </w:rPr>
  </w:style>
  <w:style w:type="character" w:customStyle="1" w:styleId="Titlu3Caracter">
    <w:name w:val="Titlu 3 Caracter"/>
    <w:basedOn w:val="Fontdeparagrafimplicit"/>
    <w:link w:val="Titlu3"/>
    <w:uiPriority w:val="9"/>
    <w:rsid w:val="00595E91"/>
    <w:rPr>
      <w:rFonts w:ascii="Calibri" w:eastAsia="MS Gothic" w:hAnsi="Calibri" w:cs="Times New Roman"/>
      <w:b/>
      <w:bCs/>
      <w:caps/>
      <w:sz w:val="26"/>
      <w:szCs w:val="26"/>
      <w:lang w:val="en-GB" w:eastAsia="ja-JP" w:bidi="ar-SA"/>
    </w:rPr>
  </w:style>
  <w:style w:type="paragraph" w:customStyle="1" w:styleId="14">
    <w:name w:val="заголовок 1"/>
    <w:basedOn w:val="Normal"/>
    <w:next w:val="Normal"/>
    <w:rsid w:val="00595E91"/>
    <w:pPr>
      <w:keepNext/>
      <w:widowControl/>
      <w:jc w:val="center"/>
      <w:outlineLvl w:val="0"/>
    </w:pPr>
    <w:rPr>
      <w:rFonts w:ascii="Times New Roman" w:eastAsia="Times New Roman" w:hAnsi="Times New Roman" w:cs="Times New Roman"/>
      <w:b/>
      <w:color w:val="auto"/>
      <w:szCs w:val="20"/>
      <w:lang w:eastAsia="zh-CN" w:bidi="ar-SA"/>
    </w:rPr>
  </w:style>
  <w:style w:type="paragraph" w:styleId="NormalWeb">
    <w:name w:val="Normal (Web)"/>
    <w:basedOn w:val="Normal"/>
    <w:uiPriority w:val="99"/>
    <w:rsid w:val="00595E91"/>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ccentuat">
    <w:name w:val="Emphasis"/>
    <w:qFormat/>
    <w:rsid w:val="00595E91"/>
    <w:rPr>
      <w:i/>
      <w:iCs/>
    </w:rPr>
  </w:style>
  <w:style w:type="table" w:styleId="Tabelgril">
    <w:name w:val="Table Grid"/>
    <w:basedOn w:val="TabelNormal"/>
    <w:uiPriority w:val="59"/>
    <w:rsid w:val="00595E91"/>
    <w:pPr>
      <w:widowControl/>
    </w:pPr>
    <w:rPr>
      <w:rFonts w:ascii="Times New Roman" w:eastAsia="Times New Roman" w:hAnsi="Times New Roman" w:cs="Times New Roman"/>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Clasic2">
    <w:name w:val="Table Classic 2"/>
    <w:basedOn w:val="TabelNormal"/>
    <w:rsid w:val="00595E91"/>
    <w:pPr>
      <w:widowControl/>
    </w:pPr>
    <w:rPr>
      <w:rFonts w:ascii="Times New Roman" w:eastAsia="Times New Roman" w:hAnsi="Times New Roman" w:cs="Times New Roman"/>
      <w:sz w:val="20"/>
      <w:szCs w:val="20"/>
      <w:lang w:val="en-US" w:eastAsia="en-US"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Referincomentariu">
    <w:name w:val="annotation reference"/>
    <w:rsid w:val="00595E91"/>
    <w:rPr>
      <w:sz w:val="16"/>
      <w:szCs w:val="16"/>
    </w:rPr>
  </w:style>
  <w:style w:type="paragraph" w:styleId="Textcomentariu">
    <w:name w:val="annotation text"/>
    <w:basedOn w:val="Normal"/>
    <w:link w:val="TextcomentariuCaracter"/>
    <w:rsid w:val="00595E91"/>
    <w:pPr>
      <w:widowControl/>
    </w:pPr>
    <w:rPr>
      <w:rFonts w:ascii="Times New Roman" w:eastAsia="Times New Roman" w:hAnsi="Times New Roman" w:cs="Times New Roman"/>
      <w:color w:val="auto"/>
      <w:sz w:val="20"/>
      <w:szCs w:val="20"/>
      <w:lang w:val="ru-RU" w:eastAsia="ru-RU" w:bidi="ar-SA"/>
    </w:rPr>
  </w:style>
  <w:style w:type="character" w:customStyle="1" w:styleId="TextcomentariuCaracter">
    <w:name w:val="Text comentariu Caracter"/>
    <w:basedOn w:val="Fontdeparagrafimplicit"/>
    <w:link w:val="Textcomentariu"/>
    <w:rsid w:val="00595E91"/>
    <w:rPr>
      <w:rFonts w:ascii="Times New Roman" w:eastAsia="Times New Roman" w:hAnsi="Times New Roman" w:cs="Times New Roman"/>
      <w:sz w:val="20"/>
      <w:szCs w:val="20"/>
      <w:lang w:val="ru-RU" w:eastAsia="ru-RU" w:bidi="ar-SA"/>
    </w:rPr>
  </w:style>
  <w:style w:type="paragraph" w:styleId="SubiectComentariu">
    <w:name w:val="annotation subject"/>
    <w:basedOn w:val="Textcomentariu"/>
    <w:next w:val="Textcomentariu"/>
    <w:link w:val="SubiectComentariuCaracter"/>
    <w:rsid w:val="00595E91"/>
    <w:rPr>
      <w:b/>
      <w:bCs/>
    </w:rPr>
  </w:style>
  <w:style w:type="character" w:customStyle="1" w:styleId="SubiectComentariuCaracter">
    <w:name w:val="Subiect Comentariu Caracter"/>
    <w:basedOn w:val="TextcomentariuCaracter"/>
    <w:link w:val="SubiectComentariu"/>
    <w:rsid w:val="00595E91"/>
    <w:rPr>
      <w:rFonts w:ascii="Times New Roman" w:eastAsia="Times New Roman" w:hAnsi="Times New Roman" w:cs="Times New Roman"/>
      <w:b/>
      <w:bCs/>
      <w:sz w:val="20"/>
      <w:szCs w:val="20"/>
      <w:lang w:val="ru-RU" w:eastAsia="ru-RU" w:bidi="ar-SA"/>
    </w:rPr>
  </w:style>
  <w:style w:type="character" w:customStyle="1" w:styleId="FontStyle193">
    <w:name w:val="Font Style193"/>
    <w:uiPriority w:val="99"/>
    <w:rsid w:val="00595E91"/>
    <w:rPr>
      <w:rFonts w:ascii="Times New Roman" w:hAnsi="Times New Roman" w:cs="Times New Roman"/>
      <w:sz w:val="26"/>
      <w:szCs w:val="26"/>
    </w:rPr>
  </w:style>
  <w:style w:type="character" w:styleId="Numrdepagin">
    <w:name w:val="page number"/>
    <w:uiPriority w:val="99"/>
    <w:unhideWhenUsed/>
    <w:rsid w:val="00595E91"/>
  </w:style>
  <w:style w:type="paragraph" w:styleId="Titlucuprins">
    <w:name w:val="TOC Heading"/>
    <w:basedOn w:val="Titlu1"/>
    <w:next w:val="Normal"/>
    <w:uiPriority w:val="39"/>
    <w:unhideWhenUsed/>
    <w:qFormat/>
    <w:rsid w:val="00595E91"/>
    <w:pPr>
      <w:keepLines/>
      <w:spacing w:before="480" w:line="276" w:lineRule="auto"/>
      <w:jc w:val="left"/>
      <w:outlineLvl w:val="9"/>
    </w:pPr>
    <w:rPr>
      <w:rFonts w:eastAsia="MS Gothic"/>
      <w:bCs/>
      <w:caps/>
      <w:color w:val="365F91"/>
      <w:spacing w:val="0"/>
      <w:szCs w:val="28"/>
      <w:lang w:val="en-US" w:eastAsia="en-US"/>
    </w:rPr>
  </w:style>
  <w:style w:type="paragraph" w:styleId="Cuprins1">
    <w:name w:val="toc 1"/>
    <w:basedOn w:val="Normal"/>
    <w:next w:val="Normal"/>
    <w:autoRedefine/>
    <w:uiPriority w:val="39"/>
    <w:unhideWhenUsed/>
    <w:rsid w:val="00595E91"/>
    <w:pPr>
      <w:widowControl/>
      <w:tabs>
        <w:tab w:val="right" w:leader="dot" w:pos="9339"/>
      </w:tabs>
    </w:pPr>
    <w:rPr>
      <w:rFonts w:ascii="Times New Roman" w:eastAsia="MS Mincho" w:hAnsi="Times New Roman" w:cs="Times New Roman"/>
      <w:noProof/>
      <w:color w:val="auto"/>
      <w:lang w:val="en-GB" w:eastAsia="ja-JP" w:bidi="ar-SA"/>
    </w:rPr>
  </w:style>
  <w:style w:type="paragraph" w:styleId="Cuprins2">
    <w:name w:val="toc 2"/>
    <w:basedOn w:val="Normal"/>
    <w:next w:val="Normal"/>
    <w:autoRedefine/>
    <w:uiPriority w:val="39"/>
    <w:unhideWhenUsed/>
    <w:rsid w:val="00595E91"/>
    <w:pPr>
      <w:widowControl/>
      <w:ind w:left="240"/>
    </w:pPr>
    <w:rPr>
      <w:rFonts w:ascii="Calibri" w:eastAsia="MS Mincho" w:hAnsi="Calibri" w:cs="Times New Roman"/>
      <w:b/>
      <w:color w:val="auto"/>
      <w:sz w:val="22"/>
      <w:szCs w:val="22"/>
      <w:lang w:val="en-GB" w:eastAsia="ja-JP" w:bidi="ar-SA"/>
    </w:rPr>
  </w:style>
  <w:style w:type="paragraph" w:styleId="Cuprins5">
    <w:name w:val="toc 5"/>
    <w:basedOn w:val="Normal"/>
    <w:next w:val="Normal"/>
    <w:autoRedefine/>
    <w:uiPriority w:val="39"/>
    <w:unhideWhenUsed/>
    <w:rsid w:val="00595E91"/>
    <w:pPr>
      <w:widowControl/>
      <w:ind w:left="960"/>
    </w:pPr>
    <w:rPr>
      <w:rFonts w:ascii="Calibri" w:eastAsia="MS Mincho" w:hAnsi="Calibri" w:cs="Times New Roman"/>
      <w:color w:val="auto"/>
      <w:sz w:val="20"/>
      <w:szCs w:val="20"/>
      <w:lang w:val="en-GB" w:eastAsia="ja-JP" w:bidi="ar-SA"/>
    </w:rPr>
  </w:style>
  <w:style w:type="paragraph" w:styleId="Cuprins6">
    <w:name w:val="toc 6"/>
    <w:basedOn w:val="Normal"/>
    <w:next w:val="Normal"/>
    <w:autoRedefine/>
    <w:uiPriority w:val="39"/>
    <w:unhideWhenUsed/>
    <w:rsid w:val="00595E91"/>
    <w:pPr>
      <w:widowControl/>
      <w:ind w:left="1200"/>
    </w:pPr>
    <w:rPr>
      <w:rFonts w:ascii="Calibri" w:eastAsia="MS Mincho" w:hAnsi="Calibri" w:cs="Times New Roman"/>
      <w:color w:val="auto"/>
      <w:sz w:val="20"/>
      <w:szCs w:val="20"/>
      <w:lang w:val="en-GB" w:eastAsia="ja-JP" w:bidi="ar-SA"/>
    </w:rPr>
  </w:style>
  <w:style w:type="paragraph" w:styleId="Cuprins7">
    <w:name w:val="toc 7"/>
    <w:basedOn w:val="Normal"/>
    <w:next w:val="Normal"/>
    <w:autoRedefine/>
    <w:uiPriority w:val="39"/>
    <w:unhideWhenUsed/>
    <w:rsid w:val="00595E91"/>
    <w:pPr>
      <w:widowControl/>
      <w:ind w:left="1440"/>
    </w:pPr>
    <w:rPr>
      <w:rFonts w:ascii="Calibri" w:eastAsia="MS Mincho" w:hAnsi="Calibri" w:cs="Times New Roman"/>
      <w:color w:val="auto"/>
      <w:sz w:val="20"/>
      <w:szCs w:val="20"/>
      <w:lang w:val="en-GB" w:eastAsia="ja-JP" w:bidi="ar-SA"/>
    </w:rPr>
  </w:style>
  <w:style w:type="paragraph" w:styleId="Cuprins8">
    <w:name w:val="toc 8"/>
    <w:basedOn w:val="Normal"/>
    <w:next w:val="Normal"/>
    <w:autoRedefine/>
    <w:uiPriority w:val="39"/>
    <w:unhideWhenUsed/>
    <w:rsid w:val="00595E91"/>
    <w:pPr>
      <w:widowControl/>
      <w:ind w:left="1680"/>
    </w:pPr>
    <w:rPr>
      <w:rFonts w:ascii="Calibri" w:eastAsia="MS Mincho" w:hAnsi="Calibri" w:cs="Times New Roman"/>
      <w:color w:val="auto"/>
      <w:sz w:val="20"/>
      <w:szCs w:val="20"/>
      <w:lang w:val="en-GB" w:eastAsia="ja-JP" w:bidi="ar-SA"/>
    </w:rPr>
  </w:style>
  <w:style w:type="paragraph" w:styleId="Cuprins9">
    <w:name w:val="toc 9"/>
    <w:basedOn w:val="Normal"/>
    <w:next w:val="Normal"/>
    <w:autoRedefine/>
    <w:uiPriority w:val="39"/>
    <w:unhideWhenUsed/>
    <w:rsid w:val="00595E91"/>
    <w:pPr>
      <w:widowControl/>
      <w:ind w:left="1920"/>
    </w:pPr>
    <w:rPr>
      <w:rFonts w:ascii="Calibri" w:eastAsia="MS Mincho" w:hAnsi="Calibri" w:cs="Times New Roman"/>
      <w:color w:val="auto"/>
      <w:sz w:val="20"/>
      <w:szCs w:val="20"/>
      <w:lang w:val="en-GB" w:eastAsia="ja-JP" w:bidi="ar-SA"/>
    </w:rPr>
  </w:style>
  <w:style w:type="paragraph" w:customStyle="1" w:styleId="ColorfulList-Accent11">
    <w:name w:val="Colorful List - Accent 11"/>
    <w:basedOn w:val="Normal"/>
    <w:uiPriority w:val="34"/>
    <w:qFormat/>
    <w:rsid w:val="00595E91"/>
    <w:pPr>
      <w:widowControl/>
      <w:ind w:left="720"/>
      <w:contextualSpacing/>
    </w:pPr>
    <w:rPr>
      <w:rFonts w:ascii="Times New Roman" w:eastAsia="MS Mincho" w:hAnsi="Times New Roman" w:cs="Times New Roman"/>
      <w:b/>
      <w:caps/>
      <w:color w:val="auto"/>
      <w:lang w:val="en-GB" w:eastAsia="ja-JP" w:bidi="ar-SA"/>
    </w:rPr>
  </w:style>
  <w:style w:type="table" w:customStyle="1" w:styleId="140">
    <w:name w:val="Сетка таблицы14"/>
    <w:basedOn w:val="TabelNormal"/>
    <w:next w:val="Tabelgril"/>
    <w:uiPriority w:val="39"/>
    <w:rsid w:val="000662ED"/>
    <w:pPr>
      <w:widowControl/>
    </w:pPr>
    <w:rPr>
      <w:rFonts w:ascii="Calibri" w:eastAsia="Calibri" w:hAnsi="Calibri" w:cs="Times New Roman"/>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0662ED"/>
    <w:pPr>
      <w:widowControl/>
    </w:pPr>
    <w:rPr>
      <w:rFonts w:asciiTheme="minorHAnsi" w:eastAsiaTheme="minorHAnsi" w:hAnsiTheme="minorHAnsi" w:cstheme="minorBid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eader" Target="header5.xml"/><Relationship Id="rId39" Type="http://schemas.openxmlformats.org/officeDocument/2006/relationships/footer" Target="footer15.xml"/><Relationship Id="rId21" Type="http://schemas.openxmlformats.org/officeDocument/2006/relationships/header" Target="header3.xml"/><Relationship Id="rId34" Type="http://schemas.openxmlformats.org/officeDocument/2006/relationships/footer" Target="footer12.xml"/><Relationship Id="rId42" Type="http://schemas.openxmlformats.org/officeDocument/2006/relationships/header" Target="header1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jpeg"/><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header" Target="header10.xml"/><Relationship Id="rId45"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3.jpeg"/><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image" Target="media/image5.jpeg"/><Relationship Id="rId44"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8.xml"/><Relationship Id="rId43" Type="http://schemas.openxmlformats.org/officeDocument/2006/relationships/footer" Target="footer17.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footer" Target="footer11.xml"/><Relationship Id="rId38" Type="http://schemas.openxmlformats.org/officeDocument/2006/relationships/footer" Target="footer14.xml"/><Relationship Id="rId46" Type="http://schemas.openxmlformats.org/officeDocument/2006/relationships/footer" Target="footer19.xml"/><Relationship Id="rId20" Type="http://schemas.openxmlformats.org/officeDocument/2006/relationships/footer" Target="footer6.xml"/><Relationship Id="rId41" Type="http://schemas.openxmlformats.org/officeDocument/2006/relationships/footer" Target="footer1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AA64C7CEE48074EB8FFC2500CEC352B" ma:contentTypeVersion="4" ma:contentTypeDescription="Create a new document." ma:contentTypeScope="" ma:versionID="5b59a9782b7f19a864f6796b69a4f54f">
  <xsd:schema xmlns:xsd="http://www.w3.org/2001/XMLSchema" xmlns:xs="http://www.w3.org/2001/XMLSchema" xmlns:p="http://schemas.microsoft.com/office/2006/metadata/properties" xmlns:ns3="dfb22c78-dacc-4aca-99a6-1043f7e01bad" targetNamespace="http://schemas.microsoft.com/office/2006/metadata/properties" ma:root="true" ma:fieldsID="52875e489ab8ad60ecc1e1ac50796728" ns3:_="">
    <xsd:import namespace="dfb22c78-dacc-4aca-99a6-1043f7e01ba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22c78-dacc-4aca-99a6-1043f7e01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B7526-B99D-4362-B643-14E07DF1B8B8}">
  <ds:schemaRefs>
    <ds:schemaRef ds:uri="http://schemas.microsoft.com/sharepoint/v3/contenttype/forms"/>
  </ds:schemaRefs>
</ds:datastoreItem>
</file>

<file path=customXml/itemProps2.xml><?xml version="1.0" encoding="utf-8"?>
<ds:datastoreItem xmlns:ds="http://schemas.openxmlformats.org/officeDocument/2006/customXml" ds:itemID="{29922297-4A4B-41C1-8C4B-74EE29F980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5A93E3-521B-405C-BF99-81825B1FC489}">
  <ds:schemaRefs>
    <ds:schemaRef ds:uri="http://schemas.openxmlformats.org/officeDocument/2006/bibliography"/>
  </ds:schemaRefs>
</ds:datastoreItem>
</file>

<file path=customXml/itemProps4.xml><?xml version="1.0" encoding="utf-8"?>
<ds:datastoreItem xmlns:ds="http://schemas.openxmlformats.org/officeDocument/2006/customXml" ds:itemID="{C97C9EF3-ACA0-40AD-99F8-6D4FEAB1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22c78-dacc-4aca-99a6-1043f7e01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44</Pages>
  <Words>17682</Words>
  <Characters>105032</Characters>
  <Application>Microsoft Office Word</Application>
  <DocSecurity>0</DocSecurity>
  <Lines>3000</Lines>
  <Paragraphs>1859</Paragraphs>
  <ScaleCrop>false</ScaleCrop>
  <HeadingPairs>
    <vt:vector size="8" baseType="variant">
      <vt:variant>
        <vt:lpstr>Titlu</vt:lpstr>
      </vt:variant>
      <vt:variant>
        <vt:i4>1</vt:i4>
      </vt:variant>
      <vt:variant>
        <vt:lpstr>Title</vt:lpstr>
      </vt:variant>
      <vt:variant>
        <vt:i4>1</vt:i4>
      </vt:variant>
      <vt:variant>
        <vt:lpstr>Headings</vt:lpstr>
      </vt:variant>
      <vt:variant>
        <vt:i4>7</vt:i4>
      </vt:variant>
      <vt:variant>
        <vt:lpstr>Название</vt:lpstr>
      </vt:variant>
      <vt:variant>
        <vt:i4>1</vt:i4>
      </vt:variant>
    </vt:vector>
  </HeadingPairs>
  <TitlesOfParts>
    <vt:vector size="10" baseType="lpstr">
      <vt:lpstr/>
      <vt:lpstr/>
      <vt:lpstr>MANAGEMENTUL</vt:lpstr>
      <vt:lpstr>HEMORAGIILOR</vt:lpstr>
      <vt:lpstr>SEVERE ÎN PEDIATRIE</vt:lpstr>
      <vt:lpstr>    PCN-247</vt:lpstr>
      <vt:lpstr>        Chişinău, 2025</vt:lpstr>
      <vt:lpstr>        C.2. DESCRIEREA METODELOR, TEHNICILOR ŞI PROCEDURILOR</vt:lpstr>
      <vt:lpstr>        STANDARDUL MINIM DE INTERVENŢII ÎN HEMORAGIE</vt:lpstr>
      <vt:lpstr/>
    </vt:vector>
  </TitlesOfParts>
  <Company/>
  <LinksUpToDate>false</LinksUpToDate>
  <CharactersWithSpaces>120855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Direcția Managementului Calității Serviciilor de Sănătate</cp:lastModifiedBy>
  <cp:revision>71</cp:revision>
  <dcterms:created xsi:type="dcterms:W3CDTF">2025-12-03T12:02:00Z</dcterms:created>
  <dcterms:modified xsi:type="dcterms:W3CDTF">2026-02-16T12:48:00Z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0x0101000AA64C7CEE48074EB8FFC2500CEC352B</vt:lpwstr>
  </property>
</Properties>
</file>