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99017D" w:rsidRPr="006062E3" w14:paraId="3C02D770" w14:textId="77777777" w:rsidTr="00E2593D">
        <w:trPr>
          <w:trHeight w:val="1276"/>
          <w:jc w:val="center"/>
        </w:trPr>
        <w:tc>
          <w:tcPr>
            <w:tcW w:w="1457" w:type="dxa"/>
            <w:tcBorders>
              <w:bottom w:val="nil"/>
            </w:tcBorders>
            <w:vAlign w:val="center"/>
          </w:tcPr>
          <w:p w14:paraId="1F139A1C" w14:textId="77777777" w:rsidR="0099017D" w:rsidRPr="006062E3" w:rsidRDefault="0099017D" w:rsidP="007A6B25">
            <w:pPr>
              <w:ind w:right="186"/>
              <w:rPr>
                <w:b/>
              </w:rPr>
            </w:pPr>
            <w:r w:rsidRPr="006062E3">
              <w:rPr>
                <w:b/>
                <w:noProof/>
                <w:lang w:eastAsia="en-GB"/>
              </w:rPr>
              <w:drawing>
                <wp:inline distT="0" distB="0" distL="0" distR="0" wp14:anchorId="540FAAF2" wp14:editId="781DD5C9">
                  <wp:extent cx="788035" cy="803275"/>
                  <wp:effectExtent l="0" t="0" r="0" b="0"/>
                  <wp:docPr id="313864779" name="Imagine 33" descr="O imagine care conține emblemă, simbol, cer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4779" name="Imagine 33" descr="O imagine care conține emblemă, simbol, cerc, sigl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inline>
              </w:drawing>
            </w:r>
          </w:p>
        </w:tc>
        <w:tc>
          <w:tcPr>
            <w:tcW w:w="7757" w:type="dxa"/>
            <w:tcBorders>
              <w:bottom w:val="nil"/>
            </w:tcBorders>
            <w:vAlign w:val="center"/>
          </w:tcPr>
          <w:p w14:paraId="4E0BF6AB" w14:textId="77777777" w:rsidR="0099017D" w:rsidRPr="006062E3" w:rsidRDefault="0099017D" w:rsidP="007A6B25">
            <w:pPr>
              <w:ind w:left="-24" w:right="-619"/>
              <w:rPr>
                <w:b/>
                <w:bCs/>
              </w:rPr>
            </w:pPr>
            <w:r w:rsidRPr="006062E3">
              <w:rPr>
                <w:b/>
                <w:bCs/>
              </w:rPr>
              <w:t>MINISTERUL SĂNĂTĂŢII AL REPUBLICII MOLDOVA</w:t>
            </w:r>
          </w:p>
        </w:tc>
      </w:tr>
      <w:tr w:rsidR="0099017D" w:rsidRPr="006062E3" w14:paraId="0D57F7DF" w14:textId="77777777" w:rsidTr="0099017D">
        <w:trPr>
          <w:trHeight w:val="1276"/>
          <w:jc w:val="center"/>
        </w:trPr>
        <w:tc>
          <w:tcPr>
            <w:tcW w:w="1457" w:type="dxa"/>
            <w:tcBorders>
              <w:bottom w:val="nil"/>
            </w:tcBorders>
            <w:vAlign w:val="center"/>
          </w:tcPr>
          <w:p w14:paraId="0BDC3C2F" w14:textId="77777777" w:rsidR="0099017D" w:rsidRPr="006062E3" w:rsidRDefault="0099017D" w:rsidP="007A6B25">
            <w:pPr>
              <w:ind w:right="186"/>
              <w:rPr>
                <w:b/>
                <w:lang w:eastAsia="en-GB"/>
              </w:rPr>
            </w:pPr>
            <w:r w:rsidRPr="006062E3">
              <w:rPr>
                <w:b/>
                <w:noProof/>
                <w:lang w:eastAsia="en-GB"/>
              </w:rPr>
              <w:drawing>
                <wp:anchor distT="0" distB="0" distL="114300" distR="114300" simplePos="0" relativeHeight="251657216" behindDoc="0" locked="0" layoutInCell="1" allowOverlap="1" wp14:anchorId="02CCCC3B" wp14:editId="05C398FA">
                  <wp:simplePos x="0" y="0"/>
                  <wp:positionH relativeFrom="column">
                    <wp:posOffset>83185</wp:posOffset>
                  </wp:positionH>
                  <wp:positionV relativeFrom="paragraph">
                    <wp:posOffset>635</wp:posOffset>
                  </wp:positionV>
                  <wp:extent cx="632460" cy="753745"/>
                  <wp:effectExtent l="0" t="0" r="0" b="8255"/>
                  <wp:wrapNone/>
                  <wp:docPr id="856384880" name="Imagine 34" descr="O imagine care conține text, Font, poster,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84880" name="Imagine 34" descr="O imagine care conține text, Font, poster, siglă&#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53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1AFD91E5" w14:textId="77777777" w:rsidR="0099017D" w:rsidRPr="006062E3" w:rsidRDefault="0099017D" w:rsidP="007A6B25">
            <w:pPr>
              <w:ind w:left="-24" w:right="-619"/>
              <w:rPr>
                <w:b/>
                <w:bCs/>
              </w:rPr>
            </w:pPr>
            <w:r w:rsidRPr="006062E3">
              <w:rPr>
                <w:b/>
                <w:bCs/>
              </w:rPr>
              <w:t>UNIVERSITATEA DE STAT DE MEDICINĂ ȘI FARMACIE</w:t>
            </w:r>
          </w:p>
          <w:p w14:paraId="0CD2C839" w14:textId="77777777" w:rsidR="0099017D" w:rsidRPr="006062E3" w:rsidRDefault="0099017D" w:rsidP="007A6B25">
            <w:pPr>
              <w:ind w:left="-24" w:right="-619"/>
              <w:rPr>
                <w:b/>
                <w:bCs/>
              </w:rPr>
            </w:pPr>
            <w:r w:rsidRPr="006062E3">
              <w:rPr>
                <w:b/>
                <w:bCs/>
              </w:rPr>
              <w:t>,,NICOLAE TESTEMIȚANU’’ DIN REPUBLICA MOLDOVA</w:t>
            </w:r>
          </w:p>
        </w:tc>
      </w:tr>
    </w:tbl>
    <w:p w14:paraId="25FBC65A" w14:textId="77777777" w:rsidR="003E76D4" w:rsidRPr="006062E3" w:rsidRDefault="003E76D4" w:rsidP="007A6B25">
      <w:pPr>
        <w:autoSpaceDE w:val="0"/>
        <w:autoSpaceDN w:val="0"/>
        <w:adjustRightInd w:val="0"/>
        <w:rPr>
          <w:rFonts w:ascii="Times-Bold" w:hAnsi="Times-Bold" w:cs="Times-Bold"/>
          <w:b/>
          <w:bCs/>
        </w:rPr>
      </w:pPr>
    </w:p>
    <w:p w14:paraId="47B1E8B8" w14:textId="77777777" w:rsidR="00965618" w:rsidRDefault="00965618" w:rsidP="00965618">
      <w:pPr>
        <w:autoSpaceDE w:val="0"/>
        <w:autoSpaceDN w:val="0"/>
        <w:adjustRightInd w:val="0"/>
        <w:jc w:val="center"/>
        <w:rPr>
          <w:rFonts w:ascii="Times-Bold" w:hAnsi="Times-Bold" w:cs="Times-Bold"/>
          <w:b/>
          <w:bCs/>
          <w:sz w:val="72"/>
          <w:szCs w:val="72"/>
        </w:rPr>
      </w:pPr>
    </w:p>
    <w:p w14:paraId="339ED1B4" w14:textId="77777777" w:rsidR="00965618" w:rsidRDefault="00965618" w:rsidP="00965618">
      <w:pPr>
        <w:autoSpaceDE w:val="0"/>
        <w:autoSpaceDN w:val="0"/>
        <w:adjustRightInd w:val="0"/>
        <w:jc w:val="center"/>
        <w:rPr>
          <w:rFonts w:ascii="Times-Bold" w:hAnsi="Times-Bold" w:cs="Times-Bold"/>
          <w:b/>
          <w:bCs/>
          <w:sz w:val="72"/>
          <w:szCs w:val="72"/>
        </w:rPr>
      </w:pPr>
    </w:p>
    <w:p w14:paraId="3CA6AC20" w14:textId="77777777" w:rsidR="00965618" w:rsidRDefault="00965618" w:rsidP="00965618">
      <w:pPr>
        <w:autoSpaceDE w:val="0"/>
        <w:autoSpaceDN w:val="0"/>
        <w:adjustRightInd w:val="0"/>
        <w:jc w:val="center"/>
        <w:rPr>
          <w:rFonts w:ascii="Times-Bold" w:hAnsi="Times-Bold" w:cs="Times-Bold"/>
          <w:b/>
          <w:bCs/>
          <w:sz w:val="72"/>
          <w:szCs w:val="72"/>
        </w:rPr>
      </w:pPr>
    </w:p>
    <w:p w14:paraId="6FF4BEF8" w14:textId="0F39B343" w:rsidR="00965618" w:rsidRDefault="00965618" w:rsidP="00965618">
      <w:pPr>
        <w:autoSpaceDE w:val="0"/>
        <w:autoSpaceDN w:val="0"/>
        <w:adjustRightInd w:val="0"/>
        <w:jc w:val="center"/>
        <w:rPr>
          <w:rFonts w:ascii="Times-Bold" w:hAnsi="Times-Bold" w:cs="Times-Bold"/>
          <w:b/>
          <w:bCs/>
          <w:sz w:val="72"/>
          <w:szCs w:val="72"/>
        </w:rPr>
      </w:pPr>
      <w:r w:rsidRPr="00965618">
        <w:rPr>
          <w:rFonts w:ascii="Times-Bold" w:hAnsi="Times-Bold" w:cs="Times-Bold"/>
          <w:b/>
          <w:bCs/>
          <w:sz w:val="72"/>
          <w:szCs w:val="72"/>
        </w:rPr>
        <w:t>ARTRITA REACTIVĂ</w:t>
      </w:r>
    </w:p>
    <w:p w14:paraId="46F53ED7" w14:textId="4237C105" w:rsidR="003E76D4" w:rsidRPr="00965618" w:rsidRDefault="00965618" w:rsidP="00965618">
      <w:pPr>
        <w:autoSpaceDE w:val="0"/>
        <w:autoSpaceDN w:val="0"/>
        <w:adjustRightInd w:val="0"/>
        <w:jc w:val="center"/>
        <w:rPr>
          <w:rFonts w:ascii="Times-Bold" w:hAnsi="Times-Bold" w:cs="Times-Bold"/>
          <w:b/>
          <w:bCs/>
          <w:sz w:val="72"/>
          <w:szCs w:val="72"/>
        </w:rPr>
      </w:pPr>
      <w:r w:rsidRPr="00965618">
        <w:rPr>
          <w:rFonts w:ascii="Times-Bold" w:hAnsi="Times-Bold" w:cs="Times-Bold"/>
          <w:b/>
          <w:bCs/>
          <w:sz w:val="72"/>
          <w:szCs w:val="72"/>
        </w:rPr>
        <w:t>LA COPIL</w:t>
      </w:r>
    </w:p>
    <w:p w14:paraId="39AE79B2" w14:textId="77777777" w:rsidR="00965618" w:rsidRDefault="00965618" w:rsidP="00965618">
      <w:pPr>
        <w:autoSpaceDE w:val="0"/>
        <w:autoSpaceDN w:val="0"/>
        <w:adjustRightInd w:val="0"/>
        <w:jc w:val="center"/>
        <w:rPr>
          <w:rFonts w:ascii="Times-Bold" w:hAnsi="Times-Bold" w:cs="Times-Bold"/>
          <w:b/>
          <w:bCs/>
        </w:rPr>
      </w:pPr>
    </w:p>
    <w:p w14:paraId="37F3C70D" w14:textId="05C7EC20" w:rsidR="00965618" w:rsidRPr="00965618" w:rsidRDefault="00965618" w:rsidP="00965618">
      <w:pPr>
        <w:autoSpaceDE w:val="0"/>
        <w:autoSpaceDN w:val="0"/>
        <w:adjustRightInd w:val="0"/>
        <w:jc w:val="center"/>
        <w:rPr>
          <w:rFonts w:ascii="Times-Bold" w:hAnsi="Times-Bold" w:cs="Times-Bold"/>
          <w:b/>
          <w:bCs/>
          <w:sz w:val="56"/>
          <w:szCs w:val="56"/>
        </w:rPr>
      </w:pPr>
      <w:r w:rsidRPr="00965618">
        <w:rPr>
          <w:rFonts w:ascii="Times-Bold" w:hAnsi="Times-Bold" w:cs="Times-Bold"/>
          <w:b/>
          <w:bCs/>
          <w:sz w:val="56"/>
          <w:szCs w:val="56"/>
        </w:rPr>
        <w:t>Protocol clinic național</w:t>
      </w:r>
    </w:p>
    <w:p w14:paraId="425190E8" w14:textId="13DAA7E6" w:rsidR="00965618" w:rsidRDefault="00965618" w:rsidP="00965618">
      <w:pPr>
        <w:autoSpaceDE w:val="0"/>
        <w:autoSpaceDN w:val="0"/>
        <w:adjustRightInd w:val="0"/>
        <w:jc w:val="center"/>
        <w:rPr>
          <w:rFonts w:ascii="Times-Bold" w:hAnsi="Times-Bold" w:cs="Times-Bold"/>
          <w:b/>
          <w:bCs/>
          <w:sz w:val="56"/>
          <w:szCs w:val="56"/>
        </w:rPr>
      </w:pPr>
      <w:r w:rsidRPr="00965618">
        <w:rPr>
          <w:rFonts w:ascii="Times-Bold" w:hAnsi="Times-Bold" w:cs="Times-Bold"/>
          <w:b/>
          <w:bCs/>
          <w:sz w:val="56"/>
          <w:szCs w:val="56"/>
        </w:rPr>
        <w:t>(Ediția II)</w:t>
      </w:r>
    </w:p>
    <w:p w14:paraId="7387B75B" w14:textId="77777777" w:rsidR="00965618" w:rsidRDefault="00965618" w:rsidP="00965618">
      <w:pPr>
        <w:autoSpaceDE w:val="0"/>
        <w:autoSpaceDN w:val="0"/>
        <w:adjustRightInd w:val="0"/>
        <w:jc w:val="center"/>
        <w:rPr>
          <w:rFonts w:ascii="Times-Bold" w:hAnsi="Times-Bold" w:cs="Times-Bold"/>
          <w:b/>
          <w:bCs/>
          <w:sz w:val="56"/>
          <w:szCs w:val="56"/>
        </w:rPr>
      </w:pPr>
    </w:p>
    <w:p w14:paraId="1CF10A67" w14:textId="0E9F66C0" w:rsidR="00965618" w:rsidRDefault="00965618" w:rsidP="00965618">
      <w:pPr>
        <w:autoSpaceDE w:val="0"/>
        <w:autoSpaceDN w:val="0"/>
        <w:adjustRightInd w:val="0"/>
        <w:jc w:val="right"/>
        <w:rPr>
          <w:rFonts w:ascii="Times-Bold" w:hAnsi="Times-Bold" w:cs="Times-Bold"/>
          <w:b/>
          <w:bCs/>
        </w:rPr>
      </w:pPr>
      <w:r w:rsidRPr="00965618">
        <w:rPr>
          <w:rFonts w:ascii="Times-Bold" w:hAnsi="Times-Bold" w:cs="Times-Bold"/>
          <w:b/>
          <w:bCs/>
          <w:sz w:val="72"/>
          <w:szCs w:val="72"/>
        </w:rPr>
        <w:t>PCN-266</w:t>
      </w:r>
    </w:p>
    <w:p w14:paraId="49BF4131" w14:textId="77777777" w:rsidR="00965618" w:rsidRDefault="00965618" w:rsidP="00965618">
      <w:pPr>
        <w:autoSpaceDE w:val="0"/>
        <w:autoSpaceDN w:val="0"/>
        <w:adjustRightInd w:val="0"/>
        <w:jc w:val="center"/>
        <w:rPr>
          <w:rFonts w:ascii="Times-Bold" w:hAnsi="Times-Bold" w:cs="Times-Bold"/>
          <w:b/>
          <w:bCs/>
        </w:rPr>
      </w:pPr>
    </w:p>
    <w:p w14:paraId="0C410039" w14:textId="77777777" w:rsidR="00965618" w:rsidRDefault="00965618" w:rsidP="00965618">
      <w:pPr>
        <w:autoSpaceDE w:val="0"/>
        <w:autoSpaceDN w:val="0"/>
        <w:adjustRightInd w:val="0"/>
        <w:jc w:val="center"/>
        <w:rPr>
          <w:rFonts w:ascii="Times-Bold" w:hAnsi="Times-Bold" w:cs="Times-Bold"/>
          <w:b/>
          <w:bCs/>
        </w:rPr>
      </w:pPr>
    </w:p>
    <w:p w14:paraId="381EDF2F" w14:textId="77777777" w:rsidR="00965618" w:rsidRDefault="00965618" w:rsidP="00965618">
      <w:pPr>
        <w:autoSpaceDE w:val="0"/>
        <w:autoSpaceDN w:val="0"/>
        <w:adjustRightInd w:val="0"/>
        <w:jc w:val="center"/>
        <w:rPr>
          <w:rFonts w:ascii="Times-Bold" w:hAnsi="Times-Bold" w:cs="Times-Bold"/>
          <w:b/>
          <w:bCs/>
        </w:rPr>
      </w:pPr>
    </w:p>
    <w:p w14:paraId="1DF45248" w14:textId="77777777" w:rsidR="00965618" w:rsidRDefault="00965618" w:rsidP="00965618">
      <w:pPr>
        <w:autoSpaceDE w:val="0"/>
        <w:autoSpaceDN w:val="0"/>
        <w:adjustRightInd w:val="0"/>
        <w:jc w:val="center"/>
        <w:rPr>
          <w:rFonts w:ascii="Times-Bold" w:hAnsi="Times-Bold" w:cs="Times-Bold"/>
          <w:b/>
          <w:bCs/>
        </w:rPr>
      </w:pPr>
    </w:p>
    <w:p w14:paraId="04D5E9CB" w14:textId="77777777" w:rsidR="00965618" w:rsidRDefault="00965618" w:rsidP="00965618">
      <w:pPr>
        <w:autoSpaceDE w:val="0"/>
        <w:autoSpaceDN w:val="0"/>
        <w:adjustRightInd w:val="0"/>
        <w:jc w:val="center"/>
        <w:rPr>
          <w:rFonts w:ascii="Times-Bold" w:hAnsi="Times-Bold" w:cs="Times-Bold"/>
          <w:b/>
          <w:bCs/>
        </w:rPr>
      </w:pPr>
    </w:p>
    <w:p w14:paraId="6E168A1D" w14:textId="77777777" w:rsidR="00965618" w:rsidRDefault="00965618" w:rsidP="00965618">
      <w:pPr>
        <w:autoSpaceDE w:val="0"/>
        <w:autoSpaceDN w:val="0"/>
        <w:adjustRightInd w:val="0"/>
        <w:jc w:val="center"/>
        <w:rPr>
          <w:rFonts w:ascii="Times-Bold" w:hAnsi="Times-Bold" w:cs="Times-Bold"/>
          <w:b/>
          <w:bCs/>
        </w:rPr>
      </w:pPr>
    </w:p>
    <w:p w14:paraId="09744084" w14:textId="77777777" w:rsidR="00965618" w:rsidRDefault="00965618" w:rsidP="00965618">
      <w:pPr>
        <w:autoSpaceDE w:val="0"/>
        <w:autoSpaceDN w:val="0"/>
        <w:adjustRightInd w:val="0"/>
        <w:jc w:val="center"/>
        <w:rPr>
          <w:rFonts w:ascii="Times-Bold" w:hAnsi="Times-Bold" w:cs="Times-Bold"/>
          <w:b/>
          <w:bCs/>
        </w:rPr>
      </w:pPr>
    </w:p>
    <w:p w14:paraId="49392B0B" w14:textId="77777777" w:rsidR="00965618" w:rsidRDefault="00965618" w:rsidP="00965618">
      <w:pPr>
        <w:autoSpaceDE w:val="0"/>
        <w:autoSpaceDN w:val="0"/>
        <w:adjustRightInd w:val="0"/>
        <w:jc w:val="center"/>
        <w:rPr>
          <w:rFonts w:ascii="Times-Bold" w:hAnsi="Times-Bold" w:cs="Times-Bold"/>
          <w:b/>
          <w:bCs/>
        </w:rPr>
      </w:pPr>
    </w:p>
    <w:p w14:paraId="601A7053" w14:textId="77777777" w:rsidR="00965618" w:rsidRDefault="00965618" w:rsidP="00965618">
      <w:pPr>
        <w:autoSpaceDE w:val="0"/>
        <w:autoSpaceDN w:val="0"/>
        <w:adjustRightInd w:val="0"/>
        <w:jc w:val="center"/>
        <w:rPr>
          <w:rFonts w:ascii="Times-Bold" w:hAnsi="Times-Bold" w:cs="Times-Bold"/>
          <w:b/>
          <w:bCs/>
        </w:rPr>
      </w:pPr>
    </w:p>
    <w:p w14:paraId="3E84CD1E" w14:textId="77777777" w:rsidR="00965618" w:rsidRDefault="00965618" w:rsidP="00965618">
      <w:pPr>
        <w:autoSpaceDE w:val="0"/>
        <w:autoSpaceDN w:val="0"/>
        <w:adjustRightInd w:val="0"/>
        <w:jc w:val="center"/>
        <w:rPr>
          <w:rFonts w:ascii="Times-Bold" w:hAnsi="Times-Bold" w:cs="Times-Bold"/>
          <w:b/>
          <w:bCs/>
        </w:rPr>
      </w:pPr>
    </w:p>
    <w:p w14:paraId="17271CB7" w14:textId="77777777" w:rsidR="00965618" w:rsidRDefault="00965618" w:rsidP="00965618">
      <w:pPr>
        <w:autoSpaceDE w:val="0"/>
        <w:autoSpaceDN w:val="0"/>
        <w:adjustRightInd w:val="0"/>
        <w:jc w:val="center"/>
        <w:rPr>
          <w:rFonts w:ascii="Times-Bold" w:hAnsi="Times-Bold" w:cs="Times-Bold"/>
          <w:b/>
          <w:bCs/>
        </w:rPr>
      </w:pPr>
    </w:p>
    <w:p w14:paraId="61496A72" w14:textId="77777777" w:rsidR="00965618" w:rsidRDefault="00965618" w:rsidP="00965618">
      <w:pPr>
        <w:autoSpaceDE w:val="0"/>
        <w:autoSpaceDN w:val="0"/>
        <w:adjustRightInd w:val="0"/>
        <w:jc w:val="center"/>
        <w:rPr>
          <w:rFonts w:ascii="Times-Bold" w:hAnsi="Times-Bold" w:cs="Times-Bold"/>
          <w:b/>
          <w:bCs/>
        </w:rPr>
      </w:pPr>
    </w:p>
    <w:p w14:paraId="166CED37" w14:textId="77777777" w:rsidR="00965618" w:rsidRDefault="00965618" w:rsidP="00965618">
      <w:pPr>
        <w:autoSpaceDE w:val="0"/>
        <w:autoSpaceDN w:val="0"/>
        <w:adjustRightInd w:val="0"/>
        <w:jc w:val="center"/>
        <w:rPr>
          <w:rFonts w:ascii="Times-Bold" w:hAnsi="Times-Bold" w:cs="Times-Bold"/>
          <w:b/>
          <w:bCs/>
        </w:rPr>
      </w:pPr>
    </w:p>
    <w:p w14:paraId="665843AD" w14:textId="77777777" w:rsidR="00965618" w:rsidRDefault="00965618" w:rsidP="00965618">
      <w:pPr>
        <w:autoSpaceDE w:val="0"/>
        <w:autoSpaceDN w:val="0"/>
        <w:adjustRightInd w:val="0"/>
        <w:jc w:val="center"/>
        <w:rPr>
          <w:rFonts w:ascii="Times-Bold" w:hAnsi="Times-Bold" w:cs="Times-Bold"/>
          <w:b/>
          <w:bCs/>
        </w:rPr>
      </w:pPr>
    </w:p>
    <w:p w14:paraId="5E03F7A6" w14:textId="6BD5061C" w:rsidR="00965618" w:rsidRPr="00965618" w:rsidRDefault="00965618" w:rsidP="00965618">
      <w:pPr>
        <w:autoSpaceDE w:val="0"/>
        <w:autoSpaceDN w:val="0"/>
        <w:adjustRightInd w:val="0"/>
        <w:jc w:val="center"/>
        <w:rPr>
          <w:rFonts w:ascii="Times-Bold" w:hAnsi="Times-Bold" w:cs="Times-Bold"/>
          <w:b/>
          <w:bCs/>
        </w:rPr>
      </w:pPr>
      <w:r>
        <w:rPr>
          <w:rFonts w:ascii="Times-Bold" w:hAnsi="Times-Bold" w:cs="Times-Bold"/>
          <w:b/>
          <w:bCs/>
        </w:rPr>
        <w:t>Chișinău 2025</w:t>
      </w:r>
    </w:p>
    <w:p w14:paraId="4667E9A9" w14:textId="77777777" w:rsidR="00965618" w:rsidRDefault="00965618">
      <w:pPr>
        <w:spacing w:after="200" w:line="276" w:lineRule="auto"/>
        <w:rPr>
          <w:rFonts w:ascii="Times-Bold" w:hAnsi="Times-Bold" w:cs="Times-Bold"/>
          <w:b/>
          <w:bCs/>
        </w:rPr>
      </w:pPr>
      <w:r>
        <w:rPr>
          <w:rFonts w:ascii="Times-Bold" w:hAnsi="Times-Bold" w:cs="Times-Bold"/>
          <w:b/>
          <w:bCs/>
        </w:rPr>
        <w:br w:type="page"/>
      </w:r>
    </w:p>
    <w:tbl>
      <w:tblPr>
        <w:tblW w:w="0" w:type="auto"/>
        <w:tblLook w:val="01E0" w:firstRow="1" w:lastRow="1" w:firstColumn="1" w:lastColumn="1" w:noHBand="0" w:noVBand="0"/>
      </w:tblPr>
      <w:tblGrid>
        <w:gridCol w:w="9348"/>
        <w:gridCol w:w="222"/>
      </w:tblGrid>
      <w:tr w:rsidR="003E76D4" w:rsidRPr="006062E3" w14:paraId="3B5B0962" w14:textId="77777777" w:rsidTr="00472A62">
        <w:tc>
          <w:tcPr>
            <w:tcW w:w="9348" w:type="dxa"/>
          </w:tcPr>
          <w:p w14:paraId="29CDD09D" w14:textId="01FBD609" w:rsidR="00144E36" w:rsidRPr="006062E3" w:rsidRDefault="00144E36" w:rsidP="007A6B25">
            <w:pPr>
              <w:jc w:val="center"/>
              <w:rPr>
                <w:b/>
              </w:rPr>
            </w:pPr>
            <w:r w:rsidRPr="006062E3">
              <w:rPr>
                <w:b/>
              </w:rPr>
              <w:lastRenderedPageBreak/>
              <w:t>Aprobat în cadrul ședinței Consiliului de experţi al Ministerului Sănătății</w:t>
            </w:r>
          </w:p>
          <w:p w14:paraId="57C8F285" w14:textId="7D85F14C" w:rsidR="00144E36" w:rsidRPr="006062E3" w:rsidRDefault="00144E36" w:rsidP="007A6B25">
            <w:pPr>
              <w:jc w:val="center"/>
              <w:rPr>
                <w:b/>
              </w:rPr>
            </w:pPr>
            <w:r w:rsidRPr="006062E3">
              <w:rPr>
                <w:b/>
              </w:rPr>
              <w:t xml:space="preserve">din </w:t>
            </w:r>
            <w:r w:rsidR="007A6B25" w:rsidRPr="006062E3">
              <w:rPr>
                <w:b/>
              </w:rPr>
              <w:t>30</w:t>
            </w:r>
            <w:r w:rsidRPr="006062E3">
              <w:rPr>
                <w:b/>
              </w:rPr>
              <w:t>.</w:t>
            </w:r>
            <w:r w:rsidR="007A6B25" w:rsidRPr="006062E3">
              <w:rPr>
                <w:b/>
              </w:rPr>
              <w:t>09</w:t>
            </w:r>
            <w:r w:rsidRPr="006062E3">
              <w:rPr>
                <w:b/>
              </w:rPr>
              <w:t xml:space="preserve">.2025, proces verbal nr. </w:t>
            </w:r>
            <w:r w:rsidR="007A6B25" w:rsidRPr="006062E3">
              <w:rPr>
                <w:b/>
              </w:rPr>
              <w:t>3</w:t>
            </w:r>
          </w:p>
          <w:p w14:paraId="530CD033" w14:textId="6826EC06" w:rsidR="00144E36" w:rsidRPr="006062E3" w:rsidRDefault="00144E36" w:rsidP="007A6B25">
            <w:pPr>
              <w:ind w:right="-239"/>
              <w:jc w:val="center"/>
              <w:rPr>
                <w:b/>
              </w:rPr>
            </w:pPr>
            <w:r w:rsidRPr="006062E3">
              <w:rPr>
                <w:b/>
              </w:rPr>
              <w:t>Aprobat prin Ordinul MS al RM nr.</w:t>
            </w:r>
            <w:r w:rsidR="00E47F61">
              <w:rPr>
                <w:b/>
              </w:rPr>
              <w:t>1114</w:t>
            </w:r>
            <w:r w:rsidRPr="006062E3">
              <w:rPr>
                <w:b/>
              </w:rPr>
              <w:t xml:space="preserve"> din </w:t>
            </w:r>
            <w:r w:rsidR="00E47F61">
              <w:rPr>
                <w:b/>
              </w:rPr>
              <w:t>05</w:t>
            </w:r>
            <w:r w:rsidRPr="006062E3">
              <w:rPr>
                <w:b/>
              </w:rPr>
              <w:t>.</w:t>
            </w:r>
            <w:r w:rsidR="00E47F61">
              <w:rPr>
                <w:b/>
              </w:rPr>
              <w:t>12</w:t>
            </w:r>
            <w:r w:rsidRPr="006062E3">
              <w:rPr>
                <w:b/>
              </w:rPr>
              <w:t xml:space="preserve">.2025 Cu privire </w:t>
            </w:r>
            <w:r w:rsidRPr="006062E3">
              <w:rPr>
                <w:b/>
                <w:spacing w:val="-3"/>
              </w:rPr>
              <w:t xml:space="preserve">la </w:t>
            </w:r>
            <w:r w:rsidRPr="006062E3">
              <w:rPr>
                <w:b/>
              </w:rPr>
              <w:t>aprobarea</w:t>
            </w:r>
          </w:p>
          <w:p w14:paraId="2D9C2658" w14:textId="782CE14A" w:rsidR="00144E36" w:rsidRPr="006062E3" w:rsidRDefault="00144E36" w:rsidP="007A6B25">
            <w:pPr>
              <w:jc w:val="center"/>
              <w:rPr>
                <w:b/>
              </w:rPr>
            </w:pPr>
            <w:r w:rsidRPr="006062E3">
              <w:rPr>
                <w:b/>
              </w:rPr>
              <w:t>Protocolului clinic naţional „Artrita reactivă la copil”, ediția II</w:t>
            </w:r>
          </w:p>
          <w:p w14:paraId="49E0E00A" w14:textId="77777777" w:rsidR="00E261F0" w:rsidRDefault="00E261F0" w:rsidP="007A6B25">
            <w:pPr>
              <w:pStyle w:val="Cuprins2"/>
              <w:spacing w:before="0"/>
              <w:rPr>
                <w:sz w:val="24"/>
              </w:rPr>
            </w:pPr>
          </w:p>
          <w:p w14:paraId="1C0E2BD1" w14:textId="38E5259E" w:rsidR="003B78B7" w:rsidRPr="00EE5424" w:rsidRDefault="003B78B7" w:rsidP="007A6B25">
            <w:pPr>
              <w:pStyle w:val="Cuprins2"/>
              <w:spacing w:before="0"/>
              <w:rPr>
                <w:b w:val="0"/>
                <w:bCs w:val="0"/>
                <w:caps/>
                <w:sz w:val="22"/>
                <w:szCs w:val="22"/>
                <w:lang w:eastAsia="en-US"/>
              </w:rPr>
            </w:pPr>
            <w:r w:rsidRPr="006062E3">
              <w:rPr>
                <w:sz w:val="24"/>
              </w:rPr>
              <w:t>CUPRINS</w:t>
            </w:r>
            <w:r w:rsidRPr="00EE5424">
              <w:rPr>
                <w:b w:val="0"/>
                <w:bCs w:val="0"/>
                <w:sz w:val="22"/>
                <w:szCs w:val="22"/>
              </w:rPr>
              <w:fldChar w:fldCharType="begin"/>
            </w:r>
            <w:r w:rsidRPr="00EE5424">
              <w:rPr>
                <w:b w:val="0"/>
                <w:bCs w:val="0"/>
                <w:sz w:val="22"/>
                <w:szCs w:val="22"/>
              </w:rPr>
              <w:instrText xml:space="preserve"> TOC \o "1-5" \h \z \u </w:instrText>
            </w:r>
            <w:r w:rsidRPr="00EE5424">
              <w:rPr>
                <w:b w:val="0"/>
                <w:bCs w:val="0"/>
                <w:sz w:val="22"/>
                <w:szCs w:val="22"/>
              </w:rPr>
              <w:fldChar w:fldCharType="separate"/>
            </w:r>
          </w:p>
          <w:p w14:paraId="66B3B170" w14:textId="77777777" w:rsidR="008452FE" w:rsidRPr="00EE5424" w:rsidRDefault="003B78B7" w:rsidP="007A6B25">
            <w:pPr>
              <w:pStyle w:val="Cuprins2"/>
              <w:spacing w:before="0"/>
              <w:rPr>
                <w:rStyle w:val="Hyperlink"/>
                <w:b w:val="0"/>
                <w:bCs w:val="0"/>
                <w:sz w:val="22"/>
                <w:szCs w:val="22"/>
              </w:rPr>
            </w:pPr>
            <w:hyperlink r:id="rId10" w:anchor="_Toc198354829" w:history="1">
              <w:r w:rsidRPr="00EE5424">
                <w:rPr>
                  <w:rStyle w:val="Hyperlink"/>
                  <w:b w:val="0"/>
                  <w:bCs w:val="0"/>
                  <w:sz w:val="22"/>
                  <w:szCs w:val="22"/>
                </w:rPr>
                <w:t>ABREVIERILE FOLOSITE ÎN DOCUMENT</w:t>
              </w:r>
              <w:r w:rsidRPr="00EE5424">
                <w:rPr>
                  <w:rStyle w:val="Hyperlink"/>
                  <w:b w:val="0"/>
                  <w:bCs w:val="0"/>
                  <w:webHidden/>
                  <w:sz w:val="22"/>
                  <w:szCs w:val="22"/>
                </w:rPr>
                <w:tab/>
              </w:r>
            </w:hyperlink>
            <w:r w:rsidR="00472A62" w:rsidRPr="00EE5424">
              <w:rPr>
                <w:rStyle w:val="Hyperlink"/>
                <w:b w:val="0"/>
                <w:bCs w:val="0"/>
                <w:color w:val="auto"/>
                <w:sz w:val="22"/>
                <w:szCs w:val="22"/>
                <w:u w:val="none"/>
              </w:rPr>
              <w:t>3</w:t>
            </w:r>
          </w:p>
          <w:p w14:paraId="16AAFE97" w14:textId="1FC83B9E" w:rsidR="003B78B7" w:rsidRPr="00EE5424" w:rsidRDefault="003B78B7" w:rsidP="007A6B25">
            <w:pPr>
              <w:pStyle w:val="Cuprins2"/>
              <w:spacing w:before="0"/>
              <w:rPr>
                <w:b w:val="0"/>
                <w:bCs w:val="0"/>
                <w:sz w:val="22"/>
                <w:szCs w:val="22"/>
                <w:lang w:eastAsia="en-US"/>
              </w:rPr>
            </w:pPr>
            <w:hyperlink r:id="rId11" w:anchor="_Toc198354830" w:history="1">
              <w:r w:rsidRPr="00EE5424">
                <w:rPr>
                  <w:rStyle w:val="Hyperlink"/>
                  <w:b w:val="0"/>
                  <w:bCs w:val="0"/>
                  <w:sz w:val="22"/>
                  <w:szCs w:val="22"/>
                </w:rPr>
                <w:t>PREFAŢĂ</w:t>
              </w:r>
              <w:r w:rsidRPr="00EE5424">
                <w:rPr>
                  <w:rStyle w:val="Hyperlink"/>
                  <w:b w:val="0"/>
                  <w:bCs w:val="0"/>
                  <w:webHidden/>
                  <w:sz w:val="22"/>
                  <w:szCs w:val="22"/>
                </w:rPr>
                <w:tab/>
              </w:r>
            </w:hyperlink>
            <w:r w:rsidR="007B0483" w:rsidRPr="00EE5424">
              <w:rPr>
                <w:b w:val="0"/>
                <w:bCs w:val="0"/>
                <w:sz w:val="22"/>
                <w:szCs w:val="22"/>
              </w:rPr>
              <w:t>4</w:t>
            </w:r>
          </w:p>
          <w:p w14:paraId="38F5A5B9" w14:textId="77777777" w:rsidR="003B78B7" w:rsidRPr="00EE5424" w:rsidRDefault="003B78B7" w:rsidP="007A6B25">
            <w:pPr>
              <w:pStyle w:val="Cuprins2"/>
              <w:spacing w:before="0"/>
              <w:rPr>
                <w:b w:val="0"/>
                <w:bCs w:val="0"/>
                <w:sz w:val="22"/>
                <w:szCs w:val="22"/>
                <w:lang w:eastAsia="en-US"/>
              </w:rPr>
            </w:pPr>
            <w:hyperlink r:id="rId12" w:anchor="_Toc198354831" w:history="1">
              <w:r w:rsidRPr="00EE5424">
                <w:rPr>
                  <w:rStyle w:val="Hyperlink"/>
                  <w:b w:val="0"/>
                  <w:bCs w:val="0"/>
                  <w:sz w:val="22"/>
                  <w:szCs w:val="22"/>
                </w:rPr>
                <w:t>A. PARTEA INTRODUCTIVĂ</w:t>
              </w:r>
              <w:r w:rsidRPr="00EE5424">
                <w:rPr>
                  <w:rStyle w:val="Hyperlink"/>
                  <w:b w:val="0"/>
                  <w:bCs w:val="0"/>
                  <w:webHidden/>
                  <w:sz w:val="22"/>
                  <w:szCs w:val="22"/>
                </w:rPr>
                <w:tab/>
              </w:r>
              <w:r w:rsidR="00472A62" w:rsidRPr="00EE5424">
                <w:rPr>
                  <w:rStyle w:val="Hyperlink"/>
                  <w:b w:val="0"/>
                  <w:bCs w:val="0"/>
                  <w:webHidden/>
                  <w:sz w:val="22"/>
                  <w:szCs w:val="22"/>
                </w:rPr>
                <w:t>4</w:t>
              </w:r>
            </w:hyperlink>
          </w:p>
          <w:p w14:paraId="42E36CE5" w14:textId="77777777" w:rsidR="003B78B7" w:rsidRPr="00EE5424" w:rsidRDefault="003B78B7" w:rsidP="007A6B25">
            <w:pPr>
              <w:pStyle w:val="Cuprins3"/>
              <w:tabs>
                <w:tab w:val="right" w:pos="9016"/>
              </w:tabs>
              <w:rPr>
                <w:rFonts w:ascii="Times New Roman" w:hAnsi="Times New Roman"/>
                <w:sz w:val="22"/>
                <w:szCs w:val="22"/>
                <w:lang w:eastAsia="en-US"/>
              </w:rPr>
            </w:pPr>
            <w:hyperlink r:id="rId13" w:anchor="_Toc198354832" w:history="1">
              <w:r w:rsidRPr="00EE5424">
                <w:rPr>
                  <w:rStyle w:val="Hyperlink"/>
                  <w:rFonts w:ascii="Times New Roman" w:hAnsi="Times New Roman"/>
                  <w:sz w:val="22"/>
                  <w:szCs w:val="22"/>
                </w:rPr>
                <w:t>A.1. Diagnosticul:</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4</w:t>
              </w:r>
            </w:hyperlink>
          </w:p>
          <w:p w14:paraId="29D559FF" w14:textId="77777777" w:rsidR="003B78B7" w:rsidRPr="00EE5424" w:rsidRDefault="003B78B7" w:rsidP="007A6B25">
            <w:pPr>
              <w:pStyle w:val="Cuprins3"/>
              <w:tabs>
                <w:tab w:val="right" w:pos="9016"/>
              </w:tabs>
              <w:rPr>
                <w:rFonts w:ascii="Times New Roman" w:hAnsi="Times New Roman"/>
                <w:sz w:val="22"/>
                <w:szCs w:val="22"/>
                <w:lang w:eastAsia="en-US"/>
              </w:rPr>
            </w:pPr>
            <w:hyperlink r:id="rId14" w:anchor="_Toc198354833" w:history="1">
              <w:r w:rsidRPr="00EE5424">
                <w:rPr>
                  <w:rStyle w:val="Hyperlink"/>
                  <w:rFonts w:ascii="Times New Roman" w:hAnsi="Times New Roman"/>
                  <w:sz w:val="22"/>
                  <w:szCs w:val="22"/>
                </w:rPr>
                <w:t>A.2. Codul bolii (CIM 10)</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4</w:t>
              </w:r>
            </w:hyperlink>
          </w:p>
          <w:p w14:paraId="78EA4614" w14:textId="77777777" w:rsidR="003B78B7" w:rsidRPr="00EE5424" w:rsidRDefault="003B78B7" w:rsidP="007A6B25">
            <w:pPr>
              <w:pStyle w:val="Cuprins3"/>
              <w:tabs>
                <w:tab w:val="right" w:pos="9016"/>
              </w:tabs>
              <w:rPr>
                <w:rFonts w:ascii="Times New Roman" w:hAnsi="Times New Roman"/>
                <w:sz w:val="22"/>
                <w:szCs w:val="22"/>
                <w:lang w:eastAsia="en-US"/>
              </w:rPr>
            </w:pPr>
            <w:hyperlink r:id="rId15" w:anchor="_Toc198354834" w:history="1">
              <w:r w:rsidRPr="00EE5424">
                <w:rPr>
                  <w:rStyle w:val="Hyperlink"/>
                  <w:rFonts w:ascii="Times New Roman" w:hAnsi="Times New Roman"/>
                  <w:sz w:val="22"/>
                  <w:szCs w:val="22"/>
                </w:rPr>
                <w:t>A.3. Utilizatorii</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4</w:t>
              </w:r>
            </w:hyperlink>
          </w:p>
          <w:p w14:paraId="4E8F612E" w14:textId="77C35E53" w:rsidR="003B78B7" w:rsidRPr="00EE5424" w:rsidRDefault="003B78B7" w:rsidP="007A6B25">
            <w:pPr>
              <w:pStyle w:val="Cuprins3"/>
              <w:tabs>
                <w:tab w:val="right" w:pos="9016"/>
              </w:tabs>
              <w:rPr>
                <w:rFonts w:ascii="Times New Roman" w:hAnsi="Times New Roman"/>
                <w:sz w:val="22"/>
                <w:szCs w:val="22"/>
                <w:lang w:eastAsia="en-US"/>
              </w:rPr>
            </w:pPr>
            <w:hyperlink r:id="rId16" w:anchor="_Toc198354835" w:history="1">
              <w:r w:rsidRPr="00EE5424">
                <w:rPr>
                  <w:rStyle w:val="Hyperlink"/>
                  <w:rFonts w:ascii="Times New Roman" w:hAnsi="Times New Roman"/>
                  <w:sz w:val="22"/>
                  <w:szCs w:val="22"/>
                </w:rPr>
                <w:t>A.4.</w:t>
              </w:r>
              <w:r w:rsidR="007A6B25" w:rsidRPr="00EE5424">
                <w:rPr>
                  <w:rStyle w:val="Hyperlink"/>
                  <w:rFonts w:ascii="Times New Roman" w:hAnsi="Times New Roman"/>
                  <w:sz w:val="22"/>
                  <w:szCs w:val="22"/>
                </w:rPr>
                <w:t xml:space="preserve"> Obiective</w:t>
              </w:r>
              <w:r w:rsidRPr="00EE5424">
                <w:rPr>
                  <w:rStyle w:val="Hyperlink"/>
                  <w:rFonts w:ascii="Times New Roman" w:hAnsi="Times New Roman"/>
                  <w:sz w:val="22"/>
                  <w:szCs w:val="22"/>
                </w:rPr>
                <w:t>le protocolului</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4</w:t>
              </w:r>
            </w:hyperlink>
          </w:p>
          <w:p w14:paraId="6D8FFB8C" w14:textId="77777777" w:rsidR="003B78B7" w:rsidRPr="00EE5424" w:rsidRDefault="003B78B7" w:rsidP="007A6B25">
            <w:pPr>
              <w:pStyle w:val="Cuprins3"/>
              <w:tabs>
                <w:tab w:val="right" w:pos="9016"/>
              </w:tabs>
              <w:rPr>
                <w:rFonts w:ascii="Times New Roman" w:hAnsi="Times New Roman"/>
                <w:sz w:val="22"/>
                <w:szCs w:val="22"/>
                <w:lang w:eastAsia="en-US"/>
              </w:rPr>
            </w:pPr>
            <w:hyperlink r:id="rId17" w:anchor="_Toc198354836" w:history="1">
              <w:r w:rsidRPr="00EE5424">
                <w:rPr>
                  <w:rStyle w:val="Hyperlink"/>
                  <w:rFonts w:ascii="Times New Roman" w:hAnsi="Times New Roman"/>
                  <w:sz w:val="22"/>
                  <w:szCs w:val="22"/>
                </w:rPr>
                <w:t>A.5. Data elaborării protocolului</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4</w:t>
              </w:r>
            </w:hyperlink>
          </w:p>
          <w:p w14:paraId="47B221E5" w14:textId="77777777" w:rsidR="003B78B7" w:rsidRPr="00EE5424" w:rsidRDefault="003B78B7" w:rsidP="007A6B25">
            <w:pPr>
              <w:pStyle w:val="Cuprins3"/>
              <w:tabs>
                <w:tab w:val="right" w:pos="9016"/>
              </w:tabs>
              <w:rPr>
                <w:rFonts w:ascii="Times New Roman" w:hAnsi="Times New Roman"/>
                <w:sz w:val="22"/>
                <w:szCs w:val="22"/>
                <w:lang w:eastAsia="en-US"/>
              </w:rPr>
            </w:pPr>
            <w:hyperlink r:id="rId18" w:anchor="_Toc198354837" w:history="1">
              <w:r w:rsidRPr="00EE5424">
                <w:rPr>
                  <w:rStyle w:val="Hyperlink"/>
                  <w:rFonts w:ascii="Times New Roman" w:hAnsi="Times New Roman"/>
                  <w:sz w:val="22"/>
                  <w:szCs w:val="22"/>
                </w:rPr>
                <w:t>A.6. Data următoarei revizuiri</w:t>
              </w:r>
              <w:r w:rsidRPr="00EE5424">
                <w:rPr>
                  <w:rStyle w:val="Hyperlink"/>
                  <w:rFonts w:ascii="Times New Roman" w:hAnsi="Times New Roman"/>
                  <w:webHidden/>
                  <w:sz w:val="22"/>
                  <w:szCs w:val="22"/>
                </w:rPr>
                <w:tab/>
              </w:r>
            </w:hyperlink>
            <w:r w:rsidR="00472A62" w:rsidRPr="00EE5424">
              <w:rPr>
                <w:rStyle w:val="Hyperlink"/>
                <w:rFonts w:ascii="Times New Roman" w:hAnsi="Times New Roman"/>
                <w:color w:val="auto"/>
                <w:sz w:val="22"/>
                <w:szCs w:val="22"/>
                <w:u w:val="none"/>
              </w:rPr>
              <w:t>4</w:t>
            </w:r>
          </w:p>
          <w:p w14:paraId="17CB27BC" w14:textId="3E89FB55" w:rsidR="003B78B7" w:rsidRPr="00EE5424" w:rsidRDefault="003B78B7" w:rsidP="007A6B25">
            <w:pPr>
              <w:pStyle w:val="Cuprins3"/>
              <w:tabs>
                <w:tab w:val="right" w:pos="9016"/>
              </w:tabs>
              <w:rPr>
                <w:rFonts w:ascii="Times New Roman" w:hAnsi="Times New Roman"/>
                <w:sz w:val="22"/>
                <w:szCs w:val="22"/>
                <w:lang w:eastAsia="en-US"/>
              </w:rPr>
            </w:pPr>
            <w:hyperlink r:id="rId19" w:anchor="_Toc198354838" w:history="1">
              <w:r w:rsidRPr="00EE5424">
                <w:rPr>
                  <w:rStyle w:val="Hyperlink"/>
                  <w:rFonts w:ascii="Times New Roman" w:hAnsi="Times New Roman"/>
                  <w:sz w:val="22"/>
                  <w:szCs w:val="22"/>
                </w:rPr>
                <w:t>A.7. Lista şi informaţiile de contact ale autorilor şi ale persoanelor care au participat la elaborarea protocolului</w:t>
              </w:r>
              <w:r w:rsidRPr="00EE5424">
                <w:rPr>
                  <w:rStyle w:val="Hyperlink"/>
                  <w:rFonts w:ascii="Times New Roman" w:hAnsi="Times New Roman"/>
                  <w:webHidden/>
                  <w:sz w:val="22"/>
                  <w:szCs w:val="22"/>
                </w:rPr>
                <w:tab/>
              </w:r>
            </w:hyperlink>
            <w:r w:rsidR="007B0483" w:rsidRPr="00EE5424">
              <w:rPr>
                <w:rFonts w:ascii="Times New Roman" w:hAnsi="Times New Roman"/>
                <w:sz w:val="22"/>
                <w:szCs w:val="22"/>
              </w:rPr>
              <w:t>5</w:t>
            </w:r>
          </w:p>
          <w:p w14:paraId="67C00D18" w14:textId="77777777" w:rsidR="003B78B7" w:rsidRPr="00EE5424" w:rsidRDefault="003B78B7" w:rsidP="007A6B25">
            <w:pPr>
              <w:pStyle w:val="Cuprins3"/>
              <w:tabs>
                <w:tab w:val="right" w:pos="9016"/>
              </w:tabs>
              <w:rPr>
                <w:rFonts w:ascii="Times New Roman" w:hAnsi="Times New Roman"/>
                <w:sz w:val="22"/>
                <w:szCs w:val="22"/>
                <w:lang w:eastAsia="en-US"/>
              </w:rPr>
            </w:pPr>
            <w:hyperlink r:id="rId20" w:anchor="_Toc198354839" w:history="1">
              <w:r w:rsidRPr="00EE5424">
                <w:rPr>
                  <w:rStyle w:val="Hyperlink"/>
                  <w:rFonts w:ascii="Times New Roman" w:hAnsi="Times New Roman"/>
                  <w:sz w:val="22"/>
                  <w:szCs w:val="22"/>
                </w:rPr>
                <w:t>A.8. Definiţiile folosite în document</w:t>
              </w:r>
              <w:r w:rsidRPr="00EE5424">
                <w:rPr>
                  <w:rStyle w:val="Hyperlink"/>
                  <w:rFonts w:ascii="Times New Roman" w:hAnsi="Times New Roman"/>
                  <w:webHidden/>
                  <w:sz w:val="22"/>
                  <w:szCs w:val="22"/>
                </w:rPr>
                <w:tab/>
              </w:r>
              <w:r w:rsidR="000D41E7" w:rsidRPr="00EE5424">
                <w:rPr>
                  <w:rStyle w:val="Hyperlink"/>
                  <w:rFonts w:ascii="Times New Roman" w:hAnsi="Times New Roman"/>
                  <w:webHidden/>
                  <w:sz w:val="22"/>
                  <w:szCs w:val="22"/>
                </w:rPr>
                <w:t>6</w:t>
              </w:r>
            </w:hyperlink>
          </w:p>
          <w:p w14:paraId="4DC33B98" w14:textId="77777777" w:rsidR="003B78B7" w:rsidRPr="00EE5424" w:rsidRDefault="003B78B7" w:rsidP="007A6B25">
            <w:pPr>
              <w:pStyle w:val="Cuprins3"/>
              <w:tabs>
                <w:tab w:val="right" w:pos="9016"/>
              </w:tabs>
              <w:rPr>
                <w:rFonts w:ascii="Times New Roman" w:hAnsi="Times New Roman"/>
                <w:sz w:val="22"/>
                <w:szCs w:val="22"/>
                <w:lang w:eastAsia="en-US"/>
              </w:rPr>
            </w:pPr>
            <w:hyperlink r:id="rId21" w:anchor="_Toc198354840" w:history="1">
              <w:r w:rsidRPr="00EE5424">
                <w:rPr>
                  <w:rStyle w:val="Hyperlink"/>
                  <w:rFonts w:ascii="Times New Roman" w:hAnsi="Times New Roman"/>
                  <w:sz w:val="22"/>
                  <w:szCs w:val="22"/>
                </w:rPr>
                <w:t>A.9. Informaţia epidemiologică</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6</w:t>
              </w:r>
            </w:hyperlink>
          </w:p>
          <w:p w14:paraId="55D202F2" w14:textId="77777777" w:rsidR="003B78B7" w:rsidRPr="00EE5424" w:rsidRDefault="003B78B7" w:rsidP="007A6B25">
            <w:pPr>
              <w:pStyle w:val="Cuprins2"/>
              <w:spacing w:before="0"/>
              <w:rPr>
                <w:b w:val="0"/>
                <w:bCs w:val="0"/>
                <w:sz w:val="22"/>
                <w:szCs w:val="22"/>
                <w:lang w:eastAsia="en-US"/>
              </w:rPr>
            </w:pPr>
            <w:hyperlink r:id="rId22" w:anchor="_Toc198354841" w:history="1">
              <w:r w:rsidRPr="00EE5424">
                <w:rPr>
                  <w:rStyle w:val="Hyperlink"/>
                  <w:b w:val="0"/>
                  <w:bCs w:val="0"/>
                  <w:sz w:val="22"/>
                  <w:szCs w:val="22"/>
                </w:rPr>
                <w:t>B. PARTEA GENERALĂ</w:t>
              </w:r>
              <w:r w:rsidRPr="00EE5424">
                <w:rPr>
                  <w:rStyle w:val="Hyperlink"/>
                  <w:b w:val="0"/>
                  <w:bCs w:val="0"/>
                  <w:webHidden/>
                  <w:sz w:val="22"/>
                  <w:szCs w:val="22"/>
                </w:rPr>
                <w:tab/>
              </w:r>
            </w:hyperlink>
            <w:r w:rsidR="00472A62" w:rsidRPr="00EE5424">
              <w:rPr>
                <w:rStyle w:val="Hyperlink"/>
                <w:b w:val="0"/>
                <w:bCs w:val="0"/>
                <w:color w:val="auto"/>
                <w:sz w:val="22"/>
                <w:szCs w:val="22"/>
                <w:u w:val="none"/>
              </w:rPr>
              <w:t>7</w:t>
            </w:r>
          </w:p>
          <w:p w14:paraId="74C7D7C0" w14:textId="77777777" w:rsidR="003B78B7" w:rsidRPr="00EE5424" w:rsidRDefault="003B78B7" w:rsidP="007A6B25">
            <w:pPr>
              <w:pStyle w:val="Cuprins3"/>
              <w:tabs>
                <w:tab w:val="right" w:pos="9016"/>
              </w:tabs>
              <w:rPr>
                <w:rFonts w:ascii="Times New Roman" w:hAnsi="Times New Roman"/>
                <w:sz w:val="22"/>
                <w:szCs w:val="22"/>
                <w:lang w:eastAsia="en-US"/>
              </w:rPr>
            </w:pPr>
            <w:hyperlink r:id="rId23" w:anchor="_Toc198354842" w:history="1">
              <w:r w:rsidRPr="00EE5424">
                <w:rPr>
                  <w:rStyle w:val="Hyperlink"/>
                  <w:rFonts w:ascii="Times New Roman" w:hAnsi="Times New Roman"/>
                  <w:sz w:val="22"/>
                  <w:szCs w:val="22"/>
                </w:rPr>
                <w:t>B.1. Nivel de asistenţă medicală primară</w:t>
              </w:r>
              <w:r w:rsidRPr="00EE5424">
                <w:rPr>
                  <w:rStyle w:val="Hyperlink"/>
                  <w:rFonts w:ascii="Times New Roman" w:hAnsi="Times New Roman"/>
                  <w:webHidden/>
                  <w:sz w:val="22"/>
                  <w:szCs w:val="22"/>
                </w:rPr>
                <w:tab/>
              </w:r>
              <w:r w:rsidR="00DA5C9B" w:rsidRPr="00EE5424">
                <w:rPr>
                  <w:rStyle w:val="Hyperlink"/>
                  <w:rFonts w:ascii="Times New Roman" w:hAnsi="Times New Roman"/>
                  <w:webHidden/>
                  <w:sz w:val="22"/>
                  <w:szCs w:val="22"/>
                </w:rPr>
                <w:t>7</w:t>
              </w:r>
            </w:hyperlink>
          </w:p>
          <w:p w14:paraId="31ACD8C9" w14:textId="77777777" w:rsidR="003B78B7" w:rsidRPr="00EE5424" w:rsidRDefault="003B78B7" w:rsidP="007A6B25">
            <w:pPr>
              <w:pStyle w:val="Cuprins3"/>
              <w:tabs>
                <w:tab w:val="right" w:pos="9016"/>
              </w:tabs>
              <w:rPr>
                <w:rFonts w:ascii="Times New Roman" w:hAnsi="Times New Roman"/>
                <w:sz w:val="22"/>
                <w:szCs w:val="22"/>
                <w:lang w:eastAsia="en-US"/>
              </w:rPr>
            </w:pPr>
            <w:hyperlink r:id="rId24" w:anchor="_Toc198354843" w:history="1">
              <w:r w:rsidRPr="00EE5424">
                <w:rPr>
                  <w:rStyle w:val="Hyperlink"/>
                  <w:rFonts w:ascii="Times New Roman" w:hAnsi="Times New Roman"/>
                  <w:sz w:val="22"/>
                  <w:szCs w:val="22"/>
                </w:rPr>
                <w:t>B.2. Nivel de asistenţă medicală specializată de ambulator (reumatolog)</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8</w:t>
              </w:r>
            </w:hyperlink>
          </w:p>
          <w:p w14:paraId="4F05708F" w14:textId="77777777" w:rsidR="003B78B7" w:rsidRPr="00EE5424" w:rsidRDefault="003B78B7" w:rsidP="007A6B25">
            <w:pPr>
              <w:pStyle w:val="Cuprins3"/>
              <w:tabs>
                <w:tab w:val="right" w:pos="9016"/>
              </w:tabs>
              <w:rPr>
                <w:rFonts w:ascii="Times New Roman" w:hAnsi="Times New Roman"/>
                <w:sz w:val="22"/>
                <w:szCs w:val="22"/>
                <w:lang w:eastAsia="en-US"/>
              </w:rPr>
            </w:pPr>
            <w:hyperlink r:id="rId25" w:anchor="_Toc198354844" w:history="1">
              <w:r w:rsidRPr="00EE5424">
                <w:rPr>
                  <w:rStyle w:val="Hyperlink"/>
                  <w:rFonts w:ascii="Times New Roman" w:hAnsi="Times New Roman"/>
                  <w:sz w:val="22"/>
                  <w:szCs w:val="22"/>
                </w:rPr>
                <w:t>B.3. Nivel de asistenţă medicală spitalicească</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9</w:t>
              </w:r>
            </w:hyperlink>
          </w:p>
          <w:p w14:paraId="1EBBFA1D" w14:textId="1AD4A143" w:rsidR="003B78B7" w:rsidRPr="00EE5424" w:rsidRDefault="003B78B7" w:rsidP="007A6B25">
            <w:pPr>
              <w:pStyle w:val="Cuprins2"/>
              <w:spacing w:before="0"/>
              <w:rPr>
                <w:rStyle w:val="Hyperlink"/>
                <w:b w:val="0"/>
                <w:bCs w:val="0"/>
                <w:sz w:val="22"/>
                <w:szCs w:val="22"/>
              </w:rPr>
            </w:pPr>
            <w:r w:rsidRPr="00EE5424">
              <w:rPr>
                <w:b w:val="0"/>
                <w:bCs w:val="0"/>
                <w:sz w:val="22"/>
                <w:szCs w:val="22"/>
              </w:rPr>
              <w:t>C. 1. ALGORITMII DE CONDUITĂ</w:t>
            </w:r>
            <w:r w:rsidRPr="00EE5424">
              <w:rPr>
                <w:b w:val="0"/>
                <w:bCs w:val="0"/>
                <w:webHidden/>
                <w:sz w:val="22"/>
                <w:szCs w:val="22"/>
              </w:rPr>
              <w:tab/>
            </w:r>
            <w:r w:rsidR="008452FE" w:rsidRPr="00EE5424">
              <w:rPr>
                <w:b w:val="0"/>
                <w:bCs w:val="0"/>
                <w:webHidden/>
                <w:sz w:val="22"/>
                <w:szCs w:val="22"/>
              </w:rPr>
              <w:t>1</w:t>
            </w:r>
            <w:r w:rsidR="007B0483" w:rsidRPr="00EE5424">
              <w:rPr>
                <w:b w:val="0"/>
                <w:bCs w:val="0"/>
                <w:webHidden/>
                <w:sz w:val="22"/>
                <w:szCs w:val="22"/>
              </w:rPr>
              <w:t>0</w:t>
            </w:r>
          </w:p>
          <w:p w14:paraId="2C76EE0C" w14:textId="4F330E3C" w:rsidR="003B78B7" w:rsidRPr="00EE5424" w:rsidRDefault="00CD2B74" w:rsidP="007A6B25">
            <w:pPr>
              <w:autoSpaceDE w:val="0"/>
              <w:autoSpaceDN w:val="0"/>
              <w:adjustRightInd w:val="0"/>
              <w:rPr>
                <w:sz w:val="22"/>
                <w:szCs w:val="22"/>
              </w:rPr>
            </w:pPr>
            <w:r w:rsidRPr="00EE5424">
              <w:rPr>
                <w:sz w:val="22"/>
                <w:szCs w:val="22"/>
              </w:rPr>
              <w:t xml:space="preserve">    </w:t>
            </w:r>
            <w:r w:rsidR="003B78B7" w:rsidRPr="00EE5424">
              <w:rPr>
                <w:sz w:val="22"/>
                <w:szCs w:val="22"/>
              </w:rPr>
              <w:t>C. 1.1 Algoritmul de diagno</w:t>
            </w:r>
            <w:r w:rsidR="00A31D45" w:rsidRPr="00EE5424">
              <w:rPr>
                <w:sz w:val="22"/>
                <w:szCs w:val="22"/>
              </w:rPr>
              <w:t xml:space="preserve">stic al artritei reactive poststreptococice </w:t>
            </w:r>
            <w:r w:rsidRPr="00EE5424">
              <w:rPr>
                <w:sz w:val="22"/>
                <w:szCs w:val="22"/>
              </w:rPr>
              <w:t xml:space="preserve">         </w:t>
            </w:r>
            <w:r w:rsidR="000D41E7" w:rsidRPr="00EE5424">
              <w:rPr>
                <w:sz w:val="22"/>
                <w:szCs w:val="22"/>
              </w:rPr>
              <w:t xml:space="preserve">                     </w:t>
            </w:r>
            <w:r w:rsidR="00A31D45" w:rsidRPr="00EE5424">
              <w:rPr>
                <w:sz w:val="22"/>
                <w:szCs w:val="22"/>
              </w:rPr>
              <w:t xml:space="preserve"> </w:t>
            </w:r>
            <w:r w:rsidR="007B0483" w:rsidRPr="00EE5424">
              <w:rPr>
                <w:sz w:val="22"/>
                <w:szCs w:val="22"/>
              </w:rPr>
              <w:t xml:space="preserve">               </w:t>
            </w:r>
            <w:r w:rsidR="00A31D45" w:rsidRPr="00EE5424">
              <w:rPr>
                <w:sz w:val="22"/>
                <w:szCs w:val="22"/>
              </w:rPr>
              <w:t xml:space="preserve"> </w:t>
            </w:r>
            <w:r w:rsidRPr="00EE5424">
              <w:rPr>
                <w:sz w:val="22"/>
                <w:szCs w:val="22"/>
              </w:rPr>
              <w:t>1</w:t>
            </w:r>
            <w:r w:rsidR="007B0483" w:rsidRPr="00EE5424">
              <w:rPr>
                <w:sz w:val="22"/>
                <w:szCs w:val="22"/>
              </w:rPr>
              <w:t>0</w:t>
            </w:r>
          </w:p>
          <w:p w14:paraId="632A98D4" w14:textId="02FFD12A" w:rsidR="008452FE" w:rsidRPr="00EE5424" w:rsidRDefault="00CD2B74" w:rsidP="007B0483">
            <w:pPr>
              <w:pStyle w:val="Cuprins3"/>
              <w:tabs>
                <w:tab w:val="right" w:pos="9016"/>
              </w:tabs>
              <w:ind w:left="0"/>
              <w:rPr>
                <w:rStyle w:val="Hyperlink"/>
                <w:rFonts w:ascii="Times New Roman" w:hAnsi="Times New Roman"/>
                <w:sz w:val="22"/>
                <w:szCs w:val="22"/>
              </w:rPr>
            </w:pPr>
            <w:r w:rsidRPr="00EE5424">
              <w:rPr>
                <w:rFonts w:ascii="Times New Roman" w:hAnsi="Times New Roman"/>
                <w:sz w:val="22"/>
                <w:szCs w:val="22"/>
              </w:rPr>
              <w:t xml:space="preserve">  </w:t>
            </w:r>
            <w:hyperlink r:id="rId26" w:anchor="_Toc198354847" w:history="1">
              <w:r w:rsidR="003B78B7" w:rsidRPr="00EE5424">
                <w:rPr>
                  <w:rStyle w:val="Hyperlink"/>
                  <w:rFonts w:ascii="Times New Roman" w:hAnsi="Times New Roman"/>
                  <w:sz w:val="22"/>
                  <w:szCs w:val="22"/>
                </w:rPr>
                <w:t xml:space="preserve">C. 2. </w:t>
              </w:r>
              <w:r w:rsidR="003B78B7" w:rsidRPr="00EE5424">
                <w:rPr>
                  <w:rStyle w:val="Hyperlink"/>
                  <w:rFonts w:ascii="Times New Roman" w:hAnsi="Times New Roman"/>
                  <w:caps/>
                  <w:sz w:val="22"/>
                  <w:szCs w:val="22"/>
                </w:rPr>
                <w:t>Descrierea metodelor, tehnicilor şi A procedurilor</w:t>
              </w:r>
              <w:r w:rsidR="003B78B7" w:rsidRPr="00EE5424">
                <w:rPr>
                  <w:rStyle w:val="Hyperlink"/>
                  <w:rFonts w:ascii="Times New Roman" w:hAnsi="Times New Roman"/>
                  <w:webHidden/>
                  <w:sz w:val="22"/>
                  <w:szCs w:val="22"/>
                </w:rPr>
                <w:tab/>
              </w:r>
            </w:hyperlink>
            <w:r w:rsidR="008452FE" w:rsidRPr="00EE5424">
              <w:rPr>
                <w:rStyle w:val="Hyperlink"/>
                <w:rFonts w:ascii="Times New Roman" w:hAnsi="Times New Roman"/>
                <w:color w:val="auto"/>
                <w:sz w:val="22"/>
                <w:szCs w:val="22"/>
                <w:u w:val="none"/>
              </w:rPr>
              <w:t>1</w:t>
            </w:r>
            <w:r w:rsidR="007B0483" w:rsidRPr="00EE5424">
              <w:rPr>
                <w:rStyle w:val="Hyperlink"/>
                <w:rFonts w:ascii="Times New Roman" w:hAnsi="Times New Roman"/>
                <w:color w:val="auto"/>
                <w:sz w:val="22"/>
                <w:szCs w:val="22"/>
                <w:u w:val="none"/>
              </w:rPr>
              <w:t>1</w:t>
            </w:r>
          </w:p>
          <w:p w14:paraId="7435F50C" w14:textId="6C414212" w:rsidR="008452FE" w:rsidRPr="00EE5424" w:rsidRDefault="008452FE" w:rsidP="007A6B25">
            <w:pPr>
              <w:pStyle w:val="Cuprins3"/>
              <w:tabs>
                <w:tab w:val="right" w:pos="9016"/>
              </w:tabs>
              <w:rPr>
                <w:rFonts w:ascii="Times New Roman" w:hAnsi="Times New Roman"/>
                <w:sz w:val="22"/>
                <w:szCs w:val="22"/>
                <w:lang w:eastAsia="en-US"/>
              </w:rPr>
            </w:pPr>
            <w:hyperlink w:anchor="_Toc198354848" w:history="1">
              <w:r w:rsidRPr="00EE5424">
                <w:rPr>
                  <w:rStyle w:val="Hyperlink"/>
                  <w:rFonts w:ascii="Times New Roman" w:hAnsi="Times New Roman"/>
                  <w:sz w:val="22"/>
                  <w:szCs w:val="22"/>
                </w:rPr>
                <w:t>C.2.1 Clasificarea ARe</w:t>
              </w:r>
              <w:r w:rsidRPr="00EE5424">
                <w:rPr>
                  <w:rFonts w:ascii="Times New Roman" w:hAnsi="Times New Roman"/>
                  <w:webHidden/>
                  <w:sz w:val="22"/>
                  <w:szCs w:val="22"/>
                </w:rPr>
                <w:tab/>
              </w:r>
            </w:hyperlink>
            <w:r w:rsidR="004C2BAF" w:rsidRPr="00EE5424">
              <w:rPr>
                <w:rFonts w:ascii="Times New Roman" w:hAnsi="Times New Roman"/>
                <w:sz w:val="22"/>
                <w:szCs w:val="22"/>
              </w:rPr>
              <w:t>1</w:t>
            </w:r>
            <w:r w:rsidR="007B0483" w:rsidRPr="00EE5424">
              <w:rPr>
                <w:rFonts w:ascii="Times New Roman" w:hAnsi="Times New Roman"/>
                <w:sz w:val="22"/>
                <w:szCs w:val="22"/>
              </w:rPr>
              <w:t>1</w:t>
            </w:r>
          </w:p>
          <w:p w14:paraId="5506CD1C" w14:textId="5A22F177" w:rsidR="008452FE" w:rsidRPr="00EE5424" w:rsidRDefault="008452FE" w:rsidP="007A6B25">
            <w:pPr>
              <w:pStyle w:val="Cuprins3"/>
              <w:tabs>
                <w:tab w:val="right" w:pos="9016"/>
              </w:tabs>
              <w:rPr>
                <w:rFonts w:ascii="Times New Roman" w:hAnsi="Times New Roman"/>
                <w:sz w:val="22"/>
                <w:szCs w:val="22"/>
                <w:lang w:eastAsia="en-US"/>
              </w:rPr>
            </w:pPr>
            <w:hyperlink w:anchor="_Toc198354849" w:history="1">
              <w:r w:rsidRPr="00EE5424">
                <w:rPr>
                  <w:rStyle w:val="Hyperlink"/>
                  <w:rFonts w:ascii="Times New Roman" w:hAnsi="Times New Roman"/>
                  <w:sz w:val="22"/>
                  <w:szCs w:val="22"/>
                </w:rPr>
                <w:t>C.2.2. Factorii cauzali ai ARe și artritelor postinfecțioase la copii</w:t>
              </w:r>
              <w:r w:rsidRPr="00EE5424">
                <w:rPr>
                  <w:rFonts w:ascii="Times New Roman" w:hAnsi="Times New Roman"/>
                  <w:webHidden/>
                  <w:sz w:val="22"/>
                  <w:szCs w:val="22"/>
                </w:rPr>
                <w:tab/>
                <w:t>1</w:t>
              </w:r>
            </w:hyperlink>
            <w:r w:rsidR="007B0483" w:rsidRPr="00EE5424">
              <w:rPr>
                <w:rFonts w:ascii="Times New Roman" w:hAnsi="Times New Roman"/>
                <w:sz w:val="22"/>
                <w:szCs w:val="22"/>
              </w:rPr>
              <w:t>1</w:t>
            </w:r>
          </w:p>
          <w:p w14:paraId="00F79FD7" w14:textId="62C4F922" w:rsidR="008452FE" w:rsidRPr="00EE5424" w:rsidRDefault="008452FE" w:rsidP="007A6B25">
            <w:pPr>
              <w:pStyle w:val="Cuprins3"/>
              <w:tabs>
                <w:tab w:val="right" w:pos="9016"/>
              </w:tabs>
              <w:rPr>
                <w:rFonts w:ascii="Times New Roman" w:hAnsi="Times New Roman"/>
                <w:sz w:val="22"/>
                <w:szCs w:val="22"/>
                <w:lang w:eastAsia="en-US"/>
              </w:rPr>
            </w:pPr>
            <w:hyperlink w:anchor="_Toc198354850" w:history="1">
              <w:r w:rsidRPr="00EE5424">
                <w:rPr>
                  <w:rStyle w:val="Hyperlink"/>
                  <w:rFonts w:ascii="Times New Roman" w:hAnsi="Times New Roman"/>
                  <w:sz w:val="22"/>
                  <w:szCs w:val="22"/>
                </w:rPr>
                <w:t>C.2.3 Conduita pacientului cu ARe și artrite postinfecțioase</w:t>
              </w:r>
              <w:r w:rsidRPr="00EE5424">
                <w:rPr>
                  <w:rFonts w:ascii="Times New Roman" w:hAnsi="Times New Roman"/>
                  <w:webHidden/>
                  <w:sz w:val="22"/>
                  <w:szCs w:val="22"/>
                </w:rPr>
                <w:tab/>
                <w:t>1</w:t>
              </w:r>
            </w:hyperlink>
            <w:r w:rsidR="007B0483" w:rsidRPr="00EE5424">
              <w:rPr>
                <w:rFonts w:ascii="Times New Roman" w:hAnsi="Times New Roman"/>
                <w:sz w:val="22"/>
                <w:szCs w:val="22"/>
              </w:rPr>
              <w:t>2</w:t>
            </w:r>
          </w:p>
          <w:p w14:paraId="36BBA777" w14:textId="5C4ED9F6" w:rsidR="008452FE" w:rsidRPr="00EE5424" w:rsidRDefault="008452FE" w:rsidP="007A6B25">
            <w:pPr>
              <w:pStyle w:val="Cuprins4"/>
              <w:rPr>
                <w:noProof w:val="0"/>
                <w:sz w:val="22"/>
                <w:szCs w:val="22"/>
                <w:lang w:eastAsia="en-US"/>
              </w:rPr>
            </w:pPr>
            <w:hyperlink w:anchor="_Toc198354851" w:history="1">
              <w:r w:rsidRPr="00EE5424">
                <w:rPr>
                  <w:rStyle w:val="Hyperlink"/>
                  <w:noProof w:val="0"/>
                  <w:sz w:val="22"/>
                  <w:szCs w:val="22"/>
                </w:rPr>
                <w:t>C.2.3.1. Anamneza</w:t>
              </w:r>
              <w:r w:rsidRPr="00EE5424">
                <w:rPr>
                  <w:noProof w:val="0"/>
                  <w:webHidden/>
                  <w:sz w:val="22"/>
                  <w:szCs w:val="22"/>
                </w:rPr>
                <w:tab/>
              </w:r>
              <w:r w:rsidR="004C2BAF" w:rsidRPr="00EE5424">
                <w:rPr>
                  <w:noProof w:val="0"/>
                  <w:webHidden/>
                  <w:sz w:val="22"/>
                  <w:szCs w:val="22"/>
                </w:rPr>
                <w:t>1</w:t>
              </w:r>
            </w:hyperlink>
            <w:r w:rsidR="007B0483" w:rsidRPr="00EE5424">
              <w:rPr>
                <w:sz w:val="22"/>
                <w:szCs w:val="22"/>
              </w:rPr>
              <w:t>2</w:t>
            </w:r>
          </w:p>
          <w:p w14:paraId="58144816" w14:textId="743AC11F" w:rsidR="008452FE" w:rsidRPr="00EE5424" w:rsidRDefault="008452FE" w:rsidP="007A6B25">
            <w:pPr>
              <w:pStyle w:val="Cuprins4"/>
              <w:rPr>
                <w:noProof w:val="0"/>
                <w:sz w:val="22"/>
                <w:szCs w:val="22"/>
                <w:lang w:eastAsia="en-US"/>
              </w:rPr>
            </w:pPr>
            <w:hyperlink w:anchor="_Toc198354852" w:history="1">
              <w:r w:rsidRPr="00EE5424">
                <w:rPr>
                  <w:rStyle w:val="Hyperlink"/>
                  <w:noProof w:val="0"/>
                  <w:sz w:val="22"/>
                  <w:szCs w:val="22"/>
                </w:rPr>
                <w:t>C.2.3.2. Examenul fizic</w:t>
              </w:r>
              <w:r w:rsidRPr="00EE5424">
                <w:rPr>
                  <w:noProof w:val="0"/>
                  <w:webHidden/>
                  <w:sz w:val="22"/>
                  <w:szCs w:val="22"/>
                </w:rPr>
                <w:tab/>
                <w:t>1</w:t>
              </w:r>
            </w:hyperlink>
            <w:r w:rsidR="007B0483" w:rsidRPr="00EE5424">
              <w:rPr>
                <w:sz w:val="22"/>
                <w:szCs w:val="22"/>
              </w:rPr>
              <w:t>2</w:t>
            </w:r>
          </w:p>
          <w:p w14:paraId="1D1E60B7" w14:textId="2F930D31" w:rsidR="008452FE" w:rsidRPr="00EE5424" w:rsidRDefault="008452FE" w:rsidP="007A6B25">
            <w:pPr>
              <w:pStyle w:val="Cuprins4"/>
              <w:rPr>
                <w:noProof w:val="0"/>
                <w:sz w:val="22"/>
                <w:szCs w:val="22"/>
                <w:lang w:eastAsia="en-US"/>
              </w:rPr>
            </w:pPr>
            <w:hyperlink w:anchor="_Toc198354853" w:history="1">
              <w:r w:rsidRPr="00EE5424">
                <w:rPr>
                  <w:rStyle w:val="Hyperlink"/>
                  <w:noProof w:val="0"/>
                  <w:sz w:val="22"/>
                  <w:szCs w:val="22"/>
                </w:rPr>
                <w:t xml:space="preserve">C.2.3.3. </w:t>
              </w:r>
              <w:r w:rsidR="00A31D45" w:rsidRPr="00EE5424">
                <w:rPr>
                  <w:noProof w:val="0"/>
                  <w:sz w:val="22"/>
                  <w:szCs w:val="22"/>
                </w:rPr>
                <w:t>Caracteristica infecției primare în ARe</w:t>
              </w:r>
              <w:r w:rsidRPr="00EE5424">
                <w:rPr>
                  <w:noProof w:val="0"/>
                  <w:webHidden/>
                  <w:sz w:val="22"/>
                  <w:szCs w:val="22"/>
                </w:rPr>
                <w:tab/>
                <w:t>1</w:t>
              </w:r>
            </w:hyperlink>
            <w:r w:rsidR="007B0483" w:rsidRPr="00EE5424">
              <w:rPr>
                <w:sz w:val="22"/>
                <w:szCs w:val="22"/>
              </w:rPr>
              <w:t>3</w:t>
            </w:r>
          </w:p>
          <w:p w14:paraId="31711576" w14:textId="0A2C3CAA" w:rsidR="008452FE" w:rsidRPr="00EE5424" w:rsidRDefault="008452FE" w:rsidP="007A6B25">
            <w:pPr>
              <w:pStyle w:val="Cuprins4"/>
              <w:rPr>
                <w:noProof w:val="0"/>
                <w:sz w:val="22"/>
                <w:szCs w:val="22"/>
                <w:lang w:eastAsia="en-US"/>
              </w:rPr>
            </w:pPr>
            <w:hyperlink w:anchor="_Toc198354854" w:history="1">
              <w:r w:rsidRPr="00EE5424">
                <w:rPr>
                  <w:rStyle w:val="Hyperlink"/>
                  <w:noProof w:val="0"/>
                  <w:sz w:val="22"/>
                  <w:szCs w:val="22"/>
                </w:rPr>
                <w:t xml:space="preserve">C.2.3.4 </w:t>
              </w:r>
              <w:r w:rsidR="00A31D45" w:rsidRPr="00EE5424">
                <w:rPr>
                  <w:rStyle w:val="Hyperlink"/>
                  <w:noProof w:val="0"/>
                  <w:sz w:val="22"/>
                  <w:szCs w:val="22"/>
                </w:rPr>
                <w:t>Investigații paracinice</w:t>
              </w:r>
              <w:r w:rsidRPr="00EE5424">
                <w:rPr>
                  <w:noProof w:val="0"/>
                  <w:webHidden/>
                  <w:sz w:val="22"/>
                  <w:szCs w:val="22"/>
                </w:rPr>
                <w:tab/>
              </w:r>
              <w:r w:rsidR="008D4E09" w:rsidRPr="00EE5424">
                <w:rPr>
                  <w:noProof w:val="0"/>
                  <w:webHidden/>
                  <w:sz w:val="22"/>
                  <w:szCs w:val="22"/>
                </w:rPr>
                <w:t>1</w:t>
              </w:r>
            </w:hyperlink>
            <w:r w:rsidR="007B0483" w:rsidRPr="00EE5424">
              <w:rPr>
                <w:sz w:val="22"/>
                <w:szCs w:val="22"/>
              </w:rPr>
              <w:t>4</w:t>
            </w:r>
          </w:p>
          <w:p w14:paraId="5A51268F" w14:textId="0DB18D10" w:rsidR="008D4E09" w:rsidRPr="00EE5424" w:rsidRDefault="008D4E09" w:rsidP="007A6B25">
            <w:pPr>
              <w:pStyle w:val="Cuprins3"/>
              <w:tabs>
                <w:tab w:val="right" w:pos="9016"/>
              </w:tabs>
              <w:rPr>
                <w:rFonts w:ascii="Times New Roman" w:hAnsi="Times New Roman"/>
                <w:sz w:val="22"/>
                <w:szCs w:val="22"/>
                <w:lang w:eastAsia="en-US"/>
              </w:rPr>
            </w:pPr>
            <w:hyperlink w:anchor="_Toc198354850" w:history="1">
              <w:r w:rsidRPr="00EE5424">
                <w:rPr>
                  <w:rStyle w:val="Hyperlink"/>
                  <w:rFonts w:ascii="Times New Roman" w:hAnsi="Times New Roman"/>
                  <w:sz w:val="22"/>
                  <w:szCs w:val="22"/>
                </w:rPr>
                <w:t>C.2.4 Diagnosticul</w:t>
              </w:r>
              <w:r w:rsidRPr="00EE5424">
                <w:rPr>
                  <w:rFonts w:ascii="Times New Roman" w:hAnsi="Times New Roman"/>
                  <w:webHidden/>
                  <w:sz w:val="22"/>
                  <w:szCs w:val="22"/>
                </w:rPr>
                <w:tab/>
              </w:r>
              <w:r w:rsidR="004925CA" w:rsidRPr="00EE5424">
                <w:rPr>
                  <w:rFonts w:ascii="Times New Roman" w:hAnsi="Times New Roman"/>
                  <w:webHidden/>
                  <w:sz w:val="22"/>
                  <w:szCs w:val="22"/>
                </w:rPr>
                <w:t>1</w:t>
              </w:r>
            </w:hyperlink>
            <w:r w:rsidR="007B0483" w:rsidRPr="00EE5424">
              <w:rPr>
                <w:rFonts w:ascii="Times New Roman" w:hAnsi="Times New Roman"/>
                <w:sz w:val="22"/>
                <w:szCs w:val="22"/>
              </w:rPr>
              <w:t>7</w:t>
            </w:r>
          </w:p>
          <w:p w14:paraId="76411BDB" w14:textId="38ECAE79" w:rsidR="008D4E09" w:rsidRPr="00EE5424" w:rsidRDefault="008D4E09" w:rsidP="007A6B25">
            <w:pPr>
              <w:pStyle w:val="Cuprins4"/>
              <w:rPr>
                <w:noProof w:val="0"/>
                <w:sz w:val="22"/>
                <w:szCs w:val="22"/>
                <w:lang w:eastAsia="en-US"/>
              </w:rPr>
            </w:pPr>
            <w:hyperlink w:anchor="_Toc198354851" w:history="1">
              <w:r w:rsidRPr="00EE5424">
                <w:rPr>
                  <w:rStyle w:val="Hyperlink"/>
                  <w:noProof w:val="0"/>
                  <w:sz w:val="22"/>
                  <w:szCs w:val="22"/>
                </w:rPr>
                <w:t>C.2.4.1. Diagnostic pozitiv</w:t>
              </w:r>
              <w:r w:rsidRPr="00EE5424">
                <w:rPr>
                  <w:noProof w:val="0"/>
                  <w:webHidden/>
                  <w:sz w:val="22"/>
                  <w:szCs w:val="22"/>
                </w:rPr>
                <w:tab/>
              </w:r>
              <w:r w:rsidR="004925CA" w:rsidRPr="00EE5424">
                <w:rPr>
                  <w:noProof w:val="0"/>
                  <w:webHidden/>
                  <w:sz w:val="22"/>
                  <w:szCs w:val="22"/>
                </w:rPr>
                <w:t>1</w:t>
              </w:r>
            </w:hyperlink>
            <w:r w:rsidR="007B0483" w:rsidRPr="00EE5424">
              <w:rPr>
                <w:sz w:val="22"/>
                <w:szCs w:val="22"/>
              </w:rPr>
              <w:t>7</w:t>
            </w:r>
          </w:p>
          <w:p w14:paraId="3AD68D94" w14:textId="4F15EF7D" w:rsidR="008D4E09" w:rsidRPr="00EE5424" w:rsidRDefault="008D4E09" w:rsidP="007A6B25">
            <w:pPr>
              <w:pStyle w:val="Cuprins4"/>
              <w:rPr>
                <w:noProof w:val="0"/>
                <w:sz w:val="22"/>
                <w:szCs w:val="22"/>
                <w:lang w:eastAsia="en-US"/>
              </w:rPr>
            </w:pPr>
            <w:hyperlink w:anchor="_Toc198354852" w:history="1">
              <w:r w:rsidRPr="00EE5424">
                <w:rPr>
                  <w:rStyle w:val="Hyperlink"/>
                  <w:noProof w:val="0"/>
                  <w:sz w:val="22"/>
                  <w:szCs w:val="22"/>
                </w:rPr>
                <w:t>C.2.4.2. Diagnosticul diferențial</w:t>
              </w:r>
              <w:r w:rsidRPr="00EE5424">
                <w:rPr>
                  <w:noProof w:val="0"/>
                  <w:webHidden/>
                  <w:sz w:val="22"/>
                  <w:szCs w:val="22"/>
                </w:rPr>
                <w:tab/>
              </w:r>
              <w:r w:rsidR="004925CA" w:rsidRPr="00EE5424">
                <w:rPr>
                  <w:noProof w:val="0"/>
                  <w:webHidden/>
                  <w:sz w:val="22"/>
                  <w:szCs w:val="22"/>
                </w:rPr>
                <w:t>1</w:t>
              </w:r>
            </w:hyperlink>
            <w:r w:rsidR="007B0483" w:rsidRPr="00EE5424">
              <w:rPr>
                <w:sz w:val="22"/>
                <w:szCs w:val="22"/>
              </w:rPr>
              <w:t>8</w:t>
            </w:r>
          </w:p>
          <w:p w14:paraId="54024BB1" w14:textId="41187BEE" w:rsidR="008D4E09" w:rsidRPr="00EE5424" w:rsidRDefault="008D4E09" w:rsidP="007A6B25">
            <w:pPr>
              <w:pStyle w:val="Cuprins3"/>
              <w:tabs>
                <w:tab w:val="right" w:pos="9016"/>
              </w:tabs>
              <w:rPr>
                <w:rFonts w:ascii="Times New Roman" w:hAnsi="Times New Roman"/>
                <w:sz w:val="22"/>
                <w:szCs w:val="22"/>
                <w:lang w:eastAsia="en-US"/>
              </w:rPr>
            </w:pPr>
            <w:hyperlink w:anchor="_Toc198354859" w:history="1">
              <w:r w:rsidRPr="00EE5424">
                <w:rPr>
                  <w:rStyle w:val="Hyperlink"/>
                  <w:rFonts w:ascii="Times New Roman" w:hAnsi="Times New Roman"/>
                  <w:sz w:val="22"/>
                  <w:szCs w:val="22"/>
                </w:rPr>
                <w:t>C.2.5. Criteriile de spitalizare a copiilor cu ARe</w:t>
              </w:r>
              <w:r w:rsidRPr="00EE5424">
                <w:rPr>
                  <w:rFonts w:ascii="Times New Roman" w:hAnsi="Times New Roman"/>
                  <w:webHidden/>
                  <w:sz w:val="22"/>
                  <w:szCs w:val="22"/>
                </w:rPr>
                <w:tab/>
              </w:r>
            </w:hyperlink>
            <w:r w:rsidR="007B0483" w:rsidRPr="00EE5424">
              <w:rPr>
                <w:rFonts w:ascii="Times New Roman" w:hAnsi="Times New Roman"/>
                <w:sz w:val="22"/>
                <w:szCs w:val="22"/>
              </w:rPr>
              <w:t>19</w:t>
            </w:r>
          </w:p>
          <w:p w14:paraId="771EB8D6" w14:textId="2157C20B" w:rsidR="008D4E09" w:rsidRPr="00EE5424" w:rsidRDefault="008D4E09" w:rsidP="007A6B25">
            <w:pPr>
              <w:pStyle w:val="Cuprins3"/>
              <w:tabs>
                <w:tab w:val="right" w:pos="9016"/>
              </w:tabs>
              <w:rPr>
                <w:rFonts w:ascii="Times New Roman" w:hAnsi="Times New Roman"/>
                <w:sz w:val="22"/>
                <w:szCs w:val="22"/>
                <w:lang w:eastAsia="en-US"/>
              </w:rPr>
            </w:pPr>
            <w:hyperlink w:anchor="_Toc198354859" w:history="1">
              <w:r w:rsidRPr="00EE5424">
                <w:rPr>
                  <w:rStyle w:val="Hyperlink"/>
                  <w:rFonts w:ascii="Times New Roman" w:hAnsi="Times New Roman"/>
                  <w:sz w:val="22"/>
                  <w:szCs w:val="22"/>
                </w:rPr>
                <w:t>C.2.6. Tratamentul</w:t>
              </w:r>
              <w:r w:rsidRPr="00EE5424">
                <w:rPr>
                  <w:rFonts w:ascii="Times New Roman" w:hAnsi="Times New Roman"/>
                  <w:webHidden/>
                  <w:sz w:val="22"/>
                  <w:szCs w:val="22"/>
                </w:rPr>
                <w:tab/>
              </w:r>
            </w:hyperlink>
            <w:r w:rsidR="007B0483" w:rsidRPr="00EE5424">
              <w:rPr>
                <w:rFonts w:ascii="Times New Roman" w:hAnsi="Times New Roman"/>
                <w:sz w:val="22"/>
                <w:szCs w:val="22"/>
              </w:rPr>
              <w:t>19</w:t>
            </w:r>
          </w:p>
          <w:p w14:paraId="70A5ED63" w14:textId="2222AAA5" w:rsidR="008D4E09" w:rsidRPr="00EE5424" w:rsidRDefault="008D4E09" w:rsidP="007A6B25">
            <w:pPr>
              <w:pStyle w:val="Cuprins4"/>
              <w:rPr>
                <w:noProof w:val="0"/>
                <w:sz w:val="22"/>
                <w:szCs w:val="22"/>
                <w:lang w:eastAsia="en-US"/>
              </w:rPr>
            </w:pPr>
            <w:hyperlink w:anchor="_Toc198354851" w:history="1">
              <w:r w:rsidRPr="00EE5424">
                <w:rPr>
                  <w:rStyle w:val="Hyperlink"/>
                  <w:noProof w:val="0"/>
                  <w:sz w:val="22"/>
                  <w:szCs w:val="22"/>
                </w:rPr>
                <w:t>C.2.6.1. Tratamentul medicamentos al ARe</w:t>
              </w:r>
              <w:r w:rsidRPr="00EE5424">
                <w:rPr>
                  <w:noProof w:val="0"/>
                  <w:webHidden/>
                  <w:sz w:val="22"/>
                  <w:szCs w:val="22"/>
                </w:rPr>
                <w:tab/>
              </w:r>
            </w:hyperlink>
            <w:r w:rsidR="007B0483" w:rsidRPr="00EE5424">
              <w:rPr>
                <w:sz w:val="22"/>
                <w:szCs w:val="22"/>
              </w:rPr>
              <w:t>19</w:t>
            </w:r>
          </w:p>
          <w:p w14:paraId="2890F4B7" w14:textId="40F8E968" w:rsidR="008D4E09" w:rsidRPr="00EE5424" w:rsidRDefault="008D4E09" w:rsidP="007A6B25">
            <w:pPr>
              <w:pStyle w:val="Cuprins4"/>
              <w:rPr>
                <w:noProof w:val="0"/>
                <w:sz w:val="22"/>
                <w:szCs w:val="22"/>
                <w:lang w:eastAsia="en-US"/>
              </w:rPr>
            </w:pPr>
            <w:hyperlink w:anchor="_Toc198354852" w:history="1">
              <w:r w:rsidRPr="00EE5424">
                <w:rPr>
                  <w:rStyle w:val="Hyperlink"/>
                  <w:noProof w:val="0"/>
                  <w:sz w:val="22"/>
                  <w:szCs w:val="22"/>
                </w:rPr>
                <w:t>C.2.6.2. Tratamentul nemedicamentos al ARe</w:t>
              </w:r>
              <w:r w:rsidRPr="00EE5424">
                <w:rPr>
                  <w:noProof w:val="0"/>
                  <w:webHidden/>
                  <w:sz w:val="22"/>
                  <w:szCs w:val="22"/>
                </w:rPr>
                <w:tab/>
                <w:t>2</w:t>
              </w:r>
            </w:hyperlink>
            <w:r w:rsidR="007B0483" w:rsidRPr="00EE5424">
              <w:rPr>
                <w:sz w:val="22"/>
                <w:szCs w:val="22"/>
              </w:rPr>
              <w:t>1</w:t>
            </w:r>
          </w:p>
          <w:p w14:paraId="5C08CCCC" w14:textId="32D2FDDD" w:rsidR="008D4E09" w:rsidRPr="00EE5424" w:rsidRDefault="008D4E09" w:rsidP="007A6B25">
            <w:pPr>
              <w:pStyle w:val="Cuprins3"/>
              <w:tabs>
                <w:tab w:val="right" w:pos="9016"/>
              </w:tabs>
              <w:rPr>
                <w:rFonts w:ascii="Times New Roman" w:hAnsi="Times New Roman"/>
                <w:sz w:val="22"/>
                <w:szCs w:val="22"/>
                <w:lang w:eastAsia="en-US"/>
              </w:rPr>
            </w:pPr>
            <w:hyperlink w:anchor="_Toc198354859" w:history="1">
              <w:r w:rsidRPr="00EE5424">
                <w:rPr>
                  <w:rStyle w:val="Hyperlink"/>
                  <w:rFonts w:ascii="Times New Roman" w:hAnsi="Times New Roman"/>
                  <w:sz w:val="22"/>
                  <w:szCs w:val="22"/>
                </w:rPr>
                <w:t xml:space="preserve">C.2.7. </w:t>
              </w:r>
              <w:r w:rsidR="006E2097" w:rsidRPr="00EE5424">
                <w:rPr>
                  <w:rStyle w:val="Hyperlink"/>
                  <w:rFonts w:ascii="Times New Roman" w:hAnsi="Times New Roman"/>
                  <w:sz w:val="22"/>
                  <w:szCs w:val="22"/>
                </w:rPr>
                <w:t>Pro</w:t>
              </w:r>
              <w:r w:rsidR="007B0483" w:rsidRPr="00EE5424">
                <w:rPr>
                  <w:rStyle w:val="Hyperlink"/>
                  <w:rFonts w:ascii="Times New Roman" w:hAnsi="Times New Roman"/>
                  <w:sz w:val="22"/>
                  <w:szCs w:val="22"/>
                </w:rPr>
                <w:t>g</w:t>
              </w:r>
              <w:r w:rsidRPr="00EE5424">
                <w:rPr>
                  <w:rStyle w:val="Hyperlink"/>
                  <w:rFonts w:ascii="Times New Roman" w:hAnsi="Times New Roman"/>
                  <w:sz w:val="22"/>
                  <w:szCs w:val="22"/>
                </w:rPr>
                <w:t>nostic evolutiv</w:t>
              </w:r>
              <w:r w:rsidRPr="00EE5424">
                <w:rPr>
                  <w:rFonts w:ascii="Times New Roman" w:hAnsi="Times New Roman"/>
                  <w:webHidden/>
                  <w:sz w:val="22"/>
                  <w:szCs w:val="22"/>
                </w:rPr>
                <w:tab/>
                <w:t>2</w:t>
              </w:r>
            </w:hyperlink>
            <w:r w:rsidR="007B0483" w:rsidRPr="00EE5424">
              <w:rPr>
                <w:rFonts w:ascii="Times New Roman" w:hAnsi="Times New Roman"/>
                <w:sz w:val="22"/>
                <w:szCs w:val="22"/>
              </w:rPr>
              <w:t>1</w:t>
            </w:r>
          </w:p>
          <w:p w14:paraId="58A5906A" w14:textId="39DE9EA3" w:rsidR="008D4E09" w:rsidRPr="00EE5424" w:rsidRDefault="008D4E09" w:rsidP="007A6B25">
            <w:pPr>
              <w:pStyle w:val="Cuprins3"/>
              <w:tabs>
                <w:tab w:val="right" w:pos="9016"/>
              </w:tabs>
              <w:rPr>
                <w:rFonts w:ascii="Times New Roman" w:hAnsi="Times New Roman"/>
                <w:sz w:val="22"/>
                <w:szCs w:val="22"/>
                <w:lang w:eastAsia="en-US"/>
              </w:rPr>
            </w:pPr>
            <w:hyperlink w:anchor="_Toc198354859" w:history="1">
              <w:r w:rsidRPr="00EE5424">
                <w:rPr>
                  <w:rStyle w:val="Hyperlink"/>
                  <w:rFonts w:ascii="Times New Roman" w:hAnsi="Times New Roman"/>
                  <w:sz w:val="22"/>
                  <w:szCs w:val="22"/>
                </w:rPr>
                <w:t>C.2.8. Supravegherea pacienților cu ARe</w:t>
              </w:r>
              <w:r w:rsidRPr="00EE5424">
                <w:rPr>
                  <w:rFonts w:ascii="Times New Roman" w:hAnsi="Times New Roman"/>
                  <w:webHidden/>
                  <w:sz w:val="22"/>
                  <w:szCs w:val="22"/>
                </w:rPr>
                <w:tab/>
                <w:t>2</w:t>
              </w:r>
            </w:hyperlink>
            <w:r w:rsidR="007B0483" w:rsidRPr="00EE5424">
              <w:rPr>
                <w:rFonts w:ascii="Times New Roman" w:hAnsi="Times New Roman"/>
                <w:sz w:val="22"/>
                <w:szCs w:val="22"/>
              </w:rPr>
              <w:t>2</w:t>
            </w:r>
          </w:p>
          <w:p w14:paraId="7F8C6F4F" w14:textId="569D67E6" w:rsidR="0099188E" w:rsidRPr="00EE5424" w:rsidRDefault="008D4E09" w:rsidP="007B0483">
            <w:pPr>
              <w:pStyle w:val="Cuprins3"/>
              <w:tabs>
                <w:tab w:val="right" w:pos="9016"/>
              </w:tabs>
              <w:rPr>
                <w:rFonts w:ascii="Times New Roman" w:hAnsi="Times New Roman"/>
                <w:sz w:val="22"/>
                <w:szCs w:val="22"/>
                <w:lang w:eastAsia="en-US"/>
              </w:rPr>
            </w:pPr>
            <w:hyperlink w:anchor="_Toc198354859" w:history="1">
              <w:r w:rsidRPr="00EE5424">
                <w:rPr>
                  <w:rStyle w:val="Hyperlink"/>
                  <w:rFonts w:ascii="Times New Roman" w:hAnsi="Times New Roman"/>
                  <w:sz w:val="22"/>
                  <w:szCs w:val="22"/>
                </w:rPr>
                <w:t>C.2.9. Complicaţiile ARe</w:t>
              </w:r>
              <w:r w:rsidRPr="00EE5424">
                <w:rPr>
                  <w:rFonts w:ascii="Times New Roman" w:hAnsi="Times New Roman"/>
                  <w:webHidden/>
                  <w:sz w:val="22"/>
                  <w:szCs w:val="22"/>
                </w:rPr>
                <w:tab/>
                <w:t>2</w:t>
              </w:r>
            </w:hyperlink>
            <w:r w:rsidR="007B0483" w:rsidRPr="00EE5424">
              <w:rPr>
                <w:rFonts w:ascii="Times New Roman" w:hAnsi="Times New Roman"/>
                <w:sz w:val="22"/>
                <w:szCs w:val="22"/>
              </w:rPr>
              <w:t>2</w:t>
            </w:r>
          </w:p>
          <w:p w14:paraId="49972242" w14:textId="432518F8" w:rsidR="003B78B7" w:rsidRPr="00EE5424" w:rsidRDefault="003B78B7" w:rsidP="007A6B25">
            <w:pPr>
              <w:pStyle w:val="Cuprins2"/>
              <w:spacing w:before="0"/>
              <w:rPr>
                <w:b w:val="0"/>
                <w:bCs w:val="0"/>
                <w:sz w:val="22"/>
                <w:szCs w:val="22"/>
                <w:lang w:eastAsia="en-US"/>
              </w:rPr>
            </w:pPr>
            <w:hyperlink r:id="rId27" w:anchor="_Toc198354860" w:history="1">
              <w:r w:rsidRPr="00EE5424">
                <w:rPr>
                  <w:rStyle w:val="Hyperlink"/>
                  <w:b w:val="0"/>
                  <w:bCs w:val="0"/>
                  <w:sz w:val="22"/>
                  <w:szCs w:val="22"/>
                </w:rPr>
                <w:t>D. RESURSELE UMANE ŞI MATERIALE NECESARE PENTRU RESPECTAREA PREVEDERILOR PROTOCOLULUI</w:t>
              </w:r>
              <w:r w:rsidRPr="00EE5424">
                <w:rPr>
                  <w:rStyle w:val="Hyperlink"/>
                  <w:b w:val="0"/>
                  <w:bCs w:val="0"/>
                  <w:webHidden/>
                  <w:sz w:val="22"/>
                  <w:szCs w:val="22"/>
                </w:rPr>
                <w:tab/>
              </w:r>
            </w:hyperlink>
            <w:r w:rsidR="004C2BAF" w:rsidRPr="00EE5424">
              <w:rPr>
                <w:rStyle w:val="Hyperlink"/>
                <w:b w:val="0"/>
                <w:bCs w:val="0"/>
                <w:color w:val="auto"/>
                <w:sz w:val="22"/>
                <w:szCs w:val="22"/>
                <w:u w:val="none"/>
              </w:rPr>
              <w:t>2</w:t>
            </w:r>
            <w:r w:rsidR="007B0483" w:rsidRPr="00EE5424">
              <w:rPr>
                <w:rStyle w:val="Hyperlink"/>
                <w:b w:val="0"/>
                <w:bCs w:val="0"/>
                <w:color w:val="auto"/>
                <w:sz w:val="22"/>
                <w:szCs w:val="22"/>
                <w:u w:val="none"/>
              </w:rPr>
              <w:t>3</w:t>
            </w:r>
          </w:p>
          <w:p w14:paraId="460A21DB" w14:textId="6AB41C5B" w:rsidR="003B78B7" w:rsidRPr="00EE5424" w:rsidRDefault="003B78B7" w:rsidP="007A6B25">
            <w:pPr>
              <w:pStyle w:val="Cuprins3"/>
              <w:tabs>
                <w:tab w:val="right" w:pos="9016"/>
              </w:tabs>
              <w:rPr>
                <w:rFonts w:ascii="Times New Roman" w:hAnsi="Times New Roman"/>
                <w:sz w:val="22"/>
                <w:szCs w:val="22"/>
                <w:lang w:eastAsia="en-US"/>
              </w:rPr>
            </w:pPr>
            <w:hyperlink r:id="rId28" w:anchor="_Toc198354861" w:history="1">
              <w:r w:rsidRPr="00EE5424">
                <w:rPr>
                  <w:rStyle w:val="Hyperlink"/>
                  <w:rFonts w:ascii="Times New Roman" w:hAnsi="Times New Roman"/>
                  <w:sz w:val="22"/>
                  <w:szCs w:val="22"/>
                </w:rPr>
                <w:t>D.1. Instituţiile de asistenţă medicală primară</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2</w:t>
              </w:r>
            </w:hyperlink>
            <w:r w:rsidR="007B0483" w:rsidRPr="00EE5424">
              <w:rPr>
                <w:rFonts w:ascii="Times New Roman" w:hAnsi="Times New Roman"/>
                <w:sz w:val="22"/>
                <w:szCs w:val="22"/>
              </w:rPr>
              <w:t>3</w:t>
            </w:r>
          </w:p>
          <w:p w14:paraId="0DC1AD45" w14:textId="0C1D59B4" w:rsidR="003B78B7" w:rsidRPr="00EE5424" w:rsidRDefault="003B78B7" w:rsidP="007A6B25">
            <w:pPr>
              <w:pStyle w:val="Cuprins3"/>
              <w:tabs>
                <w:tab w:val="right" w:pos="9016"/>
              </w:tabs>
              <w:rPr>
                <w:rFonts w:ascii="Times New Roman" w:hAnsi="Times New Roman"/>
                <w:sz w:val="22"/>
                <w:szCs w:val="22"/>
                <w:lang w:eastAsia="en-US"/>
              </w:rPr>
            </w:pPr>
            <w:hyperlink r:id="rId29" w:anchor="_Toc198354862" w:history="1">
              <w:r w:rsidRPr="00EE5424">
                <w:rPr>
                  <w:rStyle w:val="Hyperlink"/>
                  <w:rFonts w:ascii="Times New Roman" w:hAnsi="Times New Roman"/>
                  <w:sz w:val="22"/>
                  <w:szCs w:val="22"/>
                </w:rPr>
                <w:t>D.2. Instituţiile/secţiile de asistenţă medicală specializată de ambulator</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2</w:t>
              </w:r>
            </w:hyperlink>
            <w:r w:rsidR="007B0483" w:rsidRPr="00EE5424">
              <w:rPr>
                <w:rFonts w:ascii="Times New Roman" w:hAnsi="Times New Roman"/>
                <w:sz w:val="22"/>
                <w:szCs w:val="22"/>
              </w:rPr>
              <w:t>3</w:t>
            </w:r>
          </w:p>
          <w:p w14:paraId="5A20FA52" w14:textId="51045982" w:rsidR="003B78B7" w:rsidRPr="00EE5424" w:rsidRDefault="003B78B7" w:rsidP="007A6B25">
            <w:pPr>
              <w:pStyle w:val="Cuprins3"/>
              <w:tabs>
                <w:tab w:val="right" w:pos="9016"/>
              </w:tabs>
              <w:rPr>
                <w:rFonts w:ascii="Times New Roman" w:hAnsi="Times New Roman"/>
                <w:sz w:val="22"/>
                <w:szCs w:val="22"/>
                <w:lang w:eastAsia="en-US"/>
              </w:rPr>
            </w:pPr>
            <w:hyperlink r:id="rId30" w:anchor="_Toc198354863" w:history="1">
              <w:r w:rsidRPr="00EE5424">
                <w:rPr>
                  <w:rStyle w:val="Hyperlink"/>
                  <w:rFonts w:ascii="Times New Roman" w:hAnsi="Times New Roman"/>
                  <w:sz w:val="22"/>
                  <w:szCs w:val="22"/>
                </w:rPr>
                <w:t>D.3 Instituţiile de asistenţă medicală spitalicească: secţia Reumatologie pentru copii a IMSP IM</w:t>
              </w:r>
              <w:r w:rsidR="00000D32" w:rsidRPr="00EE5424">
                <w:rPr>
                  <w:rStyle w:val="Hyperlink"/>
                  <w:rFonts w:ascii="Times New Roman" w:hAnsi="Times New Roman"/>
                  <w:sz w:val="22"/>
                  <w:szCs w:val="22"/>
                </w:rPr>
                <w:t xml:space="preserve"> </w:t>
              </w:r>
              <w:r w:rsidRPr="00EE5424">
                <w:rPr>
                  <w:rStyle w:val="Hyperlink"/>
                  <w:rFonts w:ascii="Times New Roman" w:hAnsi="Times New Roman"/>
                  <w:sz w:val="22"/>
                  <w:szCs w:val="22"/>
                </w:rPr>
                <w:t>și</w:t>
              </w:r>
              <w:r w:rsidR="00000D32" w:rsidRPr="00EE5424">
                <w:rPr>
                  <w:rStyle w:val="Hyperlink"/>
                  <w:rFonts w:ascii="Times New Roman" w:hAnsi="Times New Roman"/>
                  <w:sz w:val="22"/>
                  <w:szCs w:val="22"/>
                </w:rPr>
                <w:t xml:space="preserve"> </w:t>
              </w:r>
              <w:r w:rsidRPr="00EE5424">
                <w:rPr>
                  <w:rStyle w:val="Hyperlink"/>
                  <w:rFonts w:ascii="Times New Roman" w:hAnsi="Times New Roman"/>
                  <w:sz w:val="22"/>
                  <w:szCs w:val="22"/>
                </w:rPr>
                <w:t>C</w:t>
              </w:r>
              <w:r w:rsidRPr="00EE5424">
                <w:rPr>
                  <w:rStyle w:val="Hyperlink"/>
                  <w:rFonts w:ascii="Times New Roman" w:hAnsi="Times New Roman"/>
                  <w:webHidden/>
                  <w:sz w:val="22"/>
                  <w:szCs w:val="22"/>
                </w:rPr>
                <w:tab/>
              </w:r>
              <w:r w:rsidR="00472A62" w:rsidRPr="00EE5424">
                <w:rPr>
                  <w:rStyle w:val="Hyperlink"/>
                  <w:rFonts w:ascii="Times New Roman" w:hAnsi="Times New Roman"/>
                  <w:webHidden/>
                  <w:sz w:val="22"/>
                  <w:szCs w:val="22"/>
                </w:rPr>
                <w:t>2</w:t>
              </w:r>
            </w:hyperlink>
            <w:r w:rsidR="007B0483" w:rsidRPr="00EE5424">
              <w:rPr>
                <w:rFonts w:ascii="Times New Roman" w:hAnsi="Times New Roman"/>
                <w:sz w:val="22"/>
                <w:szCs w:val="22"/>
              </w:rPr>
              <w:t>4</w:t>
            </w:r>
          </w:p>
          <w:p w14:paraId="3E2FF5DA" w14:textId="651B16EF" w:rsidR="003B78B7" w:rsidRPr="00EE5424" w:rsidRDefault="003B78B7" w:rsidP="007A6B25">
            <w:pPr>
              <w:pStyle w:val="Cuprins2"/>
              <w:spacing w:before="0"/>
              <w:rPr>
                <w:b w:val="0"/>
                <w:bCs w:val="0"/>
                <w:sz w:val="22"/>
                <w:szCs w:val="22"/>
                <w:lang w:eastAsia="en-US"/>
              </w:rPr>
            </w:pPr>
            <w:hyperlink r:id="rId31" w:anchor="_Toc198354864" w:history="1">
              <w:r w:rsidRPr="00EE5424">
                <w:rPr>
                  <w:rStyle w:val="Hyperlink"/>
                  <w:b w:val="0"/>
                  <w:bCs w:val="0"/>
                  <w:sz w:val="22"/>
                  <w:szCs w:val="22"/>
                </w:rPr>
                <w:t>E. INDICATORII DE MONITORIZARE A IMPLEMENTĂRII PROTOCOLULUI</w:t>
              </w:r>
              <w:r w:rsidRPr="00EE5424">
                <w:rPr>
                  <w:rStyle w:val="Hyperlink"/>
                  <w:b w:val="0"/>
                  <w:bCs w:val="0"/>
                  <w:webHidden/>
                  <w:sz w:val="22"/>
                  <w:szCs w:val="22"/>
                </w:rPr>
                <w:tab/>
              </w:r>
              <w:r w:rsidR="00472A62" w:rsidRPr="00EE5424">
                <w:rPr>
                  <w:rStyle w:val="Hyperlink"/>
                  <w:b w:val="0"/>
                  <w:bCs w:val="0"/>
                  <w:webHidden/>
                  <w:sz w:val="22"/>
                  <w:szCs w:val="22"/>
                </w:rPr>
                <w:t>2</w:t>
              </w:r>
            </w:hyperlink>
            <w:r w:rsidR="007B0483" w:rsidRPr="00EE5424">
              <w:rPr>
                <w:b w:val="0"/>
                <w:bCs w:val="0"/>
                <w:sz w:val="22"/>
                <w:szCs w:val="22"/>
              </w:rPr>
              <w:t>5</w:t>
            </w:r>
          </w:p>
          <w:p w14:paraId="50F792C5" w14:textId="6A1720A8" w:rsidR="00B83B62" w:rsidRPr="00EE5424" w:rsidRDefault="00B83B62" w:rsidP="007A6B25">
            <w:pPr>
              <w:pStyle w:val="Titlu2"/>
              <w:spacing w:before="0" w:after="0"/>
              <w:rPr>
                <w:rFonts w:ascii="Times New Roman" w:hAnsi="Times New Roman"/>
                <w:b w:val="0"/>
                <w:bCs w:val="0"/>
                <w:i w:val="0"/>
                <w:iCs w:val="0"/>
                <w:sz w:val="22"/>
                <w:szCs w:val="22"/>
              </w:rPr>
            </w:pPr>
            <w:r w:rsidRPr="00EE5424">
              <w:rPr>
                <w:rFonts w:ascii="Times New Roman" w:hAnsi="Times New Roman"/>
                <w:b w:val="0"/>
                <w:bCs w:val="0"/>
                <w:i w:val="0"/>
                <w:iCs w:val="0"/>
                <w:sz w:val="22"/>
                <w:szCs w:val="22"/>
              </w:rPr>
              <w:t>ANEXA 1. F</w:t>
            </w:r>
            <w:r w:rsidR="00472A62" w:rsidRPr="00EE5424">
              <w:rPr>
                <w:rFonts w:ascii="Times New Roman" w:hAnsi="Times New Roman"/>
                <w:b w:val="0"/>
                <w:bCs w:val="0"/>
                <w:i w:val="0"/>
                <w:iCs w:val="0"/>
                <w:sz w:val="22"/>
                <w:szCs w:val="22"/>
              </w:rPr>
              <w:t xml:space="preserve">ormularul de consultație și evidență a copilului </w:t>
            </w:r>
            <w:r w:rsidR="00E24952" w:rsidRPr="00EE5424">
              <w:rPr>
                <w:rFonts w:ascii="Times New Roman" w:hAnsi="Times New Roman"/>
                <w:b w:val="0"/>
                <w:bCs w:val="0"/>
                <w:i w:val="0"/>
                <w:iCs w:val="0"/>
                <w:sz w:val="22"/>
                <w:szCs w:val="22"/>
              </w:rPr>
              <w:t xml:space="preserve">cu ARe la pediatru reumatolog </w:t>
            </w:r>
            <w:r w:rsidR="007B0483" w:rsidRPr="00EE5424">
              <w:rPr>
                <w:rFonts w:ascii="Times New Roman" w:hAnsi="Times New Roman"/>
                <w:b w:val="0"/>
                <w:bCs w:val="0"/>
                <w:i w:val="0"/>
                <w:iCs w:val="0"/>
                <w:sz w:val="22"/>
                <w:szCs w:val="22"/>
              </w:rPr>
              <w:t xml:space="preserve">             </w:t>
            </w:r>
            <w:r w:rsidR="00DA5C9B" w:rsidRPr="00EE5424">
              <w:rPr>
                <w:rFonts w:ascii="Times New Roman" w:hAnsi="Times New Roman"/>
                <w:b w:val="0"/>
                <w:bCs w:val="0"/>
                <w:i w:val="0"/>
                <w:iCs w:val="0"/>
                <w:sz w:val="22"/>
                <w:szCs w:val="22"/>
              </w:rPr>
              <w:t>2</w:t>
            </w:r>
            <w:r w:rsidR="007B0483" w:rsidRPr="00EE5424">
              <w:rPr>
                <w:rFonts w:ascii="Times New Roman" w:hAnsi="Times New Roman"/>
                <w:b w:val="0"/>
                <w:bCs w:val="0"/>
                <w:i w:val="0"/>
                <w:iCs w:val="0"/>
                <w:sz w:val="22"/>
                <w:szCs w:val="22"/>
              </w:rPr>
              <w:t>6</w:t>
            </w:r>
          </w:p>
          <w:p w14:paraId="2BAE282A" w14:textId="44DC7812" w:rsidR="007B0483" w:rsidRPr="00EE5424" w:rsidRDefault="006D4604" w:rsidP="007B0483">
            <w:pPr>
              <w:pStyle w:val="Cuprins2"/>
              <w:spacing w:before="0"/>
              <w:jc w:val="left"/>
              <w:rPr>
                <w:b w:val="0"/>
                <w:bCs w:val="0"/>
                <w:sz w:val="22"/>
                <w:szCs w:val="22"/>
                <w:lang w:eastAsia="en-US"/>
              </w:rPr>
            </w:pPr>
            <w:r w:rsidRPr="00EE5424">
              <w:rPr>
                <w:b w:val="0"/>
                <w:bCs w:val="0"/>
                <w:sz w:val="22"/>
                <w:szCs w:val="22"/>
              </w:rPr>
              <w:t xml:space="preserve">ANEXA 2. </w:t>
            </w:r>
            <w:hyperlink r:id="rId32" w:anchor="_Toc198354875" w:history="1">
              <w:r w:rsidRPr="00EE5424">
                <w:rPr>
                  <w:rStyle w:val="Hyperlink"/>
                  <w:b w:val="0"/>
                  <w:bCs w:val="0"/>
                  <w:sz w:val="22"/>
                  <w:szCs w:val="22"/>
                </w:rPr>
                <w:t>Fișa standartizată de audit</w:t>
              </w:r>
              <w:r w:rsidR="007B0483" w:rsidRPr="00EE5424">
                <w:rPr>
                  <w:rStyle w:val="Hyperlink"/>
                  <w:b w:val="0"/>
                  <w:bCs w:val="0"/>
                  <w:webHidden/>
                  <w:sz w:val="22"/>
                  <w:szCs w:val="22"/>
                </w:rPr>
                <w:tab/>
              </w:r>
            </w:hyperlink>
            <w:r w:rsidR="007B0483" w:rsidRPr="00EE5424">
              <w:rPr>
                <w:b w:val="0"/>
                <w:bCs w:val="0"/>
                <w:sz w:val="22"/>
                <w:szCs w:val="22"/>
              </w:rPr>
              <w:t xml:space="preserve">  </w:t>
            </w:r>
            <w:r w:rsidR="00000D32" w:rsidRPr="00EE5424">
              <w:rPr>
                <w:b w:val="0"/>
                <w:bCs w:val="0"/>
                <w:sz w:val="22"/>
                <w:szCs w:val="22"/>
              </w:rPr>
              <w:t xml:space="preserve">  </w:t>
            </w:r>
            <w:r w:rsidR="007B0483" w:rsidRPr="00EE5424">
              <w:rPr>
                <w:b w:val="0"/>
                <w:bCs w:val="0"/>
                <w:sz w:val="22"/>
                <w:szCs w:val="22"/>
              </w:rPr>
              <w:t>29</w:t>
            </w:r>
          </w:p>
          <w:p w14:paraId="44C682F5" w14:textId="58F712EB" w:rsidR="004925CA" w:rsidRPr="00EE5424" w:rsidRDefault="004925CA" w:rsidP="007A6B25">
            <w:pPr>
              <w:rPr>
                <w:sz w:val="22"/>
                <w:szCs w:val="22"/>
              </w:rPr>
            </w:pPr>
            <w:r w:rsidRPr="00EE5424">
              <w:rPr>
                <w:sz w:val="22"/>
                <w:szCs w:val="22"/>
              </w:rPr>
              <w:t xml:space="preserve">ANEXA </w:t>
            </w:r>
            <w:r w:rsidR="006D4604" w:rsidRPr="00EE5424">
              <w:rPr>
                <w:sz w:val="22"/>
                <w:szCs w:val="22"/>
              </w:rPr>
              <w:t>3</w:t>
            </w:r>
            <w:r w:rsidRPr="00EE5424">
              <w:rPr>
                <w:sz w:val="22"/>
                <w:szCs w:val="22"/>
              </w:rPr>
              <w:t>.</w:t>
            </w:r>
            <w:r w:rsidR="006D4604" w:rsidRPr="00EE5424">
              <w:rPr>
                <w:sz w:val="22"/>
                <w:szCs w:val="22"/>
              </w:rPr>
              <w:t xml:space="preserve"> </w:t>
            </w:r>
            <w:r w:rsidRPr="00EE5424">
              <w:rPr>
                <w:sz w:val="22"/>
                <w:szCs w:val="22"/>
              </w:rPr>
              <w:t xml:space="preserve">Informații pentru părinți                                                                                          </w:t>
            </w:r>
            <w:r w:rsidR="007B0483" w:rsidRPr="00EE5424">
              <w:rPr>
                <w:sz w:val="22"/>
                <w:szCs w:val="22"/>
              </w:rPr>
              <w:t xml:space="preserve">            </w:t>
            </w:r>
            <w:r w:rsidR="00E10827" w:rsidRPr="00EE5424">
              <w:rPr>
                <w:sz w:val="22"/>
                <w:szCs w:val="22"/>
              </w:rPr>
              <w:t>30</w:t>
            </w:r>
          </w:p>
          <w:p w14:paraId="0E9AC05B" w14:textId="3BEEE394" w:rsidR="000D41E7" w:rsidRPr="00EE5424" w:rsidRDefault="000D41E7" w:rsidP="007B0483">
            <w:pPr>
              <w:pStyle w:val="Cuprins2"/>
              <w:spacing w:before="0"/>
              <w:jc w:val="left"/>
              <w:rPr>
                <w:b w:val="0"/>
                <w:bCs w:val="0"/>
                <w:sz w:val="22"/>
                <w:szCs w:val="22"/>
                <w:lang w:eastAsia="en-US"/>
              </w:rPr>
            </w:pPr>
            <w:hyperlink r:id="rId33" w:anchor="_Toc198354875" w:history="1">
              <w:r w:rsidRPr="00EE5424">
                <w:rPr>
                  <w:rStyle w:val="Hyperlink"/>
                  <w:b w:val="0"/>
                  <w:bCs w:val="0"/>
                  <w:sz w:val="22"/>
                  <w:szCs w:val="22"/>
                </w:rPr>
                <w:t>BIBLIOGRAFIE</w:t>
              </w:r>
              <w:r w:rsidRPr="00EE5424">
                <w:rPr>
                  <w:rStyle w:val="Hyperlink"/>
                  <w:b w:val="0"/>
                  <w:bCs w:val="0"/>
                  <w:webHidden/>
                  <w:sz w:val="22"/>
                  <w:szCs w:val="22"/>
                </w:rPr>
                <w:tab/>
              </w:r>
              <w:r w:rsidR="007B0483" w:rsidRPr="00EE5424">
                <w:rPr>
                  <w:rStyle w:val="Hyperlink"/>
                  <w:b w:val="0"/>
                  <w:bCs w:val="0"/>
                  <w:webHidden/>
                  <w:sz w:val="22"/>
                  <w:szCs w:val="22"/>
                </w:rPr>
                <w:t xml:space="preserve"> </w:t>
              </w:r>
              <w:r w:rsidRPr="00EE5424">
                <w:rPr>
                  <w:rStyle w:val="Hyperlink"/>
                  <w:b w:val="0"/>
                  <w:bCs w:val="0"/>
                  <w:webHidden/>
                  <w:sz w:val="22"/>
                  <w:szCs w:val="22"/>
                </w:rPr>
                <w:t>3</w:t>
              </w:r>
            </w:hyperlink>
            <w:r w:rsidR="007B0483" w:rsidRPr="00EE5424">
              <w:rPr>
                <w:b w:val="0"/>
                <w:bCs w:val="0"/>
                <w:sz w:val="22"/>
                <w:szCs w:val="22"/>
              </w:rPr>
              <w:t>1</w:t>
            </w:r>
          </w:p>
          <w:p w14:paraId="55C55FC6" w14:textId="3A7CE9AF" w:rsidR="007A6B25" w:rsidRPr="006062E3" w:rsidRDefault="003B78B7" w:rsidP="007A6B25">
            <w:pPr>
              <w:rPr>
                <w:bCs/>
                <w:smallCaps/>
              </w:rPr>
            </w:pPr>
            <w:r w:rsidRPr="00EE5424">
              <w:rPr>
                <w:smallCaps/>
                <w:sz w:val="22"/>
                <w:szCs w:val="22"/>
              </w:rPr>
              <w:fldChar w:fldCharType="end"/>
            </w:r>
          </w:p>
        </w:tc>
        <w:tc>
          <w:tcPr>
            <w:tcW w:w="222" w:type="dxa"/>
          </w:tcPr>
          <w:p w14:paraId="0FF8156F" w14:textId="77777777" w:rsidR="003E76D4" w:rsidRPr="006062E3" w:rsidRDefault="003E76D4" w:rsidP="007A6B25">
            <w:pPr>
              <w:rPr>
                <w:bCs/>
              </w:rPr>
            </w:pPr>
          </w:p>
        </w:tc>
      </w:tr>
    </w:tbl>
    <w:p w14:paraId="2E83C813"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ABREVIERILE FOLOSITE ÎN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960"/>
      </w:tblGrid>
      <w:tr w:rsidR="003E76D4" w:rsidRPr="006062E3" w14:paraId="12D4EA93" w14:textId="77777777" w:rsidTr="001B1061">
        <w:tc>
          <w:tcPr>
            <w:tcW w:w="1900" w:type="dxa"/>
          </w:tcPr>
          <w:p w14:paraId="109F41B8" w14:textId="77777777" w:rsidR="003E76D4" w:rsidRPr="006062E3" w:rsidRDefault="003E76D4" w:rsidP="007A6B25">
            <w:pPr>
              <w:autoSpaceDE w:val="0"/>
              <w:autoSpaceDN w:val="0"/>
              <w:adjustRightInd w:val="0"/>
            </w:pPr>
            <w:r w:rsidRPr="006062E3">
              <w:rPr>
                <w:b/>
                <w:bCs/>
              </w:rPr>
              <w:t>ACR</w:t>
            </w:r>
          </w:p>
        </w:tc>
        <w:tc>
          <w:tcPr>
            <w:tcW w:w="8005" w:type="dxa"/>
          </w:tcPr>
          <w:p w14:paraId="48A8E7E4" w14:textId="77777777" w:rsidR="003E76D4" w:rsidRPr="006062E3" w:rsidRDefault="003E76D4" w:rsidP="007A6B25">
            <w:pPr>
              <w:autoSpaceDE w:val="0"/>
              <w:autoSpaceDN w:val="0"/>
              <w:adjustRightInd w:val="0"/>
            </w:pPr>
            <w:r w:rsidRPr="006062E3">
              <w:t xml:space="preserve">Colegiul </w:t>
            </w:r>
            <w:r w:rsidR="002648AA" w:rsidRPr="006062E3">
              <w:t>American de Reumatologie</w:t>
            </w:r>
          </w:p>
        </w:tc>
      </w:tr>
      <w:tr w:rsidR="002648AA" w:rsidRPr="006062E3" w14:paraId="3D3F3427" w14:textId="77777777" w:rsidTr="001B1061">
        <w:tc>
          <w:tcPr>
            <w:tcW w:w="1900" w:type="dxa"/>
          </w:tcPr>
          <w:p w14:paraId="0D37CD97" w14:textId="77777777" w:rsidR="002648AA" w:rsidRPr="006062E3" w:rsidRDefault="002648AA" w:rsidP="007A6B25">
            <w:pPr>
              <w:autoSpaceDE w:val="0"/>
              <w:autoSpaceDN w:val="0"/>
              <w:adjustRightInd w:val="0"/>
              <w:rPr>
                <w:b/>
                <w:bCs/>
              </w:rPr>
            </w:pPr>
            <w:r w:rsidRPr="006062E3">
              <w:rPr>
                <w:b/>
                <w:bCs/>
              </w:rPr>
              <w:t>ADN</w:t>
            </w:r>
          </w:p>
        </w:tc>
        <w:tc>
          <w:tcPr>
            <w:tcW w:w="8005" w:type="dxa"/>
          </w:tcPr>
          <w:p w14:paraId="30D6D892" w14:textId="77777777" w:rsidR="002648AA" w:rsidRPr="006062E3" w:rsidRDefault="002648AA" w:rsidP="007A6B25">
            <w:pPr>
              <w:autoSpaceDE w:val="0"/>
              <w:autoSpaceDN w:val="0"/>
              <w:adjustRightInd w:val="0"/>
            </w:pPr>
            <w:r w:rsidRPr="006062E3">
              <w:t xml:space="preserve">Acid dezoxiribonucleic </w:t>
            </w:r>
          </w:p>
        </w:tc>
      </w:tr>
      <w:tr w:rsidR="003E76D4" w:rsidRPr="006062E3" w14:paraId="1BAD5572" w14:textId="77777777" w:rsidTr="001B1061">
        <w:tc>
          <w:tcPr>
            <w:tcW w:w="1900" w:type="dxa"/>
          </w:tcPr>
          <w:p w14:paraId="3CC09136" w14:textId="77777777" w:rsidR="003E76D4" w:rsidRPr="006062E3" w:rsidRDefault="003E76D4" w:rsidP="007A6B25">
            <w:pPr>
              <w:autoSpaceDE w:val="0"/>
              <w:autoSpaceDN w:val="0"/>
              <w:adjustRightInd w:val="0"/>
            </w:pPr>
            <w:r w:rsidRPr="006062E3">
              <w:rPr>
                <w:b/>
                <w:bCs/>
              </w:rPr>
              <w:t>AINS</w:t>
            </w:r>
          </w:p>
        </w:tc>
        <w:tc>
          <w:tcPr>
            <w:tcW w:w="8005" w:type="dxa"/>
          </w:tcPr>
          <w:p w14:paraId="428FA4AD" w14:textId="77777777" w:rsidR="003E76D4" w:rsidRPr="006062E3" w:rsidRDefault="002648AA" w:rsidP="007A6B25">
            <w:pPr>
              <w:autoSpaceDE w:val="0"/>
              <w:autoSpaceDN w:val="0"/>
              <w:adjustRightInd w:val="0"/>
            </w:pPr>
            <w:r w:rsidRPr="006062E3">
              <w:t>A</w:t>
            </w:r>
            <w:r w:rsidR="003E76D4" w:rsidRPr="006062E3">
              <w:t>ntiinflamatoare nesteroidiene</w:t>
            </w:r>
          </w:p>
        </w:tc>
      </w:tr>
      <w:tr w:rsidR="003E76D4" w:rsidRPr="006062E3" w14:paraId="679B92D8" w14:textId="77777777" w:rsidTr="001B1061">
        <w:tc>
          <w:tcPr>
            <w:tcW w:w="1900" w:type="dxa"/>
          </w:tcPr>
          <w:p w14:paraId="63B3ACA9" w14:textId="77777777" w:rsidR="003E76D4" w:rsidRPr="006062E3" w:rsidRDefault="003E76D4" w:rsidP="007A6B25">
            <w:pPr>
              <w:autoSpaceDE w:val="0"/>
              <w:autoSpaceDN w:val="0"/>
              <w:adjustRightInd w:val="0"/>
            </w:pPr>
            <w:r w:rsidRPr="006062E3">
              <w:rPr>
                <w:b/>
                <w:bCs/>
              </w:rPr>
              <w:t>ARe</w:t>
            </w:r>
          </w:p>
        </w:tc>
        <w:tc>
          <w:tcPr>
            <w:tcW w:w="8005" w:type="dxa"/>
          </w:tcPr>
          <w:p w14:paraId="7EF3BCB6" w14:textId="77777777" w:rsidR="003E76D4" w:rsidRPr="006062E3" w:rsidRDefault="002648AA" w:rsidP="007A6B25">
            <w:pPr>
              <w:autoSpaceDE w:val="0"/>
              <w:autoSpaceDN w:val="0"/>
              <w:adjustRightInd w:val="0"/>
            </w:pPr>
            <w:r w:rsidRPr="006062E3">
              <w:t>A</w:t>
            </w:r>
            <w:r w:rsidR="003E76D4" w:rsidRPr="006062E3">
              <w:t>rtrita reactivă</w:t>
            </w:r>
          </w:p>
        </w:tc>
      </w:tr>
      <w:tr w:rsidR="003E76D4" w:rsidRPr="006062E3" w14:paraId="4BC02C67" w14:textId="77777777" w:rsidTr="001B1061">
        <w:tc>
          <w:tcPr>
            <w:tcW w:w="1900" w:type="dxa"/>
          </w:tcPr>
          <w:p w14:paraId="565D44B4" w14:textId="77777777" w:rsidR="003E76D4" w:rsidRPr="006062E3" w:rsidRDefault="003E76D4" w:rsidP="007A6B25">
            <w:pPr>
              <w:autoSpaceDE w:val="0"/>
              <w:autoSpaceDN w:val="0"/>
              <w:adjustRightInd w:val="0"/>
            </w:pPr>
            <w:r w:rsidRPr="006062E3">
              <w:rPr>
                <w:b/>
                <w:bCs/>
              </w:rPr>
              <w:t>AL</w:t>
            </w:r>
            <w:r w:rsidR="006E2097" w:rsidRPr="006062E3">
              <w:rPr>
                <w:b/>
                <w:bCs/>
              </w:rPr>
              <w:t>A</w:t>
            </w:r>
            <w:r w:rsidRPr="006062E3">
              <w:rPr>
                <w:b/>
                <w:bCs/>
              </w:rPr>
              <w:t>T</w:t>
            </w:r>
          </w:p>
        </w:tc>
        <w:tc>
          <w:tcPr>
            <w:tcW w:w="8005" w:type="dxa"/>
          </w:tcPr>
          <w:p w14:paraId="53219E3B" w14:textId="77777777" w:rsidR="003E76D4" w:rsidRPr="006062E3" w:rsidRDefault="002648AA" w:rsidP="007A6B25">
            <w:pPr>
              <w:autoSpaceDE w:val="0"/>
              <w:autoSpaceDN w:val="0"/>
              <w:adjustRightInd w:val="0"/>
            </w:pPr>
            <w:r w:rsidRPr="006062E3">
              <w:t>A</w:t>
            </w:r>
            <w:r w:rsidR="003E76D4" w:rsidRPr="006062E3">
              <w:t>laninaminotransferaza</w:t>
            </w:r>
          </w:p>
        </w:tc>
      </w:tr>
      <w:tr w:rsidR="003E76D4" w:rsidRPr="006062E3" w14:paraId="7BDEB925" w14:textId="77777777" w:rsidTr="001B1061">
        <w:tc>
          <w:tcPr>
            <w:tcW w:w="1900" w:type="dxa"/>
          </w:tcPr>
          <w:p w14:paraId="267445A2" w14:textId="77777777" w:rsidR="003E76D4" w:rsidRPr="006062E3" w:rsidRDefault="003E76D4" w:rsidP="007A6B25">
            <w:pPr>
              <w:autoSpaceDE w:val="0"/>
              <w:autoSpaceDN w:val="0"/>
              <w:adjustRightInd w:val="0"/>
            </w:pPr>
            <w:r w:rsidRPr="006062E3">
              <w:rPr>
                <w:b/>
                <w:bCs/>
              </w:rPr>
              <w:t>AMP</w:t>
            </w:r>
          </w:p>
        </w:tc>
        <w:tc>
          <w:tcPr>
            <w:tcW w:w="8005" w:type="dxa"/>
          </w:tcPr>
          <w:p w14:paraId="55A02600" w14:textId="77777777" w:rsidR="003E76D4" w:rsidRPr="006062E3" w:rsidRDefault="002648AA" w:rsidP="007A6B25">
            <w:pPr>
              <w:autoSpaceDE w:val="0"/>
              <w:autoSpaceDN w:val="0"/>
              <w:adjustRightInd w:val="0"/>
            </w:pPr>
            <w:r w:rsidRPr="006062E3">
              <w:t>A</w:t>
            </w:r>
            <w:r w:rsidR="00D81E13" w:rsidRPr="006062E3">
              <w:t>sistența medicală primară</w:t>
            </w:r>
          </w:p>
        </w:tc>
      </w:tr>
      <w:tr w:rsidR="003E76D4" w:rsidRPr="006062E3" w14:paraId="18BAB983" w14:textId="77777777" w:rsidTr="001B1061">
        <w:tc>
          <w:tcPr>
            <w:tcW w:w="1900" w:type="dxa"/>
          </w:tcPr>
          <w:p w14:paraId="2A71B6E8" w14:textId="77777777" w:rsidR="003E76D4" w:rsidRPr="006062E3" w:rsidRDefault="003E76D4" w:rsidP="007A6B25">
            <w:pPr>
              <w:autoSpaceDE w:val="0"/>
              <w:autoSpaceDN w:val="0"/>
              <w:adjustRightInd w:val="0"/>
            </w:pPr>
            <w:r w:rsidRPr="006062E3">
              <w:rPr>
                <w:b/>
                <w:bCs/>
              </w:rPr>
              <w:t>AS</w:t>
            </w:r>
            <w:r w:rsidR="006E2097" w:rsidRPr="006062E3">
              <w:rPr>
                <w:b/>
                <w:bCs/>
              </w:rPr>
              <w:t>A</w:t>
            </w:r>
            <w:r w:rsidRPr="006062E3">
              <w:rPr>
                <w:b/>
                <w:bCs/>
              </w:rPr>
              <w:t>T</w:t>
            </w:r>
          </w:p>
        </w:tc>
        <w:tc>
          <w:tcPr>
            <w:tcW w:w="8005" w:type="dxa"/>
          </w:tcPr>
          <w:p w14:paraId="67829C80" w14:textId="77777777" w:rsidR="003E76D4" w:rsidRPr="006062E3" w:rsidRDefault="002648AA" w:rsidP="007A6B25">
            <w:pPr>
              <w:autoSpaceDE w:val="0"/>
              <w:autoSpaceDN w:val="0"/>
              <w:adjustRightInd w:val="0"/>
            </w:pPr>
            <w:r w:rsidRPr="006062E3">
              <w:t>A</w:t>
            </w:r>
            <w:r w:rsidR="003E76D4" w:rsidRPr="006062E3">
              <w:t>spartataminotransferaza</w:t>
            </w:r>
          </w:p>
        </w:tc>
      </w:tr>
      <w:tr w:rsidR="002648AA" w:rsidRPr="006062E3" w14:paraId="49FD574A" w14:textId="77777777" w:rsidTr="001B1061">
        <w:tc>
          <w:tcPr>
            <w:tcW w:w="1900" w:type="dxa"/>
          </w:tcPr>
          <w:p w14:paraId="4E6B965A" w14:textId="77777777" w:rsidR="002648AA" w:rsidRPr="006062E3" w:rsidRDefault="002648AA" w:rsidP="007A6B25">
            <w:pPr>
              <w:autoSpaceDE w:val="0"/>
              <w:autoSpaceDN w:val="0"/>
              <w:adjustRightInd w:val="0"/>
              <w:rPr>
                <w:b/>
                <w:bCs/>
              </w:rPr>
            </w:pPr>
            <w:r w:rsidRPr="006062E3">
              <w:rPr>
                <w:b/>
                <w:bCs/>
              </w:rPr>
              <w:t>CIM 10</w:t>
            </w:r>
          </w:p>
        </w:tc>
        <w:tc>
          <w:tcPr>
            <w:tcW w:w="8005" w:type="dxa"/>
          </w:tcPr>
          <w:p w14:paraId="1073EAA4" w14:textId="77777777" w:rsidR="002648AA" w:rsidRPr="006062E3" w:rsidRDefault="002648AA" w:rsidP="007A6B25">
            <w:pPr>
              <w:autoSpaceDE w:val="0"/>
              <w:autoSpaceDN w:val="0"/>
              <w:adjustRightInd w:val="0"/>
            </w:pPr>
            <w:r w:rsidRPr="006062E3">
              <w:t>Clasificarea a X-a Internațională a Maladiilor</w:t>
            </w:r>
          </w:p>
        </w:tc>
      </w:tr>
      <w:tr w:rsidR="002648AA" w:rsidRPr="006062E3" w14:paraId="7A601F65" w14:textId="77777777" w:rsidTr="001B1061">
        <w:tc>
          <w:tcPr>
            <w:tcW w:w="1900" w:type="dxa"/>
          </w:tcPr>
          <w:p w14:paraId="170A9730" w14:textId="77777777" w:rsidR="002648AA" w:rsidRPr="006062E3" w:rsidRDefault="002648AA" w:rsidP="007A6B25">
            <w:pPr>
              <w:autoSpaceDE w:val="0"/>
              <w:autoSpaceDN w:val="0"/>
              <w:adjustRightInd w:val="0"/>
              <w:rPr>
                <w:b/>
                <w:bCs/>
              </w:rPr>
            </w:pPr>
            <w:r w:rsidRPr="006062E3">
              <w:rPr>
                <w:b/>
                <w:bCs/>
              </w:rPr>
              <w:t>CMV</w:t>
            </w:r>
          </w:p>
        </w:tc>
        <w:tc>
          <w:tcPr>
            <w:tcW w:w="8005" w:type="dxa"/>
          </w:tcPr>
          <w:p w14:paraId="0C56D618" w14:textId="77777777" w:rsidR="002648AA" w:rsidRPr="006062E3" w:rsidRDefault="002648AA" w:rsidP="007A6B25">
            <w:pPr>
              <w:autoSpaceDE w:val="0"/>
              <w:autoSpaceDN w:val="0"/>
              <w:adjustRightInd w:val="0"/>
            </w:pPr>
            <w:proofErr w:type="spellStart"/>
            <w:r w:rsidRPr="006062E3">
              <w:t>Citomegalovirus</w:t>
            </w:r>
            <w:proofErr w:type="spellEnd"/>
          </w:p>
        </w:tc>
      </w:tr>
      <w:tr w:rsidR="003E76D4" w:rsidRPr="006062E3" w14:paraId="269A07D5" w14:textId="77777777" w:rsidTr="001B1061">
        <w:tc>
          <w:tcPr>
            <w:tcW w:w="1900" w:type="dxa"/>
          </w:tcPr>
          <w:p w14:paraId="54A16D3C" w14:textId="77777777" w:rsidR="003E76D4" w:rsidRPr="006062E3" w:rsidRDefault="003E76D4" w:rsidP="007A6B25">
            <w:pPr>
              <w:autoSpaceDE w:val="0"/>
              <w:autoSpaceDN w:val="0"/>
              <w:adjustRightInd w:val="0"/>
            </w:pPr>
            <w:r w:rsidRPr="006062E3">
              <w:rPr>
                <w:b/>
                <w:bCs/>
              </w:rPr>
              <w:t>DAREA</w:t>
            </w:r>
          </w:p>
        </w:tc>
        <w:tc>
          <w:tcPr>
            <w:tcW w:w="8005" w:type="dxa"/>
          </w:tcPr>
          <w:p w14:paraId="4FE88743" w14:textId="77777777" w:rsidR="003E76D4" w:rsidRPr="006062E3" w:rsidRDefault="002648AA" w:rsidP="007A6B25">
            <w:pPr>
              <w:autoSpaceDE w:val="0"/>
              <w:autoSpaceDN w:val="0"/>
              <w:adjustRightInd w:val="0"/>
            </w:pPr>
            <w:r w:rsidRPr="006062E3">
              <w:t>S</w:t>
            </w:r>
            <w:r w:rsidR="003E76D4" w:rsidRPr="006062E3">
              <w:t xml:space="preserve">corul de activitate a bolii din </w:t>
            </w:r>
            <w:proofErr w:type="spellStart"/>
            <w:r w:rsidR="003E76D4" w:rsidRPr="006062E3">
              <w:rPr>
                <w:i/>
                <w:color w:val="000000"/>
              </w:rPr>
              <w:t>disease</w:t>
            </w:r>
            <w:proofErr w:type="spellEnd"/>
            <w:r w:rsidR="003E76D4" w:rsidRPr="006062E3">
              <w:rPr>
                <w:i/>
                <w:color w:val="000000"/>
              </w:rPr>
              <w:t xml:space="preserve"> </w:t>
            </w:r>
            <w:proofErr w:type="spellStart"/>
            <w:r w:rsidR="003E76D4" w:rsidRPr="006062E3">
              <w:rPr>
                <w:i/>
                <w:color w:val="000000"/>
              </w:rPr>
              <w:t>activity</w:t>
            </w:r>
            <w:proofErr w:type="spellEnd"/>
            <w:r w:rsidR="003E76D4" w:rsidRPr="006062E3">
              <w:rPr>
                <w:i/>
                <w:color w:val="000000"/>
              </w:rPr>
              <w:t xml:space="preserve"> of reactive </w:t>
            </w:r>
            <w:proofErr w:type="spellStart"/>
            <w:r w:rsidR="003E76D4" w:rsidRPr="006062E3">
              <w:rPr>
                <w:i/>
                <w:color w:val="000000"/>
              </w:rPr>
              <w:t>arthritis</w:t>
            </w:r>
            <w:proofErr w:type="spellEnd"/>
          </w:p>
        </w:tc>
      </w:tr>
      <w:tr w:rsidR="003E76D4" w:rsidRPr="006062E3" w14:paraId="6207EA5B" w14:textId="77777777" w:rsidTr="001B1061">
        <w:tc>
          <w:tcPr>
            <w:tcW w:w="1900" w:type="dxa"/>
          </w:tcPr>
          <w:p w14:paraId="7E2B3ED5" w14:textId="77777777" w:rsidR="003E76D4" w:rsidRPr="006062E3" w:rsidRDefault="003E76D4" w:rsidP="007A6B25">
            <w:pPr>
              <w:autoSpaceDE w:val="0"/>
              <w:autoSpaceDN w:val="0"/>
              <w:adjustRightInd w:val="0"/>
              <w:rPr>
                <w:b/>
              </w:rPr>
            </w:pPr>
            <w:r w:rsidRPr="006062E3">
              <w:rPr>
                <w:b/>
              </w:rPr>
              <w:t>DMARD</w:t>
            </w:r>
          </w:p>
        </w:tc>
        <w:tc>
          <w:tcPr>
            <w:tcW w:w="8005" w:type="dxa"/>
          </w:tcPr>
          <w:p w14:paraId="5C166405" w14:textId="77777777" w:rsidR="003E76D4" w:rsidRPr="006062E3" w:rsidRDefault="002648AA" w:rsidP="007A6B25">
            <w:pPr>
              <w:autoSpaceDE w:val="0"/>
              <w:autoSpaceDN w:val="0"/>
              <w:adjustRightInd w:val="0"/>
            </w:pPr>
            <w:r w:rsidRPr="006062E3">
              <w:t>T</w:t>
            </w:r>
            <w:r w:rsidR="00D81E13" w:rsidRPr="006062E3">
              <w:t>ratament antireumatic de bază</w:t>
            </w:r>
            <w:r w:rsidR="003E76D4" w:rsidRPr="006062E3">
              <w:t xml:space="preserve"> din </w:t>
            </w:r>
            <w:proofErr w:type="spellStart"/>
            <w:r w:rsidR="003E76D4" w:rsidRPr="006062E3">
              <w:rPr>
                <w:i/>
              </w:rPr>
              <w:t>disease-modifying</w:t>
            </w:r>
            <w:proofErr w:type="spellEnd"/>
            <w:r w:rsidR="003E76D4" w:rsidRPr="006062E3">
              <w:rPr>
                <w:i/>
              </w:rPr>
              <w:t xml:space="preserve"> </w:t>
            </w:r>
            <w:proofErr w:type="spellStart"/>
            <w:r w:rsidR="003E76D4" w:rsidRPr="006062E3">
              <w:rPr>
                <w:i/>
              </w:rPr>
              <w:t>antirheumatic</w:t>
            </w:r>
            <w:proofErr w:type="spellEnd"/>
            <w:r w:rsidR="003E76D4" w:rsidRPr="006062E3">
              <w:rPr>
                <w:i/>
              </w:rPr>
              <w:t xml:space="preserve"> drug</w:t>
            </w:r>
          </w:p>
        </w:tc>
      </w:tr>
      <w:tr w:rsidR="002648AA" w:rsidRPr="006062E3" w14:paraId="225A56F6" w14:textId="77777777" w:rsidTr="001B1061">
        <w:tc>
          <w:tcPr>
            <w:tcW w:w="1900" w:type="dxa"/>
          </w:tcPr>
          <w:p w14:paraId="64B69D64" w14:textId="77777777" w:rsidR="002648AA" w:rsidRPr="006062E3" w:rsidRDefault="002648AA" w:rsidP="007A6B25">
            <w:pPr>
              <w:autoSpaceDE w:val="0"/>
              <w:autoSpaceDN w:val="0"/>
              <w:adjustRightInd w:val="0"/>
              <w:rPr>
                <w:b/>
                <w:bCs/>
              </w:rPr>
            </w:pPr>
            <w:r w:rsidRPr="006062E3">
              <w:rPr>
                <w:b/>
                <w:bCs/>
              </w:rPr>
              <w:t>EBV</w:t>
            </w:r>
          </w:p>
        </w:tc>
        <w:tc>
          <w:tcPr>
            <w:tcW w:w="8005" w:type="dxa"/>
          </w:tcPr>
          <w:p w14:paraId="4CC0FA97" w14:textId="77777777" w:rsidR="002648AA" w:rsidRPr="006062E3" w:rsidRDefault="002648AA" w:rsidP="007A6B25">
            <w:pPr>
              <w:autoSpaceDE w:val="0"/>
              <w:autoSpaceDN w:val="0"/>
              <w:adjustRightInd w:val="0"/>
            </w:pPr>
            <w:r w:rsidRPr="006062E3">
              <w:t xml:space="preserve">Virusul </w:t>
            </w:r>
            <w:proofErr w:type="spellStart"/>
            <w:r w:rsidRPr="006062E3">
              <w:t>Ebstein</w:t>
            </w:r>
            <w:proofErr w:type="spellEnd"/>
            <w:r w:rsidRPr="006062E3">
              <w:t xml:space="preserve"> Barr </w:t>
            </w:r>
          </w:p>
        </w:tc>
      </w:tr>
      <w:tr w:rsidR="003E76D4" w:rsidRPr="006062E3" w14:paraId="6068B701" w14:textId="77777777" w:rsidTr="001B1061">
        <w:tc>
          <w:tcPr>
            <w:tcW w:w="1900" w:type="dxa"/>
          </w:tcPr>
          <w:p w14:paraId="7EC6E89D" w14:textId="77777777" w:rsidR="003E76D4" w:rsidRPr="006062E3" w:rsidRDefault="003E76D4" w:rsidP="007A6B25">
            <w:pPr>
              <w:autoSpaceDE w:val="0"/>
              <w:autoSpaceDN w:val="0"/>
              <w:adjustRightInd w:val="0"/>
            </w:pPr>
            <w:r w:rsidRPr="006062E3">
              <w:rPr>
                <w:b/>
                <w:bCs/>
              </w:rPr>
              <w:t>ECG</w:t>
            </w:r>
          </w:p>
        </w:tc>
        <w:tc>
          <w:tcPr>
            <w:tcW w:w="8005" w:type="dxa"/>
          </w:tcPr>
          <w:p w14:paraId="2FD6D9A7" w14:textId="77777777" w:rsidR="003E76D4" w:rsidRPr="006062E3" w:rsidRDefault="002648AA" w:rsidP="007A6B25">
            <w:pPr>
              <w:autoSpaceDE w:val="0"/>
              <w:autoSpaceDN w:val="0"/>
              <w:adjustRightInd w:val="0"/>
            </w:pPr>
            <w:r w:rsidRPr="006062E3">
              <w:t>E</w:t>
            </w:r>
            <w:r w:rsidR="003E76D4" w:rsidRPr="006062E3">
              <w:t xml:space="preserve">lectrocardiografie </w:t>
            </w:r>
          </w:p>
        </w:tc>
      </w:tr>
      <w:tr w:rsidR="002648AA" w:rsidRPr="006062E3" w14:paraId="7A229B31" w14:textId="77777777" w:rsidTr="001B1061">
        <w:tc>
          <w:tcPr>
            <w:tcW w:w="1900" w:type="dxa"/>
          </w:tcPr>
          <w:p w14:paraId="2C418B50" w14:textId="77777777" w:rsidR="002648AA" w:rsidRPr="006062E3" w:rsidRDefault="002648AA" w:rsidP="007A6B25">
            <w:pPr>
              <w:autoSpaceDE w:val="0"/>
              <w:autoSpaceDN w:val="0"/>
              <w:adjustRightInd w:val="0"/>
              <w:rPr>
                <w:b/>
                <w:bCs/>
              </w:rPr>
            </w:pPr>
            <w:proofErr w:type="spellStart"/>
            <w:r w:rsidRPr="006062E3">
              <w:rPr>
                <w:b/>
                <w:bCs/>
              </w:rPr>
              <w:t>EchoCG</w:t>
            </w:r>
            <w:proofErr w:type="spellEnd"/>
          </w:p>
        </w:tc>
        <w:tc>
          <w:tcPr>
            <w:tcW w:w="8005" w:type="dxa"/>
          </w:tcPr>
          <w:p w14:paraId="698A4FC1" w14:textId="77777777" w:rsidR="002648AA" w:rsidRPr="006062E3" w:rsidRDefault="002648AA" w:rsidP="007A6B25">
            <w:pPr>
              <w:autoSpaceDE w:val="0"/>
              <w:autoSpaceDN w:val="0"/>
              <w:adjustRightInd w:val="0"/>
            </w:pPr>
            <w:r w:rsidRPr="006062E3">
              <w:t>Ecocardiografie</w:t>
            </w:r>
          </w:p>
        </w:tc>
      </w:tr>
      <w:tr w:rsidR="002648AA" w:rsidRPr="006062E3" w14:paraId="2BB244E7" w14:textId="77777777" w:rsidTr="001B1061">
        <w:tc>
          <w:tcPr>
            <w:tcW w:w="1900" w:type="dxa"/>
          </w:tcPr>
          <w:p w14:paraId="1CA89F37" w14:textId="77777777" w:rsidR="002648AA" w:rsidRPr="006062E3" w:rsidRDefault="002648AA" w:rsidP="007A6B25">
            <w:pPr>
              <w:autoSpaceDE w:val="0"/>
              <w:autoSpaceDN w:val="0"/>
              <w:adjustRightInd w:val="0"/>
              <w:rPr>
                <w:b/>
                <w:bCs/>
              </w:rPr>
            </w:pPr>
            <w:r w:rsidRPr="006062E3">
              <w:rPr>
                <w:b/>
                <w:bCs/>
              </w:rPr>
              <w:t>ELISA</w:t>
            </w:r>
          </w:p>
        </w:tc>
        <w:tc>
          <w:tcPr>
            <w:tcW w:w="8005" w:type="dxa"/>
          </w:tcPr>
          <w:p w14:paraId="0BF0B090" w14:textId="77777777" w:rsidR="002648AA" w:rsidRPr="006062E3" w:rsidRDefault="002648AA" w:rsidP="007A6B25">
            <w:pPr>
              <w:autoSpaceDE w:val="0"/>
              <w:autoSpaceDN w:val="0"/>
              <w:adjustRightInd w:val="0"/>
            </w:pPr>
            <w:r w:rsidRPr="006062E3">
              <w:t xml:space="preserve">Test </w:t>
            </w:r>
            <w:proofErr w:type="spellStart"/>
            <w:r w:rsidRPr="006062E3">
              <w:t>imunoenzimatic</w:t>
            </w:r>
            <w:proofErr w:type="spellEnd"/>
          </w:p>
        </w:tc>
      </w:tr>
      <w:tr w:rsidR="003E76D4" w:rsidRPr="006062E3" w14:paraId="20E6F608" w14:textId="77777777" w:rsidTr="001B1061">
        <w:tc>
          <w:tcPr>
            <w:tcW w:w="1900" w:type="dxa"/>
          </w:tcPr>
          <w:p w14:paraId="710A1B6C" w14:textId="77777777" w:rsidR="003E76D4" w:rsidRPr="006062E3" w:rsidRDefault="003E76D4" w:rsidP="007A6B25">
            <w:pPr>
              <w:autoSpaceDE w:val="0"/>
              <w:autoSpaceDN w:val="0"/>
              <w:adjustRightInd w:val="0"/>
              <w:rPr>
                <w:b/>
              </w:rPr>
            </w:pPr>
            <w:r w:rsidRPr="006062E3">
              <w:rPr>
                <w:b/>
              </w:rPr>
              <w:t>GCS</w:t>
            </w:r>
          </w:p>
        </w:tc>
        <w:tc>
          <w:tcPr>
            <w:tcW w:w="8005" w:type="dxa"/>
          </w:tcPr>
          <w:p w14:paraId="2BCADF58" w14:textId="77777777" w:rsidR="003E76D4" w:rsidRPr="006062E3" w:rsidRDefault="002648AA" w:rsidP="007A6B25">
            <w:pPr>
              <w:autoSpaceDE w:val="0"/>
              <w:autoSpaceDN w:val="0"/>
              <w:adjustRightInd w:val="0"/>
            </w:pPr>
            <w:r w:rsidRPr="006062E3">
              <w:t>G</w:t>
            </w:r>
            <w:r w:rsidR="003E76D4" w:rsidRPr="006062E3">
              <w:t xml:space="preserve">lucocorticosteroizi </w:t>
            </w:r>
          </w:p>
        </w:tc>
      </w:tr>
      <w:tr w:rsidR="003E76D4" w:rsidRPr="006062E3" w14:paraId="54AFF600" w14:textId="77777777" w:rsidTr="001B1061">
        <w:tc>
          <w:tcPr>
            <w:tcW w:w="1900" w:type="dxa"/>
          </w:tcPr>
          <w:p w14:paraId="57795A2F" w14:textId="77777777" w:rsidR="003E76D4" w:rsidRPr="006062E3" w:rsidRDefault="003E76D4" w:rsidP="007A6B25">
            <w:pPr>
              <w:autoSpaceDE w:val="0"/>
              <w:autoSpaceDN w:val="0"/>
              <w:adjustRightInd w:val="0"/>
              <w:rPr>
                <w:b/>
              </w:rPr>
            </w:pPr>
            <w:r w:rsidRPr="006062E3">
              <w:rPr>
                <w:b/>
              </w:rPr>
              <w:t>HIV</w:t>
            </w:r>
          </w:p>
        </w:tc>
        <w:tc>
          <w:tcPr>
            <w:tcW w:w="8005" w:type="dxa"/>
          </w:tcPr>
          <w:p w14:paraId="6585AFA3" w14:textId="77777777" w:rsidR="003E76D4" w:rsidRPr="006062E3" w:rsidRDefault="002648AA" w:rsidP="007A6B25">
            <w:pPr>
              <w:autoSpaceDE w:val="0"/>
              <w:autoSpaceDN w:val="0"/>
              <w:adjustRightInd w:val="0"/>
            </w:pPr>
            <w:r w:rsidRPr="006062E3">
              <w:t>V</w:t>
            </w:r>
            <w:r w:rsidR="003E76D4" w:rsidRPr="006062E3">
              <w:t xml:space="preserve">irusul </w:t>
            </w:r>
            <w:proofErr w:type="spellStart"/>
            <w:r w:rsidR="003E76D4" w:rsidRPr="006062E3">
              <w:t>imunodeficienţei</w:t>
            </w:r>
            <w:proofErr w:type="spellEnd"/>
            <w:r w:rsidR="003E76D4" w:rsidRPr="006062E3">
              <w:t xml:space="preserve"> umane</w:t>
            </w:r>
          </w:p>
        </w:tc>
      </w:tr>
      <w:tr w:rsidR="003E76D4" w:rsidRPr="006062E3" w14:paraId="0FB249A9" w14:textId="77777777" w:rsidTr="001B1061">
        <w:tc>
          <w:tcPr>
            <w:tcW w:w="1900" w:type="dxa"/>
          </w:tcPr>
          <w:p w14:paraId="7D7D4C84" w14:textId="77777777" w:rsidR="003E76D4" w:rsidRPr="006062E3" w:rsidRDefault="003E76D4" w:rsidP="007A6B25">
            <w:pPr>
              <w:autoSpaceDE w:val="0"/>
              <w:autoSpaceDN w:val="0"/>
              <w:adjustRightInd w:val="0"/>
            </w:pPr>
            <w:r w:rsidRPr="006062E3">
              <w:rPr>
                <w:b/>
                <w:bCs/>
              </w:rPr>
              <w:t>HLA</w:t>
            </w:r>
          </w:p>
        </w:tc>
        <w:tc>
          <w:tcPr>
            <w:tcW w:w="8005" w:type="dxa"/>
          </w:tcPr>
          <w:p w14:paraId="4AED6115" w14:textId="77777777" w:rsidR="003E76D4" w:rsidRPr="006062E3" w:rsidRDefault="002648AA" w:rsidP="007A6B25">
            <w:pPr>
              <w:autoSpaceDE w:val="0"/>
              <w:autoSpaceDN w:val="0"/>
              <w:adjustRightInd w:val="0"/>
            </w:pPr>
            <w:r w:rsidRPr="006062E3">
              <w:t>S</w:t>
            </w:r>
            <w:r w:rsidR="003E76D4" w:rsidRPr="006062E3">
              <w:t xml:space="preserve">istemul major de histocompatibilitate din </w:t>
            </w:r>
            <w:proofErr w:type="spellStart"/>
            <w:r w:rsidR="003E76D4" w:rsidRPr="006062E3">
              <w:rPr>
                <w:i/>
                <w:iCs/>
              </w:rPr>
              <w:t>human</w:t>
            </w:r>
            <w:proofErr w:type="spellEnd"/>
            <w:r w:rsidR="003E76D4" w:rsidRPr="006062E3">
              <w:rPr>
                <w:i/>
                <w:iCs/>
              </w:rPr>
              <w:t xml:space="preserve"> </w:t>
            </w:r>
            <w:proofErr w:type="spellStart"/>
            <w:r w:rsidR="003E76D4" w:rsidRPr="006062E3">
              <w:rPr>
                <w:i/>
                <w:iCs/>
              </w:rPr>
              <w:t>leukocyte</w:t>
            </w:r>
            <w:proofErr w:type="spellEnd"/>
            <w:r w:rsidR="003E76D4" w:rsidRPr="006062E3">
              <w:rPr>
                <w:i/>
                <w:iCs/>
              </w:rPr>
              <w:t xml:space="preserve"> antigen </w:t>
            </w:r>
            <w:proofErr w:type="spellStart"/>
            <w:r w:rsidR="003E76D4" w:rsidRPr="006062E3">
              <w:rPr>
                <w:i/>
                <w:iCs/>
              </w:rPr>
              <w:t>system</w:t>
            </w:r>
            <w:proofErr w:type="spellEnd"/>
          </w:p>
        </w:tc>
      </w:tr>
      <w:tr w:rsidR="002648AA" w:rsidRPr="006062E3" w14:paraId="1F454DA2" w14:textId="77777777" w:rsidTr="001B1061">
        <w:tc>
          <w:tcPr>
            <w:tcW w:w="1900" w:type="dxa"/>
          </w:tcPr>
          <w:p w14:paraId="45C08281" w14:textId="77777777" w:rsidR="002648AA" w:rsidRPr="006062E3" w:rsidRDefault="002648AA" w:rsidP="007A6B25">
            <w:pPr>
              <w:autoSpaceDE w:val="0"/>
              <w:autoSpaceDN w:val="0"/>
              <w:adjustRightInd w:val="0"/>
              <w:rPr>
                <w:b/>
                <w:bCs/>
              </w:rPr>
            </w:pPr>
            <w:r w:rsidRPr="006062E3">
              <w:rPr>
                <w:b/>
                <w:bCs/>
              </w:rPr>
              <w:t>HSV</w:t>
            </w:r>
          </w:p>
        </w:tc>
        <w:tc>
          <w:tcPr>
            <w:tcW w:w="8005" w:type="dxa"/>
          </w:tcPr>
          <w:p w14:paraId="055B6BDA" w14:textId="77777777" w:rsidR="002648AA" w:rsidRPr="006062E3" w:rsidRDefault="002648AA" w:rsidP="007A6B25">
            <w:pPr>
              <w:autoSpaceDE w:val="0"/>
              <w:autoSpaceDN w:val="0"/>
              <w:adjustRightInd w:val="0"/>
            </w:pPr>
            <w:r w:rsidRPr="006062E3">
              <w:t>Virusul Herpes simplex</w:t>
            </w:r>
          </w:p>
        </w:tc>
      </w:tr>
      <w:tr w:rsidR="003E76D4" w:rsidRPr="006062E3" w14:paraId="2DF88B26" w14:textId="77777777" w:rsidTr="001B1061">
        <w:tc>
          <w:tcPr>
            <w:tcW w:w="1900" w:type="dxa"/>
          </w:tcPr>
          <w:p w14:paraId="40C0059C" w14:textId="77777777" w:rsidR="003E76D4" w:rsidRPr="006062E3" w:rsidRDefault="003E76D4" w:rsidP="007A6B25">
            <w:pPr>
              <w:autoSpaceDE w:val="0"/>
              <w:autoSpaceDN w:val="0"/>
              <w:adjustRightInd w:val="0"/>
            </w:pPr>
            <w:r w:rsidRPr="006062E3">
              <w:rPr>
                <w:b/>
                <w:bCs/>
              </w:rPr>
              <w:t>HTA</w:t>
            </w:r>
          </w:p>
        </w:tc>
        <w:tc>
          <w:tcPr>
            <w:tcW w:w="8005" w:type="dxa"/>
          </w:tcPr>
          <w:p w14:paraId="21A40FA2" w14:textId="77777777" w:rsidR="003E76D4" w:rsidRPr="006062E3" w:rsidRDefault="002648AA" w:rsidP="007A6B25">
            <w:pPr>
              <w:autoSpaceDE w:val="0"/>
              <w:autoSpaceDN w:val="0"/>
              <w:adjustRightInd w:val="0"/>
            </w:pPr>
            <w:r w:rsidRPr="006062E3">
              <w:t>H</w:t>
            </w:r>
            <w:r w:rsidR="00D81E13" w:rsidRPr="006062E3">
              <w:t>ipertensiune arterială</w:t>
            </w:r>
          </w:p>
        </w:tc>
      </w:tr>
      <w:tr w:rsidR="003E76D4" w:rsidRPr="006062E3" w14:paraId="7E51AEF0" w14:textId="77777777" w:rsidTr="001B1061">
        <w:tc>
          <w:tcPr>
            <w:tcW w:w="1900" w:type="dxa"/>
          </w:tcPr>
          <w:p w14:paraId="32FF0DB8" w14:textId="77777777" w:rsidR="003E76D4" w:rsidRPr="006062E3" w:rsidRDefault="003E76D4" w:rsidP="007A6B25">
            <w:pPr>
              <w:autoSpaceDE w:val="0"/>
              <w:autoSpaceDN w:val="0"/>
              <w:adjustRightInd w:val="0"/>
            </w:pPr>
            <w:r w:rsidRPr="006062E3">
              <w:rPr>
                <w:b/>
                <w:bCs/>
              </w:rPr>
              <w:t>IC</w:t>
            </w:r>
          </w:p>
        </w:tc>
        <w:tc>
          <w:tcPr>
            <w:tcW w:w="8005" w:type="dxa"/>
          </w:tcPr>
          <w:p w14:paraId="7DBE084F" w14:textId="77777777" w:rsidR="003E76D4" w:rsidRPr="006062E3" w:rsidRDefault="002648AA" w:rsidP="007A6B25">
            <w:pPr>
              <w:autoSpaceDE w:val="0"/>
              <w:autoSpaceDN w:val="0"/>
              <w:adjustRightInd w:val="0"/>
            </w:pPr>
            <w:r w:rsidRPr="006062E3">
              <w:t>I</w:t>
            </w:r>
            <w:r w:rsidR="00D81E13" w:rsidRPr="006062E3">
              <w:t>nsuficiența cardiacă</w:t>
            </w:r>
          </w:p>
        </w:tc>
      </w:tr>
      <w:tr w:rsidR="003E76D4" w:rsidRPr="006062E3" w14:paraId="75606692" w14:textId="77777777" w:rsidTr="001B1061">
        <w:tc>
          <w:tcPr>
            <w:tcW w:w="1900" w:type="dxa"/>
          </w:tcPr>
          <w:p w14:paraId="1EB1314A" w14:textId="77777777" w:rsidR="003E76D4" w:rsidRPr="006062E3" w:rsidRDefault="003E76D4" w:rsidP="007A6B25">
            <w:pPr>
              <w:autoSpaceDE w:val="0"/>
              <w:autoSpaceDN w:val="0"/>
              <w:adjustRightInd w:val="0"/>
            </w:pPr>
            <w:r w:rsidRPr="006062E3">
              <w:rPr>
                <w:b/>
                <w:bCs/>
              </w:rPr>
              <w:t>IFA</w:t>
            </w:r>
          </w:p>
        </w:tc>
        <w:tc>
          <w:tcPr>
            <w:tcW w:w="8005" w:type="dxa"/>
          </w:tcPr>
          <w:p w14:paraId="0EBCA05A" w14:textId="77777777" w:rsidR="003E76D4" w:rsidRPr="006062E3" w:rsidRDefault="002648AA" w:rsidP="007A6B25">
            <w:pPr>
              <w:autoSpaceDE w:val="0"/>
              <w:autoSpaceDN w:val="0"/>
              <w:adjustRightInd w:val="0"/>
            </w:pPr>
            <w:proofErr w:type="spellStart"/>
            <w:r w:rsidRPr="006062E3">
              <w:t>I</w:t>
            </w:r>
            <w:r w:rsidR="003E76D4" w:rsidRPr="006062E3">
              <w:t>nsuficienţa</w:t>
            </w:r>
            <w:proofErr w:type="spellEnd"/>
            <w:r w:rsidR="003E76D4" w:rsidRPr="006062E3">
              <w:t xml:space="preserve"> </w:t>
            </w:r>
            <w:proofErr w:type="spellStart"/>
            <w:r w:rsidR="003E76D4" w:rsidRPr="006062E3">
              <w:t>funcţională</w:t>
            </w:r>
            <w:proofErr w:type="spellEnd"/>
            <w:r w:rsidR="003E76D4" w:rsidRPr="006062E3">
              <w:t xml:space="preserve"> a articulaţiilor</w:t>
            </w:r>
          </w:p>
        </w:tc>
      </w:tr>
      <w:tr w:rsidR="002648AA" w:rsidRPr="006062E3" w14:paraId="5E19B8F5" w14:textId="77777777" w:rsidTr="001B1061">
        <w:tc>
          <w:tcPr>
            <w:tcW w:w="1900" w:type="dxa"/>
          </w:tcPr>
          <w:p w14:paraId="0E4BF2FE" w14:textId="77777777" w:rsidR="002648AA" w:rsidRPr="006062E3" w:rsidRDefault="002648AA" w:rsidP="007A6B25">
            <w:pPr>
              <w:autoSpaceDE w:val="0"/>
              <w:autoSpaceDN w:val="0"/>
              <w:adjustRightInd w:val="0"/>
              <w:rPr>
                <w:b/>
                <w:bCs/>
              </w:rPr>
            </w:pPr>
            <w:r w:rsidRPr="006062E3">
              <w:rPr>
                <w:b/>
                <w:bCs/>
              </w:rPr>
              <w:t>IFP</w:t>
            </w:r>
          </w:p>
        </w:tc>
        <w:tc>
          <w:tcPr>
            <w:tcW w:w="8005" w:type="dxa"/>
          </w:tcPr>
          <w:p w14:paraId="12B5A8CF" w14:textId="77777777" w:rsidR="002648AA" w:rsidRPr="006062E3" w:rsidRDefault="002648AA" w:rsidP="007A6B25">
            <w:pPr>
              <w:autoSpaceDE w:val="0"/>
              <w:autoSpaceDN w:val="0"/>
              <w:adjustRightInd w:val="0"/>
            </w:pPr>
            <w:r w:rsidRPr="006062E3">
              <w:t>Articulațiile interfalangiene proximale</w:t>
            </w:r>
          </w:p>
        </w:tc>
      </w:tr>
      <w:tr w:rsidR="002648AA" w:rsidRPr="006062E3" w14:paraId="6217E218" w14:textId="77777777" w:rsidTr="001B1061">
        <w:tc>
          <w:tcPr>
            <w:tcW w:w="1900" w:type="dxa"/>
          </w:tcPr>
          <w:p w14:paraId="1BD96BD8" w14:textId="77777777" w:rsidR="002648AA" w:rsidRPr="006062E3" w:rsidRDefault="002648AA" w:rsidP="007A6B25">
            <w:pPr>
              <w:autoSpaceDE w:val="0"/>
              <w:autoSpaceDN w:val="0"/>
              <w:adjustRightInd w:val="0"/>
              <w:rPr>
                <w:b/>
                <w:bCs/>
              </w:rPr>
            </w:pPr>
            <w:r w:rsidRPr="006062E3">
              <w:rPr>
                <w:b/>
                <w:bCs/>
              </w:rPr>
              <w:t xml:space="preserve">IMSP </w:t>
            </w:r>
            <w:proofErr w:type="spellStart"/>
            <w:r w:rsidRPr="006062E3">
              <w:rPr>
                <w:b/>
                <w:bCs/>
              </w:rPr>
              <w:t>IMșiC</w:t>
            </w:r>
            <w:proofErr w:type="spellEnd"/>
          </w:p>
        </w:tc>
        <w:tc>
          <w:tcPr>
            <w:tcW w:w="8005" w:type="dxa"/>
          </w:tcPr>
          <w:p w14:paraId="7F0AF2F7" w14:textId="77777777" w:rsidR="002648AA" w:rsidRPr="006062E3" w:rsidRDefault="002648AA" w:rsidP="007A6B25">
            <w:pPr>
              <w:autoSpaceDE w:val="0"/>
              <w:autoSpaceDN w:val="0"/>
              <w:adjustRightInd w:val="0"/>
            </w:pPr>
            <w:r w:rsidRPr="006062E3">
              <w:t xml:space="preserve">Instituția Medico-Sanitară Publică </w:t>
            </w:r>
            <w:proofErr w:type="spellStart"/>
            <w:r w:rsidRPr="006062E3">
              <w:t>Institul</w:t>
            </w:r>
            <w:proofErr w:type="spellEnd"/>
            <w:r w:rsidRPr="006062E3">
              <w:t xml:space="preserve"> Mamei și a Copilului</w:t>
            </w:r>
          </w:p>
        </w:tc>
      </w:tr>
      <w:tr w:rsidR="003E76D4" w:rsidRPr="006062E3" w14:paraId="27B18320" w14:textId="77777777" w:rsidTr="001B1061">
        <w:tc>
          <w:tcPr>
            <w:tcW w:w="1900" w:type="dxa"/>
          </w:tcPr>
          <w:p w14:paraId="49499001" w14:textId="77777777" w:rsidR="003E76D4" w:rsidRPr="006062E3" w:rsidRDefault="003E76D4" w:rsidP="007A6B25">
            <w:pPr>
              <w:autoSpaceDE w:val="0"/>
              <w:autoSpaceDN w:val="0"/>
              <w:adjustRightInd w:val="0"/>
              <w:rPr>
                <w:b/>
                <w:bCs/>
              </w:rPr>
            </w:pPr>
            <w:r w:rsidRPr="006062E3">
              <w:rPr>
                <w:b/>
                <w:bCs/>
              </w:rPr>
              <w:t>MASES</w:t>
            </w:r>
          </w:p>
        </w:tc>
        <w:tc>
          <w:tcPr>
            <w:tcW w:w="8005" w:type="dxa"/>
          </w:tcPr>
          <w:p w14:paraId="262655AD" w14:textId="77777777" w:rsidR="003E76D4" w:rsidRPr="006062E3" w:rsidRDefault="002648AA" w:rsidP="007A6B25">
            <w:pPr>
              <w:autoSpaceDE w:val="0"/>
              <w:autoSpaceDN w:val="0"/>
              <w:adjustRightInd w:val="0"/>
            </w:pPr>
            <w:r w:rsidRPr="006062E3">
              <w:t>S</w:t>
            </w:r>
            <w:r w:rsidR="003E76D4" w:rsidRPr="006062E3">
              <w:t xml:space="preserve">corul aprecierii </w:t>
            </w:r>
            <w:proofErr w:type="spellStart"/>
            <w:r w:rsidR="003E76D4" w:rsidRPr="006062E3">
              <w:t>entezitei</w:t>
            </w:r>
            <w:proofErr w:type="spellEnd"/>
            <w:r w:rsidR="003E76D4" w:rsidRPr="006062E3">
              <w:t xml:space="preserve"> din </w:t>
            </w:r>
            <w:r w:rsidR="003E76D4" w:rsidRPr="006062E3">
              <w:rPr>
                <w:bCs/>
                <w:i/>
                <w:color w:val="000000"/>
              </w:rPr>
              <w:t xml:space="preserve">Maastricht </w:t>
            </w:r>
            <w:proofErr w:type="spellStart"/>
            <w:r w:rsidR="003E76D4" w:rsidRPr="006062E3">
              <w:rPr>
                <w:bCs/>
                <w:i/>
                <w:color w:val="000000"/>
              </w:rPr>
              <w:t>Ankylosing</w:t>
            </w:r>
            <w:proofErr w:type="spellEnd"/>
            <w:r w:rsidR="003E76D4" w:rsidRPr="006062E3">
              <w:rPr>
                <w:bCs/>
                <w:i/>
                <w:color w:val="000000"/>
              </w:rPr>
              <w:t xml:space="preserve"> </w:t>
            </w:r>
            <w:proofErr w:type="spellStart"/>
            <w:r w:rsidR="003E76D4" w:rsidRPr="006062E3">
              <w:rPr>
                <w:bCs/>
                <w:i/>
                <w:color w:val="000000"/>
              </w:rPr>
              <w:t>Spondylitis</w:t>
            </w:r>
            <w:proofErr w:type="spellEnd"/>
            <w:r w:rsidR="003E76D4" w:rsidRPr="006062E3">
              <w:rPr>
                <w:bCs/>
                <w:i/>
                <w:color w:val="000000"/>
              </w:rPr>
              <w:t xml:space="preserve"> </w:t>
            </w:r>
            <w:proofErr w:type="spellStart"/>
            <w:r w:rsidR="003E76D4" w:rsidRPr="006062E3">
              <w:rPr>
                <w:bCs/>
                <w:i/>
                <w:color w:val="000000"/>
              </w:rPr>
              <w:t>Enthesis</w:t>
            </w:r>
            <w:proofErr w:type="spellEnd"/>
            <w:r w:rsidR="003E76D4" w:rsidRPr="006062E3">
              <w:rPr>
                <w:bCs/>
                <w:i/>
                <w:color w:val="000000"/>
              </w:rPr>
              <w:t xml:space="preserve"> </w:t>
            </w:r>
            <w:proofErr w:type="spellStart"/>
            <w:r w:rsidR="003E76D4" w:rsidRPr="006062E3">
              <w:rPr>
                <w:bCs/>
                <w:i/>
                <w:color w:val="000000"/>
              </w:rPr>
              <w:t>Score</w:t>
            </w:r>
            <w:proofErr w:type="spellEnd"/>
          </w:p>
        </w:tc>
      </w:tr>
      <w:tr w:rsidR="002648AA" w:rsidRPr="006062E3" w14:paraId="143E1F17" w14:textId="77777777" w:rsidTr="001B1061">
        <w:tc>
          <w:tcPr>
            <w:tcW w:w="1900" w:type="dxa"/>
          </w:tcPr>
          <w:p w14:paraId="60001BB8" w14:textId="77777777" w:rsidR="002648AA" w:rsidRPr="006062E3" w:rsidRDefault="002648AA" w:rsidP="007A6B25">
            <w:pPr>
              <w:autoSpaceDE w:val="0"/>
              <w:autoSpaceDN w:val="0"/>
              <w:adjustRightInd w:val="0"/>
              <w:rPr>
                <w:b/>
                <w:bCs/>
              </w:rPr>
            </w:pPr>
            <w:r w:rsidRPr="006062E3">
              <w:rPr>
                <w:b/>
                <w:bCs/>
              </w:rPr>
              <w:t>MCF</w:t>
            </w:r>
          </w:p>
        </w:tc>
        <w:tc>
          <w:tcPr>
            <w:tcW w:w="8005" w:type="dxa"/>
          </w:tcPr>
          <w:p w14:paraId="7F344B6A" w14:textId="77777777" w:rsidR="002648AA" w:rsidRPr="006062E3" w:rsidRDefault="002648AA" w:rsidP="007A6B25">
            <w:pPr>
              <w:autoSpaceDE w:val="0"/>
              <w:autoSpaceDN w:val="0"/>
              <w:adjustRightInd w:val="0"/>
            </w:pPr>
            <w:r w:rsidRPr="006062E3">
              <w:t xml:space="preserve">Articulațiile </w:t>
            </w:r>
            <w:proofErr w:type="spellStart"/>
            <w:r w:rsidRPr="006062E3">
              <w:t>metacarpofalangiene</w:t>
            </w:r>
            <w:proofErr w:type="spellEnd"/>
          </w:p>
        </w:tc>
      </w:tr>
      <w:tr w:rsidR="003E76D4" w:rsidRPr="006062E3" w14:paraId="234D1D0F" w14:textId="77777777" w:rsidTr="001B1061">
        <w:tc>
          <w:tcPr>
            <w:tcW w:w="1900" w:type="dxa"/>
          </w:tcPr>
          <w:p w14:paraId="2E3B7951" w14:textId="77777777" w:rsidR="003E76D4" w:rsidRPr="006062E3" w:rsidRDefault="003E76D4" w:rsidP="007A6B25">
            <w:pPr>
              <w:autoSpaceDE w:val="0"/>
              <w:autoSpaceDN w:val="0"/>
              <w:adjustRightInd w:val="0"/>
            </w:pPr>
            <w:r w:rsidRPr="006062E3">
              <w:rPr>
                <w:b/>
                <w:bCs/>
              </w:rPr>
              <w:t>MTX</w:t>
            </w:r>
          </w:p>
        </w:tc>
        <w:tc>
          <w:tcPr>
            <w:tcW w:w="8005" w:type="dxa"/>
          </w:tcPr>
          <w:p w14:paraId="3AA9E89A" w14:textId="555E15B8" w:rsidR="003E76D4" w:rsidRPr="006062E3" w:rsidRDefault="00A01019" w:rsidP="007A6B25">
            <w:pPr>
              <w:autoSpaceDE w:val="0"/>
              <w:autoSpaceDN w:val="0"/>
              <w:adjustRightInd w:val="0"/>
            </w:pPr>
            <w:r w:rsidRPr="006062E3">
              <w:t>Methotrexatum</w:t>
            </w:r>
          </w:p>
        </w:tc>
      </w:tr>
      <w:tr w:rsidR="002648AA" w:rsidRPr="006062E3" w14:paraId="58FFED9D" w14:textId="77777777" w:rsidTr="001B1061">
        <w:tc>
          <w:tcPr>
            <w:tcW w:w="1900" w:type="dxa"/>
          </w:tcPr>
          <w:p w14:paraId="60609C5E" w14:textId="77777777" w:rsidR="002648AA" w:rsidRPr="006062E3" w:rsidRDefault="002648AA" w:rsidP="007A6B25">
            <w:pPr>
              <w:autoSpaceDE w:val="0"/>
              <w:autoSpaceDN w:val="0"/>
              <w:adjustRightInd w:val="0"/>
              <w:rPr>
                <w:b/>
                <w:bCs/>
              </w:rPr>
            </w:pPr>
            <w:r w:rsidRPr="006062E3">
              <w:rPr>
                <w:b/>
                <w:bCs/>
              </w:rPr>
              <w:t>MS RM</w:t>
            </w:r>
          </w:p>
        </w:tc>
        <w:tc>
          <w:tcPr>
            <w:tcW w:w="8005" w:type="dxa"/>
          </w:tcPr>
          <w:p w14:paraId="755BACC5" w14:textId="77777777" w:rsidR="002648AA" w:rsidRPr="006062E3" w:rsidRDefault="002648AA" w:rsidP="007A6B25">
            <w:pPr>
              <w:autoSpaceDE w:val="0"/>
              <w:autoSpaceDN w:val="0"/>
              <w:adjustRightInd w:val="0"/>
            </w:pPr>
            <w:r w:rsidRPr="006062E3">
              <w:t>Ministerul Sănătății Republicii Moldova</w:t>
            </w:r>
          </w:p>
        </w:tc>
      </w:tr>
      <w:tr w:rsidR="003E76D4" w:rsidRPr="006062E3" w14:paraId="2B4AB9D6" w14:textId="77777777" w:rsidTr="001B1061">
        <w:tc>
          <w:tcPr>
            <w:tcW w:w="1900" w:type="dxa"/>
          </w:tcPr>
          <w:p w14:paraId="6D4B772D" w14:textId="77777777" w:rsidR="003E76D4" w:rsidRPr="006062E3" w:rsidRDefault="003E76D4" w:rsidP="007A6B25">
            <w:pPr>
              <w:autoSpaceDE w:val="0"/>
              <w:autoSpaceDN w:val="0"/>
              <w:adjustRightInd w:val="0"/>
              <w:rPr>
                <w:b/>
              </w:rPr>
            </w:pPr>
            <w:r w:rsidRPr="006062E3">
              <w:rPr>
                <w:b/>
              </w:rPr>
              <w:t>NYHA</w:t>
            </w:r>
          </w:p>
        </w:tc>
        <w:tc>
          <w:tcPr>
            <w:tcW w:w="8005" w:type="dxa"/>
          </w:tcPr>
          <w:p w14:paraId="0327DCB5" w14:textId="77777777" w:rsidR="003E76D4" w:rsidRPr="006062E3" w:rsidRDefault="003E76D4" w:rsidP="007A6B25">
            <w:pPr>
              <w:autoSpaceDE w:val="0"/>
              <w:autoSpaceDN w:val="0"/>
              <w:adjustRightInd w:val="0"/>
            </w:pPr>
            <w:proofErr w:type="spellStart"/>
            <w:r w:rsidRPr="006062E3">
              <w:t>Asociatia</w:t>
            </w:r>
            <w:proofErr w:type="spellEnd"/>
            <w:r w:rsidRPr="006062E3">
              <w:t xml:space="preserve"> inimii din New York/</w:t>
            </w:r>
            <w:r w:rsidRPr="006062E3">
              <w:rPr>
                <w:i/>
                <w:iCs/>
              </w:rPr>
              <w:t xml:space="preserve">New York </w:t>
            </w:r>
            <w:proofErr w:type="spellStart"/>
            <w:r w:rsidRPr="006062E3">
              <w:rPr>
                <w:i/>
                <w:iCs/>
              </w:rPr>
              <w:t>Heart</w:t>
            </w:r>
            <w:proofErr w:type="spellEnd"/>
            <w:r w:rsidRPr="006062E3">
              <w:rPr>
                <w:i/>
                <w:iCs/>
              </w:rPr>
              <w:t xml:space="preserve"> Association</w:t>
            </w:r>
          </w:p>
        </w:tc>
      </w:tr>
      <w:tr w:rsidR="003E76D4" w:rsidRPr="006062E3" w14:paraId="0BA5F974" w14:textId="77777777" w:rsidTr="001B1061">
        <w:tc>
          <w:tcPr>
            <w:tcW w:w="1900" w:type="dxa"/>
          </w:tcPr>
          <w:p w14:paraId="6CC8156B" w14:textId="77777777" w:rsidR="003E76D4" w:rsidRPr="006062E3" w:rsidRDefault="003E76D4" w:rsidP="007A6B25">
            <w:pPr>
              <w:autoSpaceDE w:val="0"/>
              <w:autoSpaceDN w:val="0"/>
              <w:adjustRightInd w:val="0"/>
            </w:pPr>
            <w:r w:rsidRPr="006062E3">
              <w:rPr>
                <w:b/>
                <w:bCs/>
              </w:rPr>
              <w:t>PCR</w:t>
            </w:r>
          </w:p>
        </w:tc>
        <w:tc>
          <w:tcPr>
            <w:tcW w:w="8005" w:type="dxa"/>
          </w:tcPr>
          <w:p w14:paraId="52EA9013" w14:textId="2148E06B" w:rsidR="003E76D4" w:rsidRPr="006062E3" w:rsidRDefault="002648AA" w:rsidP="007A6B25">
            <w:pPr>
              <w:autoSpaceDE w:val="0"/>
              <w:autoSpaceDN w:val="0"/>
              <w:adjustRightInd w:val="0"/>
            </w:pPr>
            <w:r w:rsidRPr="006062E3">
              <w:t>P</w:t>
            </w:r>
            <w:r w:rsidR="00D81E13" w:rsidRPr="006062E3">
              <w:t xml:space="preserve">roteina C </w:t>
            </w:r>
            <w:r w:rsidR="004C6ED0" w:rsidRPr="006062E3">
              <w:t>–</w:t>
            </w:r>
            <w:r w:rsidR="00D81E13" w:rsidRPr="006062E3">
              <w:t xml:space="preserve"> reactivă</w:t>
            </w:r>
          </w:p>
        </w:tc>
      </w:tr>
      <w:tr w:rsidR="002648AA" w:rsidRPr="006062E3" w14:paraId="5432E03E" w14:textId="77777777" w:rsidTr="001B1061">
        <w:tc>
          <w:tcPr>
            <w:tcW w:w="1900" w:type="dxa"/>
          </w:tcPr>
          <w:p w14:paraId="795F94BA" w14:textId="77777777" w:rsidR="002648AA" w:rsidRPr="006062E3" w:rsidRDefault="002648AA" w:rsidP="007A6B25">
            <w:pPr>
              <w:autoSpaceDE w:val="0"/>
              <w:autoSpaceDN w:val="0"/>
              <w:adjustRightInd w:val="0"/>
              <w:rPr>
                <w:b/>
                <w:bCs/>
              </w:rPr>
            </w:pPr>
            <w:r w:rsidRPr="006062E3">
              <w:rPr>
                <w:b/>
                <w:bCs/>
              </w:rPr>
              <w:t>SVAD</w:t>
            </w:r>
          </w:p>
        </w:tc>
        <w:tc>
          <w:tcPr>
            <w:tcW w:w="8005" w:type="dxa"/>
          </w:tcPr>
          <w:p w14:paraId="62D9AF9C" w14:textId="77777777" w:rsidR="002648AA" w:rsidRPr="006062E3" w:rsidRDefault="002648AA" w:rsidP="007A6B25">
            <w:pPr>
              <w:autoSpaceDE w:val="0"/>
              <w:autoSpaceDN w:val="0"/>
              <w:adjustRightInd w:val="0"/>
            </w:pPr>
            <w:r w:rsidRPr="006062E3">
              <w:t>Scala vizuală analogă a durerii</w:t>
            </w:r>
          </w:p>
        </w:tc>
      </w:tr>
      <w:tr w:rsidR="003E76D4" w:rsidRPr="006062E3" w14:paraId="6B38E9D9" w14:textId="77777777" w:rsidTr="001B1061">
        <w:tc>
          <w:tcPr>
            <w:tcW w:w="1900" w:type="dxa"/>
          </w:tcPr>
          <w:p w14:paraId="3ED18BEE" w14:textId="77777777" w:rsidR="003E76D4" w:rsidRPr="006062E3" w:rsidRDefault="003E76D4" w:rsidP="007A6B25">
            <w:pPr>
              <w:autoSpaceDE w:val="0"/>
              <w:autoSpaceDN w:val="0"/>
              <w:adjustRightInd w:val="0"/>
            </w:pPr>
            <w:r w:rsidRPr="006062E3">
              <w:rPr>
                <w:b/>
                <w:bCs/>
              </w:rPr>
              <w:t>VHB</w:t>
            </w:r>
          </w:p>
        </w:tc>
        <w:tc>
          <w:tcPr>
            <w:tcW w:w="8005" w:type="dxa"/>
          </w:tcPr>
          <w:p w14:paraId="07F20866" w14:textId="77777777" w:rsidR="003E76D4" w:rsidRPr="006062E3" w:rsidRDefault="002648AA" w:rsidP="007A6B25">
            <w:pPr>
              <w:autoSpaceDE w:val="0"/>
              <w:autoSpaceDN w:val="0"/>
              <w:adjustRightInd w:val="0"/>
            </w:pPr>
            <w:r w:rsidRPr="006062E3">
              <w:t>V</w:t>
            </w:r>
            <w:r w:rsidR="003E76D4" w:rsidRPr="006062E3">
              <w:t>irus hepatic B</w:t>
            </w:r>
          </w:p>
        </w:tc>
      </w:tr>
      <w:tr w:rsidR="003E76D4" w:rsidRPr="006062E3" w14:paraId="07191087" w14:textId="77777777" w:rsidTr="001B1061">
        <w:tc>
          <w:tcPr>
            <w:tcW w:w="1900" w:type="dxa"/>
          </w:tcPr>
          <w:p w14:paraId="01701DE6" w14:textId="77777777" w:rsidR="003E76D4" w:rsidRPr="006062E3" w:rsidRDefault="003E76D4" w:rsidP="007A6B25">
            <w:pPr>
              <w:autoSpaceDE w:val="0"/>
              <w:autoSpaceDN w:val="0"/>
              <w:adjustRightInd w:val="0"/>
            </w:pPr>
            <w:r w:rsidRPr="006062E3">
              <w:rPr>
                <w:b/>
                <w:bCs/>
              </w:rPr>
              <w:t>VSH</w:t>
            </w:r>
          </w:p>
        </w:tc>
        <w:tc>
          <w:tcPr>
            <w:tcW w:w="8005" w:type="dxa"/>
          </w:tcPr>
          <w:p w14:paraId="4537C1F8" w14:textId="77777777" w:rsidR="003E76D4" w:rsidRPr="006062E3" w:rsidRDefault="002648AA" w:rsidP="007A6B25">
            <w:pPr>
              <w:autoSpaceDE w:val="0"/>
              <w:autoSpaceDN w:val="0"/>
              <w:adjustRightInd w:val="0"/>
            </w:pPr>
            <w:r w:rsidRPr="006062E3">
              <w:t>V</w:t>
            </w:r>
            <w:r w:rsidR="003E76D4" w:rsidRPr="006062E3">
              <w:t>iteza de sedimentare a hematiilor</w:t>
            </w:r>
          </w:p>
        </w:tc>
      </w:tr>
      <w:tr w:rsidR="002648AA" w:rsidRPr="006062E3" w14:paraId="0A2F4523" w14:textId="77777777" w:rsidTr="001B1061">
        <w:tc>
          <w:tcPr>
            <w:tcW w:w="1900" w:type="dxa"/>
          </w:tcPr>
          <w:p w14:paraId="679BCA48" w14:textId="77777777" w:rsidR="002648AA" w:rsidRPr="006062E3" w:rsidRDefault="002648AA" w:rsidP="007A6B25">
            <w:pPr>
              <w:autoSpaceDE w:val="0"/>
              <w:autoSpaceDN w:val="0"/>
              <w:adjustRightInd w:val="0"/>
              <w:rPr>
                <w:b/>
                <w:bCs/>
              </w:rPr>
            </w:pPr>
            <w:r w:rsidRPr="006062E3">
              <w:rPr>
                <w:b/>
                <w:bCs/>
              </w:rPr>
              <w:t>VZV</w:t>
            </w:r>
          </w:p>
        </w:tc>
        <w:tc>
          <w:tcPr>
            <w:tcW w:w="8005" w:type="dxa"/>
          </w:tcPr>
          <w:p w14:paraId="5EAC11AF" w14:textId="77777777" w:rsidR="002648AA" w:rsidRPr="006062E3" w:rsidRDefault="002648AA" w:rsidP="007A6B25">
            <w:pPr>
              <w:autoSpaceDE w:val="0"/>
              <w:autoSpaceDN w:val="0"/>
              <w:adjustRightInd w:val="0"/>
            </w:pPr>
            <w:r w:rsidRPr="006062E3">
              <w:t xml:space="preserve">Virusul varicela/Zona </w:t>
            </w:r>
            <w:proofErr w:type="spellStart"/>
            <w:r w:rsidRPr="006062E3">
              <w:t>zoster</w:t>
            </w:r>
            <w:proofErr w:type="spellEnd"/>
          </w:p>
        </w:tc>
      </w:tr>
    </w:tbl>
    <w:p w14:paraId="527C0C08" w14:textId="2E45F8BA" w:rsidR="007A6B25" w:rsidRPr="006062E3" w:rsidRDefault="007A6B25" w:rsidP="007A6B25"/>
    <w:p w14:paraId="4D63C68C" w14:textId="77777777" w:rsidR="007A6B25" w:rsidRPr="006062E3" w:rsidRDefault="007A6B25">
      <w:pPr>
        <w:spacing w:after="200" w:line="276" w:lineRule="auto"/>
      </w:pPr>
      <w:r w:rsidRPr="006062E3">
        <w:br w:type="page"/>
      </w:r>
    </w:p>
    <w:p w14:paraId="7BE67135"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PREFAŢĂ</w:t>
      </w:r>
    </w:p>
    <w:p w14:paraId="52920A72" w14:textId="49833DC6" w:rsidR="003E76D4" w:rsidRPr="006062E3" w:rsidRDefault="003E76D4" w:rsidP="007A6B25">
      <w:pPr>
        <w:autoSpaceDE w:val="0"/>
        <w:autoSpaceDN w:val="0"/>
        <w:adjustRightInd w:val="0"/>
        <w:ind w:firstLine="708"/>
        <w:jc w:val="both"/>
      </w:pPr>
      <w:r w:rsidRPr="006062E3">
        <w:t xml:space="preserve">Acest protocol a fost elaborat de grupul de lucru al </w:t>
      </w:r>
      <w:r w:rsidR="00965618" w:rsidRPr="006062E3">
        <w:t>Universității</w:t>
      </w:r>
      <w:r w:rsidRPr="006062E3">
        <w:t xml:space="preserve"> de Stat de Medicină şi Farmacie “Nicolae Testemiţanu”</w:t>
      </w:r>
      <w:r w:rsidR="004C6ED0" w:rsidRPr="006062E3">
        <w:t xml:space="preserve"> și</w:t>
      </w:r>
      <w:r w:rsidRPr="006062E3">
        <w:t xml:space="preserve"> </w:t>
      </w:r>
      <w:proofErr w:type="spellStart"/>
      <w:r w:rsidRPr="006062E3">
        <w:t>speci</w:t>
      </w:r>
      <w:r w:rsidR="00501A13" w:rsidRPr="006062E3">
        <w:t>aliştii</w:t>
      </w:r>
      <w:proofErr w:type="spellEnd"/>
      <w:r w:rsidR="00501A13" w:rsidRPr="006062E3">
        <w:t xml:space="preserve"> Departamentului Pediatrie</w:t>
      </w:r>
      <w:r w:rsidR="00D81E13" w:rsidRPr="006062E3">
        <w:t xml:space="preserve"> a IMSP IM și C.</w:t>
      </w:r>
    </w:p>
    <w:p w14:paraId="47A78B8F" w14:textId="3B51138F" w:rsidR="003E76D4" w:rsidRPr="006062E3" w:rsidRDefault="003D15ED" w:rsidP="003D15ED">
      <w:pPr>
        <w:ind w:firstLine="708"/>
        <w:jc w:val="both"/>
      </w:pPr>
      <w:r w:rsidRPr="006062E3">
        <w:t>Protocolul naţional este elaborat în conformitate cu ghidurile internaţionale actuale privind artrita reactivă la copil şi va servi drept bază pentru elaborarea protocoalelor instituţionale. La recomandarea MS, pentru monitorizarea protocoalelor instituţionale pot fi folosite formulare suplimentare, care nu sunt incluse în protocolul clinic naţional.</w:t>
      </w:r>
    </w:p>
    <w:p w14:paraId="01A1C61E"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t>A. PARTEA INTRODUCTIVĂ</w:t>
      </w:r>
    </w:p>
    <w:p w14:paraId="363A2638"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A.1. Diagnosticul</w:t>
      </w:r>
      <w:r w:rsidRPr="006062E3">
        <w:rPr>
          <w:rFonts w:ascii="Times New Roman" w:hAnsi="Times New Roman"/>
          <w:i/>
          <w:iCs/>
          <w:sz w:val="24"/>
          <w:szCs w:val="24"/>
        </w:rPr>
        <w:t xml:space="preserve">: </w:t>
      </w:r>
      <w:r w:rsidRPr="006062E3">
        <w:rPr>
          <w:rFonts w:ascii="Times New Roman" w:hAnsi="Times New Roman"/>
          <w:sz w:val="24"/>
          <w:szCs w:val="24"/>
        </w:rPr>
        <w:t>Artrit</w:t>
      </w:r>
      <w:r w:rsidR="00DF411D" w:rsidRPr="006062E3">
        <w:rPr>
          <w:rFonts w:ascii="Times New Roman" w:hAnsi="Times New Roman"/>
          <w:sz w:val="24"/>
          <w:szCs w:val="24"/>
        </w:rPr>
        <w:t>ă</w:t>
      </w:r>
      <w:r w:rsidRPr="006062E3">
        <w:rPr>
          <w:rFonts w:ascii="Times New Roman" w:hAnsi="Times New Roman"/>
          <w:sz w:val="24"/>
          <w:szCs w:val="24"/>
        </w:rPr>
        <w:t xml:space="preserve"> reactivă</w:t>
      </w:r>
    </w:p>
    <w:p w14:paraId="6FD90A75"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Exemplu de formulare a diagnosticului:</w:t>
      </w:r>
    </w:p>
    <w:p w14:paraId="7473272F" w14:textId="77777777" w:rsidR="003E76D4" w:rsidRPr="006062E3" w:rsidRDefault="003E76D4" w:rsidP="007A6B25">
      <w:pPr>
        <w:pStyle w:val="NormalWeb"/>
        <w:numPr>
          <w:ilvl w:val="0"/>
          <w:numId w:val="6"/>
        </w:numPr>
        <w:spacing w:before="0" w:after="0" w:line="240" w:lineRule="auto"/>
        <w:jc w:val="both"/>
        <w:rPr>
          <w:rFonts w:ascii="Times New Roman" w:hAnsi="Times New Roman"/>
          <w:sz w:val="24"/>
          <w:szCs w:val="24"/>
        </w:rPr>
      </w:pPr>
      <w:r w:rsidRPr="006062E3">
        <w:rPr>
          <w:rFonts w:ascii="Times New Roman" w:hAnsi="Times New Roman"/>
          <w:sz w:val="24"/>
          <w:szCs w:val="24"/>
        </w:rPr>
        <w:t xml:space="preserve">Artrită reactivă, forma </w:t>
      </w:r>
      <w:proofErr w:type="spellStart"/>
      <w:r w:rsidRPr="006062E3">
        <w:rPr>
          <w:rFonts w:ascii="Times New Roman" w:hAnsi="Times New Roman"/>
          <w:sz w:val="24"/>
          <w:szCs w:val="24"/>
        </w:rPr>
        <w:t>postenterocolitică</w:t>
      </w:r>
      <w:proofErr w:type="spellEnd"/>
      <w:r w:rsidRPr="006062E3">
        <w:rPr>
          <w:rFonts w:ascii="Times New Roman" w:hAnsi="Times New Roman"/>
          <w:sz w:val="24"/>
          <w:szCs w:val="24"/>
        </w:rPr>
        <w:t xml:space="preserve">, de etiologie </w:t>
      </w:r>
      <w:proofErr w:type="spellStart"/>
      <w:r w:rsidRPr="006062E3">
        <w:rPr>
          <w:rFonts w:ascii="Times New Roman" w:hAnsi="Times New Roman"/>
          <w:iCs/>
          <w:color w:val="000000"/>
          <w:sz w:val="24"/>
          <w:szCs w:val="24"/>
        </w:rPr>
        <w:t>Yersinia</w:t>
      </w:r>
      <w:proofErr w:type="spellEnd"/>
      <w:r w:rsidRPr="006062E3">
        <w:rPr>
          <w:rFonts w:ascii="Times New Roman" w:hAnsi="Times New Roman"/>
          <w:iCs/>
          <w:color w:val="000000"/>
          <w:sz w:val="24"/>
          <w:szCs w:val="24"/>
        </w:rPr>
        <w:t xml:space="preserve"> </w:t>
      </w:r>
      <w:proofErr w:type="spellStart"/>
      <w:r w:rsidRPr="006062E3">
        <w:rPr>
          <w:rFonts w:ascii="Times New Roman" w:hAnsi="Times New Roman"/>
          <w:iCs/>
          <w:color w:val="000000"/>
          <w:sz w:val="24"/>
          <w:szCs w:val="24"/>
        </w:rPr>
        <w:t>enterocolitica</w:t>
      </w:r>
      <w:proofErr w:type="spellEnd"/>
      <w:r w:rsidRPr="006062E3">
        <w:rPr>
          <w:rFonts w:ascii="Times New Roman" w:hAnsi="Times New Roman"/>
          <w:iCs/>
          <w:color w:val="000000"/>
          <w:sz w:val="24"/>
          <w:szCs w:val="24"/>
        </w:rPr>
        <w:t>,</w:t>
      </w:r>
      <w:r w:rsidRPr="006062E3">
        <w:rPr>
          <w:rFonts w:ascii="Times New Roman" w:hAnsi="Times New Roman"/>
          <w:sz w:val="24"/>
          <w:szCs w:val="24"/>
        </w:rPr>
        <w:t xml:space="preserve"> cu afectarea </w:t>
      </w:r>
      <w:proofErr w:type="spellStart"/>
      <w:r w:rsidRPr="006062E3">
        <w:rPr>
          <w:rFonts w:ascii="Times New Roman" w:hAnsi="Times New Roman"/>
          <w:sz w:val="24"/>
          <w:szCs w:val="24"/>
        </w:rPr>
        <w:t>articulaţiei</w:t>
      </w:r>
      <w:proofErr w:type="spellEnd"/>
      <w:r w:rsidRPr="006062E3">
        <w:rPr>
          <w:rFonts w:ascii="Times New Roman" w:hAnsi="Times New Roman"/>
          <w:sz w:val="24"/>
          <w:szCs w:val="24"/>
        </w:rPr>
        <w:t xml:space="preserve"> </w:t>
      </w:r>
      <w:proofErr w:type="spellStart"/>
      <w:r w:rsidRPr="006062E3">
        <w:rPr>
          <w:rFonts w:ascii="Times New Roman" w:hAnsi="Times New Roman"/>
          <w:sz w:val="24"/>
          <w:szCs w:val="24"/>
        </w:rPr>
        <w:t>talocrurale</w:t>
      </w:r>
      <w:proofErr w:type="spellEnd"/>
      <w:r w:rsidRPr="006062E3">
        <w:rPr>
          <w:rFonts w:ascii="Times New Roman" w:hAnsi="Times New Roman"/>
          <w:sz w:val="24"/>
          <w:szCs w:val="24"/>
        </w:rPr>
        <w:t xml:space="preserve"> drepte, </w:t>
      </w:r>
      <w:proofErr w:type="spellStart"/>
      <w:r w:rsidRPr="006062E3">
        <w:rPr>
          <w:rFonts w:ascii="Times New Roman" w:hAnsi="Times New Roman"/>
          <w:sz w:val="24"/>
          <w:szCs w:val="24"/>
        </w:rPr>
        <w:t>evoluţie</w:t>
      </w:r>
      <w:proofErr w:type="spellEnd"/>
      <w:r w:rsidRPr="006062E3">
        <w:rPr>
          <w:rFonts w:ascii="Times New Roman" w:hAnsi="Times New Roman"/>
          <w:sz w:val="24"/>
          <w:szCs w:val="24"/>
        </w:rPr>
        <w:t xml:space="preserve"> acută, gradul II de activitate,  stadiul radiologic II, IFA I;</w:t>
      </w:r>
    </w:p>
    <w:p w14:paraId="00B31982" w14:textId="77777777" w:rsidR="003E76D4" w:rsidRPr="006062E3" w:rsidRDefault="003E76D4" w:rsidP="007A6B25">
      <w:pPr>
        <w:numPr>
          <w:ilvl w:val="0"/>
          <w:numId w:val="6"/>
        </w:numPr>
        <w:jc w:val="both"/>
      </w:pPr>
      <w:r w:rsidRPr="006062E3">
        <w:t xml:space="preserve">Artrită reactivă, forma </w:t>
      </w:r>
      <w:proofErr w:type="spellStart"/>
      <w:r w:rsidRPr="006062E3">
        <w:t>uro</w:t>
      </w:r>
      <w:proofErr w:type="spellEnd"/>
      <w:r w:rsidRPr="006062E3">
        <w:t xml:space="preserve">-genitală, de etiologie </w:t>
      </w:r>
      <w:proofErr w:type="spellStart"/>
      <w:r w:rsidR="001B1061" w:rsidRPr="006062E3">
        <w:t>c</w:t>
      </w:r>
      <w:r w:rsidRPr="006062E3">
        <w:t>hlamidiană</w:t>
      </w:r>
      <w:proofErr w:type="spellEnd"/>
      <w:r w:rsidRPr="006062E3">
        <w:t xml:space="preserve"> cu afectarea articulaţiilor mici ale plantelor şi </w:t>
      </w:r>
      <w:proofErr w:type="spellStart"/>
      <w:r w:rsidRPr="006062E3">
        <w:t>articulaţiei</w:t>
      </w:r>
      <w:proofErr w:type="spellEnd"/>
      <w:r w:rsidRPr="006062E3">
        <w:t xml:space="preserve"> </w:t>
      </w:r>
      <w:proofErr w:type="spellStart"/>
      <w:r w:rsidRPr="006062E3">
        <w:t>talocrurale</w:t>
      </w:r>
      <w:proofErr w:type="spellEnd"/>
      <w:r w:rsidRPr="006062E3">
        <w:t xml:space="preserve"> </w:t>
      </w:r>
      <w:r w:rsidR="001B1061" w:rsidRPr="006062E3">
        <w:t xml:space="preserve">stângi, </w:t>
      </w:r>
      <w:proofErr w:type="spellStart"/>
      <w:r w:rsidR="001B1061" w:rsidRPr="006062E3">
        <w:t>evoluţ</w:t>
      </w:r>
      <w:r w:rsidRPr="006062E3">
        <w:t>ie</w:t>
      </w:r>
      <w:proofErr w:type="spellEnd"/>
      <w:r w:rsidRPr="006062E3">
        <w:t xml:space="preserve"> cronică, gradul II de ac</w:t>
      </w:r>
      <w:r w:rsidR="001B1061" w:rsidRPr="006062E3">
        <w:t>t</w:t>
      </w:r>
      <w:r w:rsidRPr="006062E3">
        <w:t>ivitate, stadiul radiologic III, IFA II;</w:t>
      </w:r>
    </w:p>
    <w:p w14:paraId="71E64533"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 xml:space="preserve">A.2. Codul bolii (CIM 10): </w:t>
      </w:r>
    </w:p>
    <w:p w14:paraId="29F99F7B" w14:textId="77777777" w:rsidR="003E76D4" w:rsidRPr="006062E3" w:rsidRDefault="003E76D4" w:rsidP="007A6B25">
      <w:pPr>
        <w:autoSpaceDE w:val="0"/>
        <w:autoSpaceDN w:val="0"/>
        <w:adjustRightInd w:val="0"/>
        <w:rPr>
          <w:b/>
          <w:bCs/>
        </w:rPr>
      </w:pPr>
      <w:r w:rsidRPr="006062E3">
        <w:rPr>
          <w:b/>
          <w:bCs/>
        </w:rPr>
        <w:t xml:space="preserve">M02.0 – </w:t>
      </w:r>
      <w:r w:rsidRPr="006062E3">
        <w:rPr>
          <w:bCs/>
        </w:rPr>
        <w:t xml:space="preserve">Artropatie după </w:t>
      </w:r>
      <w:proofErr w:type="spellStart"/>
      <w:r w:rsidRPr="006062E3">
        <w:rPr>
          <w:bCs/>
        </w:rPr>
        <w:t>derivaţie</w:t>
      </w:r>
      <w:proofErr w:type="spellEnd"/>
      <w:r w:rsidRPr="006062E3">
        <w:rPr>
          <w:bCs/>
        </w:rPr>
        <w:t xml:space="preserve"> intestinală</w:t>
      </w:r>
    </w:p>
    <w:p w14:paraId="6867EA8D" w14:textId="77777777" w:rsidR="003E76D4" w:rsidRPr="006062E3" w:rsidRDefault="003E76D4" w:rsidP="007A6B25">
      <w:pPr>
        <w:autoSpaceDE w:val="0"/>
        <w:autoSpaceDN w:val="0"/>
        <w:adjustRightInd w:val="0"/>
        <w:rPr>
          <w:b/>
          <w:bCs/>
        </w:rPr>
      </w:pPr>
      <w:r w:rsidRPr="006062E3">
        <w:rPr>
          <w:b/>
          <w:bCs/>
        </w:rPr>
        <w:t xml:space="preserve">M02.1 – </w:t>
      </w:r>
      <w:r w:rsidRPr="006062E3">
        <w:rPr>
          <w:bCs/>
        </w:rPr>
        <w:t>Artropatia post-</w:t>
      </w:r>
      <w:proofErr w:type="spellStart"/>
      <w:r w:rsidRPr="006062E3">
        <w:rPr>
          <w:bCs/>
        </w:rPr>
        <w:t>dezinterică</w:t>
      </w:r>
      <w:proofErr w:type="spellEnd"/>
    </w:p>
    <w:p w14:paraId="759E1E41" w14:textId="77777777" w:rsidR="003E76D4" w:rsidRPr="006062E3" w:rsidRDefault="003E76D4" w:rsidP="007A6B25">
      <w:pPr>
        <w:autoSpaceDE w:val="0"/>
        <w:autoSpaceDN w:val="0"/>
        <w:adjustRightInd w:val="0"/>
        <w:rPr>
          <w:b/>
          <w:bCs/>
        </w:rPr>
      </w:pPr>
      <w:r w:rsidRPr="006062E3">
        <w:rPr>
          <w:b/>
          <w:bCs/>
        </w:rPr>
        <w:t xml:space="preserve">M02.2 – </w:t>
      </w:r>
      <w:r w:rsidR="00D81E13" w:rsidRPr="006062E3">
        <w:rPr>
          <w:bCs/>
        </w:rPr>
        <w:t>Artropatia după vaccin</w:t>
      </w:r>
    </w:p>
    <w:p w14:paraId="4DFB8731" w14:textId="77777777" w:rsidR="003E76D4" w:rsidRPr="006062E3" w:rsidRDefault="003E76D4" w:rsidP="007A6B25">
      <w:pPr>
        <w:autoSpaceDE w:val="0"/>
        <w:autoSpaceDN w:val="0"/>
        <w:adjustRightInd w:val="0"/>
        <w:rPr>
          <w:b/>
          <w:bCs/>
        </w:rPr>
      </w:pPr>
      <w:r w:rsidRPr="006062E3">
        <w:rPr>
          <w:b/>
          <w:bCs/>
        </w:rPr>
        <w:t xml:space="preserve">M02.3 – </w:t>
      </w:r>
      <w:r w:rsidRPr="006062E3">
        <w:rPr>
          <w:bCs/>
        </w:rPr>
        <w:t>Sindromul Reiter</w:t>
      </w:r>
    </w:p>
    <w:p w14:paraId="457E4C13" w14:textId="77777777" w:rsidR="003E76D4" w:rsidRPr="006062E3" w:rsidRDefault="003E76D4" w:rsidP="007A6B25">
      <w:pPr>
        <w:autoSpaceDE w:val="0"/>
        <w:autoSpaceDN w:val="0"/>
        <w:adjustRightInd w:val="0"/>
        <w:rPr>
          <w:b/>
          <w:bCs/>
        </w:rPr>
      </w:pPr>
      <w:r w:rsidRPr="006062E3">
        <w:rPr>
          <w:b/>
          <w:bCs/>
        </w:rPr>
        <w:t xml:space="preserve">M02.8 – </w:t>
      </w:r>
      <w:r w:rsidRPr="006062E3">
        <w:rPr>
          <w:bCs/>
        </w:rPr>
        <w:t xml:space="preserve">Alte artropatii de </w:t>
      </w:r>
      <w:proofErr w:type="spellStart"/>
      <w:r w:rsidRPr="006062E3">
        <w:rPr>
          <w:bCs/>
        </w:rPr>
        <w:t>reacţie</w:t>
      </w:r>
      <w:proofErr w:type="spellEnd"/>
    </w:p>
    <w:p w14:paraId="1939569D" w14:textId="77777777" w:rsidR="003E76D4" w:rsidRPr="006062E3" w:rsidRDefault="003E76D4" w:rsidP="007A6B25">
      <w:pPr>
        <w:autoSpaceDE w:val="0"/>
        <w:autoSpaceDN w:val="0"/>
        <w:adjustRightInd w:val="0"/>
        <w:rPr>
          <w:b/>
          <w:bCs/>
        </w:rPr>
      </w:pPr>
      <w:r w:rsidRPr="006062E3">
        <w:rPr>
          <w:b/>
          <w:bCs/>
        </w:rPr>
        <w:t xml:space="preserve">M02.9 – </w:t>
      </w:r>
      <w:r w:rsidRPr="006062E3">
        <w:rPr>
          <w:bCs/>
        </w:rPr>
        <w:t xml:space="preserve">Artropatia de </w:t>
      </w:r>
      <w:proofErr w:type="spellStart"/>
      <w:r w:rsidRPr="006062E3">
        <w:rPr>
          <w:bCs/>
        </w:rPr>
        <w:t>reacţie</w:t>
      </w:r>
      <w:proofErr w:type="spellEnd"/>
      <w:r w:rsidRPr="006062E3">
        <w:rPr>
          <w:bCs/>
        </w:rPr>
        <w:t xml:space="preserve"> fără precizare</w:t>
      </w:r>
    </w:p>
    <w:p w14:paraId="47BC731E" w14:textId="77777777" w:rsidR="003E76D4" w:rsidRPr="006062E3" w:rsidRDefault="003E76D4" w:rsidP="007A6B25">
      <w:pPr>
        <w:autoSpaceDE w:val="0"/>
        <w:autoSpaceDN w:val="0"/>
        <w:adjustRightInd w:val="0"/>
        <w:rPr>
          <w:b/>
          <w:bCs/>
        </w:rPr>
      </w:pPr>
      <w:r w:rsidRPr="006062E3">
        <w:rPr>
          <w:b/>
          <w:bCs/>
        </w:rPr>
        <w:t xml:space="preserve">M07.6 – </w:t>
      </w:r>
      <w:r w:rsidRPr="006062E3">
        <w:rPr>
          <w:bCs/>
        </w:rPr>
        <w:t xml:space="preserve">Alte artrite </w:t>
      </w:r>
      <w:proofErr w:type="spellStart"/>
      <w:r w:rsidRPr="006062E3">
        <w:rPr>
          <w:bCs/>
        </w:rPr>
        <w:t>enteropatice</w:t>
      </w:r>
      <w:proofErr w:type="spellEnd"/>
    </w:p>
    <w:p w14:paraId="23991493"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A.3. Utilizatorii:</w:t>
      </w:r>
    </w:p>
    <w:p w14:paraId="651B7FBB" w14:textId="77777777" w:rsidR="007A6B25" w:rsidRPr="006062E3" w:rsidRDefault="007A6B25" w:rsidP="0038701F">
      <w:pPr>
        <w:numPr>
          <w:ilvl w:val="0"/>
          <w:numId w:val="40"/>
        </w:numPr>
        <w:jc w:val="both"/>
      </w:pPr>
      <w:r w:rsidRPr="006062E3">
        <w:t xml:space="preserve">Prestatorii serviciilor de AMP </w:t>
      </w:r>
      <w:r w:rsidR="00AD77D3" w:rsidRPr="006062E3">
        <w:t>(medici de familie</w:t>
      </w:r>
      <w:r w:rsidRPr="006062E3">
        <w:t xml:space="preserve">, </w:t>
      </w:r>
      <w:r w:rsidR="00AD77D3" w:rsidRPr="006062E3">
        <w:t>asistentele medicale de familie</w:t>
      </w:r>
      <w:r w:rsidRPr="006062E3">
        <w:t>, medici pediatri)</w:t>
      </w:r>
    </w:p>
    <w:p w14:paraId="6B001FD8" w14:textId="77777777" w:rsidR="007A6B25" w:rsidRPr="006062E3" w:rsidRDefault="007A6B25" w:rsidP="007A6B25">
      <w:pPr>
        <w:pStyle w:val="Listparagraf"/>
        <w:numPr>
          <w:ilvl w:val="0"/>
          <w:numId w:val="40"/>
        </w:numPr>
        <w:autoSpaceDE w:val="0"/>
        <w:autoSpaceDN w:val="0"/>
        <w:adjustRightInd w:val="0"/>
      </w:pPr>
      <w:r w:rsidRPr="006062E3">
        <w:t>Prestatorii serviciilor de AMSA</w:t>
      </w:r>
      <w:r w:rsidRPr="006062E3" w:rsidDel="00CB7A82">
        <w:t xml:space="preserve"> </w:t>
      </w:r>
      <w:r w:rsidRPr="006062E3">
        <w:t>(medici pediatri, reumatologi-pediatri);</w:t>
      </w:r>
    </w:p>
    <w:p w14:paraId="7ED29C6C" w14:textId="77777777" w:rsidR="007A6B25" w:rsidRPr="006062E3" w:rsidRDefault="007A6B25" w:rsidP="007A6B25">
      <w:pPr>
        <w:pStyle w:val="Listparagraf"/>
        <w:numPr>
          <w:ilvl w:val="0"/>
          <w:numId w:val="40"/>
        </w:numPr>
        <w:autoSpaceDE w:val="0"/>
        <w:autoSpaceDN w:val="0"/>
        <w:adjustRightInd w:val="0"/>
      </w:pPr>
      <w:r w:rsidRPr="006062E3">
        <w:t>Prestatorii serviciilor de AMS (secțiile de pediatrie ale spitalelor raionale, municipale; secţia de reumatologie a IMSP IM și C – medici pediatri, medici reumatologi pediatri).</w:t>
      </w:r>
    </w:p>
    <w:p w14:paraId="79AE553C" w14:textId="77777777" w:rsidR="003E76D4" w:rsidRPr="006062E3" w:rsidRDefault="00AD77D3" w:rsidP="007A6B25">
      <w:pPr>
        <w:ind w:firstLine="360"/>
      </w:pPr>
      <w:r w:rsidRPr="006062E3">
        <w:rPr>
          <w:b/>
          <w:i/>
        </w:rPr>
        <w:t>Notă</w:t>
      </w:r>
      <w:r w:rsidRPr="006062E3">
        <w:t>: Protocolul la necesitate poate fi utilizat şi de alţi specialişti.</w:t>
      </w:r>
    </w:p>
    <w:p w14:paraId="3008DC4E" w14:textId="3104A96E" w:rsidR="003E76D4" w:rsidRPr="006062E3" w:rsidRDefault="003E76D4" w:rsidP="007A6B25">
      <w:pPr>
        <w:pStyle w:val="Titlu3"/>
        <w:rPr>
          <w:rFonts w:ascii="Times New Roman" w:hAnsi="Times New Roman"/>
          <w:iCs/>
          <w:sz w:val="24"/>
          <w:szCs w:val="24"/>
        </w:rPr>
      </w:pPr>
      <w:r w:rsidRPr="006062E3">
        <w:rPr>
          <w:rFonts w:ascii="Times New Roman" w:hAnsi="Times New Roman"/>
          <w:sz w:val="24"/>
          <w:szCs w:val="24"/>
        </w:rPr>
        <w:t xml:space="preserve">A.4. </w:t>
      </w:r>
      <w:r w:rsidR="007A6B25" w:rsidRPr="006062E3">
        <w:rPr>
          <w:rFonts w:ascii="Times New Roman" w:hAnsi="Times New Roman"/>
          <w:sz w:val="24"/>
          <w:szCs w:val="24"/>
        </w:rPr>
        <w:t>Obiective</w:t>
      </w:r>
      <w:r w:rsidRPr="006062E3">
        <w:rPr>
          <w:rFonts w:ascii="Times New Roman" w:hAnsi="Times New Roman"/>
          <w:sz w:val="24"/>
          <w:szCs w:val="24"/>
        </w:rPr>
        <w:t>le protocolului</w:t>
      </w:r>
      <w:r w:rsidRPr="006062E3">
        <w:rPr>
          <w:rFonts w:ascii="Times New Roman" w:hAnsi="Times New Roman"/>
          <w:iCs/>
          <w:sz w:val="24"/>
          <w:szCs w:val="24"/>
        </w:rPr>
        <w:t>:</w:t>
      </w:r>
    </w:p>
    <w:p w14:paraId="5EF85967" w14:textId="77777777" w:rsidR="003E76D4" w:rsidRPr="006062E3" w:rsidRDefault="006E2097" w:rsidP="007A6B25">
      <w:pPr>
        <w:pStyle w:val="Listparagraf"/>
        <w:numPr>
          <w:ilvl w:val="0"/>
          <w:numId w:val="31"/>
        </w:numPr>
        <w:shd w:val="clear" w:color="auto" w:fill="FFFFFF"/>
        <w:jc w:val="both"/>
      </w:pPr>
      <w:r w:rsidRPr="006062E3">
        <w:rPr>
          <w:color w:val="000000"/>
          <w:spacing w:val="-5"/>
        </w:rPr>
        <w:t xml:space="preserve">Majorarea </w:t>
      </w:r>
      <w:r w:rsidR="003E76D4" w:rsidRPr="006062E3">
        <w:rPr>
          <w:color w:val="000000"/>
          <w:spacing w:val="-5"/>
        </w:rPr>
        <w:t xml:space="preserve"> numărului de copii</w:t>
      </w:r>
      <w:r w:rsidR="003E76D4" w:rsidRPr="006062E3">
        <w:rPr>
          <w:color w:val="000000"/>
          <w:spacing w:val="-4"/>
        </w:rPr>
        <w:t xml:space="preserve"> cărora li s-a </w:t>
      </w:r>
      <w:r w:rsidR="003E76D4" w:rsidRPr="006062E3">
        <w:rPr>
          <w:color w:val="000000"/>
          <w:spacing w:val="-5"/>
        </w:rPr>
        <w:t xml:space="preserve">stabilit în prima lună de la debutul bolii </w:t>
      </w:r>
      <w:r w:rsidR="001B1061" w:rsidRPr="006062E3">
        <w:rPr>
          <w:color w:val="000000"/>
          <w:spacing w:val="-6"/>
        </w:rPr>
        <w:t>diagnosticul de AR</w:t>
      </w:r>
      <w:r w:rsidR="003E76D4" w:rsidRPr="006062E3">
        <w:rPr>
          <w:color w:val="000000"/>
          <w:spacing w:val="-6"/>
        </w:rPr>
        <w:t>e.</w:t>
      </w:r>
    </w:p>
    <w:p w14:paraId="788A9FAD" w14:textId="77777777" w:rsidR="003E76D4" w:rsidRPr="006062E3" w:rsidRDefault="003E76D4" w:rsidP="007A6B25">
      <w:pPr>
        <w:pStyle w:val="Listparagraf"/>
        <w:numPr>
          <w:ilvl w:val="0"/>
          <w:numId w:val="31"/>
        </w:numPr>
        <w:jc w:val="both"/>
        <w:rPr>
          <w:bCs/>
        </w:rPr>
      </w:pPr>
      <w:r w:rsidRPr="006062E3">
        <w:rPr>
          <w:color w:val="000000"/>
          <w:spacing w:val="-5"/>
        </w:rPr>
        <w:t xml:space="preserve">Sporirea calităţii examinării clinice şi </w:t>
      </w:r>
      <w:r w:rsidR="001B1061" w:rsidRPr="006062E3">
        <w:rPr>
          <w:color w:val="000000"/>
          <w:spacing w:val="-4"/>
        </w:rPr>
        <w:t>paraclinice a copiilor cu AR</w:t>
      </w:r>
      <w:r w:rsidRPr="006062E3">
        <w:rPr>
          <w:color w:val="000000"/>
          <w:spacing w:val="-4"/>
        </w:rPr>
        <w:t>e.</w:t>
      </w:r>
    </w:p>
    <w:p w14:paraId="791CB930" w14:textId="77777777" w:rsidR="003E76D4" w:rsidRPr="006062E3" w:rsidRDefault="00D81E13" w:rsidP="007A6B25">
      <w:pPr>
        <w:pStyle w:val="Listparagraf"/>
        <w:numPr>
          <w:ilvl w:val="0"/>
          <w:numId w:val="31"/>
        </w:numPr>
        <w:shd w:val="clear" w:color="auto" w:fill="FFFFFF"/>
        <w:jc w:val="both"/>
      </w:pPr>
      <w:r w:rsidRPr="006062E3">
        <w:rPr>
          <w:color w:val="000000"/>
          <w:spacing w:val="-2"/>
        </w:rPr>
        <w:t>Îmbunătățirea</w:t>
      </w:r>
      <w:r w:rsidR="003E76D4" w:rsidRPr="006062E3">
        <w:rPr>
          <w:color w:val="000000"/>
          <w:spacing w:val="-2"/>
        </w:rPr>
        <w:t xml:space="preserve"> calităţii</w:t>
      </w:r>
      <w:r w:rsidR="003E76D4" w:rsidRPr="006062E3">
        <w:t xml:space="preserve"> </w:t>
      </w:r>
      <w:r w:rsidR="003E76D4" w:rsidRPr="006062E3">
        <w:rPr>
          <w:color w:val="000000"/>
          <w:spacing w:val="-2"/>
        </w:rPr>
        <w:t>tratamentului</w:t>
      </w:r>
      <w:r w:rsidR="003E76D4" w:rsidRPr="006062E3">
        <w:t xml:space="preserve"> copiilor</w:t>
      </w:r>
      <w:r w:rsidR="001B1061" w:rsidRPr="006062E3">
        <w:rPr>
          <w:color w:val="000000"/>
          <w:spacing w:val="-1"/>
        </w:rPr>
        <w:t xml:space="preserve"> cu AR</w:t>
      </w:r>
      <w:r w:rsidR="003E76D4" w:rsidRPr="006062E3">
        <w:rPr>
          <w:color w:val="000000"/>
          <w:spacing w:val="-1"/>
        </w:rPr>
        <w:t>e.</w:t>
      </w:r>
    </w:p>
    <w:p w14:paraId="5DF964B1" w14:textId="77777777" w:rsidR="003E76D4" w:rsidRPr="006062E3" w:rsidRDefault="006E2097" w:rsidP="007A6B25">
      <w:pPr>
        <w:pStyle w:val="Listparagraf"/>
        <w:numPr>
          <w:ilvl w:val="0"/>
          <w:numId w:val="31"/>
        </w:numPr>
        <w:shd w:val="clear" w:color="auto" w:fill="FFFFFF"/>
        <w:jc w:val="both"/>
      </w:pPr>
      <w:r w:rsidRPr="006062E3">
        <w:rPr>
          <w:color w:val="000000"/>
          <w:spacing w:val="-2"/>
        </w:rPr>
        <w:t>Creșterea</w:t>
      </w:r>
      <w:r w:rsidR="003E76D4" w:rsidRPr="006062E3">
        <w:rPr>
          <w:color w:val="000000"/>
          <w:spacing w:val="-2"/>
        </w:rPr>
        <w:t xml:space="preserve"> numărului de copii</w:t>
      </w:r>
      <w:r w:rsidR="003E76D4" w:rsidRPr="006062E3">
        <w:rPr>
          <w:color w:val="000000"/>
          <w:spacing w:val="-1"/>
        </w:rPr>
        <w:t xml:space="preserve"> cu ARe </w:t>
      </w:r>
      <w:r w:rsidR="003E76D4" w:rsidRPr="006062E3">
        <w:rPr>
          <w:color w:val="000000"/>
          <w:spacing w:val="-2"/>
        </w:rPr>
        <w:t>supravegheaţi conform</w:t>
      </w:r>
      <w:r w:rsidR="003E76D4" w:rsidRPr="006062E3">
        <w:t xml:space="preserve"> </w:t>
      </w:r>
      <w:r w:rsidR="003E76D4" w:rsidRPr="006062E3">
        <w:rPr>
          <w:color w:val="000000"/>
          <w:spacing w:val="-2"/>
        </w:rPr>
        <w:t>recomandărilor</w:t>
      </w:r>
      <w:r w:rsidR="003E76D4" w:rsidRPr="006062E3">
        <w:t xml:space="preserve"> </w:t>
      </w:r>
      <w:r w:rsidR="003E76D4" w:rsidRPr="006062E3">
        <w:rPr>
          <w:color w:val="000000"/>
          <w:spacing w:val="-2"/>
        </w:rPr>
        <w:t>protocolului clinic</w:t>
      </w:r>
      <w:r w:rsidR="003E76D4" w:rsidRPr="006062E3">
        <w:t xml:space="preserve"> </w:t>
      </w:r>
      <w:r w:rsidR="003E76D4" w:rsidRPr="006062E3">
        <w:rPr>
          <w:color w:val="000000"/>
          <w:spacing w:val="-3"/>
        </w:rPr>
        <w:t>naţional</w:t>
      </w:r>
      <w:r w:rsidR="003E76D4" w:rsidRPr="006062E3">
        <w:t xml:space="preserve"> .</w:t>
      </w:r>
    </w:p>
    <w:p w14:paraId="5875AC3C" w14:textId="77777777" w:rsidR="00192E20" w:rsidRPr="006062E3" w:rsidRDefault="00192E20" w:rsidP="007A6B25">
      <w:pPr>
        <w:pStyle w:val="Titlu3"/>
        <w:spacing w:after="0"/>
        <w:rPr>
          <w:rFonts w:ascii="Times New Roman" w:hAnsi="Times New Roman"/>
          <w:i/>
          <w:iCs/>
          <w:sz w:val="24"/>
        </w:rPr>
      </w:pPr>
      <w:bookmarkStart w:id="0" w:name="_Toc196397641"/>
      <w:r w:rsidRPr="006062E3">
        <w:rPr>
          <w:color w:val="000000" w:themeColor="text1"/>
          <w:sz w:val="24"/>
        </w:rPr>
        <w:t>A</w:t>
      </w:r>
      <w:r w:rsidRPr="006062E3">
        <w:rPr>
          <w:rFonts w:ascii="Times New Roman" w:hAnsi="Times New Roman"/>
          <w:iCs/>
          <w:sz w:val="24"/>
        </w:rPr>
        <w:t>.5. Elaborat: 2016</w:t>
      </w:r>
      <w:bookmarkEnd w:id="0"/>
    </w:p>
    <w:p w14:paraId="355D62D9" w14:textId="77777777" w:rsidR="00192E20" w:rsidRPr="006062E3" w:rsidRDefault="00192E20" w:rsidP="007A6B25">
      <w:pPr>
        <w:pStyle w:val="Titlu3"/>
        <w:spacing w:before="0"/>
        <w:rPr>
          <w:rFonts w:ascii="Times New Roman" w:hAnsi="Times New Roman"/>
          <w:i/>
          <w:iCs/>
          <w:sz w:val="24"/>
        </w:rPr>
      </w:pPr>
      <w:bookmarkStart w:id="1" w:name="_Toc196397642"/>
      <w:r w:rsidRPr="006062E3">
        <w:rPr>
          <w:rFonts w:ascii="Times New Roman" w:hAnsi="Times New Roman"/>
          <w:iCs/>
          <w:sz w:val="24"/>
        </w:rPr>
        <w:t>A.6. Revizuit: 2025</w:t>
      </w:r>
      <w:bookmarkEnd w:id="1"/>
    </w:p>
    <w:p w14:paraId="730F2510" w14:textId="0D216B59" w:rsidR="007A6B25" w:rsidRPr="006062E3" w:rsidRDefault="00192E20" w:rsidP="007A6B25">
      <w:pPr>
        <w:pStyle w:val="Titlu3"/>
        <w:spacing w:before="0"/>
        <w:rPr>
          <w:rFonts w:ascii="Times New Roman" w:hAnsi="Times New Roman"/>
          <w:iCs/>
          <w:sz w:val="24"/>
        </w:rPr>
      </w:pPr>
      <w:bookmarkStart w:id="2" w:name="_Toc196397643"/>
      <w:r w:rsidRPr="006062E3">
        <w:rPr>
          <w:rFonts w:ascii="Times New Roman" w:hAnsi="Times New Roman"/>
          <w:iCs/>
          <w:sz w:val="24"/>
        </w:rPr>
        <w:t xml:space="preserve">A.7. </w:t>
      </w:r>
      <w:r w:rsidR="003301B1">
        <w:rPr>
          <w:rFonts w:ascii="Times New Roman" w:hAnsi="Times New Roman"/>
          <w:iCs/>
          <w:sz w:val="24"/>
        </w:rPr>
        <w:t>Următoarea</w:t>
      </w:r>
      <w:r w:rsidRPr="006062E3">
        <w:rPr>
          <w:rFonts w:ascii="Times New Roman" w:hAnsi="Times New Roman"/>
          <w:iCs/>
          <w:sz w:val="24"/>
        </w:rPr>
        <w:t xml:space="preserve"> revizuir</w:t>
      </w:r>
      <w:r w:rsidR="003301B1">
        <w:rPr>
          <w:rFonts w:ascii="Times New Roman" w:hAnsi="Times New Roman"/>
          <w:iCs/>
          <w:sz w:val="24"/>
        </w:rPr>
        <w:t>e</w:t>
      </w:r>
      <w:r w:rsidRPr="006062E3">
        <w:rPr>
          <w:rFonts w:ascii="Times New Roman" w:hAnsi="Times New Roman"/>
          <w:iCs/>
          <w:sz w:val="24"/>
        </w:rPr>
        <w:t>: 2030</w:t>
      </w:r>
      <w:bookmarkEnd w:id="2"/>
    </w:p>
    <w:p w14:paraId="398C54CE" w14:textId="77777777" w:rsidR="007A6B25" w:rsidRPr="006062E3" w:rsidRDefault="007A6B25">
      <w:pPr>
        <w:spacing w:after="200" w:line="276" w:lineRule="auto"/>
        <w:rPr>
          <w:b/>
          <w:bCs/>
          <w:iCs/>
          <w:szCs w:val="26"/>
        </w:rPr>
      </w:pPr>
      <w:r w:rsidRPr="006062E3">
        <w:rPr>
          <w:iCs/>
        </w:rPr>
        <w:br w:type="page"/>
      </w:r>
    </w:p>
    <w:p w14:paraId="0EB38733" w14:textId="55E24A19"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lastRenderedPageBreak/>
        <w:t>A.</w:t>
      </w:r>
      <w:r w:rsidR="00192E20" w:rsidRPr="006062E3">
        <w:rPr>
          <w:rFonts w:ascii="Times New Roman" w:hAnsi="Times New Roman"/>
          <w:sz w:val="24"/>
          <w:szCs w:val="24"/>
        </w:rPr>
        <w:t>8</w:t>
      </w:r>
      <w:r w:rsidRPr="006062E3">
        <w:rPr>
          <w:rFonts w:ascii="Times New Roman" w:hAnsi="Times New Roman"/>
          <w:sz w:val="24"/>
          <w:szCs w:val="24"/>
        </w:rPr>
        <w:t>. Lista şi informaţiile de contact ale autorilor şi ale persoanelor ce au participat la elaborarea protocolului: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95"/>
      </w:tblGrid>
      <w:tr w:rsidR="00E2593D" w:rsidRPr="006062E3" w14:paraId="5E22E090" w14:textId="77777777" w:rsidTr="00EA131B">
        <w:tc>
          <w:tcPr>
            <w:tcW w:w="2660" w:type="dxa"/>
            <w:tcBorders>
              <w:top w:val="single" w:sz="4" w:space="0" w:color="auto"/>
              <w:left w:val="single" w:sz="4" w:space="0" w:color="auto"/>
              <w:bottom w:val="single" w:sz="4" w:space="0" w:color="auto"/>
              <w:right w:val="single" w:sz="4" w:space="0" w:color="auto"/>
            </w:tcBorders>
            <w:shd w:val="clear" w:color="auto" w:fill="C0C0C0"/>
          </w:tcPr>
          <w:p w14:paraId="0336E412" w14:textId="77777777" w:rsidR="00E2593D" w:rsidRPr="006062E3" w:rsidRDefault="00E2593D" w:rsidP="007A6B25">
            <w:pPr>
              <w:autoSpaceDE w:val="0"/>
              <w:autoSpaceDN w:val="0"/>
              <w:adjustRightInd w:val="0"/>
              <w:ind w:left="596"/>
              <w:jc w:val="center"/>
              <w:rPr>
                <w:b/>
                <w:bCs/>
              </w:rPr>
            </w:pPr>
            <w:r w:rsidRPr="006062E3">
              <w:rPr>
                <w:b/>
              </w:rPr>
              <w:t>Prenume, n</w:t>
            </w:r>
            <w:r w:rsidRPr="006062E3">
              <w:rPr>
                <w:b/>
                <w:bCs/>
              </w:rPr>
              <w:t>ume</w:t>
            </w:r>
          </w:p>
        </w:tc>
        <w:tc>
          <w:tcPr>
            <w:tcW w:w="6695" w:type="dxa"/>
            <w:tcBorders>
              <w:top w:val="single" w:sz="4" w:space="0" w:color="auto"/>
              <w:left w:val="single" w:sz="4" w:space="0" w:color="auto"/>
              <w:bottom w:val="single" w:sz="4" w:space="0" w:color="auto"/>
              <w:right w:val="single" w:sz="4" w:space="0" w:color="auto"/>
            </w:tcBorders>
            <w:shd w:val="clear" w:color="auto" w:fill="C0C0C0"/>
          </w:tcPr>
          <w:p w14:paraId="6BD8257B" w14:textId="77777777" w:rsidR="00E2593D" w:rsidRPr="006062E3" w:rsidRDefault="00E2593D" w:rsidP="007A6B25">
            <w:pPr>
              <w:autoSpaceDE w:val="0"/>
              <w:autoSpaceDN w:val="0"/>
              <w:adjustRightInd w:val="0"/>
              <w:ind w:left="596"/>
              <w:jc w:val="center"/>
              <w:rPr>
                <w:b/>
                <w:bCs/>
              </w:rPr>
            </w:pPr>
            <w:r w:rsidRPr="006062E3">
              <w:rPr>
                <w:b/>
                <w:bCs/>
              </w:rPr>
              <w:t>Funcția, instituția</w:t>
            </w:r>
          </w:p>
        </w:tc>
      </w:tr>
      <w:tr w:rsidR="00EA131B" w:rsidRPr="006062E3" w14:paraId="62442B55" w14:textId="77777777" w:rsidTr="00EA131B">
        <w:tc>
          <w:tcPr>
            <w:tcW w:w="2660" w:type="dxa"/>
            <w:tcBorders>
              <w:top w:val="single" w:sz="4" w:space="0" w:color="auto"/>
              <w:left w:val="single" w:sz="4" w:space="0" w:color="auto"/>
              <w:bottom w:val="single" w:sz="4" w:space="0" w:color="auto"/>
              <w:right w:val="single" w:sz="4" w:space="0" w:color="auto"/>
            </w:tcBorders>
            <w:shd w:val="clear" w:color="auto" w:fill="FFFFFF"/>
          </w:tcPr>
          <w:p w14:paraId="7B0DCF0C" w14:textId="77777777" w:rsidR="00EA131B" w:rsidRPr="006062E3" w:rsidRDefault="00EA131B" w:rsidP="00EA131B">
            <w:pPr>
              <w:autoSpaceDE w:val="0"/>
              <w:autoSpaceDN w:val="0"/>
              <w:adjustRightInd w:val="0"/>
              <w:ind w:left="596" w:hanging="533"/>
              <w:rPr>
                <w:b/>
                <w:bCs/>
                <w:i/>
              </w:rPr>
            </w:pPr>
            <w:r w:rsidRPr="006062E3">
              <w:rPr>
                <w:b/>
                <w:bCs/>
                <w:i/>
              </w:rPr>
              <w:t>Ninel Revenco</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5BCCFE49" w14:textId="66E6FFF2" w:rsidR="00EA131B" w:rsidRPr="006062E3" w:rsidRDefault="00EA131B" w:rsidP="00EA131B">
            <w:pPr>
              <w:autoSpaceDE w:val="0"/>
              <w:autoSpaceDN w:val="0"/>
              <w:adjustRightInd w:val="0"/>
              <w:rPr>
                <w:bCs/>
              </w:rPr>
            </w:pPr>
            <w:r w:rsidRPr="006062E3">
              <w:rPr>
                <w:rFonts w:eastAsia="SimSun"/>
                <w:kern w:val="3"/>
                <w:lang w:eastAsia="zh-CN" w:bidi="hi-IN"/>
              </w:rPr>
              <w:t>dr. hab. șt. med., șef Departament</w:t>
            </w:r>
            <w:r w:rsidRPr="006062E3" w:rsidDel="00D12A6A">
              <w:rPr>
                <w:bCs/>
              </w:rPr>
              <w:t xml:space="preserve"> </w:t>
            </w:r>
            <w:r w:rsidRPr="006062E3">
              <w:rPr>
                <w:bCs/>
              </w:rPr>
              <w:t>Pediatrie USMF</w:t>
            </w:r>
            <w:r w:rsidR="00E26C8D">
              <w:rPr>
                <w:bCs/>
              </w:rPr>
              <w:t>,</w:t>
            </w:r>
            <w:r w:rsidRPr="006062E3">
              <w:rPr>
                <w:bCs/>
              </w:rPr>
              <w:t xml:space="preserve"> „Nicolae Testemiţanu”</w:t>
            </w:r>
          </w:p>
        </w:tc>
      </w:tr>
      <w:tr w:rsidR="00EA131B" w:rsidRPr="006062E3" w14:paraId="5D6E3677" w14:textId="77777777" w:rsidTr="00EA131B">
        <w:tc>
          <w:tcPr>
            <w:tcW w:w="2660" w:type="dxa"/>
            <w:tcBorders>
              <w:top w:val="single" w:sz="4" w:space="0" w:color="auto"/>
              <w:left w:val="single" w:sz="4" w:space="0" w:color="auto"/>
              <w:bottom w:val="single" w:sz="4" w:space="0" w:color="auto"/>
              <w:right w:val="single" w:sz="4" w:space="0" w:color="auto"/>
            </w:tcBorders>
            <w:shd w:val="clear" w:color="auto" w:fill="FFFFFF"/>
          </w:tcPr>
          <w:p w14:paraId="6C3F3C89" w14:textId="77777777" w:rsidR="00EA131B" w:rsidRPr="006062E3" w:rsidRDefault="00EA131B" w:rsidP="00EA131B">
            <w:pPr>
              <w:autoSpaceDE w:val="0"/>
              <w:autoSpaceDN w:val="0"/>
              <w:adjustRightInd w:val="0"/>
              <w:ind w:left="596" w:hanging="533"/>
              <w:rPr>
                <w:b/>
                <w:bCs/>
                <w:i/>
              </w:rPr>
            </w:pPr>
            <w:r w:rsidRPr="006062E3">
              <w:rPr>
                <w:b/>
                <w:bCs/>
                <w:i/>
              </w:rPr>
              <w:t>Angela Cracea</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510239BF" w14:textId="46F5DEE0" w:rsidR="00EA131B" w:rsidRPr="006062E3" w:rsidRDefault="00EA131B" w:rsidP="00EA131B">
            <w:pPr>
              <w:autoSpaceDE w:val="0"/>
              <w:autoSpaceDN w:val="0"/>
              <w:adjustRightInd w:val="0"/>
              <w:rPr>
                <w:bCs/>
              </w:rPr>
            </w:pPr>
            <w:r w:rsidRPr="006062E3">
              <w:rPr>
                <w:bCs/>
              </w:rPr>
              <w:t>dr. șt. med., conf. univ., Departament Pediatrie</w:t>
            </w:r>
            <w:r w:rsidR="00E26C8D">
              <w:rPr>
                <w:bCs/>
              </w:rPr>
              <w:t>,</w:t>
            </w:r>
            <w:r w:rsidRPr="006062E3">
              <w:rPr>
                <w:bCs/>
              </w:rPr>
              <w:t xml:space="preserve"> USMF „Nicolae Testemițanu”</w:t>
            </w:r>
          </w:p>
        </w:tc>
      </w:tr>
      <w:tr w:rsidR="00EA131B" w:rsidRPr="006062E3" w14:paraId="7A09E909" w14:textId="77777777" w:rsidTr="00EA131B">
        <w:tc>
          <w:tcPr>
            <w:tcW w:w="2660" w:type="dxa"/>
            <w:tcBorders>
              <w:top w:val="single" w:sz="4" w:space="0" w:color="auto"/>
              <w:left w:val="single" w:sz="4" w:space="0" w:color="auto"/>
              <w:bottom w:val="single" w:sz="4" w:space="0" w:color="auto"/>
              <w:right w:val="single" w:sz="4" w:space="0" w:color="auto"/>
            </w:tcBorders>
            <w:shd w:val="clear" w:color="auto" w:fill="FFFFFF"/>
          </w:tcPr>
          <w:p w14:paraId="682C6A84" w14:textId="77777777" w:rsidR="00EA131B" w:rsidRPr="006062E3" w:rsidRDefault="00EA131B" w:rsidP="00EA131B">
            <w:pPr>
              <w:autoSpaceDE w:val="0"/>
              <w:autoSpaceDN w:val="0"/>
              <w:adjustRightInd w:val="0"/>
              <w:ind w:left="596" w:hanging="533"/>
              <w:rPr>
                <w:b/>
                <w:bCs/>
                <w:i/>
              </w:rPr>
            </w:pPr>
            <w:r w:rsidRPr="006062E3">
              <w:rPr>
                <w:b/>
                <w:bCs/>
                <w:i/>
              </w:rPr>
              <w:t>Rodica Eremciuc</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0AFF2A64" w14:textId="56BC8721" w:rsidR="00EA131B" w:rsidRPr="006062E3" w:rsidRDefault="00EA131B" w:rsidP="00EA131B">
            <w:pPr>
              <w:autoSpaceDE w:val="0"/>
              <w:autoSpaceDN w:val="0"/>
              <w:adjustRightInd w:val="0"/>
              <w:rPr>
                <w:bCs/>
              </w:rPr>
            </w:pPr>
            <w:r w:rsidRPr="006062E3">
              <w:rPr>
                <w:bCs/>
              </w:rPr>
              <w:t>dr. șt. med., asist. univ., Departament Pediatrie, USMF „Nicolae Testemițanu”</w:t>
            </w:r>
          </w:p>
        </w:tc>
      </w:tr>
      <w:tr w:rsidR="00E2593D" w:rsidRPr="006062E3" w14:paraId="70341CC5" w14:textId="77777777" w:rsidTr="00EA131B">
        <w:tc>
          <w:tcPr>
            <w:tcW w:w="2660" w:type="dxa"/>
            <w:tcBorders>
              <w:top w:val="single" w:sz="4" w:space="0" w:color="auto"/>
              <w:left w:val="single" w:sz="4" w:space="0" w:color="auto"/>
              <w:bottom w:val="single" w:sz="4" w:space="0" w:color="auto"/>
              <w:right w:val="single" w:sz="4" w:space="0" w:color="auto"/>
            </w:tcBorders>
            <w:shd w:val="clear" w:color="auto" w:fill="FFFFFF"/>
          </w:tcPr>
          <w:p w14:paraId="693DECA3" w14:textId="77777777" w:rsidR="00E2593D" w:rsidRPr="006062E3" w:rsidRDefault="00E2593D" w:rsidP="007A6B25">
            <w:pPr>
              <w:autoSpaceDE w:val="0"/>
              <w:autoSpaceDN w:val="0"/>
              <w:adjustRightInd w:val="0"/>
              <w:ind w:left="596" w:hanging="533"/>
              <w:rPr>
                <w:b/>
                <w:bCs/>
                <w:i/>
              </w:rPr>
            </w:pPr>
            <w:r w:rsidRPr="006062E3">
              <w:rPr>
                <w:b/>
                <w:bCs/>
                <w:i/>
              </w:rPr>
              <w:t>Silvia Foca</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07AC187D" w14:textId="617409CB" w:rsidR="00E2593D" w:rsidRPr="006062E3" w:rsidRDefault="00E2593D" w:rsidP="00EA131B">
            <w:pPr>
              <w:autoSpaceDE w:val="0"/>
              <w:autoSpaceDN w:val="0"/>
              <w:adjustRightInd w:val="0"/>
              <w:rPr>
                <w:bCs/>
              </w:rPr>
            </w:pPr>
            <w:r w:rsidRPr="006062E3">
              <w:rPr>
                <w:bCs/>
              </w:rPr>
              <w:t xml:space="preserve">dr. șt. med., </w:t>
            </w:r>
            <w:r w:rsidR="00EA131B" w:rsidRPr="006062E3">
              <w:rPr>
                <w:bCs/>
              </w:rPr>
              <w:t>asist. univ., Departament Pediatrie</w:t>
            </w:r>
            <w:r w:rsidR="00E26C8D">
              <w:rPr>
                <w:bCs/>
              </w:rPr>
              <w:t>,</w:t>
            </w:r>
            <w:r w:rsidR="00EA131B" w:rsidRPr="006062E3">
              <w:rPr>
                <w:bCs/>
              </w:rPr>
              <w:t xml:space="preserve"> USMF „Nicolae Testemițanu”, </w:t>
            </w:r>
            <w:r w:rsidRPr="006062E3">
              <w:rPr>
                <w:bCs/>
              </w:rPr>
              <w:t xml:space="preserve">medic pediatru-reumatolog, IMSP </w:t>
            </w:r>
            <w:r w:rsidR="00EA131B" w:rsidRPr="006062E3">
              <w:rPr>
                <w:bCs/>
              </w:rPr>
              <w:t>Institutul Mamei și Copilului</w:t>
            </w:r>
          </w:p>
        </w:tc>
      </w:tr>
      <w:tr w:rsidR="00E2593D" w:rsidRPr="006062E3" w14:paraId="3970EA88" w14:textId="77777777" w:rsidTr="00EA131B">
        <w:trPr>
          <w:trHeight w:val="553"/>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1A409599" w14:textId="77777777" w:rsidR="00E2593D" w:rsidRPr="006062E3" w:rsidRDefault="00E2593D" w:rsidP="007A6B25">
            <w:pPr>
              <w:autoSpaceDE w:val="0"/>
              <w:autoSpaceDN w:val="0"/>
              <w:adjustRightInd w:val="0"/>
              <w:ind w:left="596" w:hanging="533"/>
              <w:rPr>
                <w:b/>
                <w:bCs/>
                <w:i/>
              </w:rPr>
            </w:pPr>
            <w:r w:rsidRPr="006062E3">
              <w:rPr>
                <w:b/>
                <w:bCs/>
                <w:i/>
              </w:rPr>
              <w:t>Livia Bogonovschi</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3AB7D4F1" w14:textId="68B68599" w:rsidR="00E2593D" w:rsidRPr="006062E3" w:rsidRDefault="00E2593D" w:rsidP="007A6B25">
            <w:pPr>
              <w:autoSpaceDE w:val="0"/>
              <w:autoSpaceDN w:val="0"/>
              <w:adjustRightInd w:val="0"/>
              <w:rPr>
                <w:bCs/>
              </w:rPr>
            </w:pPr>
            <w:r w:rsidRPr="006062E3">
              <w:rPr>
                <w:bCs/>
              </w:rPr>
              <w:t>asist. univ., dr.</w:t>
            </w:r>
            <w:r w:rsidR="00965618">
              <w:rPr>
                <w:bCs/>
              </w:rPr>
              <w:t xml:space="preserve"> </w:t>
            </w:r>
            <w:r w:rsidRPr="006062E3">
              <w:rPr>
                <w:bCs/>
              </w:rPr>
              <w:t>șt.</w:t>
            </w:r>
            <w:r w:rsidR="00965618">
              <w:rPr>
                <w:bCs/>
              </w:rPr>
              <w:t xml:space="preserve"> </w:t>
            </w:r>
            <w:r w:rsidRPr="006062E3">
              <w:rPr>
                <w:bCs/>
              </w:rPr>
              <w:t>med., Departament Pediatrie</w:t>
            </w:r>
            <w:r w:rsidR="00E26C8D">
              <w:rPr>
                <w:bCs/>
              </w:rPr>
              <w:t>,</w:t>
            </w:r>
            <w:r w:rsidRPr="006062E3">
              <w:rPr>
                <w:bCs/>
              </w:rPr>
              <w:t xml:space="preserve"> USMF „Nicolae Testemițanu”</w:t>
            </w:r>
          </w:p>
        </w:tc>
      </w:tr>
      <w:tr w:rsidR="00EA131B" w:rsidRPr="006062E3" w14:paraId="3721C6EF" w14:textId="77777777" w:rsidTr="00EA131B">
        <w:trPr>
          <w:trHeight w:val="571"/>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3BE23A19" w14:textId="77777777" w:rsidR="00EA131B" w:rsidRPr="006062E3" w:rsidRDefault="00EA131B" w:rsidP="00EA131B">
            <w:pPr>
              <w:autoSpaceDE w:val="0"/>
              <w:autoSpaceDN w:val="0"/>
              <w:adjustRightInd w:val="0"/>
              <w:ind w:left="596" w:hanging="533"/>
              <w:rPr>
                <w:b/>
                <w:bCs/>
                <w:i/>
              </w:rPr>
            </w:pPr>
            <w:r w:rsidRPr="006062E3">
              <w:rPr>
                <w:b/>
                <w:bCs/>
                <w:i/>
              </w:rPr>
              <w:t>Olesea Grin</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70DBB0FD" w14:textId="42BCD884" w:rsidR="00EA131B" w:rsidRPr="006062E3" w:rsidRDefault="00EA131B" w:rsidP="00EA131B">
            <w:r w:rsidRPr="006062E3">
              <w:t xml:space="preserve">medic pediatru-reumatolog, </w:t>
            </w:r>
            <w:r w:rsidRPr="006062E3">
              <w:rPr>
                <w:bCs/>
              </w:rPr>
              <w:t>IMSP Institutul Mamei și Copilului</w:t>
            </w:r>
          </w:p>
        </w:tc>
      </w:tr>
      <w:tr w:rsidR="00EA131B" w:rsidRPr="006062E3" w14:paraId="201A5C27" w14:textId="77777777" w:rsidTr="00EA131B">
        <w:trPr>
          <w:trHeight w:val="519"/>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25D97D64" w14:textId="77777777" w:rsidR="00EA131B" w:rsidRPr="006062E3" w:rsidRDefault="00EA131B" w:rsidP="00EA131B">
            <w:pPr>
              <w:autoSpaceDE w:val="0"/>
              <w:autoSpaceDN w:val="0"/>
              <w:adjustRightInd w:val="0"/>
              <w:ind w:left="596" w:hanging="533"/>
              <w:rPr>
                <w:b/>
                <w:bCs/>
                <w:i/>
              </w:rPr>
            </w:pPr>
            <w:r w:rsidRPr="006062E3">
              <w:rPr>
                <w:b/>
                <w:bCs/>
                <w:i/>
              </w:rPr>
              <w:t>Olga Gaidarji</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23AC3282" w14:textId="4883C897" w:rsidR="00EA131B" w:rsidRPr="006062E3" w:rsidRDefault="00EA131B" w:rsidP="00EA131B">
            <w:r w:rsidRPr="006062E3">
              <w:t>asist. univ., Departament Pediatrie, USMF „Nicolae Testemițanu”</w:t>
            </w:r>
          </w:p>
        </w:tc>
      </w:tr>
      <w:tr w:rsidR="00E2593D" w:rsidRPr="006062E3" w14:paraId="5B6FB51D" w14:textId="77777777" w:rsidTr="00EA131B">
        <w:trPr>
          <w:trHeight w:val="519"/>
        </w:trPr>
        <w:tc>
          <w:tcPr>
            <w:tcW w:w="2660" w:type="dxa"/>
            <w:tcBorders>
              <w:top w:val="single" w:sz="4" w:space="0" w:color="auto"/>
              <w:left w:val="single" w:sz="4" w:space="0" w:color="auto"/>
              <w:bottom w:val="single" w:sz="4" w:space="0" w:color="auto"/>
              <w:right w:val="single" w:sz="4" w:space="0" w:color="auto"/>
            </w:tcBorders>
            <w:shd w:val="clear" w:color="auto" w:fill="FFFFFF"/>
          </w:tcPr>
          <w:p w14:paraId="70EDD8A0" w14:textId="77777777" w:rsidR="00E2593D" w:rsidRPr="006062E3" w:rsidRDefault="00E2593D" w:rsidP="007A6B25">
            <w:pPr>
              <w:autoSpaceDE w:val="0"/>
              <w:autoSpaceDN w:val="0"/>
              <w:adjustRightInd w:val="0"/>
              <w:ind w:left="596" w:hanging="533"/>
              <w:rPr>
                <w:b/>
                <w:bCs/>
                <w:i/>
              </w:rPr>
            </w:pPr>
            <w:r w:rsidRPr="006062E3">
              <w:rPr>
                <w:b/>
                <w:bCs/>
                <w:i/>
              </w:rPr>
              <w:t>Elena Nedealcova</w:t>
            </w:r>
          </w:p>
        </w:tc>
        <w:tc>
          <w:tcPr>
            <w:tcW w:w="6695" w:type="dxa"/>
            <w:tcBorders>
              <w:top w:val="single" w:sz="4" w:space="0" w:color="auto"/>
              <w:left w:val="single" w:sz="4" w:space="0" w:color="auto"/>
              <w:bottom w:val="single" w:sz="4" w:space="0" w:color="auto"/>
              <w:right w:val="single" w:sz="4" w:space="0" w:color="auto"/>
            </w:tcBorders>
            <w:shd w:val="clear" w:color="auto" w:fill="FFFFFF"/>
          </w:tcPr>
          <w:p w14:paraId="6F9C54D7" w14:textId="2107FF0E" w:rsidR="00E2593D" w:rsidRPr="006062E3" w:rsidRDefault="00E2593D" w:rsidP="007A6B25">
            <w:pPr>
              <w:rPr>
                <w:bCs/>
              </w:rPr>
            </w:pPr>
            <w:r w:rsidRPr="006062E3">
              <w:rPr>
                <w:bCs/>
              </w:rPr>
              <w:t>doctorand, Departament Pediatrie</w:t>
            </w:r>
            <w:r w:rsidR="0022078B">
              <w:rPr>
                <w:bCs/>
              </w:rPr>
              <w:t>,</w:t>
            </w:r>
            <w:r w:rsidRPr="006062E3">
              <w:rPr>
                <w:bCs/>
              </w:rPr>
              <w:t xml:space="preserve"> USMF „Nicolae Testemițanu”</w:t>
            </w:r>
          </w:p>
        </w:tc>
      </w:tr>
    </w:tbl>
    <w:p w14:paraId="56690141" w14:textId="77777777" w:rsidR="00C8211A" w:rsidRPr="006062E3" w:rsidRDefault="00C8211A" w:rsidP="00C8211A">
      <w:pPr>
        <w:rPr>
          <w:b/>
          <w:bCs/>
        </w:rPr>
      </w:pPr>
    </w:p>
    <w:p w14:paraId="2C315B47" w14:textId="2DEF7505" w:rsidR="00C8211A" w:rsidRPr="006062E3" w:rsidRDefault="00C8211A" w:rsidP="00C8211A">
      <w:pPr>
        <w:rPr>
          <w:b/>
          <w:bCs/>
        </w:rPr>
      </w:pPr>
      <w:r w:rsidRPr="006062E3">
        <w:rPr>
          <w:b/>
          <w:bCs/>
        </w:rPr>
        <w:t>Recenzenți: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C8211A" w:rsidRPr="006062E3" w14:paraId="1AA69B89" w14:textId="77777777" w:rsidTr="00EA131B">
        <w:trPr>
          <w:trHeight w:val="322"/>
        </w:trPr>
        <w:tc>
          <w:tcPr>
            <w:tcW w:w="2552" w:type="dxa"/>
            <w:tcBorders>
              <w:top w:val="single" w:sz="4" w:space="0" w:color="000001"/>
              <w:left w:val="single" w:sz="4" w:space="0" w:color="000001"/>
              <w:bottom w:val="single" w:sz="4" w:space="0" w:color="000001"/>
              <w:right w:val="single" w:sz="4" w:space="0" w:color="000001"/>
            </w:tcBorders>
            <w:shd w:val="clear" w:color="auto" w:fill="D9D9D9"/>
          </w:tcPr>
          <w:p w14:paraId="7C878BBB" w14:textId="77777777" w:rsidR="00C8211A" w:rsidRPr="006062E3" w:rsidRDefault="00C8211A" w:rsidP="00D13044">
            <w:pPr>
              <w:jc w:val="center"/>
              <w:rPr>
                <w:b/>
                <w:bCs/>
              </w:rPr>
            </w:pPr>
            <w:r w:rsidRPr="006062E3">
              <w:rPr>
                <w:b/>
                <w:bCs/>
              </w:rPr>
              <w:t>Prenume, numele</w:t>
            </w:r>
          </w:p>
        </w:tc>
        <w:tc>
          <w:tcPr>
            <w:tcW w:w="7088" w:type="dxa"/>
            <w:tcBorders>
              <w:top w:val="single" w:sz="4" w:space="0" w:color="000001"/>
              <w:left w:val="single" w:sz="4" w:space="0" w:color="000001"/>
              <w:bottom w:val="single" w:sz="4" w:space="0" w:color="000001"/>
              <w:right w:val="single" w:sz="4" w:space="0" w:color="000001"/>
            </w:tcBorders>
            <w:shd w:val="clear" w:color="auto" w:fill="D9D9D9"/>
          </w:tcPr>
          <w:p w14:paraId="77087613" w14:textId="77777777" w:rsidR="00C8211A" w:rsidRPr="006062E3" w:rsidRDefault="00C8211A" w:rsidP="00D13044">
            <w:pPr>
              <w:jc w:val="center"/>
              <w:rPr>
                <w:b/>
                <w:bCs/>
              </w:rPr>
            </w:pPr>
            <w:r w:rsidRPr="006062E3">
              <w:rPr>
                <w:b/>
                <w:bCs/>
              </w:rPr>
              <w:t>Funcția, instituția</w:t>
            </w:r>
          </w:p>
        </w:tc>
      </w:tr>
      <w:tr w:rsidR="00C8211A" w:rsidRPr="006062E3" w14:paraId="7A500666" w14:textId="77777777" w:rsidTr="00EA131B">
        <w:trPr>
          <w:trHeight w:val="554"/>
        </w:trPr>
        <w:tc>
          <w:tcPr>
            <w:tcW w:w="2552" w:type="dxa"/>
          </w:tcPr>
          <w:p w14:paraId="04A98827" w14:textId="77777777" w:rsidR="00C8211A" w:rsidRPr="006062E3" w:rsidRDefault="00C8211A" w:rsidP="00C8211A">
            <w:pPr>
              <w:autoSpaceDE w:val="0"/>
              <w:autoSpaceDN w:val="0"/>
              <w:adjustRightInd w:val="0"/>
              <w:ind w:left="596" w:hanging="533"/>
              <w:jc w:val="both"/>
              <w:rPr>
                <w:b/>
                <w:smallCaps/>
              </w:rPr>
            </w:pPr>
            <w:r w:rsidRPr="006062E3">
              <w:rPr>
                <w:b/>
                <w:bCs/>
                <w:i/>
              </w:rPr>
              <w:t>Lucia Mazur-Nicorici</w:t>
            </w:r>
          </w:p>
        </w:tc>
        <w:tc>
          <w:tcPr>
            <w:tcW w:w="7088" w:type="dxa"/>
          </w:tcPr>
          <w:p w14:paraId="76D8E82D" w14:textId="5A14DB39" w:rsidR="00C8211A" w:rsidRPr="006062E3" w:rsidRDefault="00C8211A" w:rsidP="00C8211A">
            <w:pPr>
              <w:jc w:val="both"/>
              <w:rPr>
                <w:b/>
                <w:smallCaps/>
              </w:rPr>
            </w:pPr>
            <w:r w:rsidRPr="006062E3">
              <w:t xml:space="preserve">dr. hab. șt. med., prof. univ., </w:t>
            </w:r>
            <w:r w:rsidR="00E26C8D" w:rsidRPr="006062E3">
              <w:t xml:space="preserve">Departamentul Medicină Internă, </w:t>
            </w:r>
            <w:r w:rsidRPr="006062E3">
              <w:t>Disciplina de cardiologie, USMF „Nicolae Testemiţanu”</w:t>
            </w:r>
          </w:p>
        </w:tc>
      </w:tr>
      <w:tr w:rsidR="00C8211A" w:rsidRPr="006062E3" w14:paraId="28C32DC9" w14:textId="77777777" w:rsidTr="00EA131B">
        <w:trPr>
          <w:trHeight w:val="554"/>
        </w:trPr>
        <w:tc>
          <w:tcPr>
            <w:tcW w:w="2552" w:type="dxa"/>
          </w:tcPr>
          <w:p w14:paraId="6B12613A" w14:textId="77777777" w:rsidR="00C8211A" w:rsidRPr="006062E3" w:rsidRDefault="00C8211A" w:rsidP="00C8211A">
            <w:pPr>
              <w:autoSpaceDE w:val="0"/>
              <w:autoSpaceDN w:val="0"/>
              <w:adjustRightInd w:val="0"/>
              <w:ind w:left="596" w:hanging="533"/>
              <w:jc w:val="both"/>
              <w:rPr>
                <w:b/>
                <w:bCs/>
                <w:i/>
              </w:rPr>
            </w:pPr>
            <w:r w:rsidRPr="006062E3">
              <w:rPr>
                <w:b/>
                <w:bCs/>
                <w:i/>
              </w:rPr>
              <w:t>Alesea Nistor</w:t>
            </w:r>
          </w:p>
        </w:tc>
        <w:tc>
          <w:tcPr>
            <w:tcW w:w="7088" w:type="dxa"/>
          </w:tcPr>
          <w:p w14:paraId="3B28D6BF" w14:textId="6E9B3D6E" w:rsidR="00C8211A" w:rsidRPr="006062E3" w:rsidRDefault="00C8211A" w:rsidP="00C8211A">
            <w:pPr>
              <w:jc w:val="both"/>
            </w:pPr>
            <w:r w:rsidRPr="006062E3">
              <w:t xml:space="preserve">dr. hab. șt. med., asist. univ., </w:t>
            </w:r>
            <w:r w:rsidR="00E26C8D" w:rsidRPr="006062E3">
              <w:t>Departamentul Medicină Internă</w:t>
            </w:r>
            <w:r w:rsidR="00E26C8D">
              <w:t>,</w:t>
            </w:r>
            <w:r w:rsidR="00E26C8D" w:rsidRPr="006062E3">
              <w:t xml:space="preserve"> </w:t>
            </w:r>
            <w:r w:rsidRPr="006062E3">
              <w:t>Disciplina de reumatologie și nefrologie, USMF „Nicolae Testemiţanu”</w:t>
            </w:r>
          </w:p>
        </w:tc>
      </w:tr>
    </w:tbl>
    <w:p w14:paraId="7BEBF754"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Protocolul a fost discutat, aprobat şi contrasemnat: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95"/>
      </w:tblGrid>
      <w:tr w:rsidR="0011161A" w:rsidRPr="006062E3" w14:paraId="7B8F697E" w14:textId="77777777" w:rsidTr="00EC67A3">
        <w:tc>
          <w:tcPr>
            <w:tcW w:w="450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93E272" w14:textId="4002B706" w:rsidR="0011161A" w:rsidRPr="006062E3" w:rsidRDefault="0011161A" w:rsidP="0011161A">
            <w:pPr>
              <w:jc w:val="center"/>
              <w:rPr>
                <w:b/>
                <w:szCs w:val="22"/>
                <w:lang w:eastAsia="en-US"/>
              </w:rPr>
            </w:pPr>
            <w:r w:rsidRPr="006062E3">
              <w:rPr>
                <w:b/>
              </w:rPr>
              <w:t>Structura/instituția</w:t>
            </w:r>
          </w:p>
        </w:tc>
        <w:tc>
          <w:tcPr>
            <w:tcW w:w="49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62FCF8" w14:textId="468F5791" w:rsidR="0011161A" w:rsidRPr="006062E3" w:rsidRDefault="0011161A" w:rsidP="0011161A">
            <w:pPr>
              <w:jc w:val="center"/>
              <w:rPr>
                <w:b/>
                <w:szCs w:val="22"/>
                <w:lang w:eastAsia="en-US"/>
              </w:rPr>
            </w:pPr>
            <w:r w:rsidRPr="006062E3">
              <w:rPr>
                <w:b/>
              </w:rPr>
              <w:t>Prenume, nume, funcția</w:t>
            </w:r>
          </w:p>
        </w:tc>
      </w:tr>
      <w:tr w:rsidR="00144E36" w:rsidRPr="006062E3" w14:paraId="2280EB1F" w14:textId="77777777" w:rsidTr="00C8211A">
        <w:tc>
          <w:tcPr>
            <w:tcW w:w="4503" w:type="dxa"/>
            <w:tcBorders>
              <w:top w:val="single" w:sz="4" w:space="0" w:color="auto"/>
              <w:left w:val="single" w:sz="4" w:space="0" w:color="auto"/>
              <w:bottom w:val="single" w:sz="4" w:space="0" w:color="auto"/>
              <w:right w:val="single" w:sz="4" w:space="0" w:color="auto"/>
            </w:tcBorders>
            <w:hideMark/>
          </w:tcPr>
          <w:p w14:paraId="47CEF7D7" w14:textId="77777777" w:rsidR="00144E36" w:rsidRPr="006062E3" w:rsidRDefault="00144E36" w:rsidP="0023056D">
            <w:pPr>
              <w:jc w:val="both"/>
              <w:rPr>
                <w:szCs w:val="22"/>
                <w:lang w:eastAsia="en-US"/>
              </w:rPr>
            </w:pPr>
            <w:r w:rsidRPr="006062E3">
              <w:rPr>
                <w:lang w:eastAsia="en-US"/>
              </w:rPr>
              <w:t>Departamentul Pediatrie, USMF „Nicolae Testemiţanu”</w:t>
            </w:r>
          </w:p>
        </w:tc>
        <w:tc>
          <w:tcPr>
            <w:tcW w:w="4995" w:type="dxa"/>
            <w:tcBorders>
              <w:top w:val="single" w:sz="4" w:space="0" w:color="auto"/>
              <w:left w:val="single" w:sz="4" w:space="0" w:color="auto"/>
              <w:bottom w:val="single" w:sz="4" w:space="0" w:color="auto"/>
              <w:right w:val="single" w:sz="4" w:space="0" w:color="auto"/>
            </w:tcBorders>
            <w:vAlign w:val="center"/>
          </w:tcPr>
          <w:p w14:paraId="6A06D0B0" w14:textId="4AD071BC" w:rsidR="00144E36" w:rsidRPr="006062E3" w:rsidRDefault="00144E36" w:rsidP="0023056D">
            <w:pPr>
              <w:jc w:val="both"/>
              <w:rPr>
                <w:szCs w:val="22"/>
                <w:lang w:eastAsia="en-US"/>
              </w:rPr>
            </w:pPr>
            <w:r w:rsidRPr="006062E3">
              <w:rPr>
                <w:b/>
                <w:bCs/>
                <w:i/>
                <w:iCs/>
              </w:rPr>
              <w:t>Ninel Revenco</w:t>
            </w:r>
            <w:r w:rsidRPr="006062E3">
              <w:t xml:space="preserve">, </w:t>
            </w:r>
            <w:r w:rsidRPr="006062E3">
              <w:rPr>
                <w:rFonts w:eastAsia="SimSun"/>
                <w:kern w:val="3"/>
                <w:lang w:eastAsia="zh-CN" w:bidi="hi-IN"/>
              </w:rPr>
              <w:t>dr. hab. șt. med., prof.</w:t>
            </w:r>
            <w:r w:rsidR="0022078B">
              <w:rPr>
                <w:rFonts w:eastAsia="SimSun"/>
                <w:kern w:val="3"/>
                <w:lang w:eastAsia="zh-CN" w:bidi="hi-IN"/>
              </w:rPr>
              <w:t xml:space="preserve"> </w:t>
            </w:r>
            <w:r w:rsidRPr="006062E3">
              <w:rPr>
                <w:rFonts w:eastAsia="SimSun"/>
                <w:kern w:val="3"/>
                <w:lang w:eastAsia="zh-CN" w:bidi="hi-IN"/>
              </w:rPr>
              <w:t>univ., Șef Departament</w:t>
            </w:r>
          </w:p>
        </w:tc>
      </w:tr>
      <w:tr w:rsidR="00144E36" w:rsidRPr="006062E3" w14:paraId="7F010EB7" w14:textId="77777777" w:rsidTr="00C8211A">
        <w:tc>
          <w:tcPr>
            <w:tcW w:w="4503" w:type="dxa"/>
            <w:tcBorders>
              <w:top w:val="single" w:sz="4" w:space="0" w:color="auto"/>
              <w:left w:val="single" w:sz="4" w:space="0" w:color="auto"/>
              <w:bottom w:val="single" w:sz="4" w:space="0" w:color="auto"/>
              <w:right w:val="single" w:sz="4" w:space="0" w:color="auto"/>
            </w:tcBorders>
            <w:hideMark/>
          </w:tcPr>
          <w:p w14:paraId="46C8CF6A" w14:textId="77777777" w:rsidR="00144E36" w:rsidRPr="006062E3" w:rsidRDefault="00144E36" w:rsidP="0023056D">
            <w:pPr>
              <w:jc w:val="both"/>
              <w:rPr>
                <w:szCs w:val="22"/>
                <w:lang w:eastAsia="en-US"/>
              </w:rPr>
            </w:pPr>
            <w:r w:rsidRPr="006062E3">
              <w:rPr>
                <w:lang w:eastAsia="en-US"/>
              </w:rPr>
              <w:t>Comisia Ştiinţifico-Metodică de profil „Pediatrie și neonatologie”</w:t>
            </w:r>
          </w:p>
        </w:tc>
        <w:tc>
          <w:tcPr>
            <w:tcW w:w="4995" w:type="dxa"/>
            <w:tcBorders>
              <w:top w:val="single" w:sz="4" w:space="0" w:color="auto"/>
              <w:left w:val="single" w:sz="4" w:space="0" w:color="auto"/>
              <w:bottom w:val="single" w:sz="4" w:space="0" w:color="auto"/>
              <w:right w:val="single" w:sz="4" w:space="0" w:color="auto"/>
            </w:tcBorders>
            <w:vAlign w:val="center"/>
          </w:tcPr>
          <w:p w14:paraId="20C9F678" w14:textId="39A8153C" w:rsidR="00144E36" w:rsidRPr="006062E3" w:rsidRDefault="00144E36" w:rsidP="0023056D">
            <w:pPr>
              <w:jc w:val="both"/>
              <w:rPr>
                <w:szCs w:val="22"/>
                <w:lang w:eastAsia="en-US"/>
              </w:rPr>
            </w:pPr>
            <w:r w:rsidRPr="006062E3">
              <w:rPr>
                <w:b/>
                <w:bCs/>
                <w:i/>
                <w:iCs/>
              </w:rPr>
              <w:t>Ninel Revenco</w:t>
            </w:r>
            <w:r w:rsidRPr="006062E3">
              <w:t xml:space="preserve">, </w:t>
            </w:r>
            <w:r w:rsidRPr="006062E3">
              <w:rPr>
                <w:rFonts w:eastAsia="SimSun"/>
                <w:kern w:val="3"/>
                <w:lang w:eastAsia="zh-CN" w:bidi="hi-IN"/>
              </w:rPr>
              <w:t>dr. hab. șt. med., prof.</w:t>
            </w:r>
            <w:r w:rsidR="0022078B">
              <w:rPr>
                <w:rFonts w:eastAsia="SimSun"/>
                <w:kern w:val="3"/>
                <w:lang w:eastAsia="zh-CN" w:bidi="hi-IN"/>
              </w:rPr>
              <w:t xml:space="preserve"> </w:t>
            </w:r>
            <w:r w:rsidRPr="006062E3">
              <w:rPr>
                <w:rFonts w:eastAsia="SimSun"/>
                <w:kern w:val="3"/>
                <w:lang w:eastAsia="zh-CN" w:bidi="hi-IN"/>
              </w:rPr>
              <w:t>univ., președinte</w:t>
            </w:r>
          </w:p>
        </w:tc>
      </w:tr>
      <w:tr w:rsidR="00144E36" w:rsidRPr="006062E3" w14:paraId="09CD716B" w14:textId="77777777" w:rsidTr="00C8211A">
        <w:tc>
          <w:tcPr>
            <w:tcW w:w="4503" w:type="dxa"/>
            <w:tcBorders>
              <w:top w:val="single" w:sz="4" w:space="0" w:color="auto"/>
              <w:left w:val="single" w:sz="4" w:space="0" w:color="auto"/>
              <w:bottom w:val="single" w:sz="4" w:space="0" w:color="auto"/>
              <w:right w:val="single" w:sz="4" w:space="0" w:color="auto"/>
            </w:tcBorders>
            <w:vAlign w:val="center"/>
            <w:hideMark/>
          </w:tcPr>
          <w:p w14:paraId="669E7A5D" w14:textId="77777777" w:rsidR="00144E36" w:rsidRPr="006062E3" w:rsidRDefault="00144E36" w:rsidP="0023056D">
            <w:pPr>
              <w:jc w:val="both"/>
              <w:rPr>
                <w:szCs w:val="22"/>
                <w:lang w:eastAsia="en-US"/>
              </w:rPr>
            </w:pPr>
            <w:r w:rsidRPr="006062E3">
              <w:t>Catedra de Medicină de familie, USMF „Nicolae Testemiţanu”</w:t>
            </w:r>
          </w:p>
        </w:tc>
        <w:tc>
          <w:tcPr>
            <w:tcW w:w="4995" w:type="dxa"/>
            <w:tcBorders>
              <w:top w:val="single" w:sz="4" w:space="0" w:color="auto"/>
              <w:left w:val="single" w:sz="4" w:space="0" w:color="auto"/>
              <w:bottom w:val="single" w:sz="4" w:space="0" w:color="auto"/>
              <w:right w:val="single" w:sz="4" w:space="0" w:color="auto"/>
            </w:tcBorders>
            <w:vAlign w:val="center"/>
          </w:tcPr>
          <w:p w14:paraId="68C93399" w14:textId="77777777" w:rsidR="00144E36" w:rsidRPr="006062E3" w:rsidRDefault="00144E36" w:rsidP="0023056D">
            <w:pPr>
              <w:jc w:val="both"/>
              <w:rPr>
                <w:szCs w:val="22"/>
                <w:lang w:eastAsia="en-US"/>
              </w:rPr>
            </w:pPr>
            <w:r w:rsidRPr="006062E3">
              <w:rPr>
                <w:b/>
                <w:i/>
              </w:rPr>
              <w:t>Ghenadie Curocichin</w:t>
            </w:r>
            <w:r w:rsidRPr="006062E3">
              <w:t xml:space="preserve">, </w:t>
            </w:r>
            <w:r w:rsidRPr="006062E3">
              <w:rPr>
                <w:rFonts w:eastAsia="SimSun"/>
                <w:kern w:val="3"/>
                <w:lang w:eastAsia="zh-CN" w:bidi="hi-IN"/>
              </w:rPr>
              <w:t>dr. hab. șt. med., prof. univ.,</w:t>
            </w:r>
            <w:r w:rsidRPr="006062E3">
              <w:t xml:space="preserve"> șef, catedră</w:t>
            </w:r>
          </w:p>
        </w:tc>
      </w:tr>
      <w:tr w:rsidR="00144E36" w:rsidRPr="006062E3" w14:paraId="23AE7267" w14:textId="77777777" w:rsidTr="0023056D">
        <w:trPr>
          <w:trHeight w:val="603"/>
        </w:trPr>
        <w:tc>
          <w:tcPr>
            <w:tcW w:w="4503" w:type="dxa"/>
            <w:tcBorders>
              <w:top w:val="single" w:sz="4" w:space="0" w:color="auto"/>
              <w:left w:val="single" w:sz="4" w:space="0" w:color="auto"/>
              <w:bottom w:val="single" w:sz="4" w:space="0" w:color="auto"/>
              <w:right w:val="single" w:sz="4" w:space="0" w:color="auto"/>
            </w:tcBorders>
            <w:vAlign w:val="center"/>
            <w:hideMark/>
          </w:tcPr>
          <w:p w14:paraId="2984BA83" w14:textId="43EADFA1" w:rsidR="00144E36" w:rsidRPr="006062E3" w:rsidRDefault="00144E36" w:rsidP="0023056D">
            <w:pPr>
              <w:jc w:val="both"/>
              <w:rPr>
                <w:szCs w:val="22"/>
                <w:lang w:eastAsia="en-US"/>
              </w:rPr>
            </w:pPr>
            <w:r w:rsidRPr="006062E3">
              <w:rPr>
                <w:color w:val="000000"/>
              </w:rPr>
              <w:t>Catedra de Farmacologie și farmacologie clinică, USMF „Nicolae Testemiţanu”</w:t>
            </w:r>
          </w:p>
        </w:tc>
        <w:tc>
          <w:tcPr>
            <w:tcW w:w="4995" w:type="dxa"/>
            <w:tcBorders>
              <w:top w:val="single" w:sz="4" w:space="0" w:color="auto"/>
              <w:left w:val="single" w:sz="4" w:space="0" w:color="auto"/>
              <w:bottom w:val="single" w:sz="4" w:space="0" w:color="auto"/>
              <w:right w:val="single" w:sz="4" w:space="0" w:color="auto"/>
            </w:tcBorders>
            <w:vAlign w:val="center"/>
          </w:tcPr>
          <w:p w14:paraId="63F4069C" w14:textId="27BCE70C" w:rsidR="00144E36" w:rsidRPr="006062E3" w:rsidRDefault="00144E36" w:rsidP="0023056D">
            <w:pPr>
              <w:jc w:val="both"/>
              <w:rPr>
                <w:szCs w:val="22"/>
                <w:lang w:eastAsia="en-US"/>
              </w:rPr>
            </w:pPr>
            <w:r w:rsidRPr="006062E3">
              <w:rPr>
                <w:b/>
                <w:bCs/>
                <w:i/>
                <w:iCs/>
                <w:color w:val="000000"/>
              </w:rPr>
              <w:t>Bacinschi Nicolae</w:t>
            </w:r>
            <w:r w:rsidRPr="006062E3">
              <w:rPr>
                <w:i/>
                <w:iCs/>
                <w:color w:val="000000"/>
              </w:rPr>
              <w:t>,</w:t>
            </w:r>
            <w:r w:rsidRPr="006062E3">
              <w:rPr>
                <w:color w:val="000000"/>
              </w:rPr>
              <w:t xml:space="preserve"> </w:t>
            </w:r>
            <w:r w:rsidRPr="006062E3">
              <w:rPr>
                <w:rFonts w:eastAsia="SimSun"/>
                <w:color w:val="000000"/>
                <w:kern w:val="3"/>
                <w:lang w:eastAsia="zh-CN" w:bidi="hi-IN"/>
              </w:rPr>
              <w:t>dr. hab. șt. med., prof. univ.</w:t>
            </w:r>
            <w:r w:rsidRPr="006062E3">
              <w:rPr>
                <w:rFonts w:eastAsia="SimSun"/>
                <w:color w:val="000000"/>
                <w:kern w:val="3"/>
                <w:lang w:bidi="hi-IN"/>
              </w:rPr>
              <w:t xml:space="preserve">, președinte, </w:t>
            </w:r>
            <w:r w:rsidRPr="006062E3">
              <w:rPr>
                <w:color w:val="000000"/>
              </w:rPr>
              <w:t>șef catedră</w:t>
            </w:r>
          </w:p>
        </w:tc>
      </w:tr>
      <w:tr w:rsidR="00144E36" w:rsidRPr="006062E3" w14:paraId="458DF900" w14:textId="77777777" w:rsidTr="00C8211A">
        <w:tc>
          <w:tcPr>
            <w:tcW w:w="4503" w:type="dxa"/>
            <w:tcBorders>
              <w:top w:val="single" w:sz="4" w:space="0" w:color="auto"/>
              <w:left w:val="single" w:sz="4" w:space="0" w:color="auto"/>
              <w:bottom w:val="single" w:sz="4" w:space="0" w:color="auto"/>
              <w:right w:val="single" w:sz="4" w:space="0" w:color="auto"/>
            </w:tcBorders>
            <w:vAlign w:val="center"/>
            <w:hideMark/>
          </w:tcPr>
          <w:p w14:paraId="7667AA30" w14:textId="77777777" w:rsidR="00144E36" w:rsidRPr="006062E3" w:rsidRDefault="00144E36" w:rsidP="0023056D">
            <w:pPr>
              <w:jc w:val="both"/>
              <w:rPr>
                <w:szCs w:val="22"/>
                <w:lang w:eastAsia="en-US"/>
              </w:rPr>
            </w:pPr>
            <w:r w:rsidRPr="006062E3">
              <w:t>Catedra de Medicină de laborator, USMF „Nicolae Testemiţanu”</w:t>
            </w:r>
          </w:p>
        </w:tc>
        <w:tc>
          <w:tcPr>
            <w:tcW w:w="4995" w:type="dxa"/>
            <w:tcBorders>
              <w:top w:val="single" w:sz="4" w:space="0" w:color="auto"/>
              <w:left w:val="single" w:sz="4" w:space="0" w:color="auto"/>
              <w:bottom w:val="single" w:sz="4" w:space="0" w:color="auto"/>
              <w:right w:val="single" w:sz="4" w:space="0" w:color="auto"/>
            </w:tcBorders>
            <w:vAlign w:val="center"/>
          </w:tcPr>
          <w:p w14:paraId="01F8EC4D" w14:textId="72F7CE94" w:rsidR="00144E36" w:rsidRPr="006062E3" w:rsidRDefault="00144E36" w:rsidP="0023056D">
            <w:pPr>
              <w:jc w:val="both"/>
              <w:rPr>
                <w:szCs w:val="22"/>
                <w:lang w:eastAsia="en-US"/>
              </w:rPr>
            </w:pPr>
            <w:r w:rsidRPr="006062E3">
              <w:rPr>
                <w:b/>
                <w:bCs/>
                <w:i/>
                <w:iCs/>
              </w:rPr>
              <w:t>Anatolie Vișnevschi,</w:t>
            </w:r>
            <w:r w:rsidRPr="006062E3">
              <w:rPr>
                <w:rFonts w:eastAsia="SimSun"/>
                <w:kern w:val="3"/>
                <w:lang w:eastAsia="zh-CN" w:bidi="hi-IN"/>
              </w:rPr>
              <w:t xml:space="preserve"> dr. hab. șt. med., prof. univ.,</w:t>
            </w:r>
            <w:r w:rsidRPr="006062E3">
              <w:t xml:space="preserve"> șef catedră</w:t>
            </w:r>
          </w:p>
        </w:tc>
      </w:tr>
      <w:tr w:rsidR="00144E36" w:rsidRPr="006062E3" w14:paraId="0A468A14" w14:textId="77777777" w:rsidTr="00C8211A">
        <w:tc>
          <w:tcPr>
            <w:tcW w:w="4503" w:type="dxa"/>
            <w:tcBorders>
              <w:top w:val="single" w:sz="4" w:space="0" w:color="auto"/>
              <w:left w:val="single" w:sz="4" w:space="0" w:color="auto"/>
              <w:bottom w:val="single" w:sz="4" w:space="0" w:color="auto"/>
              <w:right w:val="single" w:sz="4" w:space="0" w:color="auto"/>
            </w:tcBorders>
            <w:vAlign w:val="center"/>
            <w:hideMark/>
          </w:tcPr>
          <w:p w14:paraId="7296433A" w14:textId="77777777" w:rsidR="00144E36" w:rsidRPr="006062E3" w:rsidRDefault="00144E36" w:rsidP="0023056D">
            <w:pPr>
              <w:jc w:val="both"/>
              <w:rPr>
                <w:szCs w:val="22"/>
                <w:lang w:eastAsia="en-US"/>
              </w:rPr>
            </w:pPr>
            <w:r w:rsidRPr="006062E3">
              <w:t>Agenţia Medicamentului şi Dispozitivelor Medicale</w:t>
            </w:r>
          </w:p>
        </w:tc>
        <w:tc>
          <w:tcPr>
            <w:tcW w:w="4995" w:type="dxa"/>
            <w:tcBorders>
              <w:top w:val="single" w:sz="4" w:space="0" w:color="auto"/>
              <w:left w:val="single" w:sz="4" w:space="0" w:color="auto"/>
              <w:bottom w:val="single" w:sz="4" w:space="0" w:color="auto"/>
              <w:right w:val="single" w:sz="4" w:space="0" w:color="auto"/>
            </w:tcBorders>
            <w:vAlign w:val="center"/>
          </w:tcPr>
          <w:p w14:paraId="099DEAD4" w14:textId="77777777" w:rsidR="00144E36" w:rsidRPr="006062E3" w:rsidRDefault="00144E36" w:rsidP="0023056D">
            <w:pPr>
              <w:jc w:val="both"/>
              <w:rPr>
                <w:szCs w:val="22"/>
                <w:lang w:eastAsia="en-US"/>
              </w:rPr>
            </w:pPr>
            <w:r w:rsidRPr="006062E3">
              <w:rPr>
                <w:b/>
                <w:i/>
              </w:rPr>
              <w:t>Iuliana Albu</w:t>
            </w:r>
            <w:r w:rsidRPr="006062E3">
              <w:rPr>
                <w:b/>
              </w:rPr>
              <w:t>,</w:t>
            </w:r>
            <w:r w:rsidRPr="006062E3">
              <w:t xml:space="preserve"> director general</w:t>
            </w:r>
          </w:p>
        </w:tc>
      </w:tr>
      <w:tr w:rsidR="00144E36" w:rsidRPr="006062E3" w14:paraId="251B3A3D" w14:textId="77777777" w:rsidTr="00C8211A">
        <w:tc>
          <w:tcPr>
            <w:tcW w:w="4503" w:type="dxa"/>
            <w:tcBorders>
              <w:top w:val="single" w:sz="4" w:space="0" w:color="auto"/>
              <w:left w:val="single" w:sz="4" w:space="0" w:color="auto"/>
              <w:bottom w:val="single" w:sz="4" w:space="0" w:color="auto"/>
              <w:right w:val="single" w:sz="4" w:space="0" w:color="auto"/>
            </w:tcBorders>
            <w:vAlign w:val="center"/>
            <w:hideMark/>
          </w:tcPr>
          <w:p w14:paraId="4F2BEA8B" w14:textId="77777777" w:rsidR="00144E36" w:rsidRPr="006062E3" w:rsidRDefault="00144E36" w:rsidP="0023056D">
            <w:pPr>
              <w:jc w:val="both"/>
              <w:rPr>
                <w:szCs w:val="22"/>
                <w:lang w:eastAsia="en-US"/>
              </w:rPr>
            </w:pPr>
            <w:r w:rsidRPr="006062E3">
              <w:t>Compania Națională de Asigurări în Medicină</w:t>
            </w:r>
          </w:p>
        </w:tc>
        <w:tc>
          <w:tcPr>
            <w:tcW w:w="4995" w:type="dxa"/>
            <w:tcBorders>
              <w:top w:val="single" w:sz="4" w:space="0" w:color="auto"/>
              <w:left w:val="single" w:sz="4" w:space="0" w:color="auto"/>
              <w:bottom w:val="single" w:sz="4" w:space="0" w:color="auto"/>
              <w:right w:val="single" w:sz="4" w:space="0" w:color="auto"/>
            </w:tcBorders>
            <w:vAlign w:val="center"/>
          </w:tcPr>
          <w:p w14:paraId="62D1C90F" w14:textId="77777777" w:rsidR="00144E36" w:rsidRPr="006062E3" w:rsidRDefault="00144E36" w:rsidP="0023056D">
            <w:pPr>
              <w:jc w:val="both"/>
              <w:rPr>
                <w:szCs w:val="22"/>
                <w:lang w:eastAsia="en-US"/>
              </w:rPr>
            </w:pPr>
            <w:r w:rsidRPr="006062E3">
              <w:rPr>
                <w:b/>
                <w:i/>
              </w:rPr>
              <w:t>Ion Dodon,</w:t>
            </w:r>
            <w:r w:rsidRPr="006062E3">
              <w:t xml:space="preserve"> director general</w:t>
            </w:r>
          </w:p>
        </w:tc>
      </w:tr>
      <w:tr w:rsidR="00144E36" w:rsidRPr="006062E3" w14:paraId="7C8D7EAD" w14:textId="77777777" w:rsidTr="00C8211A">
        <w:tc>
          <w:tcPr>
            <w:tcW w:w="4503" w:type="dxa"/>
            <w:tcBorders>
              <w:top w:val="single" w:sz="4" w:space="0" w:color="auto"/>
              <w:left w:val="single" w:sz="4" w:space="0" w:color="auto"/>
              <w:bottom w:val="single" w:sz="4" w:space="0" w:color="auto"/>
              <w:right w:val="single" w:sz="4" w:space="0" w:color="auto"/>
            </w:tcBorders>
            <w:hideMark/>
          </w:tcPr>
          <w:p w14:paraId="2095FE51" w14:textId="77777777" w:rsidR="00144E36" w:rsidRPr="006062E3" w:rsidRDefault="00144E36" w:rsidP="0023056D">
            <w:pPr>
              <w:jc w:val="both"/>
              <w:rPr>
                <w:szCs w:val="22"/>
                <w:lang w:eastAsia="en-US"/>
              </w:rPr>
            </w:pPr>
            <w:r w:rsidRPr="006062E3">
              <w:t>Consiliul Naţional de Evaluare şi Acreditare în Sănătate</w:t>
            </w:r>
          </w:p>
        </w:tc>
        <w:tc>
          <w:tcPr>
            <w:tcW w:w="4995" w:type="dxa"/>
            <w:tcBorders>
              <w:top w:val="single" w:sz="4" w:space="0" w:color="auto"/>
              <w:left w:val="single" w:sz="4" w:space="0" w:color="auto"/>
              <w:bottom w:val="single" w:sz="4" w:space="0" w:color="auto"/>
              <w:right w:val="single" w:sz="4" w:space="0" w:color="auto"/>
            </w:tcBorders>
            <w:vAlign w:val="center"/>
          </w:tcPr>
          <w:p w14:paraId="354A4032" w14:textId="77777777" w:rsidR="00144E36" w:rsidRPr="006062E3" w:rsidRDefault="00144E36" w:rsidP="0023056D">
            <w:pPr>
              <w:jc w:val="both"/>
              <w:rPr>
                <w:szCs w:val="22"/>
                <w:lang w:eastAsia="en-US"/>
              </w:rPr>
            </w:pPr>
            <w:r w:rsidRPr="006062E3">
              <w:rPr>
                <w:b/>
                <w:i/>
              </w:rPr>
              <w:t xml:space="preserve">Valentin Mustea, </w:t>
            </w:r>
            <w:r w:rsidRPr="006062E3">
              <w:rPr>
                <w:bCs/>
                <w:iCs/>
              </w:rPr>
              <w:t>director</w:t>
            </w:r>
          </w:p>
        </w:tc>
      </w:tr>
      <w:tr w:rsidR="00144E36" w:rsidRPr="006062E3" w14:paraId="5DC31715" w14:textId="77777777" w:rsidTr="00C8211A">
        <w:tc>
          <w:tcPr>
            <w:tcW w:w="4503" w:type="dxa"/>
            <w:tcBorders>
              <w:top w:val="single" w:sz="4" w:space="0" w:color="auto"/>
              <w:left w:val="single" w:sz="4" w:space="0" w:color="auto"/>
              <w:bottom w:val="single" w:sz="4" w:space="0" w:color="auto"/>
              <w:right w:val="single" w:sz="4" w:space="0" w:color="auto"/>
            </w:tcBorders>
            <w:vAlign w:val="center"/>
          </w:tcPr>
          <w:p w14:paraId="5B419BBF" w14:textId="77777777" w:rsidR="00144E36" w:rsidRPr="006062E3" w:rsidRDefault="00144E36" w:rsidP="0023056D">
            <w:pPr>
              <w:jc w:val="both"/>
            </w:pPr>
            <w:r w:rsidRPr="006062E3">
              <w:rPr>
                <w:rFonts w:eastAsia="SimSun"/>
                <w:kern w:val="3"/>
                <w:lang w:eastAsia="zh-CN" w:bidi="hi-IN"/>
              </w:rPr>
              <w:t>Consiliul de Experți al Ministerului Sănătății</w:t>
            </w:r>
          </w:p>
        </w:tc>
        <w:tc>
          <w:tcPr>
            <w:tcW w:w="4995" w:type="dxa"/>
            <w:tcBorders>
              <w:top w:val="single" w:sz="4" w:space="0" w:color="auto"/>
              <w:left w:val="single" w:sz="4" w:space="0" w:color="auto"/>
              <w:bottom w:val="single" w:sz="4" w:space="0" w:color="auto"/>
              <w:right w:val="single" w:sz="4" w:space="0" w:color="auto"/>
            </w:tcBorders>
            <w:vAlign w:val="center"/>
          </w:tcPr>
          <w:p w14:paraId="7F00D39C" w14:textId="77777777" w:rsidR="00144E36" w:rsidRPr="006062E3" w:rsidRDefault="00144E36" w:rsidP="0023056D">
            <w:pPr>
              <w:jc w:val="both"/>
              <w:rPr>
                <w:b/>
                <w:i/>
              </w:rPr>
            </w:pPr>
            <w:r w:rsidRPr="006062E3">
              <w:rPr>
                <w:rFonts w:eastAsia="SimSun"/>
                <w:b/>
                <w:i/>
                <w:kern w:val="3"/>
                <w:lang w:eastAsia="zh-CN" w:bidi="hi-IN"/>
              </w:rPr>
              <w:t>Aurel Grosu</w:t>
            </w:r>
            <w:r w:rsidRPr="006062E3">
              <w:rPr>
                <w:rFonts w:eastAsia="SimSun"/>
                <w:kern w:val="3"/>
                <w:lang w:eastAsia="zh-CN" w:bidi="hi-IN"/>
              </w:rPr>
              <w:t>,</w:t>
            </w:r>
            <w:r w:rsidRPr="006062E3">
              <w:t xml:space="preserve"> </w:t>
            </w:r>
            <w:r w:rsidRPr="006062E3">
              <w:rPr>
                <w:rFonts w:eastAsia="SimSun"/>
                <w:kern w:val="3"/>
                <w:lang w:eastAsia="zh-CN" w:bidi="hi-IN"/>
              </w:rPr>
              <w:t>dr. hab. șt. med., prof. univ., președinte</w:t>
            </w:r>
          </w:p>
        </w:tc>
      </w:tr>
    </w:tbl>
    <w:p w14:paraId="00803DB9" w14:textId="4B49010D"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lastRenderedPageBreak/>
        <w:t>A.</w:t>
      </w:r>
      <w:r w:rsidR="00E04D5F" w:rsidRPr="006062E3">
        <w:rPr>
          <w:rFonts w:ascii="Times New Roman" w:hAnsi="Times New Roman"/>
          <w:sz w:val="24"/>
          <w:szCs w:val="24"/>
        </w:rPr>
        <w:t>9</w:t>
      </w:r>
      <w:r w:rsidRPr="006062E3">
        <w:rPr>
          <w:rFonts w:ascii="Times New Roman" w:hAnsi="Times New Roman"/>
          <w:sz w:val="24"/>
          <w:szCs w:val="24"/>
        </w:rPr>
        <w:t>. Definiţiile folosite în document</w:t>
      </w:r>
    </w:p>
    <w:p w14:paraId="52CC98FB" w14:textId="6DA3E0F2" w:rsidR="003E76D4" w:rsidRPr="006062E3" w:rsidRDefault="003E76D4" w:rsidP="007A6B25">
      <w:pPr>
        <w:ind w:firstLine="708"/>
        <w:jc w:val="both"/>
      </w:pPr>
      <w:r w:rsidRPr="006062E3">
        <w:rPr>
          <w:b/>
        </w:rPr>
        <w:t>Artritele reactive</w:t>
      </w:r>
      <w:r w:rsidRPr="006062E3">
        <w:t xml:space="preserve"> (ARe), sunt un grup de artrite inflamatorii nesupurative, cu un component autoimun, ce se instalează în urma </w:t>
      </w:r>
      <w:proofErr w:type="spellStart"/>
      <w:r w:rsidRPr="006062E3">
        <w:t>infecţiilor</w:t>
      </w:r>
      <w:proofErr w:type="spellEnd"/>
      <w:r w:rsidRPr="006062E3">
        <w:t xml:space="preserve"> intestinale sau urogenitale, preponderent la persoane cu </w:t>
      </w:r>
      <w:proofErr w:type="spellStart"/>
      <w:r w:rsidRPr="006062E3">
        <w:t>predispoziţie</w:t>
      </w:r>
      <w:proofErr w:type="spellEnd"/>
      <w:r w:rsidRPr="006062E3">
        <w:t xml:space="preserve"> genetică [4,8,10]. Acest termen este utilizat pentru artritele sterile inflamatorii după o infecţie. Artritele</w:t>
      </w:r>
      <w:r w:rsidR="004C6ED0" w:rsidRPr="006062E3">
        <w:t xml:space="preserve"> reactive</w:t>
      </w:r>
      <w:r w:rsidRPr="006062E3">
        <w:t xml:space="preserve"> sunt </w:t>
      </w:r>
      <w:r w:rsidR="004C6ED0" w:rsidRPr="006062E3">
        <w:t xml:space="preserve">cel mai </w:t>
      </w:r>
      <w:r w:rsidRPr="006062E3">
        <w:t xml:space="preserve"> frecvent</w:t>
      </w:r>
      <w:r w:rsidR="004C6ED0" w:rsidRPr="006062E3">
        <w:t xml:space="preserve"> manifeste</w:t>
      </w:r>
      <w:r w:rsidRPr="006062E3">
        <w:t xml:space="preserve"> în perioada copilăriei.</w:t>
      </w:r>
    </w:p>
    <w:p w14:paraId="6FA384ED" w14:textId="4E27DE8A" w:rsidR="00D36465" w:rsidRPr="006062E3" w:rsidRDefault="003E76D4" w:rsidP="007A6B25">
      <w:pPr>
        <w:jc w:val="both"/>
      </w:pPr>
      <w:r w:rsidRPr="006062E3">
        <w:tab/>
        <w:t>Artrită reactivă de</w:t>
      </w:r>
      <w:r w:rsidR="001B1061" w:rsidRPr="006062E3">
        <w:t xml:space="preserve"> </w:t>
      </w:r>
      <w:r w:rsidR="00DF411D" w:rsidRPr="006062E3">
        <w:t xml:space="preserve">obicei </w:t>
      </w:r>
      <w:r w:rsidR="004C6ED0" w:rsidRPr="006062E3">
        <w:t>este precedată de</w:t>
      </w:r>
      <w:r w:rsidRPr="006062E3">
        <w:t xml:space="preserve"> </w:t>
      </w:r>
      <w:proofErr w:type="spellStart"/>
      <w:r w:rsidRPr="006062E3">
        <w:rPr>
          <w:i/>
        </w:rPr>
        <w:t>infecţii</w:t>
      </w:r>
      <w:proofErr w:type="spellEnd"/>
      <w:r w:rsidRPr="006062E3">
        <w:rPr>
          <w:i/>
        </w:rPr>
        <w:t xml:space="preserve"> intestinale</w:t>
      </w:r>
      <w:r w:rsidRPr="006062E3">
        <w:t xml:space="preserve"> (Salmonella </w:t>
      </w:r>
      <w:proofErr w:type="spellStart"/>
      <w:r w:rsidRPr="006062E3">
        <w:t>enteritidis</w:t>
      </w:r>
      <w:proofErr w:type="spellEnd"/>
      <w:r w:rsidRPr="006062E3">
        <w:t xml:space="preserve">, S. </w:t>
      </w:r>
      <w:proofErr w:type="spellStart"/>
      <w:r w:rsidRPr="006062E3">
        <w:t>Oranienburg</w:t>
      </w:r>
      <w:proofErr w:type="spellEnd"/>
      <w:r w:rsidRPr="006062E3">
        <w:t xml:space="preserve">, S. </w:t>
      </w:r>
      <w:proofErr w:type="spellStart"/>
      <w:r w:rsidRPr="006062E3">
        <w:t>Typhimurium</w:t>
      </w:r>
      <w:proofErr w:type="spellEnd"/>
      <w:r w:rsidRPr="006062E3">
        <w:t xml:space="preserve">, </w:t>
      </w:r>
      <w:proofErr w:type="spellStart"/>
      <w:r w:rsidRPr="006062E3">
        <w:t>Shigella</w:t>
      </w:r>
      <w:proofErr w:type="spellEnd"/>
      <w:r w:rsidRPr="006062E3">
        <w:t xml:space="preserve"> </w:t>
      </w:r>
      <w:proofErr w:type="spellStart"/>
      <w:r w:rsidRPr="006062E3">
        <w:t>flexneri</w:t>
      </w:r>
      <w:proofErr w:type="spellEnd"/>
      <w:r w:rsidRPr="006062E3">
        <w:t xml:space="preserve">, </w:t>
      </w:r>
      <w:proofErr w:type="spellStart"/>
      <w:r w:rsidRPr="006062E3">
        <w:t>Yersinia</w:t>
      </w:r>
      <w:proofErr w:type="spellEnd"/>
      <w:r w:rsidRPr="006062E3">
        <w:t xml:space="preserve"> </w:t>
      </w:r>
      <w:proofErr w:type="spellStart"/>
      <w:r w:rsidRPr="006062E3">
        <w:t>enterocolitica</w:t>
      </w:r>
      <w:proofErr w:type="spellEnd"/>
      <w:r w:rsidRPr="006062E3">
        <w:t xml:space="preserve">, </w:t>
      </w:r>
      <w:proofErr w:type="spellStart"/>
      <w:r w:rsidRPr="006062E3">
        <w:t>Campilobacter</w:t>
      </w:r>
      <w:proofErr w:type="spellEnd"/>
      <w:r w:rsidRPr="006062E3">
        <w:t xml:space="preserve"> </w:t>
      </w:r>
      <w:proofErr w:type="spellStart"/>
      <w:r w:rsidRPr="006062E3">
        <w:t>jejuni</w:t>
      </w:r>
      <w:proofErr w:type="spellEnd"/>
      <w:r w:rsidRPr="006062E3">
        <w:t>)</w:t>
      </w:r>
      <w:r w:rsidR="004C6ED0" w:rsidRPr="006062E3">
        <w:t xml:space="preserve"> și</w:t>
      </w:r>
      <w:r w:rsidRPr="006062E3">
        <w:t xml:space="preserve"> </w:t>
      </w:r>
      <w:proofErr w:type="spellStart"/>
      <w:r w:rsidRPr="006062E3">
        <w:rPr>
          <w:i/>
        </w:rPr>
        <w:t>infecţii</w:t>
      </w:r>
      <w:proofErr w:type="spellEnd"/>
      <w:r w:rsidRPr="006062E3">
        <w:rPr>
          <w:i/>
        </w:rPr>
        <w:t xml:space="preserve"> </w:t>
      </w:r>
      <w:r w:rsidR="004C6ED0" w:rsidRPr="006062E3">
        <w:rPr>
          <w:i/>
        </w:rPr>
        <w:t>urogenitale</w:t>
      </w:r>
      <w:r w:rsidRPr="006062E3">
        <w:t xml:space="preserve"> (</w:t>
      </w:r>
      <w:proofErr w:type="spellStart"/>
      <w:r w:rsidRPr="006062E3">
        <w:t>Chlamidia</w:t>
      </w:r>
      <w:proofErr w:type="spellEnd"/>
      <w:r w:rsidRPr="006062E3">
        <w:t xml:space="preserve"> </w:t>
      </w:r>
      <w:proofErr w:type="spellStart"/>
      <w:r w:rsidRPr="006062E3">
        <w:t>trachomatis</w:t>
      </w:r>
      <w:proofErr w:type="spellEnd"/>
      <w:r w:rsidRPr="006062E3">
        <w:t xml:space="preserve">, </w:t>
      </w:r>
      <w:proofErr w:type="spellStart"/>
      <w:r w:rsidRPr="006062E3">
        <w:t>Mycoplasma</w:t>
      </w:r>
      <w:proofErr w:type="spellEnd"/>
      <w:r w:rsidRPr="006062E3">
        <w:t xml:space="preserve"> </w:t>
      </w:r>
      <w:proofErr w:type="spellStart"/>
      <w:r w:rsidRPr="006062E3">
        <w:t>hominis</w:t>
      </w:r>
      <w:proofErr w:type="spellEnd"/>
      <w:r w:rsidRPr="006062E3">
        <w:t xml:space="preserve">, </w:t>
      </w:r>
      <w:proofErr w:type="spellStart"/>
      <w:r w:rsidRPr="006062E3">
        <w:t>Ureaplasma</w:t>
      </w:r>
      <w:proofErr w:type="spellEnd"/>
      <w:r w:rsidRPr="006062E3">
        <w:t xml:space="preserve"> </w:t>
      </w:r>
      <w:proofErr w:type="spellStart"/>
      <w:r w:rsidRPr="006062E3">
        <w:t>urealyticum</w:t>
      </w:r>
      <w:proofErr w:type="spellEnd"/>
      <w:r w:rsidRPr="006062E3">
        <w:t xml:space="preserve">). Mecanismul patogenetic important în artritele reactive la copii se consideră a fi un răspuns autoimun cu implicarea limfocitelor T care </w:t>
      </w:r>
      <w:proofErr w:type="spellStart"/>
      <w:r w:rsidRPr="006062E3">
        <w:t>reacţionează</w:t>
      </w:r>
      <w:proofErr w:type="spellEnd"/>
      <w:r w:rsidRPr="006062E3">
        <w:t xml:space="preserve"> </w:t>
      </w:r>
      <w:proofErr w:type="spellStart"/>
      <w:r w:rsidRPr="006062E3">
        <w:t>încrucişat</w:t>
      </w:r>
      <w:proofErr w:type="spellEnd"/>
      <w:r w:rsidRPr="006062E3">
        <w:t xml:space="preserve"> cu antigene din lichidul sinovial. La </w:t>
      </w:r>
      <w:proofErr w:type="spellStart"/>
      <w:r w:rsidRPr="006062E3">
        <w:t>adolescenţii</w:t>
      </w:r>
      <w:proofErr w:type="spellEnd"/>
      <w:r w:rsidRPr="006062E3">
        <w:t xml:space="preserve"> cu ARe după </w:t>
      </w:r>
      <w:proofErr w:type="spellStart"/>
      <w:r w:rsidRPr="006062E3">
        <w:t>infecţii</w:t>
      </w:r>
      <w:proofErr w:type="spellEnd"/>
      <w:r w:rsidRPr="006062E3">
        <w:t xml:space="preserve"> </w:t>
      </w:r>
      <w:r w:rsidR="004035DB" w:rsidRPr="006062E3">
        <w:t>intestinale</w:t>
      </w:r>
      <w:r w:rsidRPr="006062E3">
        <w:t xml:space="preserve"> au fost demonstrate leziuni inflamatorii intestinale şi în </w:t>
      </w:r>
      <w:r w:rsidR="00965618" w:rsidRPr="006062E3">
        <w:t>perioada</w:t>
      </w:r>
      <w:r w:rsidRPr="006062E3">
        <w:t xml:space="preserve"> de remisiune a manifestărilor gastrointestinale (</w:t>
      </w:r>
      <w:proofErr w:type="spellStart"/>
      <w:r w:rsidRPr="006062E3">
        <w:t>concentraţii</w:t>
      </w:r>
      <w:proofErr w:type="spellEnd"/>
      <w:r w:rsidRPr="006062E3">
        <w:t xml:space="preserve"> majorate de IgA secretorii cu alterarea </w:t>
      </w:r>
      <w:proofErr w:type="spellStart"/>
      <w:r w:rsidRPr="006062E3">
        <w:t>permiabilităţii</w:t>
      </w:r>
      <w:proofErr w:type="spellEnd"/>
      <w:r w:rsidRPr="006062E3">
        <w:t xml:space="preserve"> intestinale).</w:t>
      </w:r>
    </w:p>
    <w:p w14:paraId="6F2F7527" w14:textId="3AD1613B"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A.</w:t>
      </w:r>
      <w:r w:rsidR="00E04D5F" w:rsidRPr="006062E3">
        <w:rPr>
          <w:rFonts w:ascii="Times New Roman" w:hAnsi="Times New Roman"/>
          <w:sz w:val="24"/>
          <w:szCs w:val="24"/>
        </w:rPr>
        <w:t>10</w:t>
      </w:r>
      <w:r w:rsidRPr="006062E3">
        <w:rPr>
          <w:rFonts w:ascii="Times New Roman" w:hAnsi="Times New Roman"/>
          <w:sz w:val="24"/>
          <w:szCs w:val="24"/>
        </w:rPr>
        <w:t>. Informaţia epidemiologică</w:t>
      </w:r>
    </w:p>
    <w:p w14:paraId="3283AF8E" w14:textId="23A54DB1" w:rsidR="004035DB" w:rsidRPr="006062E3" w:rsidRDefault="003E76D4" w:rsidP="006912D6">
      <w:pPr>
        <w:pStyle w:val="my-2"/>
        <w:spacing w:before="0" w:beforeAutospacing="0" w:after="0" w:afterAutospacing="0"/>
        <w:ind w:firstLine="360"/>
        <w:jc w:val="both"/>
        <w:rPr>
          <w:lang w:val="ro-RO"/>
        </w:rPr>
      </w:pPr>
      <w:proofErr w:type="spellStart"/>
      <w:r w:rsidRPr="006062E3">
        <w:rPr>
          <w:b/>
          <w:lang w:val="ro-RO"/>
        </w:rPr>
        <w:t>Frecvenţa</w:t>
      </w:r>
      <w:proofErr w:type="spellEnd"/>
      <w:r w:rsidRPr="006062E3">
        <w:rPr>
          <w:lang w:val="ro-RO"/>
        </w:rPr>
        <w:t xml:space="preserve"> </w:t>
      </w:r>
      <w:r w:rsidR="004035DB" w:rsidRPr="006062E3">
        <w:rPr>
          <w:lang w:val="ro-RO"/>
        </w:rPr>
        <w:t>- la nivel mondial, datele epidemiologice referitoare la artrita reactivă la copii indică următoarele:</w:t>
      </w:r>
    </w:p>
    <w:p w14:paraId="00F2B853" w14:textId="4456BAF6"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Incidența artritei reactive acute variază între aproximativ 1 la 11.000 și 1 la 166.000 de cazuri pe an, fiind posibil subestimată</w:t>
      </w:r>
      <w:r w:rsidR="000E2D3E" w:rsidRPr="006062E3">
        <w:rPr>
          <w:lang w:val="ro-RO"/>
        </w:rPr>
        <w:t xml:space="preserve"> [20]</w:t>
      </w:r>
      <w:r w:rsidRPr="006062E3">
        <w:rPr>
          <w:lang w:val="ro-RO"/>
        </w:rPr>
        <w:t>.</w:t>
      </w:r>
    </w:p>
    <w:p w14:paraId="7A96048B" w14:textId="77777777"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Frecvența la nivel global variază geografic și în funcție de criteriile de diagnostic utilizate.</w:t>
      </w:r>
    </w:p>
    <w:p w14:paraId="683931C5" w14:textId="77777777"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În general, artrita reactivă este mai des întâlnită la adulții tineri, dar și copiii pot fi afectați, de obicei după o infecție bacteriană sau virală.</w:t>
      </w:r>
    </w:p>
    <w:p w14:paraId="75373FE2" w14:textId="2A796F9F"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 xml:space="preserve">În </w:t>
      </w:r>
      <w:r w:rsidR="00DA2AE5" w:rsidRPr="006062E3">
        <w:rPr>
          <w:lang w:val="ro-RO"/>
        </w:rPr>
        <w:t>Republica Moldova</w:t>
      </w:r>
      <w:r w:rsidRPr="006062E3">
        <w:rPr>
          <w:lang w:val="ro-RO"/>
        </w:rPr>
        <w:t xml:space="preserve">, frecvența artritei reactive la copii nu este exact precizată, dar această afecțiune are o incidență majoră în cadrul bolilor reumatice pediatrice </w:t>
      </w:r>
      <w:proofErr w:type="spellStart"/>
      <w:r w:rsidRPr="006062E3">
        <w:rPr>
          <w:lang w:val="ro-RO"/>
        </w:rPr>
        <w:t>postinfectioase</w:t>
      </w:r>
      <w:proofErr w:type="spellEnd"/>
      <w:r w:rsidRPr="006062E3">
        <w:rPr>
          <w:lang w:val="ro-RO"/>
        </w:rPr>
        <w:t>.</w:t>
      </w:r>
    </w:p>
    <w:p w14:paraId="639AC1D4" w14:textId="22BEC890"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La nivel internațional, incidența artritei reactive este estimată la 30-40 cazuri la 100.000 adulți, iar forma pediatrică are o incidență mai mică, cu o tendință de manifestare la vârsta școlară și adolescenți</w:t>
      </w:r>
      <w:r w:rsidR="000E2D3E" w:rsidRPr="006062E3">
        <w:rPr>
          <w:lang w:val="ro-RO"/>
        </w:rPr>
        <w:t xml:space="preserve"> [13,20]</w:t>
      </w:r>
      <w:r w:rsidRPr="006062E3">
        <w:rPr>
          <w:lang w:val="ro-RO"/>
        </w:rPr>
        <w:t>.</w:t>
      </w:r>
    </w:p>
    <w:p w14:paraId="430ABE41" w14:textId="19B12625" w:rsidR="004035DB" w:rsidRPr="006062E3" w:rsidRDefault="004035DB" w:rsidP="006912D6">
      <w:pPr>
        <w:pStyle w:val="my-2"/>
        <w:numPr>
          <w:ilvl w:val="0"/>
          <w:numId w:val="46"/>
        </w:numPr>
        <w:tabs>
          <w:tab w:val="clear" w:pos="720"/>
        </w:tabs>
        <w:spacing w:before="0" w:beforeAutospacing="0" w:after="0" w:afterAutospacing="0"/>
        <w:ind w:left="284" w:hanging="284"/>
        <w:jc w:val="both"/>
        <w:rPr>
          <w:lang w:val="ro-RO"/>
        </w:rPr>
      </w:pPr>
      <w:r w:rsidRPr="006062E3">
        <w:rPr>
          <w:lang w:val="ro-RO"/>
        </w:rPr>
        <w:t>Artrita reactivă la copii are o evoluție auto-limitantă în cele mai multe cazuri, rezolvându-se în 3-12 luni, cu posibilitatea unor recidive în special la pacienții cu markerul HLA-B27 pozitiv.</w:t>
      </w:r>
    </w:p>
    <w:p w14:paraId="7898E6D2" w14:textId="76767476" w:rsidR="00DA2AE5" w:rsidRPr="006062E3" w:rsidRDefault="00DA2AE5" w:rsidP="006912D6">
      <w:pPr>
        <w:ind w:firstLine="360"/>
        <w:jc w:val="both"/>
        <w:rPr>
          <w:lang w:eastAsia="en-US"/>
        </w:rPr>
      </w:pPr>
      <w:r w:rsidRPr="006062E3">
        <w:rPr>
          <w:b/>
          <w:bCs/>
          <w:lang w:eastAsia="en-US"/>
        </w:rPr>
        <w:t>Prevalență:</w:t>
      </w:r>
      <w:r w:rsidRPr="006062E3">
        <w:rPr>
          <w:lang w:eastAsia="en-US"/>
        </w:rPr>
        <w:t xml:space="preserve"> ARe reprezintă </w:t>
      </w:r>
      <w:r w:rsidRPr="006062E3">
        <w:rPr>
          <w:b/>
          <w:bCs/>
          <w:lang w:eastAsia="en-US"/>
        </w:rPr>
        <w:t>4,1-8,6%</w:t>
      </w:r>
      <w:r w:rsidRPr="006062E3">
        <w:rPr>
          <w:lang w:eastAsia="en-US"/>
        </w:rPr>
        <w:t xml:space="preserve"> din patologia reumatică la copii, deși incidența exactă este dificil de stabilit din cauza lipsei unor criterii de diagnostic unificate.</w:t>
      </w:r>
    </w:p>
    <w:p w14:paraId="1CDC0DB0" w14:textId="77A1E028" w:rsidR="00DA2AE5" w:rsidRPr="006062E3" w:rsidRDefault="00DA2AE5" w:rsidP="006912D6">
      <w:pPr>
        <w:ind w:firstLine="360"/>
        <w:jc w:val="both"/>
        <w:rPr>
          <w:lang w:eastAsia="en-US"/>
        </w:rPr>
      </w:pPr>
      <w:r w:rsidRPr="006062E3">
        <w:rPr>
          <w:b/>
          <w:bCs/>
          <w:lang w:eastAsia="en-US"/>
        </w:rPr>
        <w:t>Sex și vârstă:</w:t>
      </w:r>
      <w:r w:rsidRPr="006062E3">
        <w:rPr>
          <w:lang w:eastAsia="en-US"/>
        </w:rPr>
        <w:t xml:space="preserve"> Majoritatea cazurilor de ARe debutează la </w:t>
      </w:r>
      <w:r w:rsidRPr="006062E3">
        <w:rPr>
          <w:b/>
          <w:bCs/>
          <w:lang w:eastAsia="en-US"/>
        </w:rPr>
        <w:t>băieți, cu vârste între 8 și 12 ani</w:t>
      </w:r>
      <w:r w:rsidRPr="006062E3">
        <w:rPr>
          <w:lang w:eastAsia="en-US"/>
        </w:rPr>
        <w:t>, în timp ce infecțiile enterice se întâlnesc la copii de orice vârstă. ARe urogenitală debutează cu precădere la adolescenți.</w:t>
      </w:r>
    </w:p>
    <w:p w14:paraId="3C110CD8" w14:textId="2DC4CEE2" w:rsidR="00DA2AE5" w:rsidRPr="006062E3" w:rsidRDefault="00DA2AE5" w:rsidP="006912D6">
      <w:pPr>
        <w:ind w:firstLine="360"/>
        <w:jc w:val="both"/>
        <w:rPr>
          <w:lang w:eastAsia="en-US"/>
        </w:rPr>
      </w:pPr>
      <w:r w:rsidRPr="006062E3">
        <w:rPr>
          <w:b/>
          <w:bCs/>
          <w:lang w:eastAsia="en-US"/>
        </w:rPr>
        <w:t>Noi agenți patogeni:</w:t>
      </w:r>
      <w:r w:rsidRPr="006062E3">
        <w:rPr>
          <w:lang w:eastAsia="en-US"/>
        </w:rPr>
        <w:t xml:space="preserve"> Pe lângă agenții infecțioși clasici (Salmonella, </w:t>
      </w:r>
      <w:proofErr w:type="spellStart"/>
      <w:r w:rsidRPr="006062E3">
        <w:rPr>
          <w:lang w:eastAsia="en-US"/>
        </w:rPr>
        <w:t>Shigella</w:t>
      </w:r>
      <w:proofErr w:type="spellEnd"/>
      <w:r w:rsidRPr="006062E3">
        <w:rPr>
          <w:lang w:eastAsia="en-US"/>
        </w:rPr>
        <w:t xml:space="preserve">, </w:t>
      </w:r>
      <w:proofErr w:type="spellStart"/>
      <w:r w:rsidRPr="006062E3">
        <w:rPr>
          <w:lang w:eastAsia="en-US"/>
        </w:rPr>
        <w:t>Yersinia</w:t>
      </w:r>
      <w:proofErr w:type="spellEnd"/>
      <w:r w:rsidRPr="006062E3">
        <w:rPr>
          <w:lang w:eastAsia="en-US"/>
        </w:rPr>
        <w:t xml:space="preserve">, </w:t>
      </w:r>
      <w:proofErr w:type="spellStart"/>
      <w:r w:rsidRPr="006062E3">
        <w:rPr>
          <w:lang w:eastAsia="en-US"/>
        </w:rPr>
        <w:t>Chlamydia</w:t>
      </w:r>
      <w:proofErr w:type="spellEnd"/>
      <w:r w:rsidRPr="006062E3">
        <w:rPr>
          <w:lang w:eastAsia="en-US"/>
        </w:rPr>
        <w:t xml:space="preserve">), cercetările recente au identificat noi agenți etiologici, inclusiv </w:t>
      </w:r>
      <w:proofErr w:type="spellStart"/>
      <w:r w:rsidRPr="006062E3">
        <w:rPr>
          <w:b/>
          <w:bCs/>
          <w:lang w:eastAsia="en-US"/>
        </w:rPr>
        <w:t>Mycoplasma</w:t>
      </w:r>
      <w:proofErr w:type="spellEnd"/>
      <w:r w:rsidRPr="006062E3">
        <w:rPr>
          <w:b/>
          <w:bCs/>
          <w:lang w:eastAsia="en-US"/>
        </w:rPr>
        <w:t xml:space="preserve"> </w:t>
      </w:r>
      <w:proofErr w:type="spellStart"/>
      <w:r w:rsidRPr="006062E3">
        <w:rPr>
          <w:b/>
          <w:bCs/>
          <w:lang w:eastAsia="en-US"/>
        </w:rPr>
        <w:t>pneumoniae</w:t>
      </w:r>
      <w:proofErr w:type="spellEnd"/>
      <w:r w:rsidRPr="006062E3">
        <w:rPr>
          <w:lang w:eastAsia="en-US"/>
        </w:rPr>
        <w:t xml:space="preserve">, și chiar </w:t>
      </w:r>
      <w:r w:rsidRPr="006062E3">
        <w:rPr>
          <w:b/>
          <w:bCs/>
          <w:lang w:eastAsia="en-US"/>
        </w:rPr>
        <w:t>virusuri</w:t>
      </w:r>
      <w:r w:rsidRPr="006062E3">
        <w:rPr>
          <w:lang w:eastAsia="en-US"/>
        </w:rPr>
        <w:t xml:space="preserve"> (de exemplu, SARS-CoV-2), care pot declanșa artrita reactivă.</w:t>
      </w:r>
    </w:p>
    <w:p w14:paraId="7698BE4F" w14:textId="77777777" w:rsidR="00DA2AE5" w:rsidRPr="006062E3" w:rsidRDefault="003E76D4" w:rsidP="006912D6">
      <w:pPr>
        <w:pStyle w:val="NormalWeb"/>
        <w:spacing w:before="0" w:after="0" w:line="240" w:lineRule="auto"/>
        <w:ind w:firstLine="360"/>
        <w:jc w:val="both"/>
        <w:rPr>
          <w:rFonts w:ascii="Times New Roman" w:hAnsi="Times New Roman"/>
          <w:sz w:val="24"/>
          <w:szCs w:val="24"/>
          <w:lang w:eastAsia="en-US"/>
        </w:rPr>
      </w:pPr>
      <w:r w:rsidRPr="006062E3">
        <w:rPr>
          <w:rFonts w:ascii="Times New Roman" w:hAnsi="Times New Roman"/>
          <w:b/>
          <w:sz w:val="24"/>
          <w:szCs w:val="24"/>
        </w:rPr>
        <w:t>Mortalitatea/Morbiditatea</w:t>
      </w:r>
      <w:r w:rsidRPr="006062E3">
        <w:rPr>
          <w:rFonts w:ascii="Times New Roman" w:hAnsi="Times New Roman"/>
          <w:sz w:val="24"/>
          <w:szCs w:val="24"/>
        </w:rPr>
        <w:t xml:space="preserve"> – </w:t>
      </w:r>
      <w:r w:rsidR="00DA2AE5" w:rsidRPr="006062E3">
        <w:rPr>
          <w:rFonts w:ascii="Times New Roman" w:hAnsi="Times New Roman"/>
          <w:sz w:val="24"/>
          <w:szCs w:val="24"/>
          <w:lang w:eastAsia="en-US"/>
        </w:rPr>
        <w:t xml:space="preserve">Artrita reactivă (ARe) are, de obicei, o evoluție </w:t>
      </w:r>
      <w:r w:rsidR="00DA2AE5" w:rsidRPr="006062E3">
        <w:rPr>
          <w:rFonts w:ascii="Times New Roman" w:hAnsi="Times New Roman"/>
          <w:b/>
          <w:bCs/>
          <w:sz w:val="24"/>
          <w:szCs w:val="24"/>
          <w:lang w:eastAsia="en-US"/>
        </w:rPr>
        <w:t>auto-limitantă</w:t>
      </w:r>
      <w:r w:rsidR="00DA2AE5" w:rsidRPr="006062E3">
        <w:rPr>
          <w:rFonts w:ascii="Times New Roman" w:hAnsi="Times New Roman"/>
          <w:sz w:val="24"/>
          <w:szCs w:val="24"/>
          <w:lang w:eastAsia="en-US"/>
        </w:rPr>
        <w:t>, cu rezoluția completă a simptomelor în 3-12 luni. Mortalitatea este extrem de rară și, atunci când apare, este asociată cu complicații ale tratamentului mai degrabă decât cu boala în sine.</w:t>
      </w:r>
    </w:p>
    <w:p w14:paraId="5CC9E3F1" w14:textId="77777777" w:rsidR="00DA2AE5" w:rsidRPr="006062E3" w:rsidRDefault="00DA2AE5" w:rsidP="006912D6">
      <w:pPr>
        <w:ind w:firstLine="284"/>
        <w:jc w:val="both"/>
        <w:rPr>
          <w:lang w:eastAsia="en-US"/>
        </w:rPr>
      </w:pPr>
      <w:r w:rsidRPr="006062E3">
        <w:rPr>
          <w:lang w:eastAsia="en-US"/>
        </w:rPr>
        <w:t>Totuși, morbiditatea pe termen lung și riscul de recurențe sunt aspecte importante:</w:t>
      </w:r>
    </w:p>
    <w:p w14:paraId="483A8F82" w14:textId="77777777" w:rsidR="00DA2AE5" w:rsidRPr="006062E3" w:rsidRDefault="00DA2AE5" w:rsidP="006912D6">
      <w:pPr>
        <w:pStyle w:val="my-2"/>
        <w:numPr>
          <w:ilvl w:val="0"/>
          <w:numId w:val="46"/>
        </w:numPr>
        <w:tabs>
          <w:tab w:val="clear" w:pos="720"/>
        </w:tabs>
        <w:spacing w:before="0" w:beforeAutospacing="0" w:after="0" w:afterAutospacing="0"/>
        <w:ind w:left="284" w:hanging="284"/>
        <w:jc w:val="both"/>
        <w:rPr>
          <w:lang w:val="ro-RO"/>
        </w:rPr>
      </w:pPr>
      <w:r w:rsidRPr="006912D6">
        <w:rPr>
          <w:lang w:val="ro-RO"/>
        </w:rPr>
        <w:t>Recurențe:</w:t>
      </w:r>
      <w:r w:rsidRPr="006062E3">
        <w:rPr>
          <w:lang w:val="ro-RO"/>
        </w:rPr>
        <w:t xml:space="preserve"> ARe </w:t>
      </w:r>
      <w:proofErr w:type="spellStart"/>
      <w:r w:rsidRPr="006062E3">
        <w:rPr>
          <w:lang w:val="ro-RO"/>
        </w:rPr>
        <w:t>are</w:t>
      </w:r>
      <w:proofErr w:type="spellEnd"/>
      <w:r w:rsidRPr="006062E3">
        <w:rPr>
          <w:lang w:val="ro-RO"/>
        </w:rPr>
        <w:t xml:space="preserve"> o tendință semnificativă de a recidiva. Frecvența recurențelor variază în funcție de studiu, dar se estimează că între </w:t>
      </w:r>
      <w:r w:rsidRPr="006912D6">
        <w:rPr>
          <w:lang w:val="ro-RO"/>
        </w:rPr>
        <w:t>15% și 50%</w:t>
      </w:r>
      <w:r w:rsidRPr="006062E3">
        <w:rPr>
          <w:lang w:val="ro-RO"/>
        </w:rPr>
        <w:t xml:space="preserve"> dintre pacienți pot avea episoade recurente pe parcursul anilor, declanșate de o nouă infecție sau de alți factori de stres. Recurențele pot afecta în special articulațiile, ochii (uveită) și sistemul urogenital.</w:t>
      </w:r>
    </w:p>
    <w:p w14:paraId="09A04AD7" w14:textId="77777777" w:rsidR="00DA2AE5" w:rsidRPr="006062E3" w:rsidRDefault="00DA2AE5" w:rsidP="006912D6">
      <w:pPr>
        <w:pStyle w:val="my-2"/>
        <w:numPr>
          <w:ilvl w:val="0"/>
          <w:numId w:val="46"/>
        </w:numPr>
        <w:tabs>
          <w:tab w:val="clear" w:pos="720"/>
        </w:tabs>
        <w:spacing w:before="0" w:beforeAutospacing="0" w:after="0" w:afterAutospacing="0"/>
        <w:ind w:left="284" w:hanging="284"/>
        <w:jc w:val="both"/>
        <w:rPr>
          <w:lang w:val="ro-RO"/>
        </w:rPr>
      </w:pPr>
      <w:r w:rsidRPr="006912D6">
        <w:rPr>
          <w:lang w:val="ro-RO"/>
        </w:rPr>
        <w:t>Forma cronică:</w:t>
      </w:r>
      <w:r w:rsidRPr="006062E3">
        <w:rPr>
          <w:lang w:val="ro-RO"/>
        </w:rPr>
        <w:t xml:space="preserve"> Până la </w:t>
      </w:r>
      <w:r w:rsidRPr="006912D6">
        <w:rPr>
          <w:lang w:val="ro-RO"/>
        </w:rPr>
        <w:t>20%</w:t>
      </w:r>
      <w:r w:rsidRPr="006062E3">
        <w:rPr>
          <w:lang w:val="ro-RO"/>
        </w:rPr>
        <w:t xml:space="preserve"> dintre pacienți pot dezvolta o formă cronică a bolii, cu artrite, </w:t>
      </w:r>
      <w:proofErr w:type="spellStart"/>
      <w:r w:rsidRPr="006062E3">
        <w:rPr>
          <w:lang w:val="ro-RO"/>
        </w:rPr>
        <w:t>entezite</w:t>
      </w:r>
      <w:proofErr w:type="spellEnd"/>
      <w:r w:rsidRPr="006062E3">
        <w:rPr>
          <w:lang w:val="ro-RO"/>
        </w:rPr>
        <w:t xml:space="preserve"> sau spondilite distructive.</w:t>
      </w:r>
    </w:p>
    <w:p w14:paraId="6563E110" w14:textId="77777777" w:rsidR="00DA2AE5" w:rsidRPr="006062E3" w:rsidRDefault="00DA2AE5" w:rsidP="006912D6">
      <w:pPr>
        <w:pStyle w:val="my-2"/>
        <w:numPr>
          <w:ilvl w:val="0"/>
          <w:numId w:val="46"/>
        </w:numPr>
        <w:tabs>
          <w:tab w:val="clear" w:pos="720"/>
        </w:tabs>
        <w:spacing w:before="0" w:beforeAutospacing="0" w:after="0" w:afterAutospacing="0"/>
        <w:ind w:left="284" w:hanging="284"/>
        <w:jc w:val="both"/>
        <w:rPr>
          <w:lang w:val="ro-RO"/>
        </w:rPr>
      </w:pPr>
      <w:r w:rsidRPr="006912D6">
        <w:rPr>
          <w:lang w:val="ro-RO"/>
        </w:rPr>
        <w:t>Prognostic sever:</w:t>
      </w:r>
      <w:r w:rsidRPr="006062E3">
        <w:rPr>
          <w:lang w:val="ro-RO"/>
        </w:rPr>
        <w:t xml:space="preserve"> Afectarea articulației </w:t>
      </w:r>
      <w:proofErr w:type="spellStart"/>
      <w:r w:rsidRPr="006062E3">
        <w:rPr>
          <w:lang w:val="ro-RO"/>
        </w:rPr>
        <w:t>coxo</w:t>
      </w:r>
      <w:proofErr w:type="spellEnd"/>
      <w:r w:rsidRPr="006062E3">
        <w:rPr>
          <w:lang w:val="ro-RO"/>
        </w:rPr>
        <w:t>-femurale, lipsa răspunsului la tratamentul cu AINS și niveluri ridicate de VSH și PCR sunt indicatori ai unei forme severe sau a cronicizării.</w:t>
      </w:r>
    </w:p>
    <w:p w14:paraId="43BDFD2D" w14:textId="77777777" w:rsidR="00DA2AE5" w:rsidRPr="006062E3" w:rsidRDefault="00DA2AE5" w:rsidP="006912D6">
      <w:pPr>
        <w:pStyle w:val="my-2"/>
        <w:numPr>
          <w:ilvl w:val="0"/>
          <w:numId w:val="46"/>
        </w:numPr>
        <w:tabs>
          <w:tab w:val="clear" w:pos="720"/>
        </w:tabs>
        <w:spacing w:before="0" w:beforeAutospacing="0" w:after="0" w:afterAutospacing="0"/>
        <w:ind w:left="284" w:hanging="284"/>
        <w:jc w:val="both"/>
        <w:rPr>
          <w:lang w:val="ro-RO"/>
        </w:rPr>
      </w:pPr>
      <w:r w:rsidRPr="006912D6">
        <w:rPr>
          <w:lang w:val="ro-RO"/>
        </w:rPr>
        <w:t xml:space="preserve">Riscul de evoluție spre </w:t>
      </w:r>
      <w:proofErr w:type="spellStart"/>
      <w:r w:rsidRPr="006912D6">
        <w:rPr>
          <w:lang w:val="ro-RO"/>
        </w:rPr>
        <w:t>spondiloartropatie</w:t>
      </w:r>
      <w:proofErr w:type="spellEnd"/>
      <w:r w:rsidRPr="006912D6">
        <w:rPr>
          <w:lang w:val="ro-RO"/>
        </w:rPr>
        <w:t>:</w:t>
      </w:r>
      <w:r w:rsidRPr="006062E3">
        <w:rPr>
          <w:lang w:val="ro-RO"/>
        </w:rPr>
        <w:t xml:space="preserve"> Indivizii cu </w:t>
      </w:r>
      <w:r w:rsidRPr="006912D6">
        <w:rPr>
          <w:lang w:val="ro-RO"/>
        </w:rPr>
        <w:t>HLA-B27 pozitiv</w:t>
      </w:r>
      <w:r w:rsidRPr="006062E3">
        <w:rPr>
          <w:lang w:val="ro-RO"/>
        </w:rPr>
        <w:t xml:space="preserve"> au un risc crescut de a dezvolta recurențe și, în cazuri mai rare, pot evolua spre o </w:t>
      </w:r>
      <w:proofErr w:type="spellStart"/>
      <w:r w:rsidRPr="006062E3">
        <w:rPr>
          <w:lang w:val="ro-RO"/>
        </w:rPr>
        <w:t>spondiloartropatie</w:t>
      </w:r>
      <w:proofErr w:type="spellEnd"/>
      <w:r w:rsidRPr="006062E3">
        <w:rPr>
          <w:lang w:val="ro-RO"/>
        </w:rPr>
        <w:t xml:space="preserve"> stabilă, cum ar fi spondilita anchilozantă.</w:t>
      </w:r>
    </w:p>
    <w:p w14:paraId="0D5D7304" w14:textId="288335F1" w:rsidR="003E76D4" w:rsidRPr="006062E3" w:rsidRDefault="003E76D4" w:rsidP="007A6B25">
      <w:pPr>
        <w:pStyle w:val="my-2"/>
        <w:ind w:firstLine="708"/>
        <w:rPr>
          <w:lang w:val="ro-RO"/>
        </w:rPr>
        <w:sectPr w:rsidR="003E76D4" w:rsidRPr="006062E3" w:rsidSect="007A6B25">
          <w:headerReference w:type="default" r:id="rId34"/>
          <w:footerReference w:type="even" r:id="rId35"/>
          <w:footerReference w:type="default" r:id="rId36"/>
          <w:type w:val="continuous"/>
          <w:pgSz w:w="11906" w:h="16838"/>
          <w:pgMar w:top="1134" w:right="851" w:bottom="1134" w:left="1418" w:header="709" w:footer="709" w:gutter="0"/>
          <w:cols w:space="708"/>
          <w:titlePg/>
          <w:docGrid w:linePitch="360"/>
        </w:sectPr>
      </w:pPr>
    </w:p>
    <w:p w14:paraId="55121E6B" w14:textId="77777777" w:rsidR="003B78B7"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B. PARTEA GENERALĂ</w:t>
      </w:r>
    </w:p>
    <w:tbl>
      <w:tblPr>
        <w:tblW w:w="0" w:type="auto"/>
        <w:tblInd w:w="40" w:type="dxa"/>
        <w:tblLayout w:type="fixed"/>
        <w:tblCellMar>
          <w:left w:w="40" w:type="dxa"/>
          <w:right w:w="40" w:type="dxa"/>
        </w:tblCellMar>
        <w:tblLook w:val="0000" w:firstRow="0" w:lastRow="0" w:firstColumn="0" w:lastColumn="0" w:noHBand="0" w:noVBand="0"/>
      </w:tblPr>
      <w:tblGrid>
        <w:gridCol w:w="2957"/>
        <w:gridCol w:w="20"/>
        <w:gridCol w:w="4583"/>
        <w:gridCol w:w="6840"/>
      </w:tblGrid>
      <w:tr w:rsidR="003B78B7" w:rsidRPr="006062E3" w14:paraId="4CD0D16F" w14:textId="77777777" w:rsidTr="00613500">
        <w:trPr>
          <w:trHeight w:hRule="exact" w:val="431"/>
        </w:trPr>
        <w:tc>
          <w:tcPr>
            <w:tcW w:w="1440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25D107" w14:textId="77777777" w:rsidR="003B78B7" w:rsidRPr="006062E3" w:rsidRDefault="003B78B7" w:rsidP="00B70912">
            <w:pPr>
              <w:rPr>
                <w:b/>
                <w:bCs/>
              </w:rPr>
            </w:pPr>
            <w:proofErr w:type="spellStart"/>
            <w:r w:rsidRPr="006062E3">
              <w:rPr>
                <w:b/>
                <w:bCs/>
              </w:rPr>
              <w:t>B.l</w:t>
            </w:r>
            <w:proofErr w:type="spellEnd"/>
            <w:r w:rsidRPr="006062E3">
              <w:rPr>
                <w:b/>
                <w:bCs/>
              </w:rPr>
              <w:t>. Nivel de asistenţă medicală primară</w:t>
            </w:r>
          </w:p>
        </w:tc>
      </w:tr>
      <w:tr w:rsidR="003B78B7" w:rsidRPr="006062E3" w14:paraId="7CC7871D" w14:textId="77777777" w:rsidTr="003B78B7">
        <w:trPr>
          <w:trHeight w:hRule="exact" w:val="385"/>
        </w:trPr>
        <w:tc>
          <w:tcPr>
            <w:tcW w:w="2957" w:type="dxa"/>
            <w:tcBorders>
              <w:top w:val="single" w:sz="6" w:space="0" w:color="auto"/>
              <w:left w:val="single" w:sz="6" w:space="0" w:color="auto"/>
              <w:bottom w:val="single" w:sz="6" w:space="0" w:color="auto"/>
              <w:right w:val="single" w:sz="4" w:space="0" w:color="auto"/>
            </w:tcBorders>
            <w:shd w:val="clear" w:color="auto" w:fill="C0C0C0"/>
          </w:tcPr>
          <w:p w14:paraId="01FF6BA4" w14:textId="77777777" w:rsidR="003B78B7" w:rsidRPr="006062E3" w:rsidRDefault="003B78B7" w:rsidP="007A6B25">
            <w:pPr>
              <w:jc w:val="center"/>
              <w:rPr>
                <w:b/>
              </w:rPr>
            </w:pPr>
            <w:r w:rsidRPr="006062E3">
              <w:rPr>
                <w:b/>
              </w:rPr>
              <w:t>Descriere</w:t>
            </w:r>
          </w:p>
        </w:tc>
        <w:tc>
          <w:tcPr>
            <w:tcW w:w="4603" w:type="dxa"/>
            <w:gridSpan w:val="2"/>
            <w:tcBorders>
              <w:top w:val="single" w:sz="6" w:space="0" w:color="auto"/>
              <w:left w:val="single" w:sz="4" w:space="0" w:color="auto"/>
              <w:bottom w:val="single" w:sz="6" w:space="0" w:color="auto"/>
              <w:right w:val="single" w:sz="4" w:space="0" w:color="auto"/>
            </w:tcBorders>
            <w:shd w:val="clear" w:color="auto" w:fill="C0C0C0"/>
          </w:tcPr>
          <w:p w14:paraId="3ED11DAA" w14:textId="58039175" w:rsidR="003B78B7" w:rsidRPr="006062E3" w:rsidRDefault="003B78B7" w:rsidP="007A6B25">
            <w:pPr>
              <w:jc w:val="center"/>
              <w:rPr>
                <w:b/>
              </w:rPr>
            </w:pPr>
            <w:r w:rsidRPr="006062E3">
              <w:rPr>
                <w:b/>
              </w:rPr>
              <w:t>Motive</w:t>
            </w:r>
          </w:p>
        </w:tc>
        <w:tc>
          <w:tcPr>
            <w:tcW w:w="6840" w:type="dxa"/>
            <w:tcBorders>
              <w:top w:val="single" w:sz="6" w:space="0" w:color="auto"/>
              <w:left w:val="single" w:sz="4" w:space="0" w:color="auto"/>
              <w:bottom w:val="single" w:sz="6" w:space="0" w:color="auto"/>
              <w:right w:val="single" w:sz="6" w:space="0" w:color="auto"/>
            </w:tcBorders>
            <w:shd w:val="clear" w:color="auto" w:fill="C0C0C0"/>
          </w:tcPr>
          <w:p w14:paraId="776BC73E" w14:textId="1BF017F6" w:rsidR="003B78B7" w:rsidRPr="006062E3" w:rsidRDefault="003B78B7" w:rsidP="007A6B25">
            <w:pPr>
              <w:jc w:val="center"/>
              <w:rPr>
                <w:b/>
              </w:rPr>
            </w:pPr>
            <w:r w:rsidRPr="006062E3">
              <w:rPr>
                <w:b/>
              </w:rPr>
              <w:t>Paşi</w:t>
            </w:r>
          </w:p>
        </w:tc>
      </w:tr>
      <w:tr w:rsidR="003B78B7" w:rsidRPr="006062E3" w14:paraId="0036C550" w14:textId="77777777" w:rsidTr="003B78B7">
        <w:trPr>
          <w:trHeight w:hRule="exact" w:val="367"/>
        </w:trPr>
        <w:tc>
          <w:tcPr>
            <w:tcW w:w="14400" w:type="dxa"/>
            <w:gridSpan w:val="4"/>
            <w:tcBorders>
              <w:top w:val="single" w:sz="6" w:space="0" w:color="auto"/>
              <w:left w:val="single" w:sz="6" w:space="0" w:color="auto"/>
              <w:bottom w:val="single" w:sz="4" w:space="0" w:color="auto"/>
              <w:right w:val="single" w:sz="6" w:space="0" w:color="auto"/>
            </w:tcBorders>
            <w:shd w:val="clear" w:color="auto" w:fill="FFFFFF"/>
          </w:tcPr>
          <w:p w14:paraId="0D974B77" w14:textId="1F489E09" w:rsidR="003B78B7" w:rsidRPr="006062E3" w:rsidRDefault="003B78B7" w:rsidP="007A6B25">
            <w:pPr>
              <w:rPr>
                <w:b/>
              </w:rPr>
            </w:pPr>
            <w:r w:rsidRPr="006062E3">
              <w:rPr>
                <w:b/>
              </w:rPr>
              <w:t>1. Diagnostic</w:t>
            </w:r>
            <w:r w:rsidR="00B70912" w:rsidRPr="006062E3">
              <w:rPr>
                <w:b/>
              </w:rPr>
              <w:t>ul</w:t>
            </w:r>
          </w:p>
        </w:tc>
      </w:tr>
      <w:tr w:rsidR="003B78B7" w:rsidRPr="006062E3" w14:paraId="630189C3" w14:textId="77777777" w:rsidTr="003B78B7">
        <w:trPr>
          <w:trHeight w:val="529"/>
        </w:trPr>
        <w:tc>
          <w:tcPr>
            <w:tcW w:w="2957" w:type="dxa"/>
            <w:tcBorders>
              <w:top w:val="single" w:sz="4" w:space="0" w:color="auto"/>
              <w:left w:val="single" w:sz="4" w:space="0" w:color="auto"/>
              <w:bottom w:val="single" w:sz="4" w:space="0" w:color="auto"/>
              <w:right w:val="single" w:sz="6" w:space="0" w:color="auto"/>
            </w:tcBorders>
            <w:shd w:val="clear" w:color="auto" w:fill="FFFFFF"/>
          </w:tcPr>
          <w:p w14:paraId="503C4090" w14:textId="77777777" w:rsidR="003B78B7" w:rsidRPr="006062E3" w:rsidRDefault="003B78B7" w:rsidP="007A6B25">
            <w:pPr>
              <w:rPr>
                <w:b/>
              </w:rPr>
            </w:pPr>
            <w:r w:rsidRPr="006062E3">
              <w:rPr>
                <w:b/>
              </w:rPr>
              <w:t>1.1. Evaluarea pacientului</w:t>
            </w:r>
          </w:p>
        </w:tc>
        <w:tc>
          <w:tcPr>
            <w:tcW w:w="4603" w:type="dxa"/>
            <w:gridSpan w:val="2"/>
            <w:tcBorders>
              <w:top w:val="single" w:sz="4" w:space="0" w:color="auto"/>
              <w:left w:val="single" w:sz="6" w:space="0" w:color="auto"/>
              <w:bottom w:val="single" w:sz="4" w:space="0" w:color="auto"/>
              <w:right w:val="single" w:sz="6" w:space="0" w:color="auto"/>
            </w:tcBorders>
            <w:shd w:val="clear" w:color="auto" w:fill="FFFFFF"/>
          </w:tcPr>
          <w:p w14:paraId="4FE99208" w14:textId="5C7FA81F" w:rsidR="003B78B7" w:rsidRPr="006062E3" w:rsidRDefault="003B78B7" w:rsidP="0058189B">
            <w:pPr>
              <w:jc w:val="both"/>
            </w:pPr>
            <w:r w:rsidRPr="006062E3">
              <w:t>Recunoaşterea semnelor precoce de Are</w:t>
            </w:r>
            <w:r w:rsidR="00B70912" w:rsidRPr="006062E3">
              <w:t xml:space="preserve"> este important pentru </w:t>
            </w:r>
            <w:r w:rsidR="00965618" w:rsidRPr="006062E3">
              <w:t>inițierea</w:t>
            </w:r>
            <w:r w:rsidR="00B70912" w:rsidRPr="006062E3">
              <w:t xml:space="preserve"> precoce a tratamentului</w:t>
            </w:r>
          </w:p>
        </w:tc>
        <w:tc>
          <w:tcPr>
            <w:tcW w:w="6840" w:type="dxa"/>
            <w:tcBorders>
              <w:top w:val="single" w:sz="4" w:space="0" w:color="auto"/>
              <w:left w:val="single" w:sz="6" w:space="0" w:color="auto"/>
              <w:bottom w:val="single" w:sz="4" w:space="0" w:color="auto"/>
              <w:right w:val="single" w:sz="4" w:space="0" w:color="auto"/>
            </w:tcBorders>
            <w:shd w:val="clear" w:color="auto" w:fill="FFFFFF"/>
          </w:tcPr>
          <w:p w14:paraId="4E9427D4" w14:textId="5740AFA8" w:rsidR="003B78B7" w:rsidRPr="006062E3" w:rsidRDefault="00613500" w:rsidP="0058189B">
            <w:pPr>
              <w:jc w:val="both"/>
              <w:rPr>
                <w:b/>
              </w:rPr>
            </w:pPr>
            <w:r w:rsidRPr="006062E3">
              <w:rPr>
                <w:b/>
              </w:rPr>
              <w:t>Standard/</w:t>
            </w:r>
            <w:r w:rsidR="003B78B7" w:rsidRPr="006062E3">
              <w:rPr>
                <w:b/>
              </w:rPr>
              <w:t>Obligatoriu:</w:t>
            </w:r>
          </w:p>
          <w:p w14:paraId="24C8D193" w14:textId="77777777" w:rsidR="003B78B7" w:rsidRPr="006062E3" w:rsidRDefault="003B78B7" w:rsidP="0058189B">
            <w:pPr>
              <w:numPr>
                <w:ilvl w:val="0"/>
                <w:numId w:val="15"/>
              </w:numPr>
              <w:tabs>
                <w:tab w:val="clear" w:pos="720"/>
                <w:tab w:val="num" w:pos="320"/>
              </w:tabs>
              <w:ind w:left="288" w:hanging="288"/>
              <w:jc w:val="both"/>
              <w:rPr>
                <w:i/>
              </w:rPr>
            </w:pPr>
            <w:r w:rsidRPr="006062E3">
              <w:t xml:space="preserve">Anamneză </w:t>
            </w:r>
            <w:r w:rsidRPr="006062E3">
              <w:rPr>
                <w:i/>
              </w:rPr>
              <w:t>(casetele 1,</w:t>
            </w:r>
            <w:r w:rsidR="00B770FF" w:rsidRPr="006062E3">
              <w:rPr>
                <w:i/>
              </w:rPr>
              <w:t>2,3,</w:t>
            </w:r>
            <w:r w:rsidRPr="006062E3">
              <w:rPr>
                <w:i/>
              </w:rPr>
              <w:t>4</w:t>
            </w:r>
            <w:r w:rsidR="002B7F98" w:rsidRPr="006062E3">
              <w:rPr>
                <w:i/>
              </w:rPr>
              <w:t>,6</w:t>
            </w:r>
            <w:r w:rsidRPr="006062E3">
              <w:rPr>
                <w:i/>
              </w:rPr>
              <w:t>)</w:t>
            </w:r>
          </w:p>
          <w:p w14:paraId="343B5390" w14:textId="0B1A1C55" w:rsidR="003B78B7" w:rsidRPr="006062E3" w:rsidRDefault="003B78B7" w:rsidP="0058189B">
            <w:pPr>
              <w:numPr>
                <w:ilvl w:val="0"/>
                <w:numId w:val="15"/>
              </w:numPr>
              <w:tabs>
                <w:tab w:val="clear" w:pos="720"/>
                <w:tab w:val="num" w:pos="320"/>
              </w:tabs>
              <w:ind w:left="288" w:hanging="288"/>
              <w:jc w:val="both"/>
            </w:pPr>
            <w:r w:rsidRPr="006062E3">
              <w:t xml:space="preserve">Examenul fizic cu evaluarea statutului funcţional </w:t>
            </w:r>
            <w:r w:rsidRPr="006062E3">
              <w:rPr>
                <w:i/>
              </w:rPr>
              <w:t>(caset</w:t>
            </w:r>
            <w:r w:rsidR="00C65E08">
              <w:rPr>
                <w:i/>
              </w:rPr>
              <w:t>a</w:t>
            </w:r>
            <w:r w:rsidRPr="006062E3">
              <w:rPr>
                <w:i/>
              </w:rPr>
              <w:t xml:space="preserve"> 5</w:t>
            </w:r>
            <w:r w:rsidR="00C65E08">
              <w:rPr>
                <w:i/>
              </w:rPr>
              <w:t>)</w:t>
            </w:r>
          </w:p>
        </w:tc>
      </w:tr>
      <w:tr w:rsidR="003B78B7" w:rsidRPr="006062E3" w14:paraId="0881E474" w14:textId="77777777" w:rsidTr="003B78B7">
        <w:trPr>
          <w:trHeight w:val="975"/>
        </w:trPr>
        <w:tc>
          <w:tcPr>
            <w:tcW w:w="2957" w:type="dxa"/>
            <w:tcBorders>
              <w:top w:val="single" w:sz="4" w:space="0" w:color="auto"/>
              <w:left w:val="single" w:sz="6" w:space="0" w:color="auto"/>
              <w:right w:val="single" w:sz="6" w:space="0" w:color="auto"/>
            </w:tcBorders>
            <w:shd w:val="clear" w:color="auto" w:fill="FFFFFF"/>
          </w:tcPr>
          <w:p w14:paraId="4D0EDE7F" w14:textId="77777777" w:rsidR="003B78B7" w:rsidRPr="006062E3" w:rsidRDefault="003B78B7" w:rsidP="007A6B25">
            <w:r w:rsidRPr="006062E3">
              <w:rPr>
                <w:b/>
              </w:rPr>
              <w:t>1.2. Decizia asupra tacticii de tratament: staţionar versus ambulatoriu</w:t>
            </w:r>
            <w:r w:rsidRPr="006062E3">
              <w:t xml:space="preserve"> </w:t>
            </w:r>
          </w:p>
        </w:tc>
        <w:tc>
          <w:tcPr>
            <w:tcW w:w="4603" w:type="dxa"/>
            <w:gridSpan w:val="2"/>
            <w:tcBorders>
              <w:top w:val="single" w:sz="4" w:space="0" w:color="auto"/>
              <w:left w:val="single" w:sz="6" w:space="0" w:color="auto"/>
              <w:right w:val="single" w:sz="6" w:space="0" w:color="auto"/>
            </w:tcBorders>
            <w:shd w:val="clear" w:color="auto" w:fill="FFFFFF"/>
          </w:tcPr>
          <w:p w14:paraId="4E7A941D" w14:textId="296D1231" w:rsidR="003B78B7" w:rsidRPr="006062E3" w:rsidRDefault="00F021E9" w:rsidP="0058189B">
            <w:pPr>
              <w:jc w:val="both"/>
            </w:pPr>
            <w:r w:rsidRPr="006062E3">
              <w:t>Aprecierea severității bolii, a riscului de complicații și a necesității supravegherii continue</w:t>
            </w:r>
          </w:p>
        </w:tc>
        <w:tc>
          <w:tcPr>
            <w:tcW w:w="6840" w:type="dxa"/>
            <w:tcBorders>
              <w:top w:val="single" w:sz="4" w:space="0" w:color="auto"/>
              <w:left w:val="single" w:sz="6" w:space="0" w:color="auto"/>
              <w:right w:val="single" w:sz="6" w:space="0" w:color="auto"/>
            </w:tcBorders>
            <w:shd w:val="clear" w:color="auto" w:fill="FFFFFF"/>
          </w:tcPr>
          <w:p w14:paraId="5DD39D8C" w14:textId="04BC906B" w:rsidR="00613500" w:rsidRPr="006062E3" w:rsidRDefault="003B78B7" w:rsidP="0058189B">
            <w:pPr>
              <w:jc w:val="both"/>
            </w:pPr>
            <w:r w:rsidRPr="006062E3">
              <w:t>Evaluarea criteriilor de spitalizare pentru pacientul cu A</w:t>
            </w:r>
            <w:r w:rsidR="00613500" w:rsidRPr="006062E3">
              <w:t>r</w:t>
            </w:r>
            <w:r w:rsidRPr="006062E3">
              <w:t>e</w:t>
            </w:r>
          </w:p>
          <w:p w14:paraId="4F90FE8A" w14:textId="3C7918DF" w:rsidR="003B78B7" w:rsidRPr="006062E3" w:rsidRDefault="003B78B7" w:rsidP="0058189B">
            <w:pPr>
              <w:jc w:val="both"/>
            </w:pPr>
            <w:r w:rsidRPr="006062E3">
              <w:rPr>
                <w:i/>
              </w:rPr>
              <w:t>(caseta</w:t>
            </w:r>
            <w:r w:rsidR="00B770FF" w:rsidRPr="006062E3">
              <w:rPr>
                <w:i/>
              </w:rPr>
              <w:t xml:space="preserve"> </w:t>
            </w:r>
            <w:r w:rsidRPr="006062E3">
              <w:rPr>
                <w:i/>
              </w:rPr>
              <w:t>1</w:t>
            </w:r>
            <w:r w:rsidR="00C65E08">
              <w:rPr>
                <w:i/>
              </w:rPr>
              <w:t>3</w:t>
            </w:r>
            <w:r w:rsidRPr="006062E3">
              <w:rPr>
                <w:i/>
              </w:rPr>
              <w:t xml:space="preserve">) </w:t>
            </w:r>
          </w:p>
        </w:tc>
      </w:tr>
      <w:tr w:rsidR="003B78B7" w:rsidRPr="006062E3" w14:paraId="654BF446" w14:textId="77777777" w:rsidTr="00B70912">
        <w:trPr>
          <w:trHeight w:val="964"/>
        </w:trPr>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14:paraId="3749C65E" w14:textId="7E02EDAF" w:rsidR="003B78B7" w:rsidRPr="006062E3" w:rsidRDefault="003B78B7" w:rsidP="0058189B">
            <w:pPr>
              <w:pStyle w:val="Listparagraf"/>
              <w:numPr>
                <w:ilvl w:val="0"/>
                <w:numId w:val="59"/>
              </w:numPr>
              <w:ind w:left="245" w:hanging="218"/>
              <w:jc w:val="both"/>
              <w:rPr>
                <w:b/>
              </w:rPr>
            </w:pPr>
            <w:r w:rsidRPr="006062E3">
              <w:rPr>
                <w:b/>
              </w:rPr>
              <w:t>Tratamentul</w:t>
            </w:r>
          </w:p>
        </w:tc>
        <w:tc>
          <w:tcPr>
            <w:tcW w:w="4583" w:type="dxa"/>
            <w:tcBorders>
              <w:top w:val="single" w:sz="6" w:space="0" w:color="auto"/>
              <w:left w:val="single" w:sz="6" w:space="0" w:color="auto"/>
              <w:bottom w:val="single" w:sz="6" w:space="0" w:color="auto"/>
              <w:right w:val="single" w:sz="6" w:space="0" w:color="auto"/>
            </w:tcBorders>
            <w:shd w:val="clear" w:color="auto" w:fill="FFFFFF"/>
          </w:tcPr>
          <w:p w14:paraId="2AC49B57" w14:textId="07A7D0E3" w:rsidR="00B70912" w:rsidRPr="00B70912" w:rsidRDefault="00B70912" w:rsidP="0058189B">
            <w:pPr>
              <w:numPr>
                <w:ilvl w:val="0"/>
                <w:numId w:val="15"/>
              </w:numPr>
              <w:tabs>
                <w:tab w:val="clear" w:pos="720"/>
                <w:tab w:val="num" w:pos="320"/>
              </w:tabs>
              <w:ind w:left="288" w:hanging="288"/>
              <w:jc w:val="both"/>
            </w:pPr>
            <w:r w:rsidRPr="006062E3">
              <w:t>R</w:t>
            </w:r>
            <w:r w:rsidRPr="00B70912">
              <w:t>educerea durerii și inflamației articulare.</w:t>
            </w:r>
          </w:p>
          <w:p w14:paraId="5388216F" w14:textId="45346C76" w:rsidR="00B70912" w:rsidRPr="00B70912" w:rsidRDefault="00B70912" w:rsidP="0058189B">
            <w:pPr>
              <w:numPr>
                <w:ilvl w:val="0"/>
                <w:numId w:val="15"/>
              </w:numPr>
              <w:tabs>
                <w:tab w:val="clear" w:pos="720"/>
                <w:tab w:val="num" w:pos="320"/>
              </w:tabs>
              <w:ind w:left="288" w:hanging="288"/>
              <w:jc w:val="both"/>
            </w:pPr>
            <w:r w:rsidRPr="00B70912">
              <w:t xml:space="preserve">Prevenirea complicațiilor articulare și </w:t>
            </w:r>
            <w:proofErr w:type="spellStart"/>
            <w:r w:rsidRPr="00B70912">
              <w:t>extraarticulare</w:t>
            </w:r>
            <w:proofErr w:type="spellEnd"/>
            <w:r w:rsidRPr="00B70912">
              <w:t>.</w:t>
            </w:r>
          </w:p>
          <w:p w14:paraId="28778E72" w14:textId="5A3BD01E" w:rsidR="00B70912" w:rsidRPr="00B70912" w:rsidRDefault="00B70912" w:rsidP="0058189B">
            <w:pPr>
              <w:numPr>
                <w:ilvl w:val="0"/>
                <w:numId w:val="15"/>
              </w:numPr>
              <w:tabs>
                <w:tab w:val="clear" w:pos="720"/>
                <w:tab w:val="num" w:pos="320"/>
              </w:tabs>
              <w:ind w:left="288" w:hanging="288"/>
              <w:jc w:val="both"/>
            </w:pPr>
            <w:r w:rsidRPr="006062E3">
              <w:t>R</w:t>
            </w:r>
            <w:r w:rsidRPr="00B70912">
              <w:t>estabilirea mobilității și funcției articulare.</w:t>
            </w:r>
          </w:p>
          <w:p w14:paraId="244BE88E" w14:textId="42FBF3E0" w:rsidR="003B78B7" w:rsidRPr="006062E3" w:rsidRDefault="00B70912" w:rsidP="0058189B">
            <w:pPr>
              <w:numPr>
                <w:ilvl w:val="0"/>
                <w:numId w:val="15"/>
              </w:numPr>
              <w:tabs>
                <w:tab w:val="clear" w:pos="720"/>
                <w:tab w:val="num" w:pos="320"/>
              </w:tabs>
              <w:ind w:left="288" w:hanging="288"/>
              <w:jc w:val="both"/>
            </w:pPr>
            <w:r w:rsidRPr="006062E3">
              <w:t>L</w:t>
            </w:r>
            <w:r w:rsidRPr="00B70912">
              <w:t>imitarea evoluției către formă cronică.</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14:paraId="0F25525A" w14:textId="66EFA280" w:rsidR="003B78B7" w:rsidRPr="006062E3" w:rsidRDefault="00613500" w:rsidP="0058189B">
            <w:pPr>
              <w:jc w:val="both"/>
              <w:rPr>
                <w:b/>
              </w:rPr>
            </w:pPr>
            <w:r w:rsidRPr="006062E3">
              <w:rPr>
                <w:b/>
              </w:rPr>
              <w:t>Standard/</w:t>
            </w:r>
            <w:r w:rsidR="003B78B7" w:rsidRPr="006062E3">
              <w:rPr>
                <w:b/>
              </w:rPr>
              <w:t>Obligatoriu</w:t>
            </w:r>
            <w:r w:rsidRPr="006062E3">
              <w:rPr>
                <w:b/>
              </w:rPr>
              <w:t>:</w:t>
            </w:r>
          </w:p>
          <w:p w14:paraId="25D4F41B" w14:textId="20AF8217" w:rsidR="003B78B7" w:rsidRPr="006062E3" w:rsidRDefault="003B78B7" w:rsidP="0058189B">
            <w:pPr>
              <w:numPr>
                <w:ilvl w:val="0"/>
                <w:numId w:val="15"/>
              </w:numPr>
              <w:tabs>
                <w:tab w:val="clear" w:pos="720"/>
                <w:tab w:val="num" w:pos="320"/>
              </w:tabs>
              <w:ind w:left="288" w:hanging="288"/>
              <w:jc w:val="both"/>
            </w:pPr>
            <w:r w:rsidRPr="006062E3">
              <w:t xml:space="preserve">AINS - la adresarea primară şi diagnostic confirmat </w:t>
            </w:r>
            <w:r w:rsidR="004D1757" w:rsidRPr="006062E3">
              <w:t>(caseta 1</w:t>
            </w:r>
            <w:r w:rsidR="00C65E08">
              <w:t>6</w:t>
            </w:r>
            <w:r w:rsidRPr="006062E3">
              <w:t>).</w:t>
            </w:r>
          </w:p>
          <w:p w14:paraId="75A56621" w14:textId="7218C467" w:rsidR="003B78B7" w:rsidRPr="006062E3" w:rsidRDefault="003B78B7" w:rsidP="0058189B">
            <w:pPr>
              <w:numPr>
                <w:ilvl w:val="0"/>
                <w:numId w:val="15"/>
              </w:numPr>
              <w:tabs>
                <w:tab w:val="clear" w:pos="720"/>
                <w:tab w:val="num" w:pos="320"/>
              </w:tabs>
              <w:ind w:left="288" w:hanging="288"/>
              <w:jc w:val="both"/>
            </w:pPr>
            <w:r w:rsidRPr="006062E3">
              <w:t xml:space="preserve">Tratamentul nonfarmacologic: reabilitare (caseta </w:t>
            </w:r>
            <w:r w:rsidR="00664521" w:rsidRPr="006062E3">
              <w:t>20</w:t>
            </w:r>
            <w:r w:rsidRPr="006062E3">
              <w:t>).</w:t>
            </w:r>
          </w:p>
        </w:tc>
      </w:tr>
      <w:tr w:rsidR="003B78B7" w:rsidRPr="006062E3" w14:paraId="03F8847A" w14:textId="77777777" w:rsidTr="00B70912">
        <w:trPr>
          <w:trHeight w:val="488"/>
        </w:trPr>
        <w:tc>
          <w:tcPr>
            <w:tcW w:w="2977" w:type="dxa"/>
            <w:gridSpan w:val="2"/>
            <w:tcBorders>
              <w:top w:val="single" w:sz="6" w:space="0" w:color="auto"/>
              <w:left w:val="single" w:sz="6" w:space="0" w:color="auto"/>
              <w:bottom w:val="single" w:sz="4" w:space="0" w:color="auto"/>
              <w:right w:val="single" w:sz="6" w:space="0" w:color="auto"/>
            </w:tcBorders>
            <w:shd w:val="clear" w:color="auto" w:fill="FFFFFF"/>
          </w:tcPr>
          <w:p w14:paraId="2DE71E09" w14:textId="77777777" w:rsidR="003B78B7" w:rsidRPr="006062E3" w:rsidRDefault="003B78B7" w:rsidP="0058189B">
            <w:pPr>
              <w:shd w:val="clear" w:color="auto" w:fill="FFFFFF"/>
              <w:jc w:val="both"/>
              <w:rPr>
                <w:b/>
                <w:bCs/>
                <w:color w:val="000000"/>
                <w:spacing w:val="-3"/>
              </w:rPr>
            </w:pPr>
            <w:r w:rsidRPr="006062E3">
              <w:rPr>
                <w:b/>
                <w:bCs/>
                <w:color w:val="000000"/>
                <w:spacing w:val="-3"/>
              </w:rPr>
              <w:t>3. Supravegherea</w:t>
            </w:r>
          </w:p>
        </w:tc>
        <w:tc>
          <w:tcPr>
            <w:tcW w:w="4583" w:type="dxa"/>
            <w:tcBorders>
              <w:top w:val="single" w:sz="6" w:space="0" w:color="auto"/>
              <w:left w:val="single" w:sz="6" w:space="0" w:color="auto"/>
              <w:bottom w:val="single" w:sz="4" w:space="0" w:color="auto"/>
              <w:right w:val="single" w:sz="6" w:space="0" w:color="auto"/>
            </w:tcBorders>
            <w:shd w:val="clear" w:color="auto" w:fill="FFFFFF"/>
          </w:tcPr>
          <w:p w14:paraId="18CCB452" w14:textId="35802514" w:rsidR="003B78B7" w:rsidRPr="006062E3" w:rsidRDefault="00B70912" w:rsidP="0058189B">
            <w:pPr>
              <w:shd w:val="clear" w:color="auto" w:fill="FFFFFF"/>
              <w:jc w:val="both"/>
              <w:rPr>
                <w:b/>
                <w:bCs/>
                <w:color w:val="000000"/>
                <w:spacing w:val="-6"/>
              </w:rPr>
            </w:pPr>
            <w:r w:rsidRPr="006062E3">
              <w:rPr>
                <w:rStyle w:val="Robust"/>
                <w:b w:val="0"/>
                <w:bCs w:val="0"/>
                <w:color w:val="0D0D0D"/>
                <w:shd w:val="clear" w:color="auto" w:fill="FFFFFF"/>
              </w:rPr>
              <w:t>Monitorizarea evoluției și a complicațiilor</w:t>
            </w:r>
          </w:p>
        </w:tc>
        <w:tc>
          <w:tcPr>
            <w:tcW w:w="6840" w:type="dxa"/>
            <w:tcBorders>
              <w:top w:val="single" w:sz="6" w:space="0" w:color="auto"/>
              <w:left w:val="single" w:sz="6" w:space="0" w:color="auto"/>
              <w:bottom w:val="single" w:sz="4" w:space="0" w:color="auto"/>
              <w:right w:val="single" w:sz="6" w:space="0" w:color="auto"/>
            </w:tcBorders>
            <w:shd w:val="clear" w:color="auto" w:fill="FFFFFF"/>
          </w:tcPr>
          <w:p w14:paraId="002E6A09" w14:textId="3A8A115D" w:rsidR="003B78B7" w:rsidRPr="006062E3" w:rsidRDefault="00B70912" w:rsidP="0058189B">
            <w:pPr>
              <w:shd w:val="clear" w:color="auto" w:fill="FFFFFF"/>
              <w:spacing w:before="5"/>
              <w:ind w:left="43"/>
              <w:jc w:val="both"/>
            </w:pPr>
            <w:r w:rsidRPr="006062E3">
              <w:rPr>
                <w:b/>
                <w:bCs/>
                <w:color w:val="000000"/>
                <w:spacing w:val="-2"/>
              </w:rPr>
              <w:t>Standard/</w:t>
            </w:r>
            <w:r w:rsidR="003B78B7" w:rsidRPr="006062E3">
              <w:rPr>
                <w:b/>
                <w:bCs/>
                <w:color w:val="000000"/>
                <w:spacing w:val="-2"/>
              </w:rPr>
              <w:t>Obligatoriu:</w:t>
            </w:r>
          </w:p>
          <w:p w14:paraId="43F85B7E" w14:textId="77777777" w:rsidR="003B78B7" w:rsidRDefault="003B78B7" w:rsidP="0058189B">
            <w:pPr>
              <w:shd w:val="clear" w:color="auto" w:fill="FFFFFF"/>
              <w:jc w:val="both"/>
              <w:rPr>
                <w:color w:val="000000"/>
                <w:spacing w:val="-1"/>
              </w:rPr>
            </w:pPr>
            <w:r w:rsidRPr="006062E3">
              <w:rPr>
                <w:color w:val="000000"/>
                <w:spacing w:val="-1"/>
              </w:rPr>
              <w:t>Supravegherea în baza programului elaborat de pediatru reumatolog.</w:t>
            </w:r>
          </w:p>
          <w:p w14:paraId="0FA6903F" w14:textId="486AD603" w:rsidR="0058189B" w:rsidRPr="0058189B" w:rsidRDefault="0058189B" w:rsidP="0058189B">
            <w:pPr>
              <w:shd w:val="clear" w:color="auto" w:fill="FFFFFF"/>
              <w:jc w:val="both"/>
              <w:rPr>
                <w:i/>
                <w:iCs/>
                <w:color w:val="000000"/>
                <w:spacing w:val="-1"/>
              </w:rPr>
            </w:pPr>
            <w:r>
              <w:rPr>
                <w:color w:val="000000"/>
                <w:spacing w:val="-1"/>
              </w:rPr>
              <w:t xml:space="preserve"> </w:t>
            </w:r>
            <w:r w:rsidRPr="0058189B">
              <w:rPr>
                <w:i/>
                <w:iCs/>
                <w:color w:val="000000"/>
                <w:spacing w:val="-1"/>
              </w:rPr>
              <w:t>(caseta 22)</w:t>
            </w:r>
          </w:p>
        </w:tc>
      </w:tr>
      <w:tr w:rsidR="003B78B7" w:rsidRPr="006062E3" w14:paraId="77CC07E5" w14:textId="77777777" w:rsidTr="00B70912">
        <w:trPr>
          <w:trHeight w:val="479"/>
        </w:trPr>
        <w:tc>
          <w:tcPr>
            <w:tcW w:w="2977" w:type="dxa"/>
            <w:gridSpan w:val="2"/>
            <w:tcBorders>
              <w:top w:val="single" w:sz="4" w:space="0" w:color="auto"/>
              <w:left w:val="single" w:sz="4" w:space="0" w:color="auto"/>
              <w:bottom w:val="single" w:sz="4" w:space="0" w:color="auto"/>
              <w:right w:val="single" w:sz="6" w:space="0" w:color="auto"/>
            </w:tcBorders>
            <w:shd w:val="clear" w:color="auto" w:fill="FFFFFF"/>
          </w:tcPr>
          <w:p w14:paraId="6FFEF804" w14:textId="1995E92C" w:rsidR="003B78B7" w:rsidRPr="006062E3" w:rsidRDefault="00B70912" w:rsidP="0058189B">
            <w:pPr>
              <w:shd w:val="clear" w:color="auto" w:fill="FFFFFF"/>
              <w:jc w:val="both"/>
            </w:pPr>
            <w:r w:rsidRPr="006062E3">
              <w:rPr>
                <w:b/>
                <w:bCs/>
                <w:color w:val="000000"/>
                <w:spacing w:val="-4"/>
              </w:rPr>
              <w:t>4</w:t>
            </w:r>
            <w:r w:rsidR="003B78B7" w:rsidRPr="006062E3">
              <w:rPr>
                <w:b/>
                <w:bCs/>
                <w:color w:val="000000"/>
                <w:spacing w:val="-4"/>
              </w:rPr>
              <w:t>. Recuperarea</w:t>
            </w:r>
          </w:p>
        </w:tc>
        <w:tc>
          <w:tcPr>
            <w:tcW w:w="4583" w:type="dxa"/>
            <w:tcBorders>
              <w:top w:val="single" w:sz="4" w:space="0" w:color="auto"/>
              <w:left w:val="single" w:sz="6" w:space="0" w:color="auto"/>
              <w:bottom w:val="single" w:sz="4" w:space="0" w:color="auto"/>
              <w:right w:val="single" w:sz="4" w:space="0" w:color="auto"/>
            </w:tcBorders>
            <w:shd w:val="clear" w:color="auto" w:fill="FFFFFF"/>
          </w:tcPr>
          <w:p w14:paraId="32588343" w14:textId="77777777" w:rsidR="00B70912" w:rsidRPr="00B70912" w:rsidRDefault="00B70912" w:rsidP="0058189B">
            <w:pPr>
              <w:numPr>
                <w:ilvl w:val="0"/>
                <w:numId w:val="15"/>
              </w:numPr>
              <w:tabs>
                <w:tab w:val="clear" w:pos="720"/>
                <w:tab w:val="num" w:pos="320"/>
              </w:tabs>
              <w:ind w:left="288" w:hanging="288"/>
              <w:jc w:val="both"/>
            </w:pPr>
            <w:r w:rsidRPr="00B70912">
              <w:t>Restabilirea mobilității și funcției articulare.</w:t>
            </w:r>
          </w:p>
          <w:p w14:paraId="76135E23" w14:textId="6B34E6B8" w:rsidR="00B70912" w:rsidRPr="00B70912" w:rsidRDefault="00B70912" w:rsidP="0058189B">
            <w:pPr>
              <w:numPr>
                <w:ilvl w:val="0"/>
                <w:numId w:val="15"/>
              </w:numPr>
              <w:tabs>
                <w:tab w:val="clear" w:pos="720"/>
                <w:tab w:val="num" w:pos="320"/>
              </w:tabs>
              <w:ind w:left="288" w:hanging="288"/>
              <w:jc w:val="both"/>
            </w:pPr>
            <w:r w:rsidRPr="00B70912">
              <w:t>Reducerea durerii și rigidității.</w:t>
            </w:r>
          </w:p>
          <w:p w14:paraId="237DB097" w14:textId="18D907D1" w:rsidR="003B78B7" w:rsidRPr="006062E3" w:rsidRDefault="00B70912" w:rsidP="0058189B">
            <w:pPr>
              <w:numPr>
                <w:ilvl w:val="0"/>
                <w:numId w:val="15"/>
              </w:numPr>
              <w:tabs>
                <w:tab w:val="clear" w:pos="720"/>
                <w:tab w:val="num" w:pos="320"/>
              </w:tabs>
              <w:ind w:left="288" w:hanging="288"/>
              <w:jc w:val="both"/>
              <w:rPr>
                <w:rFonts w:ascii="Segoe UI" w:hAnsi="Segoe UI" w:cs="Segoe UI"/>
                <w:color w:val="0D0D0D"/>
                <w:lang w:eastAsia="ro-MD"/>
              </w:rPr>
            </w:pPr>
            <w:r w:rsidRPr="00B70912">
              <w:t>Prevenirea limitărilor funcționale</w:t>
            </w:r>
            <w:r w:rsidRPr="00B70912">
              <w:rPr>
                <w:rFonts w:ascii="Segoe UI" w:hAnsi="Segoe UI" w:cs="Segoe UI"/>
                <w:b/>
                <w:bCs/>
                <w:color w:val="0D0D0D"/>
                <w:lang w:eastAsia="ro-MD"/>
              </w:rPr>
              <w:t>.</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14:paraId="27EC5591" w14:textId="1AEC4015" w:rsidR="003B78B7" w:rsidRPr="006062E3" w:rsidRDefault="00B70912" w:rsidP="0058189B">
            <w:pPr>
              <w:shd w:val="clear" w:color="auto" w:fill="FFFFFF"/>
              <w:ind w:left="38"/>
              <w:jc w:val="both"/>
            </w:pPr>
            <w:r w:rsidRPr="006062E3">
              <w:rPr>
                <w:b/>
                <w:bCs/>
                <w:color w:val="000000"/>
                <w:spacing w:val="-2"/>
              </w:rPr>
              <w:t>Standard/</w:t>
            </w:r>
            <w:r w:rsidR="003B78B7" w:rsidRPr="006062E3">
              <w:rPr>
                <w:b/>
                <w:bCs/>
                <w:color w:val="000000"/>
                <w:spacing w:val="-2"/>
              </w:rPr>
              <w:t>Obligatoriu:</w:t>
            </w:r>
          </w:p>
          <w:p w14:paraId="309B64CF" w14:textId="4C1D3E74" w:rsidR="003B78B7" w:rsidRPr="006062E3" w:rsidRDefault="003B78B7" w:rsidP="0058189B">
            <w:pPr>
              <w:numPr>
                <w:ilvl w:val="0"/>
                <w:numId w:val="15"/>
              </w:numPr>
              <w:tabs>
                <w:tab w:val="clear" w:pos="720"/>
                <w:tab w:val="num" w:pos="320"/>
              </w:tabs>
              <w:ind w:left="288" w:hanging="288"/>
              <w:jc w:val="both"/>
            </w:pPr>
            <w:r w:rsidRPr="006062E3">
              <w:t>Conform programelor recuperatoare existente, cât şi recomandărilor medicilor specialişti;</w:t>
            </w:r>
          </w:p>
          <w:p w14:paraId="54771777" w14:textId="68829C35" w:rsidR="003B78B7" w:rsidRPr="006062E3" w:rsidRDefault="003B78B7" w:rsidP="0058189B">
            <w:pPr>
              <w:numPr>
                <w:ilvl w:val="0"/>
                <w:numId w:val="15"/>
              </w:numPr>
              <w:tabs>
                <w:tab w:val="clear" w:pos="720"/>
                <w:tab w:val="num" w:pos="320"/>
              </w:tabs>
              <w:ind w:left="288" w:hanging="288"/>
              <w:jc w:val="both"/>
              <w:rPr>
                <w:color w:val="000000"/>
              </w:rPr>
            </w:pPr>
            <w:r w:rsidRPr="006062E3">
              <w:t xml:space="preserve">Tratament </w:t>
            </w:r>
            <w:r w:rsidR="00B70912" w:rsidRPr="006062E3">
              <w:t>balneo-</w:t>
            </w:r>
            <w:r w:rsidRPr="006062E3">
              <w:t>sanatorial.</w:t>
            </w:r>
          </w:p>
        </w:tc>
      </w:tr>
    </w:tbl>
    <w:p w14:paraId="5A3B47F1" w14:textId="707817D3" w:rsidR="002615F9" w:rsidRPr="006062E3" w:rsidRDefault="002615F9" w:rsidP="007A6B25">
      <w:pPr>
        <w:tabs>
          <w:tab w:val="left" w:pos="8580"/>
        </w:tabs>
      </w:pPr>
    </w:p>
    <w:p w14:paraId="4A36E014" w14:textId="77777777" w:rsidR="002615F9" w:rsidRPr="006062E3" w:rsidRDefault="002615F9">
      <w:pPr>
        <w:spacing w:after="200" w:line="276" w:lineRule="auto"/>
      </w:pPr>
      <w:r w:rsidRPr="006062E3">
        <w:br w:type="page"/>
      </w:r>
    </w:p>
    <w:p w14:paraId="0F0290C2" w14:textId="77777777" w:rsidR="00646C2A" w:rsidRPr="006062E3" w:rsidRDefault="00646C2A" w:rsidP="007A6B25">
      <w:pPr>
        <w:tabs>
          <w:tab w:val="left" w:pos="8580"/>
        </w:tabs>
      </w:pPr>
    </w:p>
    <w:tbl>
      <w:tblPr>
        <w:tblW w:w="14400" w:type="dxa"/>
        <w:tblInd w:w="40" w:type="dxa"/>
        <w:tblLayout w:type="fixed"/>
        <w:tblCellMar>
          <w:left w:w="40" w:type="dxa"/>
          <w:right w:w="40" w:type="dxa"/>
        </w:tblCellMar>
        <w:tblLook w:val="0000" w:firstRow="0" w:lastRow="0" w:firstColumn="0" w:lastColumn="0" w:noHBand="0" w:noVBand="0"/>
      </w:tblPr>
      <w:tblGrid>
        <w:gridCol w:w="2880"/>
        <w:gridCol w:w="4680"/>
        <w:gridCol w:w="6840"/>
      </w:tblGrid>
      <w:tr w:rsidR="00B70912" w:rsidRPr="006062E3" w14:paraId="56993B95" w14:textId="77777777" w:rsidTr="00027B8E">
        <w:trPr>
          <w:trHeight w:hRule="exact" w:val="346"/>
        </w:trPr>
        <w:tc>
          <w:tcPr>
            <w:tcW w:w="144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43C996" w14:textId="523913D5" w:rsidR="00B70912" w:rsidRPr="006062E3" w:rsidRDefault="00B70912" w:rsidP="00B70912">
            <w:pPr>
              <w:rPr>
                <w:b/>
                <w:bCs/>
                <w:i/>
              </w:rPr>
            </w:pPr>
            <w:bookmarkStart w:id="3" w:name="_Toc191166947"/>
            <w:bookmarkStart w:id="4" w:name="_Toc198354843"/>
            <w:r w:rsidRPr="006062E3">
              <w:rPr>
                <w:b/>
                <w:bCs/>
              </w:rPr>
              <w:t xml:space="preserve">B.2. Nivelul de asistenţă medicală specializată de ambulator </w:t>
            </w:r>
            <w:bookmarkStart w:id="5" w:name="_Toc194129145"/>
            <w:r w:rsidRPr="006062E3">
              <w:rPr>
                <w:b/>
                <w:bCs/>
              </w:rPr>
              <w:t>(reumatolog pediatru)</w:t>
            </w:r>
            <w:bookmarkEnd w:id="3"/>
            <w:bookmarkEnd w:id="4"/>
            <w:bookmarkEnd w:id="5"/>
          </w:p>
        </w:tc>
      </w:tr>
      <w:tr w:rsidR="003E76D4" w:rsidRPr="006062E3" w14:paraId="0C29729B" w14:textId="77777777" w:rsidTr="002615F9">
        <w:trPr>
          <w:trHeight w:hRule="exact" w:val="280"/>
        </w:trPr>
        <w:tc>
          <w:tcPr>
            <w:tcW w:w="2880" w:type="dxa"/>
            <w:tcBorders>
              <w:top w:val="single" w:sz="6" w:space="0" w:color="auto"/>
              <w:left w:val="single" w:sz="6" w:space="0" w:color="auto"/>
              <w:bottom w:val="single" w:sz="6" w:space="0" w:color="auto"/>
              <w:right w:val="single" w:sz="4" w:space="0" w:color="auto"/>
            </w:tcBorders>
            <w:shd w:val="clear" w:color="auto" w:fill="C0C0C0"/>
            <w:vAlign w:val="center"/>
          </w:tcPr>
          <w:p w14:paraId="4F8FB6E4" w14:textId="77777777" w:rsidR="003E76D4" w:rsidRPr="006062E3" w:rsidRDefault="003E76D4" w:rsidP="007A6B25">
            <w:pPr>
              <w:jc w:val="center"/>
              <w:rPr>
                <w:b/>
              </w:rPr>
            </w:pPr>
            <w:r w:rsidRPr="006062E3">
              <w:rPr>
                <w:b/>
              </w:rPr>
              <w:t>Descriere</w:t>
            </w:r>
          </w:p>
        </w:tc>
        <w:tc>
          <w:tcPr>
            <w:tcW w:w="4680" w:type="dxa"/>
            <w:tcBorders>
              <w:top w:val="single" w:sz="6" w:space="0" w:color="auto"/>
              <w:left w:val="single" w:sz="4" w:space="0" w:color="auto"/>
              <w:bottom w:val="single" w:sz="6" w:space="0" w:color="auto"/>
              <w:right w:val="single" w:sz="4" w:space="0" w:color="auto"/>
            </w:tcBorders>
            <w:shd w:val="clear" w:color="auto" w:fill="C0C0C0"/>
            <w:vAlign w:val="center"/>
          </w:tcPr>
          <w:p w14:paraId="57683B05" w14:textId="582C4C94" w:rsidR="003E76D4" w:rsidRPr="006062E3" w:rsidRDefault="003E76D4" w:rsidP="007A6B25">
            <w:pPr>
              <w:jc w:val="center"/>
              <w:rPr>
                <w:b/>
              </w:rPr>
            </w:pPr>
            <w:r w:rsidRPr="006062E3">
              <w:rPr>
                <w:b/>
              </w:rPr>
              <w:t>Motive</w:t>
            </w:r>
          </w:p>
        </w:tc>
        <w:tc>
          <w:tcPr>
            <w:tcW w:w="6840" w:type="dxa"/>
            <w:tcBorders>
              <w:top w:val="single" w:sz="6" w:space="0" w:color="auto"/>
              <w:left w:val="single" w:sz="4" w:space="0" w:color="auto"/>
              <w:bottom w:val="single" w:sz="6" w:space="0" w:color="auto"/>
              <w:right w:val="single" w:sz="6" w:space="0" w:color="auto"/>
            </w:tcBorders>
            <w:shd w:val="clear" w:color="auto" w:fill="C0C0C0"/>
            <w:vAlign w:val="center"/>
          </w:tcPr>
          <w:p w14:paraId="54AD01C3" w14:textId="3682BAC2" w:rsidR="003E76D4" w:rsidRPr="006062E3" w:rsidRDefault="003E76D4" w:rsidP="007A6B25">
            <w:pPr>
              <w:jc w:val="center"/>
              <w:rPr>
                <w:b/>
              </w:rPr>
            </w:pPr>
            <w:r w:rsidRPr="006062E3">
              <w:rPr>
                <w:b/>
              </w:rPr>
              <w:t>Paşi</w:t>
            </w:r>
          </w:p>
        </w:tc>
      </w:tr>
      <w:tr w:rsidR="003E76D4" w:rsidRPr="006062E3" w14:paraId="7F5CD439" w14:textId="77777777" w:rsidTr="002615F9">
        <w:trPr>
          <w:trHeight w:hRule="exact" w:val="243"/>
        </w:trPr>
        <w:tc>
          <w:tcPr>
            <w:tcW w:w="14400" w:type="dxa"/>
            <w:gridSpan w:val="3"/>
            <w:tcBorders>
              <w:top w:val="single" w:sz="6" w:space="0" w:color="auto"/>
              <w:left w:val="single" w:sz="6" w:space="0" w:color="auto"/>
              <w:bottom w:val="single" w:sz="6" w:space="0" w:color="auto"/>
              <w:right w:val="single" w:sz="6" w:space="0" w:color="auto"/>
            </w:tcBorders>
            <w:shd w:val="clear" w:color="auto" w:fill="FFFFFF"/>
          </w:tcPr>
          <w:p w14:paraId="2D1E52D7" w14:textId="2962C30C" w:rsidR="003E76D4" w:rsidRPr="006062E3" w:rsidRDefault="003E76D4" w:rsidP="007A6B25">
            <w:pPr>
              <w:rPr>
                <w:b/>
              </w:rPr>
            </w:pPr>
            <w:r w:rsidRPr="006062E3">
              <w:rPr>
                <w:b/>
              </w:rPr>
              <w:t>1. Diagnostic</w:t>
            </w:r>
          </w:p>
        </w:tc>
      </w:tr>
      <w:tr w:rsidR="003E76D4" w:rsidRPr="006062E3" w14:paraId="53DB9299" w14:textId="77777777" w:rsidTr="002615F9">
        <w:trPr>
          <w:trHeight w:val="2424"/>
        </w:trPr>
        <w:tc>
          <w:tcPr>
            <w:tcW w:w="2880" w:type="dxa"/>
            <w:tcBorders>
              <w:top w:val="single" w:sz="6" w:space="0" w:color="auto"/>
              <w:left w:val="single" w:sz="6" w:space="0" w:color="auto"/>
              <w:bottom w:val="single" w:sz="4" w:space="0" w:color="auto"/>
              <w:right w:val="single" w:sz="4" w:space="0" w:color="auto"/>
            </w:tcBorders>
            <w:shd w:val="clear" w:color="auto" w:fill="FFFFFF"/>
          </w:tcPr>
          <w:p w14:paraId="274691E9" w14:textId="77777777" w:rsidR="003E76D4" w:rsidRPr="006062E3" w:rsidRDefault="003E76D4" w:rsidP="007A6B25">
            <w:pPr>
              <w:rPr>
                <w:b/>
              </w:rPr>
            </w:pPr>
            <w:r w:rsidRPr="006062E3">
              <w:rPr>
                <w:b/>
              </w:rPr>
              <w:t>1.1. Confirmarea diagnosticului de ARe</w:t>
            </w:r>
          </w:p>
        </w:tc>
        <w:tc>
          <w:tcPr>
            <w:tcW w:w="4680" w:type="dxa"/>
            <w:tcBorders>
              <w:top w:val="single" w:sz="6" w:space="0" w:color="auto"/>
              <w:left w:val="single" w:sz="4" w:space="0" w:color="auto"/>
              <w:bottom w:val="single" w:sz="4" w:space="0" w:color="auto"/>
              <w:right w:val="single" w:sz="4" w:space="0" w:color="auto"/>
            </w:tcBorders>
            <w:shd w:val="clear" w:color="auto" w:fill="FFFFFF"/>
          </w:tcPr>
          <w:p w14:paraId="59584D38" w14:textId="585F9ECB" w:rsidR="003E76D4" w:rsidRPr="006062E3" w:rsidRDefault="003E76D4" w:rsidP="00F021E9">
            <w:pPr>
              <w:ind w:left="140" w:right="140"/>
              <w:jc w:val="both"/>
            </w:pPr>
            <w:r w:rsidRPr="006062E3">
              <w:t xml:space="preserve">Diagnosticul precoce şi tratamentul administrat din start, cât şi aprecierea necesităţii în tratament </w:t>
            </w:r>
            <w:r w:rsidR="006E2097" w:rsidRPr="006062E3">
              <w:t>antireumatic specific</w:t>
            </w:r>
            <w:r w:rsidRPr="006062E3">
              <w:t xml:space="preserve"> poate minimaliza durata bolii şi micşora numărul pacienţilor cu afectări viscerale prin proces autoimun indus.</w:t>
            </w:r>
          </w:p>
        </w:tc>
        <w:tc>
          <w:tcPr>
            <w:tcW w:w="6840" w:type="dxa"/>
            <w:tcBorders>
              <w:top w:val="single" w:sz="6" w:space="0" w:color="auto"/>
              <w:left w:val="single" w:sz="4" w:space="0" w:color="auto"/>
              <w:bottom w:val="single" w:sz="4" w:space="0" w:color="auto"/>
              <w:right w:val="single" w:sz="6" w:space="0" w:color="auto"/>
            </w:tcBorders>
            <w:shd w:val="clear" w:color="auto" w:fill="FFFFFF"/>
          </w:tcPr>
          <w:p w14:paraId="12C94623" w14:textId="77777777" w:rsidR="00777A6C" w:rsidRPr="006062E3" w:rsidRDefault="00777A6C" w:rsidP="00777A6C">
            <w:pPr>
              <w:jc w:val="both"/>
              <w:rPr>
                <w:b/>
              </w:rPr>
            </w:pPr>
            <w:r w:rsidRPr="006062E3">
              <w:rPr>
                <w:b/>
              </w:rPr>
              <w:t>Standard/Obligatoriu:</w:t>
            </w:r>
          </w:p>
          <w:p w14:paraId="62720027" w14:textId="2C94E9A6" w:rsidR="003E76D4" w:rsidRPr="006062E3" w:rsidRDefault="003E76D4" w:rsidP="00777A6C">
            <w:pPr>
              <w:numPr>
                <w:ilvl w:val="0"/>
                <w:numId w:val="15"/>
              </w:numPr>
              <w:tabs>
                <w:tab w:val="clear" w:pos="720"/>
                <w:tab w:val="num" w:pos="320"/>
              </w:tabs>
              <w:ind w:left="288" w:hanging="288"/>
              <w:jc w:val="both"/>
            </w:pPr>
            <w:r w:rsidRPr="006062E3">
              <w:t xml:space="preserve">Anamneză (casetele </w:t>
            </w:r>
            <w:r w:rsidR="002B7F98" w:rsidRPr="006062E3">
              <w:t>1,</w:t>
            </w:r>
            <w:r w:rsidR="006A789C">
              <w:t xml:space="preserve"> </w:t>
            </w:r>
            <w:r w:rsidR="002B7F98" w:rsidRPr="006062E3">
              <w:t>2,</w:t>
            </w:r>
            <w:r w:rsidR="006A789C">
              <w:t xml:space="preserve"> </w:t>
            </w:r>
            <w:r w:rsidR="00B770FF" w:rsidRPr="006062E3">
              <w:t>3</w:t>
            </w:r>
            <w:r w:rsidRPr="006062E3">
              <w:t>,</w:t>
            </w:r>
            <w:r w:rsidR="006A789C">
              <w:t xml:space="preserve"> </w:t>
            </w:r>
            <w:r w:rsidRPr="006062E3">
              <w:t>4</w:t>
            </w:r>
            <w:r w:rsidR="002B7F98" w:rsidRPr="006062E3">
              <w:t>,</w:t>
            </w:r>
            <w:r w:rsidR="006A789C">
              <w:t xml:space="preserve"> </w:t>
            </w:r>
            <w:r w:rsidR="002B7F98" w:rsidRPr="006062E3">
              <w:t>6</w:t>
            </w:r>
            <w:r w:rsidRPr="006062E3">
              <w:t>)</w:t>
            </w:r>
          </w:p>
          <w:p w14:paraId="4A7CB0E2" w14:textId="7D74B39A" w:rsidR="003E76D4" w:rsidRPr="006062E3" w:rsidRDefault="003E76D4" w:rsidP="00777A6C">
            <w:pPr>
              <w:numPr>
                <w:ilvl w:val="0"/>
                <w:numId w:val="15"/>
              </w:numPr>
              <w:tabs>
                <w:tab w:val="clear" w:pos="720"/>
                <w:tab w:val="num" w:pos="320"/>
              </w:tabs>
              <w:ind w:left="288" w:hanging="288"/>
              <w:jc w:val="both"/>
            </w:pPr>
            <w:r w:rsidRPr="006062E3">
              <w:t xml:space="preserve">Examenul fizic cu evaluarea statutului funcţional (casetele </w:t>
            </w:r>
            <w:r w:rsidR="002B7F98" w:rsidRPr="006062E3">
              <w:t>5,6,</w:t>
            </w:r>
            <w:r w:rsidRPr="006062E3">
              <w:t xml:space="preserve"> anexa</w:t>
            </w:r>
            <w:r w:rsidR="00B770FF" w:rsidRPr="006062E3">
              <w:t xml:space="preserve"> 1</w:t>
            </w:r>
            <w:r w:rsidRPr="006062E3">
              <w:t>)</w:t>
            </w:r>
          </w:p>
          <w:p w14:paraId="2C9AAA57" w14:textId="755FF631" w:rsidR="003E76D4" w:rsidRPr="006062E3" w:rsidRDefault="003E76D4" w:rsidP="00777A6C">
            <w:pPr>
              <w:numPr>
                <w:ilvl w:val="0"/>
                <w:numId w:val="15"/>
              </w:numPr>
              <w:tabs>
                <w:tab w:val="clear" w:pos="720"/>
                <w:tab w:val="num" w:pos="320"/>
              </w:tabs>
              <w:ind w:left="288" w:hanging="288"/>
              <w:jc w:val="both"/>
            </w:pPr>
            <w:r w:rsidRPr="006062E3">
              <w:t xml:space="preserve">Investigaţii paraclinice pentru determinarea factorului etiologic </w:t>
            </w:r>
            <w:r w:rsidR="002B7F98" w:rsidRPr="006062E3">
              <w:t>(casetele 2,7,8</w:t>
            </w:r>
            <w:r w:rsidRPr="006062E3">
              <w:t xml:space="preserve">), activităţii bolii şi supravegherea evoluţiei bolii, efectuarea diagnosticului diferenţial </w:t>
            </w:r>
            <w:r w:rsidR="002B7F98" w:rsidRPr="006062E3">
              <w:t>(casetele</w:t>
            </w:r>
            <w:r w:rsidRPr="006062E3">
              <w:t xml:space="preserve"> </w:t>
            </w:r>
            <w:r w:rsidR="002B7F98" w:rsidRPr="006062E3">
              <w:t>10,18</w:t>
            </w:r>
            <w:r w:rsidRPr="006062E3">
              <w:t>)</w:t>
            </w:r>
          </w:p>
          <w:p w14:paraId="44859616" w14:textId="38E0C9E5" w:rsidR="00646C2A" w:rsidRPr="006062E3" w:rsidRDefault="003E76D4" w:rsidP="00777A6C">
            <w:pPr>
              <w:numPr>
                <w:ilvl w:val="0"/>
                <w:numId w:val="15"/>
              </w:numPr>
              <w:tabs>
                <w:tab w:val="clear" w:pos="720"/>
                <w:tab w:val="num" w:pos="320"/>
              </w:tabs>
              <w:ind w:left="288" w:hanging="288"/>
              <w:jc w:val="both"/>
            </w:pPr>
            <w:r w:rsidRPr="006062E3">
              <w:t xml:space="preserve">Aprecierea indicaţiilor pentru consultul specialiştilor: </w:t>
            </w:r>
            <w:r w:rsidR="00CB1C57" w:rsidRPr="006062E3">
              <w:t xml:space="preserve">ORL- ist, </w:t>
            </w:r>
            <w:r w:rsidRPr="006062E3">
              <w:t>ginec</w:t>
            </w:r>
            <w:r w:rsidR="006E2097" w:rsidRPr="006062E3">
              <w:t>olog/urolog, oftalmolog, gastro</w:t>
            </w:r>
            <w:r w:rsidRPr="006062E3">
              <w:t>enterolog, dermatolog, nefrolog.</w:t>
            </w:r>
          </w:p>
        </w:tc>
      </w:tr>
      <w:tr w:rsidR="003E76D4" w:rsidRPr="006062E3" w14:paraId="16677486" w14:textId="77777777" w:rsidTr="001B1061">
        <w:trPr>
          <w:trHeight w:val="955"/>
        </w:trPr>
        <w:tc>
          <w:tcPr>
            <w:tcW w:w="2880" w:type="dxa"/>
            <w:tcBorders>
              <w:top w:val="single" w:sz="4" w:space="0" w:color="auto"/>
              <w:left w:val="single" w:sz="4" w:space="0" w:color="auto"/>
              <w:bottom w:val="single" w:sz="4" w:space="0" w:color="auto"/>
              <w:right w:val="single" w:sz="4" w:space="0" w:color="auto"/>
            </w:tcBorders>
            <w:shd w:val="clear" w:color="auto" w:fill="FFFFFF"/>
          </w:tcPr>
          <w:p w14:paraId="2993D1CC" w14:textId="4E9467E8" w:rsidR="003E76D4" w:rsidRPr="006062E3" w:rsidRDefault="003E76D4" w:rsidP="007A6B25">
            <w:pPr>
              <w:rPr>
                <w:b/>
              </w:rPr>
            </w:pPr>
            <w:r w:rsidRPr="006062E3">
              <w:rPr>
                <w:b/>
              </w:rPr>
              <w:t>1.2. Decizii asupra tacticii de tratament</w:t>
            </w:r>
            <w:r w:rsidR="00777A6C" w:rsidRPr="006062E3">
              <w:rPr>
                <w:b/>
              </w:rPr>
              <w:t xml:space="preserve"> </w:t>
            </w:r>
            <w:r w:rsidRPr="006062E3">
              <w:rPr>
                <w:b/>
              </w:rPr>
              <w:t xml:space="preserve">: staţionar versus ambulatoriu </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6E44D43" w14:textId="0666A5BD" w:rsidR="003E76D4" w:rsidRPr="006062E3" w:rsidRDefault="00F021E9" w:rsidP="006A789C">
            <w:pPr>
              <w:jc w:val="both"/>
            </w:pPr>
            <w:r w:rsidRPr="006062E3">
              <w:t>Aprecierea severității bolii, a riscului de complicații și a necesității supravegherii continue</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14:paraId="1F74C820" w14:textId="4250BF4D" w:rsidR="003E76D4" w:rsidRPr="006062E3" w:rsidRDefault="003E76D4" w:rsidP="00777A6C">
            <w:pPr>
              <w:numPr>
                <w:ilvl w:val="0"/>
                <w:numId w:val="15"/>
              </w:numPr>
              <w:tabs>
                <w:tab w:val="clear" w:pos="720"/>
                <w:tab w:val="num" w:pos="320"/>
              </w:tabs>
              <w:ind w:left="288" w:hanging="288"/>
              <w:jc w:val="both"/>
            </w:pPr>
            <w:r w:rsidRPr="006062E3">
              <w:t>Aprecierea criteriilor de spitalizare (caseta 1</w:t>
            </w:r>
            <w:r w:rsidR="002B7F98" w:rsidRPr="006062E3">
              <w:t>1</w:t>
            </w:r>
            <w:r w:rsidR="00AB7CE2">
              <w:t>)</w:t>
            </w:r>
          </w:p>
          <w:p w14:paraId="2FE8F0B7" w14:textId="154297BA" w:rsidR="00646C2A" w:rsidRPr="006062E3" w:rsidRDefault="003E76D4" w:rsidP="00777A6C">
            <w:pPr>
              <w:numPr>
                <w:ilvl w:val="0"/>
                <w:numId w:val="15"/>
              </w:numPr>
              <w:tabs>
                <w:tab w:val="clear" w:pos="720"/>
                <w:tab w:val="num" w:pos="320"/>
              </w:tabs>
              <w:ind w:left="288" w:hanging="288"/>
              <w:jc w:val="both"/>
            </w:pPr>
            <w:r w:rsidRPr="006062E3">
              <w:t>Elaborarea programului de tratament şi supraveghere pentru nivelul de asistență medicală primară.</w:t>
            </w:r>
          </w:p>
        </w:tc>
      </w:tr>
      <w:tr w:rsidR="003E76D4" w:rsidRPr="006062E3" w14:paraId="2F104397" w14:textId="77777777" w:rsidTr="00646C2A">
        <w:trPr>
          <w:trHeight w:val="1065"/>
        </w:trPr>
        <w:tc>
          <w:tcPr>
            <w:tcW w:w="2880" w:type="dxa"/>
            <w:tcBorders>
              <w:top w:val="single" w:sz="6" w:space="0" w:color="auto"/>
              <w:left w:val="single" w:sz="6" w:space="0" w:color="auto"/>
              <w:right w:val="single" w:sz="6" w:space="0" w:color="auto"/>
            </w:tcBorders>
            <w:shd w:val="clear" w:color="auto" w:fill="FFFFFF"/>
          </w:tcPr>
          <w:p w14:paraId="29111656" w14:textId="2C837E4A" w:rsidR="003E76D4" w:rsidRPr="006062E3" w:rsidRDefault="003E76D4" w:rsidP="007A6B25">
            <w:pPr>
              <w:rPr>
                <w:b/>
              </w:rPr>
            </w:pPr>
            <w:r w:rsidRPr="006062E3">
              <w:rPr>
                <w:b/>
              </w:rPr>
              <w:t>2. Tratamentul medicamentos şi de reabilitare în condiţii de ambulatoriu.</w:t>
            </w:r>
          </w:p>
        </w:tc>
        <w:tc>
          <w:tcPr>
            <w:tcW w:w="4680" w:type="dxa"/>
            <w:tcBorders>
              <w:top w:val="single" w:sz="6" w:space="0" w:color="auto"/>
              <w:left w:val="single" w:sz="6" w:space="0" w:color="auto"/>
              <w:right w:val="single" w:sz="6" w:space="0" w:color="auto"/>
            </w:tcBorders>
            <w:shd w:val="clear" w:color="auto" w:fill="FFFFFF"/>
          </w:tcPr>
          <w:p w14:paraId="0F92B4CA" w14:textId="5C309450" w:rsidR="003E76D4" w:rsidRPr="006062E3" w:rsidRDefault="003E76D4" w:rsidP="006A789C">
            <w:pPr>
              <w:jc w:val="both"/>
            </w:pPr>
            <w:r w:rsidRPr="006062E3">
              <w:t xml:space="preserve">Scopul tratamentului este eradicarea infecţiei provocatoare de artrită, combaterea procesului inflamator, prevenirea </w:t>
            </w:r>
            <w:r w:rsidR="00467E49" w:rsidRPr="006062E3">
              <w:t>reacției</w:t>
            </w:r>
            <w:r w:rsidRPr="006062E3">
              <w:t xml:space="preserve"> autoimune induse şi </w:t>
            </w:r>
            <w:r w:rsidR="00467E49" w:rsidRPr="006062E3">
              <w:t>menținerea</w:t>
            </w:r>
            <w:r w:rsidRPr="006062E3">
              <w:t xml:space="preserve"> abilităţilor funcţionale articulare.</w:t>
            </w:r>
          </w:p>
        </w:tc>
        <w:tc>
          <w:tcPr>
            <w:tcW w:w="6840" w:type="dxa"/>
            <w:tcBorders>
              <w:top w:val="single" w:sz="6" w:space="0" w:color="auto"/>
              <w:left w:val="single" w:sz="6" w:space="0" w:color="auto"/>
              <w:right w:val="single" w:sz="6" w:space="0" w:color="auto"/>
            </w:tcBorders>
            <w:shd w:val="clear" w:color="auto" w:fill="FFFFFF"/>
          </w:tcPr>
          <w:p w14:paraId="0A2E712B" w14:textId="7C160C61" w:rsidR="003E76D4" w:rsidRPr="006062E3" w:rsidRDefault="00F021E9" w:rsidP="00777A6C">
            <w:pPr>
              <w:jc w:val="both"/>
              <w:rPr>
                <w:b/>
              </w:rPr>
            </w:pPr>
            <w:r w:rsidRPr="006062E3">
              <w:rPr>
                <w:b/>
              </w:rPr>
              <w:t>Standard/</w:t>
            </w:r>
            <w:r w:rsidR="003E76D4" w:rsidRPr="006062E3">
              <w:rPr>
                <w:b/>
              </w:rPr>
              <w:t>Obligatoriu:</w:t>
            </w:r>
          </w:p>
          <w:p w14:paraId="32B8328C" w14:textId="2E631C27" w:rsidR="003E76D4" w:rsidRPr="006062E3" w:rsidRDefault="003E76D4" w:rsidP="00777A6C">
            <w:pPr>
              <w:numPr>
                <w:ilvl w:val="0"/>
                <w:numId w:val="15"/>
              </w:numPr>
              <w:tabs>
                <w:tab w:val="clear" w:pos="720"/>
                <w:tab w:val="num" w:pos="320"/>
              </w:tabs>
              <w:ind w:left="288" w:hanging="288"/>
              <w:jc w:val="both"/>
            </w:pPr>
            <w:r w:rsidRPr="006062E3">
              <w:t xml:space="preserve">Antibacteriene – </w:t>
            </w:r>
            <w:proofErr w:type="spellStart"/>
            <w:r w:rsidRPr="006062E3">
              <w:t>iniţierea</w:t>
            </w:r>
            <w:proofErr w:type="spellEnd"/>
            <w:r w:rsidRPr="006062E3">
              <w:t xml:space="preserve"> tratamentului etiologic </w:t>
            </w:r>
            <w:r w:rsidR="004D1757" w:rsidRPr="006062E3">
              <w:t>(caseta 13</w:t>
            </w:r>
            <w:r w:rsidR="00CB1C57" w:rsidRPr="006062E3">
              <w:t>)</w:t>
            </w:r>
            <w:r w:rsidR="00777A6C" w:rsidRPr="006062E3">
              <w:t xml:space="preserve"> </w:t>
            </w:r>
            <w:r w:rsidR="00CB1C57" w:rsidRPr="006062E3">
              <w:t>[după verificare în secţia specializată de</w:t>
            </w:r>
            <w:r w:rsidRPr="006062E3">
              <w:t xml:space="preserve"> reumatologie pediatrică]</w:t>
            </w:r>
          </w:p>
          <w:p w14:paraId="5F77F9FA" w14:textId="7FCB8C0B" w:rsidR="003E76D4" w:rsidRPr="006062E3" w:rsidRDefault="003E76D4" w:rsidP="00777A6C">
            <w:pPr>
              <w:numPr>
                <w:ilvl w:val="0"/>
                <w:numId w:val="15"/>
              </w:numPr>
              <w:tabs>
                <w:tab w:val="clear" w:pos="720"/>
                <w:tab w:val="num" w:pos="320"/>
              </w:tabs>
              <w:ind w:left="288" w:hanging="288"/>
              <w:jc w:val="both"/>
            </w:pPr>
            <w:r w:rsidRPr="006062E3">
              <w:t>AINS - la adresarea primară şi diagnostic confirmat (caseta 1</w:t>
            </w:r>
            <w:r w:rsidR="004D1757" w:rsidRPr="006062E3">
              <w:t>4</w:t>
            </w:r>
            <w:r w:rsidRPr="006062E3">
              <w:t>)</w:t>
            </w:r>
          </w:p>
          <w:p w14:paraId="18BDD2D9" w14:textId="588ECFA7" w:rsidR="003E76D4" w:rsidRPr="006062E3" w:rsidRDefault="003E76D4" w:rsidP="00777A6C">
            <w:pPr>
              <w:numPr>
                <w:ilvl w:val="0"/>
                <w:numId w:val="15"/>
              </w:numPr>
              <w:tabs>
                <w:tab w:val="clear" w:pos="720"/>
                <w:tab w:val="num" w:pos="320"/>
              </w:tabs>
              <w:ind w:left="288" w:hanging="288"/>
              <w:jc w:val="both"/>
            </w:pPr>
            <w:r w:rsidRPr="006062E3">
              <w:t xml:space="preserve">Glucocorticoizi – doar în cazurile atingerilor sistemice sau </w:t>
            </w:r>
            <w:proofErr w:type="spellStart"/>
            <w:r w:rsidRPr="006062E3">
              <w:t>ineficienţei</w:t>
            </w:r>
            <w:proofErr w:type="spellEnd"/>
            <w:r w:rsidRPr="006062E3">
              <w:t xml:space="preserve"> AINS sau în caz de tratament local cu introducerea </w:t>
            </w:r>
            <w:proofErr w:type="spellStart"/>
            <w:r w:rsidRPr="006062E3">
              <w:t>intraarticulară</w:t>
            </w:r>
            <w:proofErr w:type="spellEnd"/>
            <w:r w:rsidRPr="006062E3">
              <w:t xml:space="preserve"> (caseta 1</w:t>
            </w:r>
            <w:r w:rsidR="004D1757" w:rsidRPr="006062E3">
              <w:t>6</w:t>
            </w:r>
            <w:r w:rsidRPr="006062E3">
              <w:t>)</w:t>
            </w:r>
            <w:r w:rsidR="00777A6C" w:rsidRPr="006062E3">
              <w:t xml:space="preserve"> </w:t>
            </w:r>
            <w:r w:rsidR="00CB1C57" w:rsidRPr="006062E3">
              <w:t>[după verificare în secţia specializată de</w:t>
            </w:r>
            <w:r w:rsidRPr="006062E3">
              <w:t xml:space="preserve"> reumatologie pediatrică]</w:t>
            </w:r>
          </w:p>
          <w:p w14:paraId="454E9F4E" w14:textId="4584BC12" w:rsidR="003E76D4" w:rsidRPr="006062E3" w:rsidRDefault="00890B2A" w:rsidP="00777A6C">
            <w:pPr>
              <w:numPr>
                <w:ilvl w:val="0"/>
                <w:numId w:val="15"/>
              </w:numPr>
              <w:tabs>
                <w:tab w:val="clear" w:pos="720"/>
                <w:tab w:val="num" w:pos="320"/>
              </w:tabs>
              <w:ind w:left="288" w:hanging="288"/>
              <w:jc w:val="both"/>
            </w:pPr>
            <w:r w:rsidRPr="006062E3">
              <w:t xml:space="preserve">Preparate </w:t>
            </w:r>
            <w:proofErr w:type="spellStart"/>
            <w:r w:rsidRPr="006062E3">
              <w:t>remisive</w:t>
            </w:r>
            <w:proofErr w:type="spellEnd"/>
            <w:r w:rsidRPr="006062E3">
              <w:t xml:space="preserve"> </w:t>
            </w:r>
            <w:r w:rsidR="000E2D3E" w:rsidRPr="006062E3">
              <w:t>antireumatice (</w:t>
            </w:r>
            <w:r w:rsidR="003E76D4" w:rsidRPr="006062E3">
              <w:t xml:space="preserve">DMARD) (caseta </w:t>
            </w:r>
            <w:r w:rsidR="000E2D3E" w:rsidRPr="006062E3">
              <w:t>16) [</w:t>
            </w:r>
            <w:r w:rsidR="003E76D4" w:rsidRPr="006062E3">
              <w:t xml:space="preserve">după </w:t>
            </w:r>
            <w:r w:rsidR="00CB1C57" w:rsidRPr="006062E3">
              <w:t>verificare în secţia specializată de</w:t>
            </w:r>
            <w:r w:rsidR="003E76D4" w:rsidRPr="006062E3">
              <w:t xml:space="preserve"> reumatologie pediatrică</w:t>
            </w:r>
          </w:p>
          <w:p w14:paraId="74425052" w14:textId="463D29E7" w:rsidR="003E76D4" w:rsidRPr="006062E3" w:rsidRDefault="003E76D4" w:rsidP="00777A6C">
            <w:pPr>
              <w:numPr>
                <w:ilvl w:val="0"/>
                <w:numId w:val="15"/>
              </w:numPr>
              <w:tabs>
                <w:tab w:val="clear" w:pos="720"/>
                <w:tab w:val="num" w:pos="320"/>
              </w:tabs>
              <w:ind w:left="288" w:hanging="288"/>
              <w:jc w:val="both"/>
            </w:pPr>
            <w:r w:rsidRPr="006062E3">
              <w:t xml:space="preserve">Tratamentul nonfarmacologic: reabilitare (caseta </w:t>
            </w:r>
            <w:r w:rsidR="00664521" w:rsidRPr="006062E3">
              <w:t>20</w:t>
            </w:r>
            <w:r w:rsidRPr="006062E3">
              <w:t>).</w:t>
            </w:r>
          </w:p>
        </w:tc>
      </w:tr>
      <w:tr w:rsidR="003E76D4" w:rsidRPr="006062E3" w14:paraId="5855B1A8" w14:textId="77777777" w:rsidTr="002615F9">
        <w:trPr>
          <w:trHeight w:val="161"/>
        </w:trPr>
        <w:tc>
          <w:tcPr>
            <w:tcW w:w="2880" w:type="dxa"/>
            <w:tcBorders>
              <w:top w:val="single" w:sz="4" w:space="0" w:color="auto"/>
              <w:left w:val="single" w:sz="4" w:space="0" w:color="auto"/>
              <w:bottom w:val="single" w:sz="4" w:space="0" w:color="auto"/>
              <w:right w:val="single" w:sz="6" w:space="0" w:color="auto"/>
            </w:tcBorders>
            <w:shd w:val="clear" w:color="auto" w:fill="FFFFFF"/>
          </w:tcPr>
          <w:p w14:paraId="4205C0EF" w14:textId="30CB66CE" w:rsidR="003E76D4" w:rsidRPr="006062E3" w:rsidRDefault="003E76D4" w:rsidP="007A6B25">
            <w:pPr>
              <w:rPr>
                <w:b/>
              </w:rPr>
            </w:pPr>
            <w:r w:rsidRPr="006062E3">
              <w:rPr>
                <w:b/>
              </w:rPr>
              <w:t xml:space="preserve">3. Supravegherea </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71C76DBC" w14:textId="77777777" w:rsidR="003E76D4" w:rsidRPr="006062E3" w:rsidRDefault="003E76D4" w:rsidP="006A789C">
            <w:pPr>
              <w:shd w:val="clear" w:color="auto" w:fill="FFFFFF"/>
              <w:tabs>
                <w:tab w:val="left" w:leader="underscore" w:pos="2357"/>
              </w:tabs>
              <w:jc w:val="both"/>
              <w:rPr>
                <w:color w:val="000000"/>
                <w:spacing w:val="-1"/>
              </w:rPr>
            </w:pPr>
            <w:r w:rsidRPr="006062E3">
              <w:rPr>
                <w:color w:val="000000"/>
                <w:spacing w:val="-1"/>
              </w:rPr>
              <w:t xml:space="preserve">Supravegherea tratamentului antibacterian, de fond (DMARD), AINS – eficacitatea, </w:t>
            </w:r>
            <w:proofErr w:type="spellStart"/>
            <w:r w:rsidRPr="006062E3">
              <w:rPr>
                <w:color w:val="000000"/>
                <w:spacing w:val="-1"/>
              </w:rPr>
              <w:t>reacţiile</w:t>
            </w:r>
            <w:proofErr w:type="spellEnd"/>
            <w:r w:rsidRPr="006062E3">
              <w:rPr>
                <w:color w:val="000000"/>
                <w:spacing w:val="-1"/>
              </w:rPr>
              <w:t xml:space="preserve"> adverse.</w:t>
            </w:r>
          </w:p>
          <w:p w14:paraId="0AC9A822" w14:textId="4EB6B1AE" w:rsidR="003E76D4" w:rsidRPr="006062E3" w:rsidRDefault="003E76D4" w:rsidP="006A789C">
            <w:pPr>
              <w:ind w:right="-131"/>
              <w:jc w:val="both"/>
            </w:pPr>
            <w:r w:rsidRPr="006062E3">
              <w:rPr>
                <w:color w:val="000000"/>
                <w:spacing w:val="-1"/>
              </w:rPr>
              <w:t xml:space="preserve">Este important pentru </w:t>
            </w:r>
            <w:r w:rsidRPr="006062E3">
              <w:rPr>
                <w:color w:val="000000"/>
                <w:spacing w:val="-2"/>
              </w:rPr>
              <w:t xml:space="preserve">aprecierea </w:t>
            </w:r>
            <w:proofErr w:type="spellStart"/>
            <w:r w:rsidRPr="006062E3">
              <w:rPr>
                <w:color w:val="000000"/>
                <w:spacing w:val="-2"/>
              </w:rPr>
              <w:t>funcţiei</w:t>
            </w:r>
            <w:proofErr w:type="spellEnd"/>
            <w:r w:rsidRPr="006062E3">
              <w:rPr>
                <w:color w:val="000000"/>
                <w:spacing w:val="-2"/>
              </w:rPr>
              <w:t xml:space="preserve"> articulare</w:t>
            </w:r>
            <w:r w:rsidR="00467E49">
              <w:rPr>
                <w:color w:val="000000"/>
                <w:spacing w:val="-2"/>
              </w:rPr>
              <w:t>.</w:t>
            </w:r>
          </w:p>
        </w:tc>
        <w:tc>
          <w:tcPr>
            <w:tcW w:w="6840" w:type="dxa"/>
            <w:tcBorders>
              <w:top w:val="single" w:sz="4" w:space="0" w:color="auto"/>
              <w:left w:val="single" w:sz="6" w:space="0" w:color="auto"/>
              <w:bottom w:val="single" w:sz="4" w:space="0" w:color="auto"/>
              <w:right w:val="single" w:sz="4" w:space="0" w:color="auto"/>
            </w:tcBorders>
            <w:shd w:val="clear" w:color="auto" w:fill="FFFFFF"/>
          </w:tcPr>
          <w:p w14:paraId="57E3F88D" w14:textId="77777777" w:rsidR="00E032B4" w:rsidRPr="006062E3" w:rsidRDefault="00E032B4" w:rsidP="00777A6C">
            <w:pPr>
              <w:jc w:val="both"/>
              <w:rPr>
                <w:b/>
              </w:rPr>
            </w:pPr>
            <w:r w:rsidRPr="006062E3">
              <w:rPr>
                <w:b/>
              </w:rPr>
              <w:t>Standard/Obligatoriu:</w:t>
            </w:r>
          </w:p>
          <w:p w14:paraId="7543C3F1" w14:textId="3AAE0381" w:rsidR="003E76D4" w:rsidRPr="006062E3" w:rsidRDefault="003E76D4" w:rsidP="00777A6C">
            <w:pPr>
              <w:numPr>
                <w:ilvl w:val="0"/>
                <w:numId w:val="15"/>
              </w:numPr>
              <w:tabs>
                <w:tab w:val="clear" w:pos="720"/>
                <w:tab w:val="num" w:pos="320"/>
              </w:tabs>
              <w:ind w:left="288" w:hanging="288"/>
              <w:jc w:val="both"/>
            </w:pPr>
            <w:r w:rsidRPr="006062E3">
              <w:t xml:space="preserve">Controlul </w:t>
            </w:r>
            <w:proofErr w:type="spellStart"/>
            <w:r w:rsidRPr="006062E3">
              <w:t>eficacităţii</w:t>
            </w:r>
            <w:proofErr w:type="spellEnd"/>
            <w:r w:rsidRPr="006062E3">
              <w:t xml:space="preserve"> tratamentului </w:t>
            </w:r>
            <w:r w:rsidR="002615F9" w:rsidRPr="006062E3">
              <w:t>antibacterian.</w:t>
            </w:r>
          </w:p>
          <w:p w14:paraId="331FBE91" w14:textId="77777777" w:rsidR="00F021E9" w:rsidRPr="006062E3" w:rsidRDefault="003E76D4" w:rsidP="00777A6C">
            <w:pPr>
              <w:numPr>
                <w:ilvl w:val="0"/>
                <w:numId w:val="15"/>
              </w:numPr>
              <w:tabs>
                <w:tab w:val="clear" w:pos="720"/>
                <w:tab w:val="num" w:pos="320"/>
              </w:tabs>
              <w:ind w:left="288" w:hanging="288"/>
              <w:jc w:val="both"/>
              <w:rPr>
                <w:color w:val="000000"/>
                <w:spacing w:val="-1"/>
              </w:rPr>
            </w:pPr>
            <w:r w:rsidRPr="006062E3">
              <w:t xml:space="preserve">Controlul </w:t>
            </w:r>
            <w:proofErr w:type="spellStart"/>
            <w:r w:rsidRPr="006062E3">
              <w:t>eficacităţii</w:t>
            </w:r>
            <w:proofErr w:type="spellEnd"/>
            <w:r w:rsidRPr="006062E3">
              <w:t xml:space="preserve"> tratamentului de fond (DMARD)</w:t>
            </w:r>
          </w:p>
          <w:p w14:paraId="43C0D91B" w14:textId="31FF8861" w:rsidR="003E76D4" w:rsidRPr="006062E3" w:rsidRDefault="003E76D4" w:rsidP="00777A6C">
            <w:pPr>
              <w:ind w:left="288"/>
              <w:jc w:val="both"/>
              <w:rPr>
                <w:color w:val="000000"/>
                <w:spacing w:val="-1"/>
              </w:rPr>
            </w:pPr>
            <w:r w:rsidRPr="006062E3">
              <w:t xml:space="preserve">(casetele </w:t>
            </w:r>
            <w:r w:rsidR="004D1757" w:rsidRPr="006062E3">
              <w:t>15, 16, 17</w:t>
            </w:r>
            <w:r w:rsidRPr="006062E3">
              <w:t>).</w:t>
            </w:r>
          </w:p>
        </w:tc>
      </w:tr>
    </w:tbl>
    <w:p w14:paraId="0704284F" w14:textId="77777777" w:rsidR="003E76D4" w:rsidRPr="006062E3" w:rsidRDefault="003E76D4" w:rsidP="007A6B25">
      <w:pPr>
        <w:jc w:val="both"/>
      </w:pPr>
    </w:p>
    <w:tbl>
      <w:tblPr>
        <w:tblW w:w="14400" w:type="dxa"/>
        <w:tblInd w:w="40" w:type="dxa"/>
        <w:tblLayout w:type="fixed"/>
        <w:tblCellMar>
          <w:left w:w="40" w:type="dxa"/>
          <w:right w:w="40" w:type="dxa"/>
        </w:tblCellMar>
        <w:tblLook w:val="0000" w:firstRow="0" w:lastRow="0" w:firstColumn="0" w:lastColumn="0" w:noHBand="0" w:noVBand="0"/>
      </w:tblPr>
      <w:tblGrid>
        <w:gridCol w:w="2880"/>
        <w:gridCol w:w="4680"/>
        <w:gridCol w:w="6840"/>
      </w:tblGrid>
      <w:tr w:rsidR="00E032B4" w:rsidRPr="006062E3" w14:paraId="1CB7F883" w14:textId="77777777" w:rsidTr="005338AC">
        <w:trPr>
          <w:trHeight w:hRule="exact" w:val="346"/>
        </w:trPr>
        <w:tc>
          <w:tcPr>
            <w:tcW w:w="1440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C90454" w14:textId="6F8E2698" w:rsidR="00E032B4" w:rsidRPr="006062E3" w:rsidRDefault="00E032B4" w:rsidP="00E032B4">
            <w:pPr>
              <w:rPr>
                <w:b/>
                <w:bCs/>
                <w:i/>
              </w:rPr>
            </w:pPr>
            <w:bookmarkStart w:id="6" w:name="_Toc191166948"/>
            <w:bookmarkStart w:id="7" w:name="_Toc198354844"/>
            <w:r w:rsidRPr="006062E3">
              <w:rPr>
                <w:b/>
                <w:bCs/>
              </w:rPr>
              <w:t>B.3. Nivel de asistenţă medicală spitalicească</w:t>
            </w:r>
            <w:bookmarkEnd w:id="6"/>
            <w:bookmarkEnd w:id="7"/>
            <w:r w:rsidRPr="006062E3">
              <w:rPr>
                <w:b/>
                <w:bCs/>
              </w:rPr>
              <w:t xml:space="preserve"> (reumatologie pediatrică)</w:t>
            </w:r>
          </w:p>
        </w:tc>
      </w:tr>
      <w:tr w:rsidR="00E032B4" w:rsidRPr="006062E3" w14:paraId="4738A840" w14:textId="77777777" w:rsidTr="00E032B4">
        <w:trPr>
          <w:trHeight w:hRule="exact" w:val="403"/>
        </w:trPr>
        <w:tc>
          <w:tcPr>
            <w:tcW w:w="2880" w:type="dxa"/>
            <w:tcBorders>
              <w:top w:val="single" w:sz="6" w:space="0" w:color="auto"/>
              <w:left w:val="single" w:sz="6" w:space="0" w:color="auto"/>
              <w:bottom w:val="single" w:sz="6" w:space="0" w:color="auto"/>
              <w:right w:val="single" w:sz="4" w:space="0" w:color="auto"/>
            </w:tcBorders>
            <w:shd w:val="clear" w:color="auto" w:fill="C0C0C0"/>
            <w:vAlign w:val="center"/>
          </w:tcPr>
          <w:p w14:paraId="58C585F1" w14:textId="77777777" w:rsidR="00E032B4" w:rsidRPr="006062E3" w:rsidRDefault="00E032B4" w:rsidP="00E032B4">
            <w:pPr>
              <w:jc w:val="center"/>
              <w:rPr>
                <w:b/>
              </w:rPr>
            </w:pPr>
            <w:r w:rsidRPr="006062E3">
              <w:rPr>
                <w:b/>
              </w:rPr>
              <w:t>Descriere</w:t>
            </w:r>
          </w:p>
        </w:tc>
        <w:tc>
          <w:tcPr>
            <w:tcW w:w="4680" w:type="dxa"/>
            <w:tcBorders>
              <w:top w:val="single" w:sz="6" w:space="0" w:color="auto"/>
              <w:left w:val="single" w:sz="4" w:space="0" w:color="auto"/>
              <w:bottom w:val="single" w:sz="6" w:space="0" w:color="auto"/>
              <w:right w:val="single" w:sz="4" w:space="0" w:color="auto"/>
            </w:tcBorders>
            <w:shd w:val="clear" w:color="auto" w:fill="C0C0C0"/>
            <w:vAlign w:val="center"/>
          </w:tcPr>
          <w:p w14:paraId="2CB04BEA" w14:textId="7F95C8DB" w:rsidR="00E032B4" w:rsidRPr="006062E3" w:rsidRDefault="00E032B4" w:rsidP="00E032B4">
            <w:pPr>
              <w:jc w:val="center"/>
              <w:rPr>
                <w:b/>
              </w:rPr>
            </w:pPr>
            <w:r w:rsidRPr="006062E3">
              <w:rPr>
                <w:b/>
              </w:rPr>
              <w:t>Motive</w:t>
            </w:r>
          </w:p>
        </w:tc>
        <w:tc>
          <w:tcPr>
            <w:tcW w:w="6840" w:type="dxa"/>
            <w:tcBorders>
              <w:top w:val="single" w:sz="6" w:space="0" w:color="auto"/>
              <w:left w:val="single" w:sz="4" w:space="0" w:color="auto"/>
              <w:bottom w:val="single" w:sz="6" w:space="0" w:color="auto"/>
              <w:right w:val="single" w:sz="6" w:space="0" w:color="auto"/>
            </w:tcBorders>
            <w:shd w:val="clear" w:color="auto" w:fill="C0C0C0"/>
            <w:vAlign w:val="center"/>
          </w:tcPr>
          <w:p w14:paraId="025D0FED" w14:textId="30476741" w:rsidR="00E032B4" w:rsidRPr="006062E3" w:rsidRDefault="00E032B4" w:rsidP="00E032B4">
            <w:pPr>
              <w:jc w:val="center"/>
              <w:rPr>
                <w:b/>
              </w:rPr>
            </w:pPr>
            <w:r w:rsidRPr="006062E3">
              <w:rPr>
                <w:b/>
              </w:rPr>
              <w:t>Paşi</w:t>
            </w:r>
          </w:p>
        </w:tc>
      </w:tr>
      <w:tr w:rsidR="00E032B4" w:rsidRPr="006062E3" w14:paraId="3E75D420" w14:textId="77777777" w:rsidTr="00E032B4">
        <w:trPr>
          <w:trHeight w:val="1669"/>
        </w:trPr>
        <w:tc>
          <w:tcPr>
            <w:tcW w:w="2880" w:type="dxa"/>
            <w:tcBorders>
              <w:top w:val="single" w:sz="6" w:space="0" w:color="auto"/>
              <w:left w:val="single" w:sz="6" w:space="0" w:color="auto"/>
              <w:bottom w:val="single" w:sz="4" w:space="0" w:color="auto"/>
              <w:right w:val="single" w:sz="4" w:space="0" w:color="auto"/>
            </w:tcBorders>
            <w:shd w:val="clear" w:color="auto" w:fill="FFFFFF"/>
          </w:tcPr>
          <w:p w14:paraId="17E92A7C" w14:textId="77777777" w:rsidR="00E032B4" w:rsidRPr="006062E3" w:rsidRDefault="00E032B4" w:rsidP="00E032B4">
            <w:pPr>
              <w:rPr>
                <w:b/>
              </w:rPr>
            </w:pPr>
            <w:r w:rsidRPr="006062E3">
              <w:rPr>
                <w:b/>
                <w:bCs/>
                <w:color w:val="000000"/>
                <w:spacing w:val="-4"/>
              </w:rPr>
              <w:t>1. Spitalizare</w:t>
            </w:r>
          </w:p>
        </w:tc>
        <w:tc>
          <w:tcPr>
            <w:tcW w:w="4680" w:type="dxa"/>
            <w:tcBorders>
              <w:top w:val="single" w:sz="6" w:space="0" w:color="auto"/>
              <w:left w:val="single" w:sz="4" w:space="0" w:color="auto"/>
              <w:bottom w:val="single" w:sz="4" w:space="0" w:color="auto"/>
              <w:right w:val="single" w:sz="4" w:space="0" w:color="auto"/>
            </w:tcBorders>
            <w:shd w:val="clear" w:color="auto" w:fill="FFFFFF"/>
          </w:tcPr>
          <w:p w14:paraId="670F9DB4" w14:textId="6A8AF60A" w:rsidR="00E032B4" w:rsidRPr="006062E3" w:rsidRDefault="00E032B4" w:rsidP="00777A6C">
            <w:pPr>
              <w:ind w:left="50" w:right="140"/>
              <w:jc w:val="both"/>
            </w:pPr>
            <w:r w:rsidRPr="006062E3">
              <w:t xml:space="preserve">Diagnosticul precoce şi tratamentul administrat din start, </w:t>
            </w:r>
            <w:r w:rsidR="00965618" w:rsidRPr="006062E3">
              <w:t>cât</w:t>
            </w:r>
            <w:r w:rsidRPr="006062E3">
              <w:t xml:space="preserve"> şi aprecierea necesităţii în tratament de fond va permite minimalizarea duratei bolii şi micşorarea numărului copiilor cu afectări viscerale prin proces autoimun indus.</w:t>
            </w:r>
          </w:p>
        </w:tc>
        <w:tc>
          <w:tcPr>
            <w:tcW w:w="6840" w:type="dxa"/>
            <w:tcBorders>
              <w:top w:val="single" w:sz="6" w:space="0" w:color="auto"/>
              <w:left w:val="single" w:sz="4" w:space="0" w:color="auto"/>
              <w:bottom w:val="single" w:sz="4" w:space="0" w:color="auto"/>
              <w:right w:val="single" w:sz="6" w:space="0" w:color="auto"/>
            </w:tcBorders>
            <w:shd w:val="clear" w:color="auto" w:fill="FFFFFF"/>
          </w:tcPr>
          <w:p w14:paraId="5D21E73E" w14:textId="7463DD11" w:rsidR="00E032B4" w:rsidRPr="006062E3" w:rsidRDefault="00E032B4" w:rsidP="00777A6C">
            <w:pPr>
              <w:numPr>
                <w:ilvl w:val="0"/>
                <w:numId w:val="15"/>
              </w:numPr>
              <w:tabs>
                <w:tab w:val="clear" w:pos="720"/>
                <w:tab w:val="num" w:pos="320"/>
              </w:tabs>
              <w:ind w:left="288" w:hanging="288"/>
              <w:jc w:val="both"/>
            </w:pPr>
            <w:r w:rsidRPr="006062E3">
              <w:t>Spitalizarea în secţia de reumatologie pediatrică republicană.</w:t>
            </w:r>
          </w:p>
          <w:p w14:paraId="78B12217" w14:textId="77777777" w:rsidR="00E032B4" w:rsidRPr="006062E3" w:rsidRDefault="00E032B4" w:rsidP="00777A6C">
            <w:pPr>
              <w:numPr>
                <w:ilvl w:val="0"/>
                <w:numId w:val="15"/>
              </w:numPr>
              <w:tabs>
                <w:tab w:val="clear" w:pos="720"/>
                <w:tab w:val="num" w:pos="320"/>
              </w:tabs>
              <w:ind w:left="288" w:hanging="288"/>
              <w:jc w:val="both"/>
            </w:pPr>
            <w:r w:rsidRPr="006062E3">
              <w:t>Criterii de spitalizare (caseta 11)</w:t>
            </w:r>
          </w:p>
        </w:tc>
      </w:tr>
      <w:tr w:rsidR="00E032B4" w:rsidRPr="006062E3" w14:paraId="714A0C1B" w14:textId="77777777" w:rsidTr="001B1061">
        <w:trPr>
          <w:trHeight w:val="955"/>
        </w:trPr>
        <w:tc>
          <w:tcPr>
            <w:tcW w:w="2880" w:type="dxa"/>
            <w:tcBorders>
              <w:top w:val="single" w:sz="4" w:space="0" w:color="auto"/>
              <w:left w:val="single" w:sz="6" w:space="0" w:color="auto"/>
              <w:right w:val="single" w:sz="6" w:space="0" w:color="auto"/>
            </w:tcBorders>
            <w:shd w:val="clear" w:color="auto" w:fill="FFFFFF"/>
          </w:tcPr>
          <w:p w14:paraId="314296E0" w14:textId="0A4982FE" w:rsidR="00E032B4" w:rsidRPr="006062E3" w:rsidRDefault="00E032B4" w:rsidP="00E032B4">
            <w:pPr>
              <w:rPr>
                <w:b/>
              </w:rPr>
            </w:pPr>
            <w:r w:rsidRPr="006062E3">
              <w:rPr>
                <w:b/>
              </w:rPr>
              <w:t>2. Confirmarea diagnosticului de ARe şi evaluarea posibilelor atingeri viscerale</w:t>
            </w:r>
          </w:p>
        </w:tc>
        <w:tc>
          <w:tcPr>
            <w:tcW w:w="4680" w:type="dxa"/>
            <w:tcBorders>
              <w:top w:val="single" w:sz="4" w:space="0" w:color="auto"/>
              <w:left w:val="single" w:sz="6" w:space="0" w:color="auto"/>
              <w:right w:val="single" w:sz="6" w:space="0" w:color="auto"/>
            </w:tcBorders>
            <w:shd w:val="clear" w:color="auto" w:fill="FFFFFF"/>
          </w:tcPr>
          <w:p w14:paraId="62A2D0B6" w14:textId="18465BFB" w:rsidR="00E032B4" w:rsidRPr="006062E3" w:rsidRDefault="00E032B4" w:rsidP="00777A6C">
            <w:pPr>
              <w:ind w:right="50"/>
              <w:jc w:val="both"/>
            </w:pPr>
            <w:r w:rsidRPr="006062E3">
              <w:t xml:space="preserve">Diagnosticul precoce al ARe și tratamentul </w:t>
            </w:r>
            <w:r w:rsidR="00965618" w:rsidRPr="006062E3">
              <w:t>administrat</w:t>
            </w:r>
            <w:r w:rsidRPr="006062E3">
              <w:t xml:space="preserve"> din start, va  minimaliza durata bolii şi va micşora numărul copiilor cu </w:t>
            </w:r>
            <w:r w:rsidR="00965618" w:rsidRPr="006062E3">
              <w:t>dizabilități</w:t>
            </w:r>
            <w:r w:rsidRPr="006062E3">
              <w:t xml:space="preserve"> articulare stabile.</w:t>
            </w:r>
          </w:p>
        </w:tc>
        <w:tc>
          <w:tcPr>
            <w:tcW w:w="6840" w:type="dxa"/>
            <w:tcBorders>
              <w:top w:val="single" w:sz="4" w:space="0" w:color="auto"/>
              <w:left w:val="single" w:sz="6" w:space="0" w:color="auto"/>
              <w:right w:val="single" w:sz="6" w:space="0" w:color="auto"/>
            </w:tcBorders>
            <w:shd w:val="clear" w:color="auto" w:fill="FFFFFF"/>
          </w:tcPr>
          <w:p w14:paraId="1B2DBEF2" w14:textId="4E1C86D7" w:rsidR="00E032B4" w:rsidRPr="006062E3" w:rsidRDefault="00E032B4" w:rsidP="00777A6C">
            <w:pPr>
              <w:jc w:val="both"/>
              <w:rPr>
                <w:b/>
              </w:rPr>
            </w:pPr>
            <w:r w:rsidRPr="006062E3">
              <w:rPr>
                <w:b/>
              </w:rPr>
              <w:t>Standard/Obligatoriu:</w:t>
            </w:r>
          </w:p>
          <w:p w14:paraId="450301D0" w14:textId="3B6387F7" w:rsidR="00E032B4" w:rsidRPr="006062E3" w:rsidRDefault="00E032B4" w:rsidP="00777A6C">
            <w:pPr>
              <w:numPr>
                <w:ilvl w:val="0"/>
                <w:numId w:val="15"/>
              </w:numPr>
              <w:tabs>
                <w:tab w:val="clear" w:pos="720"/>
                <w:tab w:val="num" w:pos="320"/>
              </w:tabs>
              <w:ind w:left="288" w:hanging="288"/>
              <w:jc w:val="both"/>
            </w:pPr>
            <w:r w:rsidRPr="006062E3">
              <w:t>Anamneza (casetele 1,2,3,4,6)</w:t>
            </w:r>
          </w:p>
          <w:p w14:paraId="1F694F5F" w14:textId="1F74FFE7" w:rsidR="00E032B4" w:rsidRPr="006062E3" w:rsidRDefault="00E032B4" w:rsidP="00777A6C">
            <w:pPr>
              <w:numPr>
                <w:ilvl w:val="0"/>
                <w:numId w:val="15"/>
              </w:numPr>
              <w:tabs>
                <w:tab w:val="clear" w:pos="720"/>
                <w:tab w:val="num" w:pos="320"/>
              </w:tabs>
              <w:ind w:left="288" w:hanging="288"/>
              <w:jc w:val="both"/>
            </w:pPr>
            <w:r w:rsidRPr="006062E3">
              <w:t>Examenul fizic cu evaluarea statutului funcţional (casetele 5,6 anexa 1)</w:t>
            </w:r>
          </w:p>
          <w:p w14:paraId="2616BBF1" w14:textId="6689FAE9" w:rsidR="00E032B4" w:rsidRPr="006062E3" w:rsidRDefault="00E032B4" w:rsidP="00777A6C">
            <w:pPr>
              <w:numPr>
                <w:ilvl w:val="0"/>
                <w:numId w:val="15"/>
              </w:numPr>
              <w:tabs>
                <w:tab w:val="clear" w:pos="720"/>
                <w:tab w:val="num" w:pos="320"/>
              </w:tabs>
              <w:ind w:left="288" w:hanging="288"/>
              <w:jc w:val="both"/>
            </w:pPr>
            <w:r w:rsidRPr="006062E3">
              <w:t>Investigaţii paraclinice pentru determinarea factorului etiologic (casetele 7,8), activităţii bolii şi supravegherea evoluţiei bolii, efectuarea diagnosticului diferenţial (casetele 10,18)</w:t>
            </w:r>
          </w:p>
          <w:p w14:paraId="5134CA84" w14:textId="77777777" w:rsidR="00E032B4" w:rsidRPr="006062E3" w:rsidRDefault="00E032B4" w:rsidP="00777A6C">
            <w:pPr>
              <w:numPr>
                <w:ilvl w:val="0"/>
                <w:numId w:val="15"/>
              </w:numPr>
              <w:tabs>
                <w:tab w:val="clear" w:pos="720"/>
                <w:tab w:val="num" w:pos="320"/>
              </w:tabs>
              <w:ind w:left="288" w:hanging="288"/>
              <w:jc w:val="both"/>
            </w:pPr>
            <w:r w:rsidRPr="006062E3">
              <w:t>Aprecierea indicaţiilor pentru consultul specialiştilor: ORL-ist, ginecolog/urolog, oftalmolog, gastroenterolog, dermatolog, nefrolog.</w:t>
            </w:r>
          </w:p>
        </w:tc>
      </w:tr>
      <w:tr w:rsidR="00E032B4" w:rsidRPr="006062E3" w14:paraId="5A30BA8B" w14:textId="77777777" w:rsidTr="001B1061">
        <w:trPr>
          <w:trHeight w:val="2123"/>
        </w:trPr>
        <w:tc>
          <w:tcPr>
            <w:tcW w:w="2880" w:type="dxa"/>
            <w:tcBorders>
              <w:top w:val="single" w:sz="6" w:space="0" w:color="auto"/>
              <w:left w:val="single" w:sz="6" w:space="0" w:color="auto"/>
              <w:right w:val="single" w:sz="6" w:space="0" w:color="auto"/>
            </w:tcBorders>
            <w:shd w:val="clear" w:color="auto" w:fill="FFFFFF"/>
          </w:tcPr>
          <w:p w14:paraId="72008CF1" w14:textId="5C855D30" w:rsidR="00E032B4" w:rsidRPr="006062E3" w:rsidRDefault="00E032B4" w:rsidP="00E032B4">
            <w:pPr>
              <w:rPr>
                <w:b/>
              </w:rPr>
            </w:pPr>
            <w:r w:rsidRPr="006062E3">
              <w:rPr>
                <w:b/>
              </w:rPr>
              <w:t>3. Tratamentul medicamentos şi nemedicamentos în condiţii de staţionar.</w:t>
            </w:r>
          </w:p>
        </w:tc>
        <w:tc>
          <w:tcPr>
            <w:tcW w:w="4680" w:type="dxa"/>
            <w:tcBorders>
              <w:top w:val="single" w:sz="6" w:space="0" w:color="auto"/>
              <w:left w:val="single" w:sz="6" w:space="0" w:color="auto"/>
              <w:right w:val="single" w:sz="6" w:space="0" w:color="auto"/>
            </w:tcBorders>
            <w:shd w:val="clear" w:color="auto" w:fill="FFFFFF"/>
          </w:tcPr>
          <w:p w14:paraId="1A2BE048" w14:textId="77777777" w:rsidR="00E032B4" w:rsidRPr="006062E3" w:rsidRDefault="00E032B4" w:rsidP="00777A6C">
            <w:pPr>
              <w:ind w:right="140"/>
              <w:jc w:val="both"/>
            </w:pPr>
            <w:r w:rsidRPr="006062E3">
              <w:t xml:space="preserve">Scopul tratamentului este eradicarea infecţiei provocatoare de artrită, combaterea procesului inflamator, prevenirea sau combaterea </w:t>
            </w:r>
            <w:proofErr w:type="spellStart"/>
            <w:r w:rsidRPr="006062E3">
              <w:t>reacţiei</w:t>
            </w:r>
            <w:proofErr w:type="spellEnd"/>
            <w:r w:rsidRPr="006062E3">
              <w:t xml:space="preserve"> autoimune induse, tratamentul atingerilor viscerale şi </w:t>
            </w:r>
            <w:proofErr w:type="spellStart"/>
            <w:r w:rsidRPr="006062E3">
              <w:t>menţinerea</w:t>
            </w:r>
            <w:proofErr w:type="spellEnd"/>
            <w:r w:rsidRPr="006062E3">
              <w:t xml:space="preserve"> abilităţilor funcţionale articulare.</w:t>
            </w:r>
          </w:p>
        </w:tc>
        <w:tc>
          <w:tcPr>
            <w:tcW w:w="6840" w:type="dxa"/>
            <w:tcBorders>
              <w:top w:val="single" w:sz="6" w:space="0" w:color="auto"/>
              <w:left w:val="single" w:sz="6" w:space="0" w:color="auto"/>
              <w:right w:val="single" w:sz="6" w:space="0" w:color="auto"/>
            </w:tcBorders>
            <w:shd w:val="clear" w:color="auto" w:fill="FFFFFF"/>
          </w:tcPr>
          <w:p w14:paraId="2047DED5" w14:textId="0A28177E" w:rsidR="00E032B4" w:rsidRPr="006062E3" w:rsidRDefault="00E032B4" w:rsidP="00777A6C">
            <w:pPr>
              <w:jc w:val="both"/>
              <w:rPr>
                <w:b/>
              </w:rPr>
            </w:pPr>
            <w:r w:rsidRPr="006062E3">
              <w:rPr>
                <w:b/>
              </w:rPr>
              <w:t>Standard/Obligatoriu:</w:t>
            </w:r>
          </w:p>
          <w:p w14:paraId="003C5F75" w14:textId="7BDCFDA9" w:rsidR="00E032B4" w:rsidRPr="006062E3" w:rsidRDefault="00E032B4" w:rsidP="00777A6C">
            <w:pPr>
              <w:numPr>
                <w:ilvl w:val="0"/>
                <w:numId w:val="15"/>
              </w:numPr>
              <w:tabs>
                <w:tab w:val="clear" w:pos="720"/>
                <w:tab w:val="num" w:pos="320"/>
              </w:tabs>
              <w:ind w:left="288" w:hanging="288"/>
              <w:jc w:val="both"/>
            </w:pPr>
            <w:r w:rsidRPr="006062E3">
              <w:t xml:space="preserve">Antibacteriene – </w:t>
            </w:r>
            <w:proofErr w:type="spellStart"/>
            <w:r w:rsidRPr="006062E3">
              <w:t>iniţierea</w:t>
            </w:r>
            <w:proofErr w:type="spellEnd"/>
            <w:r w:rsidRPr="006062E3">
              <w:t xml:space="preserve"> tratamentului etiologic (caseta 13)</w:t>
            </w:r>
          </w:p>
          <w:p w14:paraId="2726C952" w14:textId="566BAD1C" w:rsidR="00E032B4" w:rsidRPr="006062E3" w:rsidRDefault="00E032B4" w:rsidP="00777A6C">
            <w:pPr>
              <w:numPr>
                <w:ilvl w:val="0"/>
                <w:numId w:val="15"/>
              </w:numPr>
              <w:tabs>
                <w:tab w:val="clear" w:pos="720"/>
                <w:tab w:val="num" w:pos="320"/>
              </w:tabs>
              <w:ind w:left="288" w:hanging="288"/>
              <w:jc w:val="both"/>
            </w:pPr>
            <w:r w:rsidRPr="006062E3">
              <w:t>AINS (caseta 14)</w:t>
            </w:r>
          </w:p>
          <w:p w14:paraId="16062303" w14:textId="67FC2B36" w:rsidR="00E032B4" w:rsidRPr="006062E3" w:rsidRDefault="00E032B4" w:rsidP="00777A6C">
            <w:pPr>
              <w:numPr>
                <w:ilvl w:val="0"/>
                <w:numId w:val="15"/>
              </w:numPr>
              <w:tabs>
                <w:tab w:val="clear" w:pos="720"/>
                <w:tab w:val="num" w:pos="320"/>
              </w:tabs>
              <w:ind w:left="288" w:hanging="288"/>
              <w:jc w:val="both"/>
            </w:pPr>
            <w:r w:rsidRPr="006062E3">
              <w:t xml:space="preserve">Glucocorticoizi – doar în cazurile atingerilor sistemice sau </w:t>
            </w:r>
            <w:proofErr w:type="spellStart"/>
            <w:r w:rsidRPr="006062E3">
              <w:t>ineficienţei</w:t>
            </w:r>
            <w:proofErr w:type="spellEnd"/>
            <w:r w:rsidRPr="006062E3">
              <w:t xml:space="preserve"> AINS sau în caz de tratament local cu introducerea </w:t>
            </w:r>
            <w:proofErr w:type="spellStart"/>
            <w:r w:rsidRPr="006062E3">
              <w:t>intraarticulară</w:t>
            </w:r>
            <w:proofErr w:type="spellEnd"/>
            <w:r w:rsidRPr="006062E3">
              <w:t xml:space="preserve"> (caseta 15)</w:t>
            </w:r>
          </w:p>
          <w:p w14:paraId="0479F240" w14:textId="76F6FF3D" w:rsidR="00E032B4" w:rsidRPr="006062E3" w:rsidRDefault="00E032B4" w:rsidP="00777A6C">
            <w:pPr>
              <w:numPr>
                <w:ilvl w:val="0"/>
                <w:numId w:val="15"/>
              </w:numPr>
              <w:tabs>
                <w:tab w:val="clear" w:pos="720"/>
                <w:tab w:val="num" w:pos="320"/>
              </w:tabs>
              <w:ind w:left="288" w:hanging="288"/>
              <w:jc w:val="both"/>
            </w:pPr>
            <w:r w:rsidRPr="006062E3">
              <w:t>Preparate antireumatice specifice (DMARD) (caseta 16)</w:t>
            </w:r>
          </w:p>
          <w:p w14:paraId="554F31A7" w14:textId="6DB06D86" w:rsidR="00E032B4" w:rsidRPr="006062E3" w:rsidRDefault="00E032B4" w:rsidP="00777A6C">
            <w:pPr>
              <w:numPr>
                <w:ilvl w:val="0"/>
                <w:numId w:val="15"/>
              </w:numPr>
              <w:tabs>
                <w:tab w:val="clear" w:pos="720"/>
                <w:tab w:val="num" w:pos="320"/>
              </w:tabs>
              <w:ind w:left="288" w:hanging="288"/>
              <w:jc w:val="both"/>
            </w:pPr>
            <w:r w:rsidRPr="006062E3">
              <w:t xml:space="preserve">Tratamentul nonfarmacologic: reabilitare (caseta </w:t>
            </w:r>
            <w:r w:rsidR="00023F79">
              <w:t>20</w:t>
            </w:r>
            <w:r w:rsidRPr="006062E3">
              <w:t>).</w:t>
            </w:r>
          </w:p>
        </w:tc>
      </w:tr>
      <w:tr w:rsidR="00E032B4" w:rsidRPr="006062E3" w14:paraId="766A747F" w14:textId="77777777" w:rsidTr="001B1061">
        <w:trPr>
          <w:trHeight w:val="1068"/>
        </w:trPr>
        <w:tc>
          <w:tcPr>
            <w:tcW w:w="2880" w:type="dxa"/>
            <w:tcBorders>
              <w:top w:val="single" w:sz="4" w:space="0" w:color="auto"/>
              <w:left w:val="single" w:sz="4" w:space="0" w:color="auto"/>
              <w:bottom w:val="single" w:sz="4" w:space="0" w:color="auto"/>
              <w:right w:val="single" w:sz="6" w:space="0" w:color="auto"/>
            </w:tcBorders>
            <w:shd w:val="clear" w:color="auto" w:fill="FFFFFF"/>
          </w:tcPr>
          <w:p w14:paraId="78B2B26B" w14:textId="76667F6A" w:rsidR="00E032B4" w:rsidRPr="006062E3" w:rsidRDefault="00E032B4" w:rsidP="00E032B4">
            <w:pPr>
              <w:rPr>
                <w:b/>
              </w:rPr>
            </w:pPr>
            <w:r w:rsidRPr="006062E3">
              <w:rPr>
                <w:b/>
              </w:rPr>
              <w:t>4. Externarea cu recomandările către nivelul primar pentru continuarea tratamentului şi supraveghere</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7A73A608" w14:textId="77777777" w:rsidR="00E032B4" w:rsidRPr="006062E3" w:rsidRDefault="00E032B4" w:rsidP="00777A6C">
            <w:pPr>
              <w:jc w:val="both"/>
            </w:pPr>
          </w:p>
        </w:tc>
        <w:tc>
          <w:tcPr>
            <w:tcW w:w="6840" w:type="dxa"/>
            <w:tcBorders>
              <w:top w:val="single" w:sz="4" w:space="0" w:color="auto"/>
              <w:left w:val="single" w:sz="6" w:space="0" w:color="auto"/>
              <w:bottom w:val="single" w:sz="4" w:space="0" w:color="auto"/>
              <w:right w:val="single" w:sz="4" w:space="0" w:color="auto"/>
            </w:tcBorders>
            <w:shd w:val="clear" w:color="auto" w:fill="FFFFFF"/>
          </w:tcPr>
          <w:p w14:paraId="41B58827" w14:textId="7CAAAD6F" w:rsidR="00E032B4" w:rsidRPr="006062E3" w:rsidRDefault="00E032B4" w:rsidP="00777A6C">
            <w:pPr>
              <w:shd w:val="clear" w:color="auto" w:fill="FFFFFF"/>
              <w:jc w:val="both"/>
              <w:rPr>
                <w:color w:val="000000"/>
              </w:rPr>
            </w:pPr>
            <w:r w:rsidRPr="006062E3">
              <w:rPr>
                <w:color w:val="000000"/>
              </w:rPr>
              <w:t xml:space="preserve">Extrasul </w:t>
            </w:r>
            <w:r w:rsidRPr="006062E3">
              <w:rPr>
                <w:b/>
                <w:color w:val="000000"/>
              </w:rPr>
              <w:t>obligatoriu</w:t>
            </w:r>
            <w:r w:rsidRPr="006062E3">
              <w:rPr>
                <w:color w:val="000000"/>
              </w:rPr>
              <w:t xml:space="preserve"> va conţine:</w:t>
            </w:r>
          </w:p>
          <w:p w14:paraId="6C3514C2" w14:textId="3ACC7948" w:rsidR="00E032B4" w:rsidRPr="006062E3" w:rsidRDefault="00E032B4" w:rsidP="00777A6C">
            <w:pPr>
              <w:numPr>
                <w:ilvl w:val="0"/>
                <w:numId w:val="15"/>
              </w:numPr>
              <w:tabs>
                <w:tab w:val="clear" w:pos="720"/>
                <w:tab w:val="num" w:pos="320"/>
              </w:tabs>
              <w:ind w:left="288" w:hanging="288"/>
              <w:jc w:val="both"/>
            </w:pPr>
            <w:r w:rsidRPr="006062E3">
              <w:t>Diagnosticul definitiv desfăşurat</w:t>
            </w:r>
          </w:p>
          <w:p w14:paraId="4B6A5973" w14:textId="51557FAB" w:rsidR="00E032B4" w:rsidRPr="006062E3" w:rsidRDefault="00E032B4" w:rsidP="00777A6C">
            <w:pPr>
              <w:numPr>
                <w:ilvl w:val="0"/>
                <w:numId w:val="15"/>
              </w:numPr>
              <w:tabs>
                <w:tab w:val="clear" w:pos="720"/>
                <w:tab w:val="num" w:pos="320"/>
              </w:tabs>
              <w:ind w:left="288" w:hanging="288"/>
              <w:jc w:val="both"/>
            </w:pPr>
            <w:r w:rsidRPr="006062E3">
              <w:t>Rezultatele investigaţiilor şi consultaţiilor efectuate</w:t>
            </w:r>
          </w:p>
          <w:p w14:paraId="49F67E19" w14:textId="580FAC05" w:rsidR="00E032B4" w:rsidRPr="006062E3" w:rsidRDefault="00E032B4" w:rsidP="00777A6C">
            <w:pPr>
              <w:numPr>
                <w:ilvl w:val="0"/>
                <w:numId w:val="15"/>
              </w:numPr>
              <w:tabs>
                <w:tab w:val="clear" w:pos="720"/>
                <w:tab w:val="num" w:pos="320"/>
              </w:tabs>
              <w:ind w:left="288" w:hanging="288"/>
              <w:jc w:val="both"/>
            </w:pPr>
            <w:r w:rsidRPr="006062E3">
              <w:t>Recomandările pentru pacient</w:t>
            </w:r>
          </w:p>
          <w:p w14:paraId="10505F73" w14:textId="77777777" w:rsidR="00E032B4" w:rsidRPr="006062E3" w:rsidRDefault="00E032B4" w:rsidP="00777A6C">
            <w:pPr>
              <w:numPr>
                <w:ilvl w:val="0"/>
                <w:numId w:val="15"/>
              </w:numPr>
              <w:tabs>
                <w:tab w:val="clear" w:pos="720"/>
                <w:tab w:val="num" w:pos="320"/>
              </w:tabs>
              <w:ind w:left="288" w:hanging="288"/>
              <w:jc w:val="both"/>
              <w:rPr>
                <w:color w:val="000000"/>
                <w:spacing w:val="-1"/>
              </w:rPr>
            </w:pPr>
            <w:r w:rsidRPr="006062E3">
              <w:t>Recomandările pentru reumatolog pediatru consultant.</w:t>
            </w:r>
          </w:p>
        </w:tc>
      </w:tr>
    </w:tbl>
    <w:p w14:paraId="6D043567" w14:textId="77777777" w:rsidR="003E76D4" w:rsidRPr="006062E3" w:rsidRDefault="003E76D4" w:rsidP="007A6B25">
      <w:pPr>
        <w:jc w:val="both"/>
        <w:sectPr w:rsidR="003E76D4" w:rsidRPr="006062E3" w:rsidSect="007A6B25">
          <w:type w:val="continuous"/>
          <w:pgSz w:w="16838" w:h="11906" w:orient="landscape"/>
          <w:pgMar w:top="1134" w:right="851" w:bottom="1134" w:left="1418" w:header="709" w:footer="709" w:gutter="0"/>
          <w:cols w:space="708"/>
          <w:docGrid w:linePitch="360"/>
        </w:sectPr>
      </w:pPr>
    </w:p>
    <w:p w14:paraId="5581A7A1" w14:textId="77777777" w:rsidR="000C4808" w:rsidRPr="006062E3" w:rsidRDefault="003B093F" w:rsidP="007A6B25">
      <w:pPr>
        <w:autoSpaceDE w:val="0"/>
        <w:autoSpaceDN w:val="0"/>
        <w:adjustRightInd w:val="0"/>
        <w:rPr>
          <w:rFonts w:ascii="Times-Bold" w:hAnsi="Times-Bold" w:cs="Times-Bold"/>
          <w:b/>
          <w:bCs/>
        </w:rPr>
      </w:pPr>
      <w:r w:rsidRPr="006062E3">
        <w:rPr>
          <w:rFonts w:ascii="Times-Bold" w:hAnsi="Times-Bold" w:cs="Times-Bold"/>
          <w:b/>
          <w:bCs/>
        </w:rPr>
        <w:lastRenderedPageBreak/>
        <w:t>C.1.</w:t>
      </w:r>
      <w:r w:rsidR="000C4808" w:rsidRPr="006062E3">
        <w:rPr>
          <w:rFonts w:ascii="Times-Bold" w:hAnsi="Times-Bold" w:cs="Times-Bold"/>
          <w:b/>
          <w:bCs/>
        </w:rPr>
        <w:t>ALGORITM DE CONDUITĂ</w:t>
      </w:r>
    </w:p>
    <w:p w14:paraId="45E4B6CD" w14:textId="1F1DADE7" w:rsidR="003E76D4" w:rsidRPr="006062E3" w:rsidRDefault="000C4808" w:rsidP="007A6B25">
      <w:pPr>
        <w:autoSpaceDE w:val="0"/>
        <w:autoSpaceDN w:val="0"/>
        <w:adjustRightInd w:val="0"/>
        <w:rPr>
          <w:rFonts w:ascii="Times-Bold" w:hAnsi="Times-Bold" w:cs="Times-Bold"/>
        </w:rPr>
      </w:pPr>
      <w:r w:rsidRPr="006062E3">
        <w:rPr>
          <w:rFonts w:ascii="Times-BoldItalic" w:hAnsi="Times-BoldItalic" w:cs="Times-BoldItalic"/>
          <w:b/>
          <w:bCs/>
          <w:iCs/>
        </w:rPr>
        <w:t>C. 1.</w:t>
      </w:r>
      <w:r w:rsidR="008B63A8" w:rsidRPr="006062E3">
        <w:rPr>
          <w:rFonts w:ascii="Times-BoldItalic" w:hAnsi="Times-BoldItalic" w:cs="Times-BoldItalic"/>
          <w:b/>
          <w:bCs/>
          <w:iCs/>
        </w:rPr>
        <w:t>1</w:t>
      </w:r>
      <w:r w:rsidR="003E76D4" w:rsidRPr="006062E3">
        <w:rPr>
          <w:rFonts w:ascii="Times-BoldItalic" w:hAnsi="Times-BoldItalic" w:cs="Times-BoldItalic"/>
          <w:b/>
          <w:bCs/>
          <w:iCs/>
        </w:rPr>
        <w:t xml:space="preserve"> Algoritmul de tratament al ARe</w:t>
      </w:r>
    </w:p>
    <w:p w14:paraId="7245A824" w14:textId="77777777" w:rsidR="003E76D4" w:rsidRPr="006062E3" w:rsidRDefault="003E76D4" w:rsidP="007A6B25">
      <w:pPr>
        <w:jc w:val="both"/>
        <w:sectPr w:rsidR="003E76D4" w:rsidRPr="006062E3" w:rsidSect="007A6B25">
          <w:type w:val="continuous"/>
          <w:pgSz w:w="11906" w:h="16838"/>
          <w:pgMar w:top="1134" w:right="851" w:bottom="1134" w:left="1418" w:header="709" w:footer="709" w:gutter="0"/>
          <w:cols w:space="708"/>
          <w:docGrid w:linePitch="360"/>
        </w:sectPr>
      </w:pPr>
      <w:r w:rsidRPr="006062E3">
        <w:rPr>
          <w:noProof/>
        </w:rPr>
        <mc:AlternateContent>
          <mc:Choice Requires="wpc">
            <w:drawing>
              <wp:inline distT="0" distB="0" distL="0" distR="0" wp14:anchorId="76C331A5" wp14:editId="546C7D1E">
                <wp:extent cx="5753100" cy="8572500"/>
                <wp:effectExtent l="0" t="0" r="0" b="0"/>
                <wp:docPr id="38"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4"/>
                        <wps:cNvSpPr txBox="1">
                          <a:spLocks noChangeArrowheads="1"/>
                        </wps:cNvSpPr>
                        <wps:spPr bwMode="auto">
                          <a:xfrm>
                            <a:off x="2286381" y="0"/>
                            <a:ext cx="1371505" cy="342814"/>
                          </a:xfrm>
                          <a:prstGeom prst="rect">
                            <a:avLst/>
                          </a:prstGeom>
                          <a:solidFill>
                            <a:srgbClr val="FFFFFF"/>
                          </a:solidFill>
                          <a:ln w="9525">
                            <a:solidFill>
                              <a:srgbClr val="000000"/>
                            </a:solidFill>
                            <a:miter lim="800000"/>
                            <a:headEnd/>
                            <a:tailEnd/>
                          </a:ln>
                        </wps:spPr>
                        <wps:txbx>
                          <w:txbxContent>
                            <w:p w14:paraId="49F2E15E" w14:textId="77777777" w:rsidR="000F46FD" w:rsidRPr="006062E3" w:rsidRDefault="000F46FD" w:rsidP="003E76D4">
                              <w:pPr>
                                <w:jc w:val="center"/>
                              </w:pPr>
                              <w:r w:rsidRPr="006062E3">
                                <w:t>Pacient cu ARe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143191" y="685627"/>
                            <a:ext cx="3657076" cy="457632"/>
                          </a:xfrm>
                          <a:prstGeom prst="rect">
                            <a:avLst/>
                          </a:prstGeom>
                          <a:solidFill>
                            <a:srgbClr val="FFFFFF"/>
                          </a:solidFill>
                          <a:ln w="9525">
                            <a:solidFill>
                              <a:srgbClr val="000000"/>
                            </a:solidFill>
                            <a:miter lim="800000"/>
                            <a:headEnd/>
                            <a:tailEnd/>
                          </a:ln>
                        </wps:spPr>
                        <wps:txbx>
                          <w:txbxContent>
                            <w:p w14:paraId="3572B2FC" w14:textId="77777777" w:rsidR="000F46FD" w:rsidRPr="006062E3" w:rsidRDefault="000F46FD" w:rsidP="003E76D4">
                              <w:pPr>
                                <w:jc w:val="center"/>
                              </w:pPr>
                              <w:r w:rsidRPr="006062E3">
                                <w:t>Determinarea agentului etiologic prin metode microbiologice, serologice, imunofluorescente, ELISA</w:t>
                              </w:r>
                            </w:p>
                          </w:txbxContent>
                        </wps:txbx>
                        <wps:bodyPr rot="0" vert="horz" wrap="square" lIns="91440" tIns="45720" rIns="91440" bIns="45720" anchor="t" anchorCtr="0" upright="1">
                          <a:noAutofit/>
                        </wps:bodyPr>
                      </wps:wsp>
                      <wps:wsp>
                        <wps:cNvPr id="5" name="AutoShape 6"/>
                        <wps:cNvCnPr>
                          <a:cxnSpLocks noChangeShapeType="1"/>
                          <a:stCxn id="3" idx="2"/>
                          <a:endCxn id="4" idx="0"/>
                        </wps:cNvCnPr>
                        <wps:spPr bwMode="auto">
                          <a:xfrm flipH="1">
                            <a:off x="2972133" y="342814"/>
                            <a:ext cx="810" cy="342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343281" y="1372075"/>
                            <a:ext cx="1595771" cy="342814"/>
                          </a:xfrm>
                          <a:prstGeom prst="rect">
                            <a:avLst/>
                          </a:prstGeom>
                          <a:solidFill>
                            <a:srgbClr val="FFFFFF"/>
                          </a:solidFill>
                          <a:ln w="9525">
                            <a:solidFill>
                              <a:srgbClr val="000000"/>
                            </a:solidFill>
                            <a:miter lim="800000"/>
                            <a:headEnd/>
                            <a:tailEnd/>
                          </a:ln>
                        </wps:spPr>
                        <wps:txbx>
                          <w:txbxContent>
                            <w:p w14:paraId="6FE5EDEC" w14:textId="77777777" w:rsidR="000F46FD" w:rsidRPr="006062E3" w:rsidRDefault="000F46FD" w:rsidP="003E76D4">
                              <w:pPr>
                                <w:jc w:val="center"/>
                              </w:pPr>
                              <w:r w:rsidRPr="006062E3">
                                <w:t>Rezultat pozitiv</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772043" y="1372075"/>
                            <a:ext cx="1598200" cy="341994"/>
                          </a:xfrm>
                          <a:prstGeom prst="rect">
                            <a:avLst/>
                          </a:prstGeom>
                          <a:solidFill>
                            <a:srgbClr val="FFFFFF"/>
                          </a:solidFill>
                          <a:ln w="9525">
                            <a:solidFill>
                              <a:srgbClr val="000000"/>
                            </a:solidFill>
                            <a:miter lim="800000"/>
                            <a:headEnd/>
                            <a:tailEnd/>
                          </a:ln>
                        </wps:spPr>
                        <wps:txbx>
                          <w:txbxContent>
                            <w:p w14:paraId="1613DDE7" w14:textId="77777777" w:rsidR="000F46FD" w:rsidRPr="006062E3" w:rsidRDefault="000F46FD" w:rsidP="003E76D4">
                              <w:pPr>
                                <w:jc w:val="center"/>
                              </w:pPr>
                              <w:r w:rsidRPr="006062E3">
                                <w:t>Rezultat negativ</w:t>
                              </w:r>
                            </w:p>
                          </w:txbxContent>
                        </wps:txbx>
                        <wps:bodyPr rot="0" vert="horz" wrap="square" lIns="91440" tIns="45720" rIns="91440" bIns="45720" anchor="t" anchorCtr="0" upright="1">
                          <a:noAutofit/>
                        </wps:bodyPr>
                      </wps:wsp>
                      <wps:wsp>
                        <wps:cNvPr id="8" name="AutoShape 9"/>
                        <wps:cNvCnPr>
                          <a:cxnSpLocks noChangeShapeType="1"/>
                          <a:stCxn id="4" idx="2"/>
                          <a:endCxn id="6" idx="0"/>
                        </wps:cNvCnPr>
                        <wps:spPr bwMode="auto">
                          <a:xfrm flipH="1">
                            <a:off x="1141571" y="1143259"/>
                            <a:ext cx="1830562"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a:stCxn id="4" idx="2"/>
                          <a:endCxn id="7" idx="0"/>
                        </wps:cNvCnPr>
                        <wps:spPr bwMode="auto">
                          <a:xfrm>
                            <a:off x="2972133" y="1143259"/>
                            <a:ext cx="1599009"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0" y="2057702"/>
                            <a:ext cx="2286381" cy="799625"/>
                          </a:xfrm>
                          <a:prstGeom prst="rect">
                            <a:avLst/>
                          </a:prstGeom>
                          <a:solidFill>
                            <a:srgbClr val="FFFFFF"/>
                          </a:solidFill>
                          <a:ln w="9525">
                            <a:solidFill>
                              <a:srgbClr val="000000"/>
                            </a:solidFill>
                            <a:miter lim="800000"/>
                            <a:headEnd/>
                            <a:tailEnd/>
                          </a:ln>
                        </wps:spPr>
                        <wps:txbx>
                          <w:txbxContent>
                            <w:p w14:paraId="662D6E2D" w14:textId="17F56663" w:rsidR="000F46FD" w:rsidRPr="006062E3" w:rsidRDefault="000F46FD" w:rsidP="00100780">
                              <w:pPr>
                                <w:numPr>
                                  <w:ilvl w:val="0"/>
                                  <w:numId w:val="26"/>
                                </w:numPr>
                                <w:tabs>
                                  <w:tab w:val="clear" w:pos="720"/>
                                  <w:tab w:val="num" w:pos="180"/>
                                </w:tabs>
                                <w:ind w:left="180" w:hanging="180"/>
                              </w:pPr>
                              <w:r w:rsidRPr="006062E3">
                                <w:t>Tratament antibacterian de primă linie: Macrolide sau Chinolone;</w:t>
                              </w:r>
                            </w:p>
                            <w:p w14:paraId="77E8B0BA" w14:textId="77777777" w:rsidR="000F46FD" w:rsidRPr="006062E3" w:rsidRDefault="000F46FD" w:rsidP="00100780">
                              <w:pPr>
                                <w:numPr>
                                  <w:ilvl w:val="0"/>
                                  <w:numId w:val="26"/>
                                </w:numPr>
                                <w:tabs>
                                  <w:tab w:val="clear" w:pos="720"/>
                                  <w:tab w:val="num" w:pos="180"/>
                                </w:tabs>
                                <w:ind w:left="180" w:hanging="180"/>
                              </w:pPr>
                              <w:r w:rsidRPr="006062E3">
                                <w:t>Tratament AINS</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0" y="3086143"/>
                            <a:ext cx="2286381" cy="685627"/>
                          </a:xfrm>
                          <a:prstGeom prst="rect">
                            <a:avLst/>
                          </a:prstGeom>
                          <a:solidFill>
                            <a:srgbClr val="FFFFFF"/>
                          </a:solidFill>
                          <a:ln w="9525">
                            <a:solidFill>
                              <a:srgbClr val="000000"/>
                            </a:solidFill>
                            <a:miter lim="800000"/>
                            <a:headEnd/>
                            <a:tailEnd/>
                          </a:ln>
                        </wps:spPr>
                        <wps:txbx>
                          <w:txbxContent>
                            <w:p w14:paraId="4702503B" w14:textId="77777777" w:rsidR="000F46FD" w:rsidRPr="006062E3" w:rsidRDefault="000F46FD" w:rsidP="003E76D4">
                              <w:pPr>
                                <w:jc w:val="center"/>
                              </w:pPr>
                              <w:r w:rsidRPr="006062E3">
                                <w:t>Evaluarea culturii bacteriene peste 7 zile după sfârşitul tratamentului bacterian</w:t>
                              </w:r>
                            </w:p>
                          </w:txbxContent>
                        </wps:txbx>
                        <wps:bodyPr rot="0" vert="horz" wrap="square" lIns="91440" tIns="45720" rIns="91440" bIns="45720" anchor="t" anchorCtr="0" upright="1">
                          <a:noAutofit/>
                        </wps:bodyPr>
                      </wps:wsp>
                      <wps:wsp>
                        <wps:cNvPr id="12" name="AutoShape 13"/>
                        <wps:cNvCnPr>
                          <a:cxnSpLocks noChangeShapeType="1"/>
                          <a:stCxn id="6" idx="2"/>
                          <a:endCxn id="10" idx="0"/>
                        </wps:cNvCnPr>
                        <wps:spPr bwMode="auto">
                          <a:xfrm>
                            <a:off x="1141571" y="1714888"/>
                            <a:ext cx="2429" cy="342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343281" y="4000586"/>
                            <a:ext cx="1595771" cy="344454"/>
                          </a:xfrm>
                          <a:prstGeom prst="rect">
                            <a:avLst/>
                          </a:prstGeom>
                          <a:solidFill>
                            <a:srgbClr val="FFFFFF"/>
                          </a:solidFill>
                          <a:ln w="9525">
                            <a:solidFill>
                              <a:srgbClr val="000000"/>
                            </a:solidFill>
                            <a:miter lim="800000"/>
                            <a:headEnd/>
                            <a:tailEnd/>
                          </a:ln>
                        </wps:spPr>
                        <wps:txbx>
                          <w:txbxContent>
                            <w:p w14:paraId="524FF2E2" w14:textId="77777777" w:rsidR="000F46FD" w:rsidRPr="006062E3" w:rsidRDefault="000F46FD" w:rsidP="003E76D4">
                              <w:pPr>
                                <w:jc w:val="center"/>
                              </w:pPr>
                              <w:r w:rsidRPr="006062E3">
                                <w:t>Cultura pozitivă</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0" y="4572216"/>
                            <a:ext cx="2287191" cy="1371255"/>
                          </a:xfrm>
                          <a:prstGeom prst="rect">
                            <a:avLst/>
                          </a:prstGeom>
                          <a:solidFill>
                            <a:srgbClr val="FFFFFF"/>
                          </a:solidFill>
                          <a:ln w="9525">
                            <a:solidFill>
                              <a:srgbClr val="000000"/>
                            </a:solidFill>
                            <a:miter lim="800000"/>
                            <a:headEnd/>
                            <a:tailEnd/>
                          </a:ln>
                        </wps:spPr>
                        <wps:txbx>
                          <w:txbxContent>
                            <w:p w14:paraId="1EFEC982" w14:textId="699F6430" w:rsidR="000F46FD" w:rsidRPr="006062E3" w:rsidRDefault="000F46FD" w:rsidP="00100780">
                              <w:pPr>
                                <w:numPr>
                                  <w:ilvl w:val="0"/>
                                  <w:numId w:val="26"/>
                                </w:numPr>
                                <w:tabs>
                                  <w:tab w:val="clear" w:pos="720"/>
                                  <w:tab w:val="num" w:pos="180"/>
                                </w:tabs>
                                <w:ind w:left="180" w:hanging="180"/>
                              </w:pPr>
                              <w:r w:rsidRPr="006062E3">
                                <w:t>Tratament antibacterian de a doua linie: Macrolide + Tetracicline (ex:</w:t>
                              </w:r>
                              <w:r w:rsidR="00D801B8">
                                <w:t xml:space="preserve"> </w:t>
                              </w:r>
                              <w:r w:rsidR="00A01019" w:rsidRPr="006062E3">
                                <w:t>Dox</w:t>
                              </w:r>
                              <w:r w:rsidR="00A01019">
                                <w:t>y</w:t>
                              </w:r>
                              <w:r w:rsidR="00A01019" w:rsidRPr="006062E3">
                                <w:t>cyclinum</w:t>
                              </w:r>
                              <w:r w:rsidRPr="006062E3">
                                <w:t>);</w:t>
                              </w:r>
                            </w:p>
                            <w:p w14:paraId="2F854FCD" w14:textId="0F75C3B2" w:rsidR="000F46FD" w:rsidRPr="006062E3" w:rsidRDefault="000F46FD" w:rsidP="00100780">
                              <w:pPr>
                                <w:numPr>
                                  <w:ilvl w:val="0"/>
                                  <w:numId w:val="26"/>
                                </w:numPr>
                                <w:tabs>
                                  <w:tab w:val="clear" w:pos="720"/>
                                  <w:tab w:val="num" w:pos="180"/>
                                </w:tabs>
                                <w:ind w:left="180" w:hanging="180"/>
                              </w:pPr>
                              <w:r w:rsidRPr="006062E3">
                                <w:t>Consult</w:t>
                              </w:r>
                              <w:r w:rsidR="00D801B8">
                                <w:t>ul</w:t>
                              </w:r>
                              <w:r w:rsidRPr="006062E3">
                                <w:t xml:space="preserve"> ginecologului / urologului</w:t>
                              </w:r>
                            </w:p>
                            <w:p w14:paraId="28534191" w14:textId="77777777" w:rsidR="000F46FD" w:rsidRPr="006062E3" w:rsidRDefault="000F46FD" w:rsidP="00100780">
                              <w:pPr>
                                <w:numPr>
                                  <w:ilvl w:val="0"/>
                                  <w:numId w:val="26"/>
                                </w:numPr>
                                <w:tabs>
                                  <w:tab w:val="clear" w:pos="720"/>
                                  <w:tab w:val="num" w:pos="180"/>
                                </w:tabs>
                                <w:ind w:left="180" w:hanging="180"/>
                              </w:pPr>
                              <w:r w:rsidRPr="006062E3">
                                <w:t>La menţinerea sindromului articular - tratament AINS</w:t>
                              </w:r>
                            </w:p>
                          </w:txbxContent>
                        </wps:txbx>
                        <wps:bodyPr rot="0" vert="horz" wrap="square" lIns="91440" tIns="45720" rIns="91440" bIns="45720" anchor="t" anchorCtr="0" upright="1">
                          <a:noAutofit/>
                        </wps:bodyPr>
                      </wps:wsp>
                      <wps:wsp>
                        <wps:cNvPr id="15" name="AutoShape 16"/>
                        <wps:cNvCnPr>
                          <a:cxnSpLocks noChangeShapeType="1"/>
                          <a:stCxn id="10" idx="2"/>
                          <a:endCxn id="11" idx="0"/>
                        </wps:cNvCnPr>
                        <wps:spPr bwMode="auto">
                          <a:xfrm>
                            <a:off x="1144000" y="2857327"/>
                            <a:ext cx="810"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stCxn id="11" idx="2"/>
                          <a:endCxn id="13" idx="0"/>
                        </wps:cNvCnPr>
                        <wps:spPr bwMode="auto">
                          <a:xfrm flipH="1">
                            <a:off x="1141571" y="3771770"/>
                            <a:ext cx="2429"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a:stCxn id="13" idx="2"/>
                          <a:endCxn id="14" idx="0"/>
                        </wps:cNvCnPr>
                        <wps:spPr bwMode="auto">
                          <a:xfrm>
                            <a:off x="1141571" y="4345040"/>
                            <a:ext cx="2429" cy="2271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9"/>
                        <wps:cNvSpPr txBox="1">
                          <a:spLocks noChangeArrowheads="1"/>
                        </wps:cNvSpPr>
                        <wps:spPr bwMode="auto">
                          <a:xfrm>
                            <a:off x="3428762" y="2057702"/>
                            <a:ext cx="2287191" cy="1257257"/>
                          </a:xfrm>
                          <a:prstGeom prst="rect">
                            <a:avLst/>
                          </a:prstGeom>
                          <a:solidFill>
                            <a:srgbClr val="FFFFFF"/>
                          </a:solidFill>
                          <a:ln w="9525">
                            <a:solidFill>
                              <a:srgbClr val="000000"/>
                            </a:solidFill>
                            <a:miter lim="800000"/>
                            <a:headEnd/>
                            <a:tailEnd/>
                          </a:ln>
                        </wps:spPr>
                        <wps:txbx>
                          <w:txbxContent>
                            <w:p w14:paraId="36515A27" w14:textId="7DA66EEF" w:rsidR="000F46FD" w:rsidRPr="006062E3" w:rsidRDefault="000F46FD" w:rsidP="00100780">
                              <w:pPr>
                                <w:numPr>
                                  <w:ilvl w:val="0"/>
                                  <w:numId w:val="26"/>
                                </w:numPr>
                                <w:tabs>
                                  <w:tab w:val="clear" w:pos="720"/>
                                  <w:tab w:val="num" w:pos="180"/>
                                </w:tabs>
                                <w:ind w:left="180" w:hanging="180"/>
                              </w:pPr>
                              <w:r w:rsidRPr="006062E3">
                                <w:t>Consult</w:t>
                              </w:r>
                              <w:r w:rsidR="00742716" w:rsidRPr="006062E3">
                                <w:t>ul</w:t>
                              </w:r>
                              <w:r w:rsidRPr="006062E3">
                                <w:t xml:space="preserve"> ginecologului / urologului</w:t>
                              </w:r>
                            </w:p>
                            <w:p w14:paraId="69FC6C06" w14:textId="77777777" w:rsidR="000F46FD" w:rsidRPr="006062E3" w:rsidRDefault="000F46FD" w:rsidP="00100780">
                              <w:pPr>
                                <w:numPr>
                                  <w:ilvl w:val="0"/>
                                  <w:numId w:val="26"/>
                                </w:numPr>
                                <w:tabs>
                                  <w:tab w:val="clear" w:pos="720"/>
                                  <w:tab w:val="num" w:pos="180"/>
                                </w:tabs>
                                <w:ind w:left="180" w:hanging="180"/>
                              </w:pPr>
                              <w:r w:rsidRPr="006062E3">
                                <w:t>Tratament AINS</w:t>
                              </w:r>
                            </w:p>
                            <w:p w14:paraId="13C90490" w14:textId="2A07C4AF" w:rsidR="000F46FD" w:rsidRPr="006062E3" w:rsidRDefault="000F46FD" w:rsidP="00100780">
                              <w:pPr>
                                <w:numPr>
                                  <w:ilvl w:val="0"/>
                                  <w:numId w:val="26"/>
                                </w:numPr>
                                <w:tabs>
                                  <w:tab w:val="clear" w:pos="720"/>
                                  <w:tab w:val="num" w:pos="180"/>
                                </w:tabs>
                                <w:ind w:left="180" w:hanging="180"/>
                              </w:pPr>
                              <w:r w:rsidRPr="006062E3">
                                <w:t>Tratament antibacterian de primă linie: Macrolid</w:t>
                              </w:r>
                              <w:r w:rsidR="00D801B8">
                                <w:t>e</w:t>
                              </w:r>
                              <w:r w:rsidRPr="006062E3">
                                <w:t xml:space="preserve"> sau Chinolon.</w:t>
                              </w:r>
                            </w:p>
                          </w:txbxContent>
                        </wps:txbx>
                        <wps:bodyPr rot="0" vert="horz" wrap="square" lIns="91440" tIns="45720" rIns="91440" bIns="45720" anchor="t" anchorCtr="0" upright="1">
                          <a:noAutofit/>
                        </wps:bodyPr>
                      </wps:wsp>
                      <wps:wsp>
                        <wps:cNvPr id="19" name="AutoShape 20"/>
                        <wps:cNvCnPr>
                          <a:cxnSpLocks noChangeShapeType="1"/>
                          <a:stCxn id="7" idx="2"/>
                          <a:endCxn id="18" idx="0"/>
                        </wps:cNvCnPr>
                        <wps:spPr bwMode="auto">
                          <a:xfrm>
                            <a:off x="4571143" y="1714068"/>
                            <a:ext cx="1619" cy="3436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1714786" y="7200727"/>
                            <a:ext cx="2514695" cy="685627"/>
                          </a:xfrm>
                          <a:prstGeom prst="rect">
                            <a:avLst/>
                          </a:prstGeom>
                          <a:solidFill>
                            <a:srgbClr val="FFFFFF"/>
                          </a:solidFill>
                          <a:ln w="9525">
                            <a:solidFill>
                              <a:srgbClr val="000000"/>
                            </a:solidFill>
                            <a:miter lim="800000"/>
                            <a:headEnd/>
                            <a:tailEnd/>
                          </a:ln>
                        </wps:spPr>
                        <wps:txbx>
                          <w:txbxContent>
                            <w:p w14:paraId="7CC84555" w14:textId="77777777" w:rsidR="000F46FD" w:rsidRPr="006062E3" w:rsidRDefault="000F46FD" w:rsidP="003E76D4">
                              <w:pPr>
                                <w:jc w:val="center"/>
                              </w:pPr>
                              <w:r w:rsidRPr="006062E3">
                                <w:t>Cultura negativă</w:t>
                              </w:r>
                            </w:p>
                            <w:p w14:paraId="2A18C6D1" w14:textId="77777777" w:rsidR="000F46FD" w:rsidRPr="006062E3" w:rsidRDefault="000F46FD" w:rsidP="003E76D4">
                              <w:pPr>
                                <w:jc w:val="center"/>
                              </w:pPr>
                              <w:r w:rsidRPr="006062E3">
                                <w:t>Dispariţia tabloului clinic</w:t>
                              </w:r>
                            </w:p>
                            <w:p w14:paraId="138FFA00" w14:textId="77777777" w:rsidR="000F46FD" w:rsidRPr="006062E3" w:rsidRDefault="000F46FD" w:rsidP="003E76D4">
                              <w:pPr>
                                <w:jc w:val="center"/>
                              </w:pPr>
                              <w:r w:rsidRPr="006062E3">
                                <w:t>Semne radiologice de ameliorare</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2057257" y="8115170"/>
                            <a:ext cx="1828943" cy="341994"/>
                          </a:xfrm>
                          <a:prstGeom prst="rect">
                            <a:avLst/>
                          </a:prstGeom>
                          <a:solidFill>
                            <a:srgbClr val="FFFFFF"/>
                          </a:solidFill>
                          <a:ln w="9525">
                            <a:solidFill>
                              <a:srgbClr val="000000"/>
                            </a:solidFill>
                            <a:miter lim="800000"/>
                            <a:headEnd/>
                            <a:tailEnd/>
                          </a:ln>
                        </wps:spPr>
                        <wps:txbx>
                          <w:txbxContent>
                            <w:p w14:paraId="7D9B1A1F" w14:textId="77777777" w:rsidR="000F46FD" w:rsidRPr="006062E3" w:rsidRDefault="000F46FD" w:rsidP="003E76D4">
                              <w:r w:rsidRPr="006062E3">
                                <w:t>Evidenţa timp de 12 luni</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0" y="6172286"/>
                            <a:ext cx="2287191" cy="685627"/>
                          </a:xfrm>
                          <a:prstGeom prst="rect">
                            <a:avLst/>
                          </a:prstGeom>
                          <a:solidFill>
                            <a:srgbClr val="FFFFFF"/>
                          </a:solidFill>
                          <a:ln w="9525">
                            <a:solidFill>
                              <a:srgbClr val="000000"/>
                            </a:solidFill>
                            <a:miter lim="800000"/>
                            <a:headEnd/>
                            <a:tailEnd/>
                          </a:ln>
                        </wps:spPr>
                        <wps:txbx>
                          <w:txbxContent>
                            <w:p w14:paraId="13727F43" w14:textId="77777777" w:rsidR="000F46FD" w:rsidRPr="006062E3" w:rsidRDefault="000F46FD" w:rsidP="003E76D4">
                              <w:pPr>
                                <w:jc w:val="center"/>
                              </w:pPr>
                              <w:r w:rsidRPr="006062E3">
                                <w:t>Evaluarea culturii bacteriene peste 7 zile după sfârşitul tratamentului bacterian</w:t>
                              </w:r>
                            </w:p>
                          </w:txbxContent>
                        </wps:txbx>
                        <wps:bodyPr rot="0" vert="horz" wrap="square" lIns="91440" tIns="45720" rIns="91440" bIns="45720" anchor="t" anchorCtr="0" upright="1">
                          <a:noAutofit/>
                        </wps:bodyPr>
                      </wps:wsp>
                      <wps:wsp>
                        <wps:cNvPr id="23" name="AutoShape 24"/>
                        <wps:cNvCnPr>
                          <a:cxnSpLocks noChangeShapeType="1"/>
                          <a:stCxn id="14" idx="2"/>
                          <a:endCxn id="22" idx="0"/>
                        </wps:cNvCnPr>
                        <wps:spPr bwMode="auto">
                          <a:xfrm>
                            <a:off x="1144000" y="5943470"/>
                            <a:ext cx="810"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5"/>
                        <wps:cNvCnPr>
                          <a:cxnSpLocks noChangeShapeType="1"/>
                          <a:stCxn id="20" idx="2"/>
                          <a:endCxn id="21" idx="0"/>
                        </wps:cNvCnPr>
                        <wps:spPr bwMode="auto">
                          <a:xfrm flipH="1">
                            <a:off x="2972133" y="7886355"/>
                            <a:ext cx="810" cy="228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a:stCxn id="22" idx="3"/>
                          <a:endCxn id="13" idx="3"/>
                        </wps:cNvCnPr>
                        <wps:spPr bwMode="auto">
                          <a:xfrm flipH="1" flipV="1">
                            <a:off x="1939052" y="4172813"/>
                            <a:ext cx="348139" cy="2342287"/>
                          </a:xfrm>
                          <a:prstGeom prst="bentConnector3">
                            <a:avLst>
                              <a:gd name="adj1" fmla="val -656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a:stCxn id="11" idx="3"/>
                          <a:endCxn id="20" idx="0"/>
                        </wps:cNvCnPr>
                        <wps:spPr bwMode="auto">
                          <a:xfrm>
                            <a:off x="2286381" y="3428957"/>
                            <a:ext cx="685752" cy="377177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Text Box 28"/>
                        <wps:cNvSpPr txBox="1">
                          <a:spLocks noChangeArrowheads="1"/>
                        </wps:cNvSpPr>
                        <wps:spPr bwMode="auto">
                          <a:xfrm>
                            <a:off x="3428762" y="3657773"/>
                            <a:ext cx="2288000" cy="1371255"/>
                          </a:xfrm>
                          <a:prstGeom prst="rect">
                            <a:avLst/>
                          </a:prstGeom>
                          <a:solidFill>
                            <a:srgbClr val="FFFFFF"/>
                          </a:solidFill>
                          <a:ln w="9525">
                            <a:solidFill>
                              <a:srgbClr val="000000"/>
                            </a:solidFill>
                            <a:miter lim="800000"/>
                            <a:headEnd/>
                            <a:tailEnd/>
                          </a:ln>
                        </wps:spPr>
                        <wps:txbx>
                          <w:txbxContent>
                            <w:p w14:paraId="624A8AE5" w14:textId="77777777" w:rsidR="000F46FD" w:rsidRPr="006062E3" w:rsidRDefault="000F46FD" w:rsidP="00100780">
                              <w:pPr>
                                <w:numPr>
                                  <w:ilvl w:val="0"/>
                                  <w:numId w:val="27"/>
                                </w:numPr>
                                <w:tabs>
                                  <w:tab w:val="clear" w:pos="720"/>
                                  <w:tab w:val="num" w:pos="180"/>
                                </w:tabs>
                                <w:ind w:left="180" w:hanging="180"/>
                                <w:jc w:val="center"/>
                              </w:pPr>
                              <w:r w:rsidRPr="006062E3">
                                <w:t>Cultura negativă</w:t>
                              </w:r>
                            </w:p>
                            <w:p w14:paraId="60BF5F16" w14:textId="77777777" w:rsidR="000F46FD" w:rsidRPr="006062E3" w:rsidRDefault="000F46FD" w:rsidP="00100780">
                              <w:pPr>
                                <w:numPr>
                                  <w:ilvl w:val="0"/>
                                  <w:numId w:val="27"/>
                                </w:numPr>
                                <w:tabs>
                                  <w:tab w:val="clear" w:pos="720"/>
                                  <w:tab w:val="num" w:pos="180"/>
                                </w:tabs>
                                <w:ind w:left="180" w:hanging="180"/>
                                <w:jc w:val="center"/>
                              </w:pPr>
                              <w:r w:rsidRPr="006062E3">
                                <w:t>Menţinerea şi progresia tabloului clinic</w:t>
                              </w:r>
                            </w:p>
                            <w:p w14:paraId="28AFBE6A" w14:textId="77777777" w:rsidR="000F46FD" w:rsidRPr="006062E3" w:rsidRDefault="000F46FD" w:rsidP="00100780">
                              <w:pPr>
                                <w:numPr>
                                  <w:ilvl w:val="0"/>
                                  <w:numId w:val="27"/>
                                </w:numPr>
                                <w:tabs>
                                  <w:tab w:val="clear" w:pos="720"/>
                                  <w:tab w:val="num" w:pos="180"/>
                                </w:tabs>
                                <w:ind w:left="180" w:hanging="180"/>
                                <w:jc w:val="center"/>
                              </w:pPr>
                              <w:r w:rsidRPr="006062E3">
                                <w:t>Progresia distrucţiilor articulare confirmate radiologic prin dinamică negativă</w:t>
                              </w:r>
                            </w:p>
                          </w:txbxContent>
                        </wps:txbx>
                        <wps:bodyPr rot="0" vert="horz" wrap="square" lIns="91440" tIns="45720" rIns="91440" bIns="45720" anchor="t" anchorCtr="0" upright="1">
                          <a:noAutofit/>
                        </wps:bodyPr>
                      </wps:wsp>
                      <wps:wsp>
                        <wps:cNvPr id="28" name="AutoShape 29"/>
                        <wps:cNvCnPr>
                          <a:cxnSpLocks noChangeShapeType="1"/>
                          <a:stCxn id="18" idx="1"/>
                          <a:endCxn id="20" idx="0"/>
                        </wps:cNvCnPr>
                        <wps:spPr bwMode="auto">
                          <a:xfrm rot="10800000" flipV="1">
                            <a:off x="2972133" y="2686740"/>
                            <a:ext cx="456629" cy="451398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30"/>
                        <wps:cNvCnPr>
                          <a:cxnSpLocks noChangeShapeType="1"/>
                          <a:stCxn id="18" idx="2"/>
                          <a:endCxn id="27" idx="0"/>
                        </wps:cNvCnPr>
                        <wps:spPr bwMode="auto">
                          <a:xfrm>
                            <a:off x="4572762" y="3314959"/>
                            <a:ext cx="810" cy="3428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1"/>
                        <wps:cNvCnPr>
                          <a:cxnSpLocks noChangeShapeType="1"/>
                          <a:stCxn id="22" idx="2"/>
                          <a:endCxn id="20" idx="0"/>
                        </wps:cNvCnPr>
                        <wps:spPr bwMode="auto">
                          <a:xfrm rot="16200000" flipH="1">
                            <a:off x="1886660" y="6115254"/>
                            <a:ext cx="342814" cy="1828133"/>
                          </a:xfrm>
                          <a:prstGeom prst="bentConnector3">
                            <a:avLst>
                              <a:gd name="adj1" fmla="val 4981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Text Box 32"/>
                        <wps:cNvSpPr txBox="1">
                          <a:spLocks noChangeArrowheads="1"/>
                        </wps:cNvSpPr>
                        <wps:spPr bwMode="auto">
                          <a:xfrm>
                            <a:off x="3428762" y="5371841"/>
                            <a:ext cx="2287191" cy="457632"/>
                          </a:xfrm>
                          <a:prstGeom prst="rect">
                            <a:avLst/>
                          </a:prstGeom>
                          <a:solidFill>
                            <a:srgbClr val="FFFFFF"/>
                          </a:solidFill>
                          <a:ln w="9525">
                            <a:solidFill>
                              <a:srgbClr val="000000"/>
                            </a:solidFill>
                            <a:miter lim="800000"/>
                            <a:headEnd/>
                            <a:tailEnd/>
                          </a:ln>
                        </wps:spPr>
                        <wps:txbx>
                          <w:txbxContent>
                            <w:p w14:paraId="26877DA0" w14:textId="737E6EC5" w:rsidR="000F46FD" w:rsidRPr="006062E3" w:rsidRDefault="000F46FD" w:rsidP="00100780">
                              <w:pPr>
                                <w:numPr>
                                  <w:ilvl w:val="0"/>
                                  <w:numId w:val="26"/>
                                </w:numPr>
                                <w:tabs>
                                  <w:tab w:val="clear" w:pos="720"/>
                                  <w:tab w:val="num" w:pos="180"/>
                                </w:tabs>
                                <w:ind w:left="180" w:hanging="180"/>
                              </w:pPr>
                              <w:r w:rsidRPr="006062E3">
                                <w:t>Medicamente anti-reumatice modificatoare ale bolii (D(DMARD)</w:t>
                              </w:r>
                            </w:p>
                            <w:p w14:paraId="36EB2A3C" w14:textId="77777777" w:rsidR="000F46FD" w:rsidRPr="006062E3" w:rsidRDefault="000F46FD" w:rsidP="00100780">
                              <w:pPr>
                                <w:numPr>
                                  <w:ilvl w:val="0"/>
                                  <w:numId w:val="26"/>
                                </w:numPr>
                                <w:tabs>
                                  <w:tab w:val="clear" w:pos="720"/>
                                  <w:tab w:val="num" w:pos="180"/>
                                </w:tabs>
                                <w:ind w:left="180" w:hanging="180"/>
                              </w:pPr>
                              <w:r w:rsidRPr="006062E3">
                                <w:t>Tratament AINS</w:t>
                              </w:r>
                            </w:p>
                          </w:txbxContent>
                        </wps:txbx>
                        <wps:bodyPr rot="0" vert="horz" wrap="square" lIns="91440" tIns="45720" rIns="91440" bIns="45720" anchor="t" anchorCtr="0" upright="1">
                          <a:noAutofit/>
                        </wps:bodyPr>
                      </wps:wsp>
                      <wps:wsp>
                        <wps:cNvPr id="32" name="AutoShape 33"/>
                        <wps:cNvCnPr>
                          <a:cxnSpLocks noChangeShapeType="1"/>
                          <a:stCxn id="11" idx="3"/>
                          <a:endCxn id="27" idx="1"/>
                        </wps:cNvCnPr>
                        <wps:spPr bwMode="auto">
                          <a:xfrm>
                            <a:off x="2286381" y="3428957"/>
                            <a:ext cx="1142381" cy="914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
                        <wps:cNvCnPr>
                          <a:cxnSpLocks noChangeShapeType="1"/>
                          <a:stCxn id="22" idx="3"/>
                          <a:endCxn id="27" idx="1"/>
                        </wps:cNvCnPr>
                        <wps:spPr bwMode="auto">
                          <a:xfrm flipV="1">
                            <a:off x="2287191" y="4343400"/>
                            <a:ext cx="1141571" cy="217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a:stCxn id="27" idx="2"/>
                          <a:endCxn id="31" idx="0"/>
                        </wps:cNvCnPr>
                        <wps:spPr bwMode="auto">
                          <a:xfrm flipH="1">
                            <a:off x="4572358" y="5029028"/>
                            <a:ext cx="404" cy="342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36"/>
                        <wps:cNvSpPr txBox="1">
                          <a:spLocks noChangeArrowheads="1"/>
                        </wps:cNvSpPr>
                        <wps:spPr bwMode="auto">
                          <a:xfrm>
                            <a:off x="3428762" y="6172286"/>
                            <a:ext cx="2287191" cy="456812"/>
                          </a:xfrm>
                          <a:prstGeom prst="rect">
                            <a:avLst/>
                          </a:prstGeom>
                          <a:solidFill>
                            <a:srgbClr val="FFFFFF"/>
                          </a:solidFill>
                          <a:ln w="9525">
                            <a:solidFill>
                              <a:srgbClr val="000000"/>
                            </a:solidFill>
                            <a:miter lim="800000"/>
                            <a:headEnd/>
                            <a:tailEnd/>
                          </a:ln>
                        </wps:spPr>
                        <wps:txbx>
                          <w:txbxContent>
                            <w:p w14:paraId="3F0F5D24" w14:textId="77777777" w:rsidR="000F46FD" w:rsidRPr="006062E3" w:rsidRDefault="000F46FD" w:rsidP="003E76D4">
                              <w:pPr>
                                <w:jc w:val="center"/>
                              </w:pPr>
                              <w:r w:rsidRPr="006062E3">
                                <w:t>Evaluarea tabloului clinic la fiecare 3 luni</w:t>
                              </w:r>
                            </w:p>
                          </w:txbxContent>
                        </wps:txbx>
                        <wps:bodyPr rot="0" vert="horz" wrap="square" lIns="91440" tIns="45720" rIns="91440" bIns="45720" anchor="t" anchorCtr="0" upright="1">
                          <a:noAutofit/>
                        </wps:bodyPr>
                      </wps:wsp>
                      <wps:wsp>
                        <wps:cNvPr id="36" name="AutoShape 37"/>
                        <wps:cNvCnPr>
                          <a:cxnSpLocks noChangeShapeType="1"/>
                          <a:stCxn id="35" idx="2"/>
                          <a:endCxn id="20" idx="0"/>
                        </wps:cNvCnPr>
                        <wps:spPr bwMode="auto">
                          <a:xfrm rot="5400000">
                            <a:off x="3486633" y="6114598"/>
                            <a:ext cx="571629" cy="1600629"/>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38"/>
                        <wps:cNvCnPr>
                          <a:cxnSpLocks noChangeShapeType="1"/>
                          <a:stCxn id="31" idx="2"/>
                          <a:endCxn id="35" idx="0"/>
                        </wps:cNvCnPr>
                        <wps:spPr bwMode="auto">
                          <a:xfrm>
                            <a:off x="4572358" y="5829473"/>
                            <a:ext cx="0" cy="342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6C331A5" id="Полотно 38" o:spid="_x0000_s1026" editas="canvas" style="width:453pt;height:675pt;mso-position-horizontal-relative:char;mso-position-vertical-relative:line" coordsize="57531,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31;height:8572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2863;width:1371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9F2E15E" w14:textId="77777777" w:rsidR="000F46FD" w:rsidRPr="006062E3" w:rsidRDefault="000F46FD" w:rsidP="003E76D4">
                        <w:pPr>
                          <w:jc w:val="center"/>
                        </w:pPr>
                        <w:r w:rsidRPr="006062E3">
                          <w:t>Pacient cu ARe</w:t>
                        </w:r>
                      </w:p>
                    </w:txbxContent>
                  </v:textbox>
                </v:shape>
                <v:shape id="Text Box 5" o:spid="_x0000_s1029" type="#_x0000_t202" style="position:absolute;left:11431;top:6856;width:36571;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572B2FC" w14:textId="77777777" w:rsidR="000F46FD" w:rsidRPr="006062E3" w:rsidRDefault="000F46FD" w:rsidP="003E76D4">
                        <w:pPr>
                          <w:jc w:val="center"/>
                        </w:pPr>
                        <w:r w:rsidRPr="006062E3">
                          <w:t>Determinarea agentului etiologic prin metode microbiologice, serologice, imunofluorescente, ELISA</w:t>
                        </w:r>
                      </w:p>
                    </w:txbxContent>
                  </v:textbox>
                </v:shape>
                <v:shapetype id="_x0000_t32" coordsize="21600,21600" o:spt="32" o:oned="t" path="m,l21600,21600e" filled="f">
                  <v:path arrowok="t" fillok="f" o:connecttype="none"/>
                  <o:lock v:ext="edit" shapetype="t"/>
                </v:shapetype>
                <v:shape id="AutoShape 6" o:spid="_x0000_s1030" type="#_x0000_t32" style="position:absolute;left:29721;top:3428;width: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">
                  <v:stroke endarrow="block"/>
                </v:shape>
                <v:shape id="Text Box 7" o:spid="_x0000_s1031" type="#_x0000_t202" style="position:absolute;left:3432;top:13720;width:1595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FE5EDEC" w14:textId="77777777" w:rsidR="000F46FD" w:rsidRPr="006062E3" w:rsidRDefault="000F46FD" w:rsidP="003E76D4">
                        <w:pPr>
                          <w:jc w:val="center"/>
                        </w:pPr>
                        <w:r w:rsidRPr="006062E3">
                          <w:t>Rezultat pozitiv</w:t>
                        </w:r>
                      </w:p>
                    </w:txbxContent>
                  </v:textbox>
                </v:shape>
                <v:shape id="Text Box 8" o:spid="_x0000_s1032" type="#_x0000_t202" style="position:absolute;left:37720;top:13720;width:15982;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613DDE7" w14:textId="77777777" w:rsidR="000F46FD" w:rsidRPr="006062E3" w:rsidRDefault="000F46FD" w:rsidP="003E76D4">
                        <w:pPr>
                          <w:jc w:val="center"/>
                        </w:pPr>
                        <w:r w:rsidRPr="006062E3">
                          <w:t>Rezultat negativ</w:t>
                        </w:r>
                      </w:p>
                    </w:txbxContent>
                  </v:textbox>
                </v:shape>
                <v:shape id="AutoShape 9" o:spid="_x0000_s1033" type="#_x0000_t32" style="position:absolute;left:11415;top:11432;width:18306;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29721;top:11432;width:15990;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Text Box 11" o:spid="_x0000_s1035" type="#_x0000_t202" style="position:absolute;top:20577;width:22863;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62D6E2D" w14:textId="17F56663" w:rsidR="000F46FD" w:rsidRPr="006062E3" w:rsidRDefault="000F46FD" w:rsidP="00100780">
                        <w:pPr>
                          <w:numPr>
                            <w:ilvl w:val="0"/>
                            <w:numId w:val="26"/>
                          </w:numPr>
                          <w:tabs>
                            <w:tab w:val="clear" w:pos="720"/>
                            <w:tab w:val="num" w:pos="180"/>
                          </w:tabs>
                          <w:ind w:left="180" w:hanging="180"/>
                        </w:pPr>
                        <w:r w:rsidRPr="006062E3">
                          <w:t>Tratament antibacterian de primă linie: Macrolide sau Chinolone;</w:t>
                        </w:r>
                      </w:p>
                      <w:p w14:paraId="77E8B0BA" w14:textId="77777777" w:rsidR="000F46FD" w:rsidRPr="006062E3" w:rsidRDefault="000F46FD" w:rsidP="00100780">
                        <w:pPr>
                          <w:numPr>
                            <w:ilvl w:val="0"/>
                            <w:numId w:val="26"/>
                          </w:numPr>
                          <w:tabs>
                            <w:tab w:val="clear" w:pos="720"/>
                            <w:tab w:val="num" w:pos="180"/>
                          </w:tabs>
                          <w:ind w:left="180" w:hanging="180"/>
                        </w:pPr>
                        <w:r w:rsidRPr="006062E3">
                          <w:t>Tratament AINS</w:t>
                        </w:r>
                      </w:p>
                    </w:txbxContent>
                  </v:textbox>
                </v:shape>
                <v:shape id="Text Box 12" o:spid="_x0000_s1036" type="#_x0000_t202" style="position:absolute;top:30861;width:22863;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702503B" w14:textId="77777777" w:rsidR="000F46FD" w:rsidRPr="006062E3" w:rsidRDefault="000F46FD" w:rsidP="003E76D4">
                        <w:pPr>
                          <w:jc w:val="center"/>
                        </w:pPr>
                        <w:r w:rsidRPr="006062E3">
                          <w:t>Evaluarea culturii bacteriene peste 7 zile după sfârşitul tratamentului bacterian</w:t>
                        </w:r>
                      </w:p>
                    </w:txbxContent>
                  </v:textbox>
                </v:shape>
                <v:shape id="AutoShape 13" o:spid="_x0000_s1037" type="#_x0000_t32" style="position:absolute;left:11415;top:17148;width:25;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Text Box 14" o:spid="_x0000_s1038" type="#_x0000_t202" style="position:absolute;left:3432;top:40005;width:15958;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24FF2E2" w14:textId="77777777" w:rsidR="000F46FD" w:rsidRPr="006062E3" w:rsidRDefault="000F46FD" w:rsidP="003E76D4">
                        <w:pPr>
                          <w:jc w:val="center"/>
                        </w:pPr>
                        <w:r w:rsidRPr="006062E3">
                          <w:t>Cultura pozitivă</w:t>
                        </w:r>
                      </w:p>
                    </w:txbxContent>
                  </v:textbox>
                </v:shape>
                <v:shape id="Text Box 15" o:spid="_x0000_s1039" type="#_x0000_t202" style="position:absolute;top:45722;width:22871;height:1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EFEC982" w14:textId="699F6430" w:rsidR="000F46FD" w:rsidRPr="006062E3" w:rsidRDefault="000F46FD" w:rsidP="00100780">
                        <w:pPr>
                          <w:numPr>
                            <w:ilvl w:val="0"/>
                            <w:numId w:val="26"/>
                          </w:numPr>
                          <w:tabs>
                            <w:tab w:val="clear" w:pos="720"/>
                            <w:tab w:val="num" w:pos="180"/>
                          </w:tabs>
                          <w:ind w:left="180" w:hanging="180"/>
                        </w:pPr>
                        <w:r w:rsidRPr="006062E3">
                          <w:t>Tratament antibacterian de a doua linie: Macrolide + Tetracicline (ex:</w:t>
                        </w:r>
                        <w:r w:rsidR="00D801B8">
                          <w:t xml:space="preserve"> </w:t>
                        </w:r>
                        <w:r w:rsidR="00A01019" w:rsidRPr="006062E3">
                          <w:t>Dox</w:t>
                        </w:r>
                        <w:r w:rsidR="00A01019">
                          <w:t>y</w:t>
                        </w:r>
                        <w:r w:rsidR="00A01019" w:rsidRPr="006062E3">
                          <w:t>cyclinum</w:t>
                        </w:r>
                        <w:r w:rsidRPr="006062E3">
                          <w:t>);</w:t>
                        </w:r>
                      </w:p>
                      <w:p w14:paraId="2F854FCD" w14:textId="0F75C3B2" w:rsidR="000F46FD" w:rsidRPr="006062E3" w:rsidRDefault="000F46FD" w:rsidP="00100780">
                        <w:pPr>
                          <w:numPr>
                            <w:ilvl w:val="0"/>
                            <w:numId w:val="26"/>
                          </w:numPr>
                          <w:tabs>
                            <w:tab w:val="clear" w:pos="720"/>
                            <w:tab w:val="num" w:pos="180"/>
                          </w:tabs>
                          <w:ind w:left="180" w:hanging="180"/>
                        </w:pPr>
                        <w:r w:rsidRPr="006062E3">
                          <w:t>Consult</w:t>
                        </w:r>
                        <w:r w:rsidR="00D801B8">
                          <w:t>ul</w:t>
                        </w:r>
                        <w:r w:rsidRPr="006062E3">
                          <w:t xml:space="preserve"> ginecologului / urologului</w:t>
                        </w:r>
                      </w:p>
                      <w:p w14:paraId="28534191" w14:textId="77777777" w:rsidR="000F46FD" w:rsidRPr="006062E3" w:rsidRDefault="000F46FD" w:rsidP="00100780">
                        <w:pPr>
                          <w:numPr>
                            <w:ilvl w:val="0"/>
                            <w:numId w:val="26"/>
                          </w:numPr>
                          <w:tabs>
                            <w:tab w:val="clear" w:pos="720"/>
                            <w:tab w:val="num" w:pos="180"/>
                          </w:tabs>
                          <w:ind w:left="180" w:hanging="180"/>
                        </w:pPr>
                        <w:r w:rsidRPr="006062E3">
                          <w:t>La menţinerea sindromului articular - tratament AINS</w:t>
                        </w:r>
                      </w:p>
                    </w:txbxContent>
                  </v:textbox>
                </v:shape>
                <v:shape id="AutoShape 16" o:spid="_x0000_s1040" type="#_x0000_t32" style="position:absolute;left:11440;top:28573;width:8;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7" o:spid="_x0000_s1041" type="#_x0000_t32" style="position:absolute;left:11415;top:37717;width:25;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 o:spid="_x0000_s1042" type="#_x0000_t32" style="position:absolute;left:11415;top:43450;width:25;height:2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19" o:spid="_x0000_s1043" type="#_x0000_t202" style="position:absolute;left:34287;top:20577;width:22872;height:1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6515A27" w14:textId="7DA66EEF" w:rsidR="000F46FD" w:rsidRPr="006062E3" w:rsidRDefault="000F46FD" w:rsidP="00100780">
                        <w:pPr>
                          <w:numPr>
                            <w:ilvl w:val="0"/>
                            <w:numId w:val="26"/>
                          </w:numPr>
                          <w:tabs>
                            <w:tab w:val="clear" w:pos="720"/>
                            <w:tab w:val="num" w:pos="180"/>
                          </w:tabs>
                          <w:ind w:left="180" w:hanging="180"/>
                        </w:pPr>
                        <w:r w:rsidRPr="006062E3">
                          <w:t>Consult</w:t>
                        </w:r>
                        <w:r w:rsidR="00742716" w:rsidRPr="006062E3">
                          <w:t>ul</w:t>
                        </w:r>
                        <w:r w:rsidRPr="006062E3">
                          <w:t xml:space="preserve"> ginecologului / urologului</w:t>
                        </w:r>
                      </w:p>
                      <w:p w14:paraId="69FC6C06" w14:textId="77777777" w:rsidR="000F46FD" w:rsidRPr="006062E3" w:rsidRDefault="000F46FD" w:rsidP="00100780">
                        <w:pPr>
                          <w:numPr>
                            <w:ilvl w:val="0"/>
                            <w:numId w:val="26"/>
                          </w:numPr>
                          <w:tabs>
                            <w:tab w:val="clear" w:pos="720"/>
                            <w:tab w:val="num" w:pos="180"/>
                          </w:tabs>
                          <w:ind w:left="180" w:hanging="180"/>
                        </w:pPr>
                        <w:r w:rsidRPr="006062E3">
                          <w:t>Tratament AINS</w:t>
                        </w:r>
                      </w:p>
                      <w:p w14:paraId="13C90490" w14:textId="2A07C4AF" w:rsidR="000F46FD" w:rsidRPr="006062E3" w:rsidRDefault="000F46FD" w:rsidP="00100780">
                        <w:pPr>
                          <w:numPr>
                            <w:ilvl w:val="0"/>
                            <w:numId w:val="26"/>
                          </w:numPr>
                          <w:tabs>
                            <w:tab w:val="clear" w:pos="720"/>
                            <w:tab w:val="num" w:pos="180"/>
                          </w:tabs>
                          <w:ind w:left="180" w:hanging="180"/>
                        </w:pPr>
                        <w:r w:rsidRPr="006062E3">
                          <w:t>Tratament antibacterian de primă linie: Macrolid</w:t>
                        </w:r>
                        <w:r w:rsidR="00D801B8">
                          <w:t>e</w:t>
                        </w:r>
                        <w:r w:rsidRPr="006062E3">
                          <w:t xml:space="preserve"> sau Chinolon.</w:t>
                        </w:r>
                      </w:p>
                    </w:txbxContent>
                  </v:textbox>
                </v:shape>
                <v:shape id="AutoShape 20" o:spid="_x0000_s1044" type="#_x0000_t32" style="position:absolute;left:45711;top:17140;width:16;height:3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1" o:spid="_x0000_s1045" type="#_x0000_t202" style="position:absolute;left:17147;top:72007;width:25147;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7CC84555" w14:textId="77777777" w:rsidR="000F46FD" w:rsidRPr="006062E3" w:rsidRDefault="000F46FD" w:rsidP="003E76D4">
                        <w:pPr>
                          <w:jc w:val="center"/>
                        </w:pPr>
                        <w:r w:rsidRPr="006062E3">
                          <w:t>Cultura negativă</w:t>
                        </w:r>
                      </w:p>
                      <w:p w14:paraId="2A18C6D1" w14:textId="77777777" w:rsidR="000F46FD" w:rsidRPr="006062E3" w:rsidRDefault="000F46FD" w:rsidP="003E76D4">
                        <w:pPr>
                          <w:jc w:val="center"/>
                        </w:pPr>
                        <w:r w:rsidRPr="006062E3">
                          <w:t>Dispariţia tabloului clinic</w:t>
                        </w:r>
                      </w:p>
                      <w:p w14:paraId="138FFA00" w14:textId="77777777" w:rsidR="000F46FD" w:rsidRPr="006062E3" w:rsidRDefault="000F46FD" w:rsidP="003E76D4">
                        <w:pPr>
                          <w:jc w:val="center"/>
                        </w:pPr>
                        <w:r w:rsidRPr="006062E3">
                          <w:t>Semne radiologice de ameliorare</w:t>
                        </w:r>
                      </w:p>
                    </w:txbxContent>
                  </v:textbox>
                </v:shape>
                <v:shape id="Text Box 22" o:spid="_x0000_s1046" type="#_x0000_t202" style="position:absolute;left:20572;top:81151;width:1829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D9B1A1F" w14:textId="77777777" w:rsidR="000F46FD" w:rsidRPr="006062E3" w:rsidRDefault="000F46FD" w:rsidP="003E76D4">
                        <w:r w:rsidRPr="006062E3">
                          <w:t>Evidenţa timp de 12 luni</w:t>
                        </w:r>
                      </w:p>
                    </w:txbxContent>
                  </v:textbox>
                </v:shape>
                <v:shape id="Text Box 23" o:spid="_x0000_s1047" type="#_x0000_t202" style="position:absolute;top:61722;width:22871;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3727F43" w14:textId="77777777" w:rsidR="000F46FD" w:rsidRPr="006062E3" w:rsidRDefault="000F46FD" w:rsidP="003E76D4">
                        <w:pPr>
                          <w:jc w:val="center"/>
                        </w:pPr>
                        <w:r w:rsidRPr="006062E3">
                          <w:t>Evaluarea culturii bacteriene peste 7 zile după sfârşitul tratamentului bacterian</w:t>
                        </w:r>
                      </w:p>
                    </w:txbxContent>
                  </v:textbox>
                </v:shape>
                <v:shape id="AutoShape 24" o:spid="_x0000_s1048" type="#_x0000_t32" style="position:absolute;left:11440;top:59434;width:8;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5" o:spid="_x0000_s1049" type="#_x0000_t32" style="position:absolute;left:29721;top:78863;width:8;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50" type="#_x0000_t34" style="position:absolute;left:19390;top:41728;width:3481;height:2342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" adj="-14190">
                  <v:stroke endarrow="block"/>
                </v:shape>
                <v:shapetype id="_x0000_t33" coordsize="21600,21600" o:spt="33" o:oned="t" path="m,l21600,r,21600e" filled="f">
                  <v:stroke joinstyle="miter"/>
                  <v:path arrowok="t" fillok="f" o:connecttype="none"/>
                  <o:lock v:ext="edit" shapetype="t"/>
                </v:shapetype>
                <v:shape id="AutoShape 27" o:spid="_x0000_s1051" type="#_x0000_t33" style="position:absolute;left:22863;top:34289;width:6858;height:377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">
                  <v:stroke endarrow="block"/>
                </v:shape>
                <v:shape id="Text Box 28" o:spid="_x0000_s1052" type="#_x0000_t202" style="position:absolute;left:34287;top:36577;width:22880;height:13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624A8AE5" w14:textId="77777777" w:rsidR="000F46FD" w:rsidRPr="006062E3" w:rsidRDefault="000F46FD" w:rsidP="00100780">
                        <w:pPr>
                          <w:numPr>
                            <w:ilvl w:val="0"/>
                            <w:numId w:val="27"/>
                          </w:numPr>
                          <w:tabs>
                            <w:tab w:val="clear" w:pos="720"/>
                            <w:tab w:val="num" w:pos="180"/>
                          </w:tabs>
                          <w:ind w:left="180" w:hanging="180"/>
                          <w:jc w:val="center"/>
                        </w:pPr>
                        <w:r w:rsidRPr="006062E3">
                          <w:t>Cultura negativă</w:t>
                        </w:r>
                      </w:p>
                      <w:p w14:paraId="60BF5F16" w14:textId="77777777" w:rsidR="000F46FD" w:rsidRPr="006062E3" w:rsidRDefault="000F46FD" w:rsidP="00100780">
                        <w:pPr>
                          <w:numPr>
                            <w:ilvl w:val="0"/>
                            <w:numId w:val="27"/>
                          </w:numPr>
                          <w:tabs>
                            <w:tab w:val="clear" w:pos="720"/>
                            <w:tab w:val="num" w:pos="180"/>
                          </w:tabs>
                          <w:ind w:left="180" w:hanging="180"/>
                          <w:jc w:val="center"/>
                        </w:pPr>
                        <w:r w:rsidRPr="006062E3">
                          <w:t>Menţinerea şi progresia tabloului clinic</w:t>
                        </w:r>
                      </w:p>
                      <w:p w14:paraId="28AFBE6A" w14:textId="77777777" w:rsidR="000F46FD" w:rsidRPr="006062E3" w:rsidRDefault="000F46FD" w:rsidP="00100780">
                        <w:pPr>
                          <w:numPr>
                            <w:ilvl w:val="0"/>
                            <w:numId w:val="27"/>
                          </w:numPr>
                          <w:tabs>
                            <w:tab w:val="clear" w:pos="720"/>
                            <w:tab w:val="num" w:pos="180"/>
                          </w:tabs>
                          <w:ind w:left="180" w:hanging="180"/>
                          <w:jc w:val="center"/>
                        </w:pPr>
                        <w:r w:rsidRPr="006062E3">
                          <w:t>Progresia distrucţiilor articulare confirmate radiologic prin dinamică negativă</w:t>
                        </w:r>
                      </w:p>
                    </w:txbxContent>
                  </v:textbox>
                </v:shape>
                <v:shape id="AutoShape 29" o:spid="_x0000_s1053" type="#_x0000_t33" style="position:absolute;left:29721;top:26867;width:4566;height:4514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">
                  <v:stroke endarrow="block"/>
                </v:shape>
                <v:shape id="AutoShape 30" o:spid="_x0000_s1054" type="#_x0000_t32" style="position:absolute;left:45727;top:33149;width:8;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31" o:spid="_x0000_s1055" type="#_x0000_t34" style="position:absolute;left:18867;top:61152;width:3428;height:182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" adj="10760">
                  <v:stroke endarrow="block"/>
                </v:shape>
                <v:shape id="Text Box 32" o:spid="_x0000_s1056" type="#_x0000_t202" style="position:absolute;left:34287;top:53718;width:22872;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6877DA0" w14:textId="737E6EC5" w:rsidR="000F46FD" w:rsidRPr="006062E3" w:rsidRDefault="000F46FD" w:rsidP="00100780">
                        <w:pPr>
                          <w:numPr>
                            <w:ilvl w:val="0"/>
                            <w:numId w:val="26"/>
                          </w:numPr>
                          <w:tabs>
                            <w:tab w:val="clear" w:pos="720"/>
                            <w:tab w:val="num" w:pos="180"/>
                          </w:tabs>
                          <w:ind w:left="180" w:hanging="180"/>
                        </w:pPr>
                        <w:r w:rsidRPr="006062E3">
                          <w:t>Medicamente anti-reumatice modificatoare ale bolii (D(DMARD)</w:t>
                        </w:r>
                      </w:p>
                      <w:p w14:paraId="36EB2A3C" w14:textId="77777777" w:rsidR="000F46FD" w:rsidRPr="006062E3" w:rsidRDefault="000F46FD" w:rsidP="00100780">
                        <w:pPr>
                          <w:numPr>
                            <w:ilvl w:val="0"/>
                            <w:numId w:val="26"/>
                          </w:numPr>
                          <w:tabs>
                            <w:tab w:val="clear" w:pos="720"/>
                            <w:tab w:val="num" w:pos="180"/>
                          </w:tabs>
                          <w:ind w:left="180" w:hanging="180"/>
                        </w:pPr>
                        <w:r w:rsidRPr="006062E3">
                          <w:t>Tratament AINS</w:t>
                        </w:r>
                      </w:p>
                    </w:txbxContent>
                  </v:textbox>
                </v:shape>
                <v:shape id="AutoShape 33" o:spid="_x0000_s1057" type="#_x0000_t32" style="position:absolute;left:22863;top:34289;width:11424;height:9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4" o:spid="_x0000_s1058" type="#_x0000_t32" style="position:absolute;left:22871;top:43434;width:11416;height:217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35" o:spid="_x0000_s1059" type="#_x0000_t32" style="position:absolute;left:45723;top:50290;width: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Text Box 36" o:spid="_x0000_s1060" type="#_x0000_t202" style="position:absolute;left:34287;top:61722;width:22872;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F0F5D24" w14:textId="77777777" w:rsidR="000F46FD" w:rsidRPr="006062E3" w:rsidRDefault="000F46FD" w:rsidP="003E76D4">
                        <w:pPr>
                          <w:jc w:val="center"/>
                        </w:pPr>
                        <w:r w:rsidRPr="006062E3">
                          <w:t>Evaluarea tabloului clinic la fiecare 3 luni</w:t>
                        </w:r>
                      </w:p>
                    </w:txbxContent>
                  </v:textbox>
                </v:shape>
                <v:shape id="AutoShape 37" o:spid="_x0000_s1061" type="#_x0000_t34" style="position:absolute;left:34865;top:61146;width:5717;height:160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" adj="10776">
                  <v:stroke endarrow="block"/>
                </v:shape>
                <v:shape id="AutoShape 38" o:spid="_x0000_s1062" type="#_x0000_t32" style="position:absolute;left:45723;top:58294;width:0;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w10:anchorlock/>
              </v:group>
            </w:pict>
          </mc:Fallback>
        </mc:AlternateContent>
      </w:r>
    </w:p>
    <w:p w14:paraId="75506CD4"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C. 2. DESCRIEREA METODELOR, TEHNICILOR ŞI PROCEDURILOR</w:t>
      </w:r>
    </w:p>
    <w:p w14:paraId="296BF5AE"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C.2.1 Clasificarea A</w:t>
      </w:r>
      <w:r w:rsidR="00646C2A" w:rsidRPr="006062E3">
        <w:rPr>
          <w:rFonts w:ascii="Times New Roman" w:hAnsi="Times New Roman"/>
          <w:sz w:val="24"/>
          <w:szCs w:val="24"/>
        </w:rPr>
        <w:t>R</w:t>
      </w:r>
      <w:r w:rsidRPr="006062E3">
        <w:rPr>
          <w:rFonts w:ascii="Times New Roman" w:hAnsi="Times New Roman"/>
          <w:sz w:val="24"/>
          <w:szCs w:val="24"/>
        </w:rPr>
        <w:t>e la copii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61EAA297" w14:textId="77777777" w:rsidTr="001B1061">
        <w:tc>
          <w:tcPr>
            <w:tcW w:w="9570" w:type="dxa"/>
          </w:tcPr>
          <w:p w14:paraId="2DBCE702" w14:textId="77777777" w:rsidR="00646C2A" w:rsidRPr="006062E3" w:rsidRDefault="003E76D4" w:rsidP="007A6B25">
            <w:pPr>
              <w:spacing w:after="120"/>
              <w:jc w:val="both"/>
              <w:rPr>
                <w:b/>
              </w:rPr>
            </w:pPr>
            <w:r w:rsidRPr="006062E3">
              <w:rPr>
                <w:b/>
              </w:rPr>
              <w:t xml:space="preserve">Caseta 1. </w:t>
            </w:r>
            <w:r w:rsidRPr="006062E3">
              <w:rPr>
                <w:b/>
                <w:i/>
              </w:rPr>
              <w:t>Clasificarea ARe</w:t>
            </w:r>
            <w:r w:rsidR="00646C2A" w:rsidRPr="006062E3">
              <w:rPr>
                <w:b/>
              </w:rPr>
              <w:t>.</w:t>
            </w:r>
          </w:p>
          <w:p w14:paraId="42F7068D" w14:textId="74FACB38" w:rsidR="003E76D4" w:rsidRPr="006062E3" w:rsidRDefault="003E76D4" w:rsidP="007A6B25">
            <w:pPr>
              <w:spacing w:after="120"/>
              <w:ind w:left="180"/>
              <w:jc w:val="both"/>
              <w:rPr>
                <w:b/>
              </w:rPr>
            </w:pPr>
            <w:r w:rsidRPr="006062E3">
              <w:rPr>
                <w:b/>
              </w:rPr>
              <w:t xml:space="preserve">ARe este cunoscută cu două forme </w:t>
            </w:r>
            <w:r w:rsidR="001816FA" w:rsidRPr="006062E3">
              <w:rPr>
                <w:b/>
              </w:rPr>
              <w:t>clinice</w:t>
            </w:r>
            <w:r w:rsidRPr="006062E3">
              <w:t>:</w:t>
            </w:r>
          </w:p>
          <w:p w14:paraId="7DE78CF6" w14:textId="77777777" w:rsidR="008B63A8" w:rsidRPr="006062E3" w:rsidRDefault="008B63A8" w:rsidP="007A6B25">
            <w:pPr>
              <w:autoSpaceDE w:val="0"/>
              <w:autoSpaceDN w:val="0"/>
              <w:adjustRightInd w:val="0"/>
              <w:ind w:left="180"/>
              <w:jc w:val="both"/>
            </w:pPr>
            <w:r w:rsidRPr="006062E3">
              <w:t xml:space="preserve"> </w:t>
            </w:r>
            <w:r w:rsidRPr="006062E3">
              <w:sym w:font="Symbol" w:char="F0B7"/>
            </w:r>
            <w:r w:rsidRPr="006062E3">
              <w:t xml:space="preserve"> ARe forma </w:t>
            </w:r>
            <w:proofErr w:type="spellStart"/>
            <w:r w:rsidRPr="006062E3">
              <w:t>uro</w:t>
            </w:r>
            <w:proofErr w:type="spellEnd"/>
            <w:r w:rsidRPr="006062E3">
              <w:t>-genitală;</w:t>
            </w:r>
          </w:p>
          <w:p w14:paraId="20CA2F4F" w14:textId="7E09E156" w:rsidR="008B63A8" w:rsidRPr="006062E3" w:rsidRDefault="008B63A8" w:rsidP="007A6B25">
            <w:pPr>
              <w:autoSpaceDE w:val="0"/>
              <w:autoSpaceDN w:val="0"/>
              <w:adjustRightInd w:val="0"/>
              <w:ind w:left="180"/>
              <w:jc w:val="both"/>
            </w:pPr>
            <w:r w:rsidRPr="006062E3">
              <w:t xml:space="preserve"> </w:t>
            </w:r>
            <w:r w:rsidRPr="006062E3">
              <w:sym w:font="Symbol" w:char="F0B7"/>
            </w:r>
            <w:r w:rsidRPr="006062E3">
              <w:t xml:space="preserve"> ARe forma </w:t>
            </w:r>
            <w:proofErr w:type="spellStart"/>
            <w:r w:rsidRPr="006062E3">
              <w:t>entero-colitică</w:t>
            </w:r>
            <w:proofErr w:type="spellEnd"/>
            <w:r w:rsidRPr="006062E3">
              <w:t>.</w:t>
            </w:r>
          </w:p>
          <w:p w14:paraId="5C16A28B" w14:textId="77777777" w:rsidR="00E105DE" w:rsidRPr="006062E3" w:rsidRDefault="00E105DE" w:rsidP="007A6B25">
            <w:pPr>
              <w:autoSpaceDE w:val="0"/>
              <w:autoSpaceDN w:val="0"/>
              <w:adjustRightInd w:val="0"/>
              <w:ind w:left="180"/>
              <w:jc w:val="both"/>
            </w:pPr>
          </w:p>
          <w:p w14:paraId="2C953164" w14:textId="5453220C" w:rsidR="008B63A8" w:rsidRPr="006062E3" w:rsidRDefault="008B63A8" w:rsidP="007A6B25">
            <w:pPr>
              <w:autoSpaceDE w:val="0"/>
              <w:autoSpaceDN w:val="0"/>
              <w:adjustRightInd w:val="0"/>
              <w:ind w:left="180"/>
              <w:jc w:val="both"/>
              <w:rPr>
                <w:b/>
                <w:bCs/>
              </w:rPr>
            </w:pPr>
            <w:r w:rsidRPr="006062E3">
              <w:rPr>
                <w:b/>
                <w:bCs/>
              </w:rPr>
              <w:t>După debutul bolii:</w:t>
            </w:r>
          </w:p>
          <w:p w14:paraId="4941F171" w14:textId="14939D65" w:rsidR="003E76D4" w:rsidRPr="006062E3" w:rsidRDefault="008B63A8" w:rsidP="007A6B25">
            <w:pPr>
              <w:autoSpaceDE w:val="0"/>
              <w:autoSpaceDN w:val="0"/>
              <w:adjustRightInd w:val="0"/>
              <w:ind w:left="180"/>
              <w:jc w:val="both"/>
            </w:pPr>
            <w:r w:rsidRPr="006062E3">
              <w:t xml:space="preserve"> </w:t>
            </w:r>
            <w:r w:rsidRPr="006062E3">
              <w:rPr>
                <w:i/>
                <w:iCs/>
              </w:rPr>
              <w:sym w:font="Symbol" w:char="F0B7"/>
            </w:r>
            <w:r w:rsidRPr="006062E3">
              <w:rPr>
                <w:i/>
                <w:iCs/>
              </w:rPr>
              <w:t xml:space="preserve"> </w:t>
            </w:r>
            <w:r w:rsidRPr="006062E3">
              <w:t xml:space="preserve">Acut </w:t>
            </w:r>
            <w:r w:rsidR="00E105DE" w:rsidRPr="006062E3">
              <w:t>&lt;6 luni,</w:t>
            </w:r>
          </w:p>
          <w:p w14:paraId="755B5502" w14:textId="1CA2447A" w:rsidR="00E105DE" w:rsidRPr="006062E3" w:rsidRDefault="00E105DE" w:rsidP="007A6B25">
            <w:pPr>
              <w:autoSpaceDE w:val="0"/>
              <w:autoSpaceDN w:val="0"/>
              <w:adjustRightInd w:val="0"/>
              <w:ind w:left="180"/>
              <w:jc w:val="both"/>
            </w:pPr>
            <w:r w:rsidRPr="006062E3">
              <w:t xml:space="preserve"> </w:t>
            </w:r>
            <w:r w:rsidR="008B63A8" w:rsidRPr="006062E3">
              <w:sym w:font="Symbol" w:char="F0B7"/>
            </w:r>
            <w:r w:rsidR="008B63A8" w:rsidRPr="006062E3">
              <w:t xml:space="preserve"> Trenant 6-12 luni, </w:t>
            </w:r>
          </w:p>
          <w:p w14:paraId="39128912" w14:textId="32A666FA" w:rsidR="008B63A8" w:rsidRPr="006062E3" w:rsidRDefault="00E105DE" w:rsidP="007A6B25">
            <w:pPr>
              <w:autoSpaceDE w:val="0"/>
              <w:autoSpaceDN w:val="0"/>
              <w:adjustRightInd w:val="0"/>
              <w:ind w:left="180"/>
              <w:jc w:val="both"/>
            </w:pPr>
            <w:r w:rsidRPr="006062E3">
              <w:t xml:space="preserve"> </w:t>
            </w:r>
            <w:r w:rsidR="008B63A8" w:rsidRPr="006062E3">
              <w:sym w:font="Symbol" w:char="F0B7"/>
            </w:r>
            <w:r w:rsidR="008B63A8" w:rsidRPr="006062E3">
              <w:t xml:space="preserve"> Cronic &gt;12 luni;</w:t>
            </w:r>
          </w:p>
          <w:p w14:paraId="34C95A77" w14:textId="2BA0524F" w:rsidR="001816FA" w:rsidRPr="006062E3" w:rsidRDefault="001816FA" w:rsidP="007A6B25">
            <w:pPr>
              <w:autoSpaceDE w:val="0"/>
              <w:autoSpaceDN w:val="0"/>
              <w:adjustRightInd w:val="0"/>
              <w:ind w:left="180"/>
              <w:jc w:val="both"/>
            </w:pPr>
          </w:p>
          <w:p w14:paraId="40827AB0" w14:textId="7C3CA79A" w:rsidR="001816FA" w:rsidRPr="006062E3" w:rsidRDefault="001816FA" w:rsidP="007A6B25">
            <w:pPr>
              <w:autoSpaceDE w:val="0"/>
              <w:autoSpaceDN w:val="0"/>
              <w:adjustRightInd w:val="0"/>
              <w:ind w:left="180"/>
              <w:jc w:val="both"/>
              <w:rPr>
                <w:b/>
                <w:bCs/>
              </w:rPr>
            </w:pPr>
            <w:r w:rsidRPr="006062E3">
              <w:rPr>
                <w:b/>
                <w:bCs/>
              </w:rPr>
              <w:t>Gradul de severitate:</w:t>
            </w:r>
          </w:p>
          <w:p w14:paraId="23C4E643" w14:textId="186A5679" w:rsidR="001816FA" w:rsidRPr="006062E3" w:rsidRDefault="001816FA" w:rsidP="00AB7CE2">
            <w:pPr>
              <w:pStyle w:val="Listparagraf"/>
              <w:numPr>
                <w:ilvl w:val="0"/>
                <w:numId w:val="18"/>
              </w:numPr>
              <w:spacing w:before="100" w:beforeAutospacing="1" w:after="100" w:afterAutospacing="1"/>
              <w:jc w:val="both"/>
              <w:rPr>
                <w:i/>
                <w:iCs/>
                <w:lang w:eastAsia="en-US"/>
              </w:rPr>
            </w:pPr>
            <w:r w:rsidRPr="006062E3">
              <w:rPr>
                <w:lang w:eastAsia="en-US"/>
              </w:rPr>
              <w:t xml:space="preserve">Forma ușoară/moderată: </w:t>
            </w:r>
            <w:r w:rsidRPr="006062E3">
              <w:rPr>
                <w:i/>
                <w:iCs/>
                <w:lang w:eastAsia="en-US"/>
              </w:rPr>
              <w:t>Artrită cu afectare articulară minoră (</w:t>
            </w:r>
            <w:proofErr w:type="spellStart"/>
            <w:r w:rsidRPr="006062E3">
              <w:rPr>
                <w:i/>
                <w:iCs/>
                <w:lang w:eastAsia="en-US"/>
              </w:rPr>
              <w:t>oligoartrită</w:t>
            </w:r>
            <w:proofErr w:type="spellEnd"/>
            <w:r w:rsidRPr="006062E3">
              <w:rPr>
                <w:i/>
                <w:iCs/>
                <w:lang w:eastAsia="en-US"/>
              </w:rPr>
              <w:t>), fără manifestări extra-articulare severe și cu un răspuns bun la medicamentele antiinflamatoare nesteroidiene (AINS).</w:t>
            </w:r>
          </w:p>
          <w:p w14:paraId="7BD628DD" w14:textId="20739B9D" w:rsidR="008B63A8" w:rsidRPr="006062E3" w:rsidRDefault="001816FA" w:rsidP="00AB7CE2">
            <w:pPr>
              <w:pStyle w:val="Listparagraf"/>
              <w:numPr>
                <w:ilvl w:val="0"/>
                <w:numId w:val="18"/>
              </w:numPr>
              <w:spacing w:before="100" w:beforeAutospacing="1" w:after="100" w:afterAutospacing="1"/>
              <w:jc w:val="both"/>
              <w:rPr>
                <w:i/>
                <w:iCs/>
                <w:lang w:eastAsia="en-US"/>
              </w:rPr>
            </w:pPr>
            <w:r w:rsidRPr="006062E3">
              <w:rPr>
                <w:lang w:eastAsia="en-US"/>
              </w:rPr>
              <w:t xml:space="preserve">Forma severă: </w:t>
            </w:r>
            <w:r w:rsidRPr="006062E3">
              <w:rPr>
                <w:i/>
                <w:iCs/>
                <w:lang w:eastAsia="en-US"/>
              </w:rPr>
              <w:t xml:space="preserve">Afectare poliarticulară, </w:t>
            </w:r>
            <w:proofErr w:type="spellStart"/>
            <w:r w:rsidRPr="006062E3">
              <w:rPr>
                <w:i/>
                <w:iCs/>
                <w:lang w:eastAsia="en-US"/>
              </w:rPr>
              <w:t>entezită</w:t>
            </w:r>
            <w:proofErr w:type="spellEnd"/>
            <w:r w:rsidRPr="006062E3">
              <w:rPr>
                <w:i/>
                <w:iCs/>
                <w:lang w:eastAsia="en-US"/>
              </w:rPr>
              <w:t xml:space="preserve"> extinsă, uveită, afectarea articulației </w:t>
            </w:r>
            <w:proofErr w:type="spellStart"/>
            <w:r w:rsidRPr="006062E3">
              <w:rPr>
                <w:i/>
                <w:iCs/>
                <w:lang w:eastAsia="en-US"/>
              </w:rPr>
              <w:t>coxo</w:t>
            </w:r>
            <w:proofErr w:type="spellEnd"/>
            <w:r w:rsidRPr="006062E3">
              <w:rPr>
                <w:i/>
                <w:iCs/>
                <w:lang w:eastAsia="en-US"/>
              </w:rPr>
              <w:t>-femurale sau lipsa răspunsului la tratamentul cu AINS.</w:t>
            </w:r>
          </w:p>
        </w:tc>
      </w:tr>
    </w:tbl>
    <w:p w14:paraId="016C61E3" w14:textId="77777777" w:rsidR="003E76D4" w:rsidRPr="006062E3" w:rsidRDefault="003E76D4" w:rsidP="007A6B25">
      <w:pPr>
        <w:pStyle w:val="Titlu3"/>
        <w:spacing w:after="120"/>
        <w:rPr>
          <w:rFonts w:ascii="Times New Roman" w:hAnsi="Times New Roman"/>
          <w:sz w:val="24"/>
          <w:szCs w:val="24"/>
        </w:rPr>
      </w:pPr>
      <w:r w:rsidRPr="006062E3">
        <w:rPr>
          <w:rFonts w:ascii="Times New Roman" w:hAnsi="Times New Roman"/>
          <w:sz w:val="24"/>
          <w:szCs w:val="24"/>
        </w:rPr>
        <w:t>C.2.2. Factorii cauzali ai A</w:t>
      </w:r>
      <w:r w:rsidR="001B55F3" w:rsidRPr="006062E3">
        <w:rPr>
          <w:rFonts w:ascii="Times New Roman" w:hAnsi="Times New Roman"/>
          <w:sz w:val="24"/>
          <w:szCs w:val="24"/>
        </w:rPr>
        <w:t>Re</w:t>
      </w:r>
      <w:r w:rsidRPr="006062E3">
        <w:rPr>
          <w:rFonts w:ascii="Times New Roman" w:hAnsi="Times New Roman"/>
          <w:sz w:val="24"/>
          <w:szCs w:val="24"/>
        </w:rPr>
        <w:t xml:space="preserve"> la copii [</w:t>
      </w:r>
      <w:r w:rsidR="00FF6E1B" w:rsidRPr="006062E3">
        <w:rPr>
          <w:rFonts w:ascii="Times New Roman" w:hAnsi="Times New Roman"/>
          <w:sz w:val="24"/>
          <w:szCs w:val="24"/>
        </w:rPr>
        <w:t>2,</w:t>
      </w:r>
      <w:r w:rsidRPr="006062E3">
        <w:rPr>
          <w:rFonts w:ascii="Times New Roman" w:hAnsi="Times New Roman"/>
          <w:sz w:val="24"/>
          <w:szCs w:val="24"/>
        </w:rPr>
        <w:t>12,13,17]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30AFDF94" w14:textId="77777777" w:rsidTr="001B1061">
        <w:tc>
          <w:tcPr>
            <w:tcW w:w="9570" w:type="dxa"/>
          </w:tcPr>
          <w:p w14:paraId="35F3EB93" w14:textId="77777777" w:rsidR="003E76D4" w:rsidRPr="006062E3" w:rsidRDefault="003E76D4" w:rsidP="007A6B25">
            <w:pPr>
              <w:spacing w:after="120"/>
              <w:jc w:val="both"/>
              <w:rPr>
                <w:b/>
              </w:rPr>
            </w:pPr>
            <w:r w:rsidRPr="006062E3">
              <w:rPr>
                <w:b/>
              </w:rPr>
              <w:t>Caseta 2. Factorii etiologici ai AR</w:t>
            </w:r>
            <w:r w:rsidR="00A31D45" w:rsidRPr="006062E3">
              <w:rPr>
                <w:b/>
              </w:rPr>
              <w:t>e</w:t>
            </w:r>
            <w:r w:rsidR="001B55F3" w:rsidRPr="006062E3">
              <w:rPr>
                <w:b/>
              </w:rPr>
              <w:t xml:space="preserve"> </w:t>
            </w:r>
            <w:r w:rsidRPr="006062E3">
              <w:rPr>
                <w:b/>
              </w:rPr>
              <w:t xml:space="preserve">la copii </w:t>
            </w:r>
          </w:p>
          <w:p w14:paraId="69A14363" w14:textId="77777777" w:rsidR="003E76D4" w:rsidRPr="006062E3" w:rsidRDefault="007264C6" w:rsidP="007A6B25">
            <w:pPr>
              <w:pStyle w:val="Listparagraf"/>
              <w:numPr>
                <w:ilvl w:val="0"/>
                <w:numId w:val="38"/>
              </w:numPr>
              <w:spacing w:after="120"/>
              <w:ind w:left="270" w:hanging="270"/>
              <w:jc w:val="both"/>
              <w:rPr>
                <w:color w:val="4B4B4D"/>
              </w:rPr>
            </w:pPr>
            <w:r w:rsidRPr="006062E3">
              <w:t>Bacterii intestinale :</w:t>
            </w:r>
          </w:p>
          <w:p w14:paraId="6ED8D2E5" w14:textId="278F012D" w:rsidR="00E105DE" w:rsidRPr="006062E3" w:rsidRDefault="00E105DE" w:rsidP="007A6B25">
            <w:pPr>
              <w:pStyle w:val="Listparagraf"/>
              <w:numPr>
                <w:ilvl w:val="0"/>
                <w:numId w:val="33"/>
              </w:numPr>
              <w:spacing w:after="120"/>
              <w:jc w:val="both"/>
              <w:rPr>
                <w:color w:val="4B4B4D"/>
              </w:rPr>
            </w:pPr>
            <w:r w:rsidRPr="006062E3">
              <w:t xml:space="preserve">Salmonella </w:t>
            </w:r>
            <w:proofErr w:type="spellStart"/>
            <w:r w:rsidRPr="006062E3">
              <w:t>enteritidis</w:t>
            </w:r>
            <w:proofErr w:type="spellEnd"/>
            <w:r w:rsidRPr="006062E3">
              <w:t xml:space="preserve"> </w:t>
            </w:r>
          </w:p>
          <w:p w14:paraId="342CEA06" w14:textId="3A1AB761" w:rsidR="00E105DE" w:rsidRPr="006062E3" w:rsidRDefault="00E105DE" w:rsidP="007A6B25">
            <w:pPr>
              <w:pStyle w:val="Listparagraf"/>
              <w:numPr>
                <w:ilvl w:val="0"/>
                <w:numId w:val="33"/>
              </w:numPr>
              <w:spacing w:after="120"/>
              <w:jc w:val="both"/>
              <w:rPr>
                <w:color w:val="4B4B4D"/>
              </w:rPr>
            </w:pPr>
            <w:r w:rsidRPr="006062E3">
              <w:t xml:space="preserve">Salmonella </w:t>
            </w:r>
            <w:proofErr w:type="spellStart"/>
            <w:r w:rsidRPr="006062E3">
              <w:t>typhimurium</w:t>
            </w:r>
            <w:proofErr w:type="spellEnd"/>
          </w:p>
          <w:p w14:paraId="0CCFB7BD" w14:textId="77777777" w:rsidR="00E105DE" w:rsidRPr="006062E3" w:rsidRDefault="007264C6" w:rsidP="007A6B25">
            <w:pPr>
              <w:pStyle w:val="Listparagraf"/>
              <w:numPr>
                <w:ilvl w:val="0"/>
                <w:numId w:val="33"/>
              </w:numPr>
              <w:spacing w:after="120"/>
              <w:jc w:val="both"/>
              <w:rPr>
                <w:color w:val="4B4B4D"/>
              </w:rPr>
            </w:pPr>
            <w:proofErr w:type="spellStart"/>
            <w:r w:rsidRPr="006062E3">
              <w:t>Shigella</w:t>
            </w:r>
            <w:proofErr w:type="spellEnd"/>
            <w:r w:rsidR="00E105DE" w:rsidRPr="006062E3">
              <w:t xml:space="preserve"> </w:t>
            </w:r>
            <w:proofErr w:type="spellStart"/>
            <w:r w:rsidRPr="006062E3">
              <w:t>flexneri</w:t>
            </w:r>
            <w:proofErr w:type="spellEnd"/>
            <w:r w:rsidRPr="006062E3">
              <w:t xml:space="preserve">, </w:t>
            </w:r>
          </w:p>
          <w:p w14:paraId="46E6271E" w14:textId="77777777" w:rsidR="00E105DE" w:rsidRPr="006062E3" w:rsidRDefault="007264C6" w:rsidP="007A6B25">
            <w:pPr>
              <w:pStyle w:val="Listparagraf"/>
              <w:numPr>
                <w:ilvl w:val="0"/>
                <w:numId w:val="33"/>
              </w:numPr>
              <w:spacing w:after="120"/>
              <w:jc w:val="both"/>
              <w:rPr>
                <w:color w:val="4B4B4D"/>
              </w:rPr>
            </w:pPr>
            <w:proofErr w:type="spellStart"/>
            <w:r w:rsidRPr="006062E3">
              <w:t>S</w:t>
            </w:r>
            <w:r w:rsidR="00E105DE" w:rsidRPr="006062E3">
              <w:t>higella</w:t>
            </w:r>
            <w:proofErr w:type="spellEnd"/>
            <w:r w:rsidR="00E105DE" w:rsidRPr="006062E3">
              <w:t xml:space="preserve"> </w:t>
            </w:r>
            <w:proofErr w:type="spellStart"/>
            <w:r w:rsidRPr="006062E3">
              <w:t>dysenteriae</w:t>
            </w:r>
            <w:proofErr w:type="spellEnd"/>
          </w:p>
          <w:p w14:paraId="0F64EF2E" w14:textId="465D9E7D" w:rsidR="007264C6" w:rsidRPr="006062E3" w:rsidRDefault="007264C6" w:rsidP="007A6B25">
            <w:pPr>
              <w:pStyle w:val="Listparagraf"/>
              <w:numPr>
                <w:ilvl w:val="0"/>
                <w:numId w:val="33"/>
              </w:numPr>
              <w:spacing w:after="120"/>
              <w:jc w:val="both"/>
              <w:rPr>
                <w:color w:val="4B4B4D"/>
              </w:rPr>
            </w:pPr>
            <w:proofErr w:type="spellStart"/>
            <w:r w:rsidRPr="006062E3">
              <w:t>S</w:t>
            </w:r>
            <w:r w:rsidR="00E105DE" w:rsidRPr="006062E3">
              <w:t>higella</w:t>
            </w:r>
            <w:proofErr w:type="spellEnd"/>
            <w:r w:rsidR="00E105DE" w:rsidRPr="006062E3">
              <w:t xml:space="preserve"> </w:t>
            </w:r>
            <w:proofErr w:type="spellStart"/>
            <w:r w:rsidRPr="006062E3">
              <w:t>sonnei</w:t>
            </w:r>
            <w:proofErr w:type="spellEnd"/>
          </w:p>
          <w:p w14:paraId="1B8531FB" w14:textId="77777777" w:rsidR="001816FA" w:rsidRPr="006062E3" w:rsidRDefault="007264C6" w:rsidP="007A6B25">
            <w:pPr>
              <w:pStyle w:val="Listparagraf"/>
              <w:numPr>
                <w:ilvl w:val="0"/>
                <w:numId w:val="33"/>
              </w:numPr>
              <w:spacing w:after="120"/>
              <w:jc w:val="both"/>
              <w:rPr>
                <w:color w:val="4B4B4D"/>
              </w:rPr>
            </w:pPr>
            <w:proofErr w:type="spellStart"/>
            <w:r w:rsidRPr="006062E3">
              <w:t>Yersinia</w:t>
            </w:r>
            <w:proofErr w:type="spellEnd"/>
            <w:r w:rsidR="001816FA" w:rsidRPr="006062E3">
              <w:t xml:space="preserve"> </w:t>
            </w:r>
            <w:proofErr w:type="spellStart"/>
            <w:r w:rsidRPr="006062E3">
              <w:t>enterocolitica</w:t>
            </w:r>
            <w:proofErr w:type="spellEnd"/>
            <w:r w:rsidRPr="006062E3">
              <w:t xml:space="preserve">, </w:t>
            </w:r>
          </w:p>
          <w:p w14:paraId="2E385E9A" w14:textId="5C09D5FE" w:rsidR="007264C6" w:rsidRPr="006062E3" w:rsidRDefault="007264C6" w:rsidP="007A6B25">
            <w:pPr>
              <w:pStyle w:val="Listparagraf"/>
              <w:numPr>
                <w:ilvl w:val="0"/>
                <w:numId w:val="33"/>
              </w:numPr>
              <w:spacing w:after="120"/>
              <w:jc w:val="both"/>
              <w:rPr>
                <w:color w:val="4B4B4D"/>
              </w:rPr>
            </w:pPr>
            <w:proofErr w:type="spellStart"/>
            <w:r w:rsidRPr="006062E3">
              <w:t>Y</w:t>
            </w:r>
            <w:r w:rsidR="001816FA" w:rsidRPr="006062E3">
              <w:t>ersinia</w:t>
            </w:r>
            <w:proofErr w:type="spellEnd"/>
            <w:r w:rsidR="001816FA" w:rsidRPr="006062E3">
              <w:t xml:space="preserve"> </w:t>
            </w:r>
            <w:proofErr w:type="spellStart"/>
            <w:r w:rsidRPr="006062E3">
              <w:t>pseudotuberculosis</w:t>
            </w:r>
            <w:proofErr w:type="spellEnd"/>
          </w:p>
          <w:p w14:paraId="5CF15BC4" w14:textId="5C58D5BB" w:rsidR="001816FA" w:rsidRPr="006062E3" w:rsidRDefault="001816FA" w:rsidP="007A6B25">
            <w:pPr>
              <w:pStyle w:val="Listparagraf"/>
              <w:numPr>
                <w:ilvl w:val="0"/>
                <w:numId w:val="33"/>
              </w:numPr>
              <w:spacing w:after="120"/>
              <w:jc w:val="both"/>
              <w:rPr>
                <w:color w:val="4B4B4D"/>
              </w:rPr>
            </w:pPr>
            <w:proofErr w:type="spellStart"/>
            <w:r w:rsidRPr="006062E3">
              <w:t>Campylobacter</w:t>
            </w:r>
            <w:proofErr w:type="spellEnd"/>
            <w:r w:rsidRPr="006062E3">
              <w:t> </w:t>
            </w:r>
            <w:proofErr w:type="spellStart"/>
            <w:r w:rsidRPr="006062E3">
              <w:t>jejuni</w:t>
            </w:r>
            <w:proofErr w:type="spellEnd"/>
            <w:r w:rsidR="007264C6" w:rsidRPr="006062E3">
              <w:t>,</w:t>
            </w:r>
          </w:p>
          <w:p w14:paraId="1BFE309B" w14:textId="77777777" w:rsidR="001816FA" w:rsidRPr="006062E3" w:rsidRDefault="007264C6" w:rsidP="007A6B25">
            <w:pPr>
              <w:pStyle w:val="Listparagraf"/>
              <w:numPr>
                <w:ilvl w:val="0"/>
                <w:numId w:val="33"/>
              </w:numPr>
              <w:spacing w:after="120"/>
              <w:jc w:val="both"/>
              <w:rPr>
                <w:color w:val="4B4B4D"/>
              </w:rPr>
            </w:pPr>
            <w:proofErr w:type="spellStart"/>
            <w:r w:rsidRPr="006062E3">
              <w:t>C</w:t>
            </w:r>
            <w:r w:rsidR="001816FA" w:rsidRPr="006062E3">
              <w:t>ampylobacter</w:t>
            </w:r>
            <w:proofErr w:type="spellEnd"/>
            <w:r w:rsidR="001816FA" w:rsidRPr="006062E3">
              <w:t xml:space="preserve"> </w:t>
            </w:r>
            <w:r w:rsidRPr="006062E3">
              <w:t xml:space="preserve">coli, </w:t>
            </w:r>
          </w:p>
          <w:p w14:paraId="414CCF7A" w14:textId="77777777" w:rsidR="001816FA" w:rsidRPr="006062E3" w:rsidRDefault="007264C6" w:rsidP="007A6B25">
            <w:pPr>
              <w:pStyle w:val="Listparagraf"/>
              <w:numPr>
                <w:ilvl w:val="0"/>
                <w:numId w:val="33"/>
              </w:numPr>
              <w:spacing w:after="120"/>
              <w:jc w:val="both"/>
              <w:rPr>
                <w:color w:val="4B4B4D"/>
              </w:rPr>
            </w:pPr>
            <w:r w:rsidRPr="006062E3">
              <w:t>Clostridium difficile,</w:t>
            </w:r>
          </w:p>
          <w:p w14:paraId="4391F7D6" w14:textId="75E20128" w:rsidR="007264C6" w:rsidRPr="006062E3" w:rsidRDefault="007264C6" w:rsidP="007A6B25">
            <w:pPr>
              <w:pStyle w:val="Listparagraf"/>
              <w:numPr>
                <w:ilvl w:val="0"/>
                <w:numId w:val="33"/>
              </w:numPr>
              <w:spacing w:after="120"/>
              <w:jc w:val="both"/>
              <w:rPr>
                <w:color w:val="4B4B4D"/>
              </w:rPr>
            </w:pPr>
            <w:proofErr w:type="spellStart"/>
            <w:r w:rsidRPr="006062E3">
              <w:t>Escherichia</w:t>
            </w:r>
            <w:proofErr w:type="spellEnd"/>
            <w:r w:rsidRPr="006062E3">
              <w:t xml:space="preserve"> coli 015</w:t>
            </w:r>
            <w:r w:rsidR="001816FA" w:rsidRPr="006062E3">
              <w:t>7</w:t>
            </w:r>
            <w:r w:rsidRPr="006062E3">
              <w:t>.</w:t>
            </w:r>
          </w:p>
          <w:p w14:paraId="51DDA7EE" w14:textId="77777777" w:rsidR="007264C6" w:rsidRPr="006062E3" w:rsidRDefault="007264C6" w:rsidP="007A6B25">
            <w:pPr>
              <w:pStyle w:val="Listparagraf"/>
              <w:numPr>
                <w:ilvl w:val="0"/>
                <w:numId w:val="38"/>
              </w:numPr>
              <w:spacing w:after="120"/>
              <w:ind w:left="270" w:hanging="270"/>
              <w:jc w:val="both"/>
              <w:rPr>
                <w:color w:val="4B4B4D"/>
              </w:rPr>
            </w:pPr>
            <w:r w:rsidRPr="006062E3">
              <w:t xml:space="preserve">Bacterii </w:t>
            </w:r>
            <w:r w:rsidR="00CC1852" w:rsidRPr="006062E3">
              <w:t>ce produc uretrite :</w:t>
            </w:r>
          </w:p>
          <w:p w14:paraId="40560388" w14:textId="77777777" w:rsidR="00E105DE" w:rsidRPr="006062E3" w:rsidRDefault="00CC1852" w:rsidP="007A6B25">
            <w:pPr>
              <w:pStyle w:val="Listparagraf"/>
              <w:numPr>
                <w:ilvl w:val="0"/>
                <w:numId w:val="33"/>
              </w:numPr>
              <w:spacing w:after="120"/>
              <w:jc w:val="both"/>
              <w:rPr>
                <w:color w:val="4B4B4D"/>
              </w:rPr>
            </w:pPr>
            <w:proofErr w:type="spellStart"/>
            <w:r w:rsidRPr="006062E3">
              <w:t>Chlamidia</w:t>
            </w:r>
            <w:proofErr w:type="spellEnd"/>
            <w:r w:rsidRPr="006062E3">
              <w:t xml:space="preserve"> </w:t>
            </w:r>
            <w:proofErr w:type="spellStart"/>
            <w:r w:rsidRPr="006062E3">
              <w:t>tr</w:t>
            </w:r>
            <w:r w:rsidR="001B55F3" w:rsidRPr="006062E3">
              <w:t>achomatis</w:t>
            </w:r>
            <w:proofErr w:type="spellEnd"/>
            <w:r w:rsidR="001B55F3" w:rsidRPr="006062E3">
              <w:t>,</w:t>
            </w:r>
          </w:p>
          <w:p w14:paraId="02D9A029" w14:textId="09F741B8" w:rsidR="00E105DE" w:rsidRPr="006062E3" w:rsidRDefault="001B55F3" w:rsidP="007A6B25">
            <w:pPr>
              <w:pStyle w:val="Listparagraf"/>
              <w:numPr>
                <w:ilvl w:val="0"/>
                <w:numId w:val="33"/>
              </w:numPr>
              <w:spacing w:after="120"/>
              <w:jc w:val="both"/>
              <w:rPr>
                <w:color w:val="4B4B4D"/>
              </w:rPr>
            </w:pPr>
            <w:proofErr w:type="spellStart"/>
            <w:r w:rsidRPr="006062E3">
              <w:t>Mycoplasma</w:t>
            </w:r>
            <w:proofErr w:type="spellEnd"/>
            <w:r w:rsidRPr="006062E3">
              <w:t xml:space="preserve"> </w:t>
            </w:r>
            <w:proofErr w:type="spellStart"/>
            <w:r w:rsidRPr="006062E3">
              <w:t>hominis</w:t>
            </w:r>
            <w:proofErr w:type="spellEnd"/>
            <w:r w:rsidR="00CC1852" w:rsidRPr="006062E3">
              <w:t xml:space="preserve">, </w:t>
            </w:r>
          </w:p>
          <w:p w14:paraId="6DA0EC75" w14:textId="519C42AF" w:rsidR="00E105DE" w:rsidRPr="006062E3" w:rsidRDefault="00E105DE" w:rsidP="007A6B25">
            <w:pPr>
              <w:pStyle w:val="Listparagraf"/>
              <w:numPr>
                <w:ilvl w:val="0"/>
                <w:numId w:val="33"/>
              </w:numPr>
              <w:spacing w:after="120"/>
              <w:jc w:val="both"/>
              <w:rPr>
                <w:color w:val="4B4B4D"/>
              </w:rPr>
            </w:pPr>
            <w:proofErr w:type="spellStart"/>
            <w:r w:rsidRPr="006062E3">
              <w:t>Mycoplasma</w:t>
            </w:r>
            <w:proofErr w:type="spellEnd"/>
            <w:r w:rsidRPr="006062E3">
              <w:t xml:space="preserve"> </w:t>
            </w:r>
            <w:proofErr w:type="spellStart"/>
            <w:r w:rsidRPr="006062E3">
              <w:t>genitalium</w:t>
            </w:r>
            <w:proofErr w:type="spellEnd"/>
          </w:p>
          <w:p w14:paraId="3F803179" w14:textId="41E4D559" w:rsidR="00CC1852" w:rsidRPr="006062E3" w:rsidRDefault="00CC1852" w:rsidP="007A6B25">
            <w:pPr>
              <w:pStyle w:val="Listparagraf"/>
              <w:numPr>
                <w:ilvl w:val="0"/>
                <w:numId w:val="33"/>
              </w:numPr>
              <w:spacing w:after="120"/>
              <w:jc w:val="both"/>
              <w:rPr>
                <w:color w:val="4B4B4D"/>
              </w:rPr>
            </w:pPr>
            <w:proofErr w:type="spellStart"/>
            <w:r w:rsidRPr="006062E3">
              <w:t>Ureaplasma</w:t>
            </w:r>
            <w:proofErr w:type="spellEnd"/>
            <w:r w:rsidRPr="006062E3">
              <w:t xml:space="preserve"> </w:t>
            </w:r>
            <w:proofErr w:type="spellStart"/>
            <w:r w:rsidRPr="006062E3">
              <w:t>urealiticum</w:t>
            </w:r>
            <w:proofErr w:type="spellEnd"/>
          </w:p>
          <w:p w14:paraId="1E796865" w14:textId="69A59C0B" w:rsidR="00E105DE" w:rsidRPr="006062E3" w:rsidRDefault="00E105DE" w:rsidP="007A6B25">
            <w:pPr>
              <w:pStyle w:val="Listparagraf"/>
              <w:spacing w:after="120"/>
              <w:jc w:val="both"/>
              <w:rPr>
                <w:color w:val="4B4B4D"/>
              </w:rPr>
            </w:pPr>
          </w:p>
          <w:p w14:paraId="135B4D44" w14:textId="0046FD7B" w:rsidR="004520BF" w:rsidRPr="006062E3" w:rsidRDefault="00E105DE" w:rsidP="00742716">
            <w:pPr>
              <w:spacing w:after="120"/>
              <w:jc w:val="both"/>
              <w:rPr>
                <w:color w:val="4B4B4D"/>
              </w:rPr>
            </w:pPr>
            <w:r w:rsidRPr="006062E3">
              <w:rPr>
                <w:b/>
                <w:bCs/>
              </w:rPr>
              <w:t>Nota:</w:t>
            </w:r>
            <w:r w:rsidRPr="006062E3">
              <w:t xml:space="preserve"> Pentru alte </w:t>
            </w:r>
            <w:proofErr w:type="spellStart"/>
            <w:r w:rsidRPr="006062E3">
              <w:t>infecţii</w:t>
            </w:r>
            <w:proofErr w:type="spellEnd"/>
            <w:r w:rsidRPr="006062E3">
              <w:t xml:space="preserve"> la moment nu sunt date convingătoare suficiente de factor cauzal.</w:t>
            </w:r>
          </w:p>
        </w:tc>
      </w:tr>
    </w:tbl>
    <w:p w14:paraId="785B70E9" w14:textId="77777777" w:rsidR="00742716" w:rsidRPr="006062E3" w:rsidRDefault="00742716" w:rsidP="007A6B25">
      <w:pPr>
        <w:pStyle w:val="Titlu3"/>
        <w:rPr>
          <w:rFonts w:ascii="Times New Roman" w:hAnsi="Times New Roman"/>
          <w:sz w:val="24"/>
          <w:szCs w:val="24"/>
        </w:rPr>
      </w:pPr>
    </w:p>
    <w:p w14:paraId="26E6A9F2" w14:textId="77777777" w:rsidR="00742716" w:rsidRPr="006062E3" w:rsidRDefault="00742716">
      <w:pPr>
        <w:spacing w:after="200" w:line="276" w:lineRule="auto"/>
        <w:rPr>
          <w:b/>
          <w:bCs/>
        </w:rPr>
      </w:pPr>
      <w:r w:rsidRPr="006062E3">
        <w:br w:type="page"/>
      </w:r>
    </w:p>
    <w:p w14:paraId="6620FB3E" w14:textId="67078783"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lastRenderedPageBreak/>
        <w:t>C.2.3. Conduita pacientului c</w:t>
      </w:r>
      <w:r w:rsidR="001B55F3" w:rsidRPr="006062E3">
        <w:rPr>
          <w:rFonts w:ascii="Times New Roman" w:hAnsi="Times New Roman"/>
          <w:sz w:val="24"/>
          <w:szCs w:val="24"/>
        </w:rPr>
        <w:t>u ARe</w:t>
      </w:r>
      <w:r w:rsidRPr="006062E3">
        <w:rPr>
          <w:rFonts w:ascii="Times New Roman" w:hAnsi="Times New Roman"/>
          <w:sz w:val="24"/>
          <w:szCs w:val="24"/>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749438B8" w14:textId="77777777" w:rsidTr="001B1061">
        <w:tc>
          <w:tcPr>
            <w:tcW w:w="9570" w:type="dxa"/>
          </w:tcPr>
          <w:p w14:paraId="1A53687F" w14:textId="77777777" w:rsidR="003E76D4" w:rsidRPr="006062E3" w:rsidRDefault="003E76D4" w:rsidP="007A6B25">
            <w:pPr>
              <w:autoSpaceDE w:val="0"/>
              <w:autoSpaceDN w:val="0"/>
              <w:adjustRightInd w:val="0"/>
              <w:spacing w:after="120"/>
              <w:jc w:val="both"/>
              <w:rPr>
                <w:color w:val="000000"/>
              </w:rPr>
            </w:pPr>
            <w:r w:rsidRPr="006062E3">
              <w:rPr>
                <w:b/>
                <w:bCs/>
                <w:iCs/>
                <w:color w:val="000000"/>
              </w:rPr>
              <w:t xml:space="preserve">Caseta 3. </w:t>
            </w:r>
            <w:proofErr w:type="spellStart"/>
            <w:r w:rsidRPr="006062E3">
              <w:rPr>
                <w:b/>
                <w:bCs/>
                <w:iCs/>
                <w:color w:val="000000"/>
              </w:rPr>
              <w:t>Paşii</w:t>
            </w:r>
            <w:proofErr w:type="spellEnd"/>
            <w:r w:rsidRPr="006062E3">
              <w:rPr>
                <w:b/>
                <w:bCs/>
                <w:iCs/>
                <w:color w:val="000000"/>
              </w:rPr>
              <w:t xml:space="preserve"> obligatorii în conduita pacientului cu ARe</w:t>
            </w:r>
          </w:p>
          <w:p w14:paraId="0CDC83FE" w14:textId="28537D74" w:rsidR="003E76D4" w:rsidRPr="006062E3" w:rsidRDefault="003E76D4" w:rsidP="007A6B25">
            <w:pPr>
              <w:numPr>
                <w:ilvl w:val="0"/>
                <w:numId w:val="2"/>
              </w:numPr>
              <w:autoSpaceDE w:val="0"/>
              <w:autoSpaceDN w:val="0"/>
              <w:adjustRightInd w:val="0"/>
              <w:jc w:val="both"/>
              <w:rPr>
                <w:color w:val="000000"/>
              </w:rPr>
            </w:pPr>
            <w:r w:rsidRPr="006062E3">
              <w:rPr>
                <w:color w:val="000000"/>
              </w:rPr>
              <w:t>Stabilirea di</w:t>
            </w:r>
            <w:r w:rsidR="001B55F3" w:rsidRPr="006062E3">
              <w:rPr>
                <w:color w:val="000000"/>
              </w:rPr>
              <w:t>agnosticului precoce de A</w:t>
            </w:r>
            <w:r w:rsidR="00A31896" w:rsidRPr="006062E3">
              <w:rPr>
                <w:color w:val="000000"/>
              </w:rPr>
              <w:t>R</w:t>
            </w:r>
            <w:r w:rsidR="001B55F3" w:rsidRPr="006062E3">
              <w:rPr>
                <w:color w:val="000000"/>
              </w:rPr>
              <w:t>e</w:t>
            </w:r>
            <w:r w:rsidR="001816FA" w:rsidRPr="006062E3">
              <w:rPr>
                <w:color w:val="000000"/>
              </w:rPr>
              <w:t xml:space="preserve"> conform criteriilor</w:t>
            </w:r>
            <w:r w:rsidRPr="006062E3">
              <w:rPr>
                <w:color w:val="000000"/>
              </w:rPr>
              <w:t>;</w:t>
            </w:r>
          </w:p>
          <w:p w14:paraId="02C04F10" w14:textId="0BC6D445" w:rsidR="003E76D4" w:rsidRPr="006062E3" w:rsidRDefault="003E76D4" w:rsidP="007A6B25">
            <w:pPr>
              <w:numPr>
                <w:ilvl w:val="0"/>
                <w:numId w:val="2"/>
              </w:numPr>
              <w:autoSpaceDE w:val="0"/>
              <w:autoSpaceDN w:val="0"/>
              <w:adjustRightInd w:val="0"/>
              <w:jc w:val="both"/>
              <w:rPr>
                <w:color w:val="000000"/>
              </w:rPr>
            </w:pPr>
            <w:r w:rsidRPr="006062E3">
              <w:rPr>
                <w:color w:val="000000"/>
              </w:rPr>
              <w:t xml:space="preserve">Investigarea obligatorie pentru determinarea agentului </w:t>
            </w:r>
            <w:r w:rsidR="00965618" w:rsidRPr="006062E3">
              <w:rPr>
                <w:color w:val="000000"/>
              </w:rPr>
              <w:t>trigger</w:t>
            </w:r>
            <w:r w:rsidRPr="006062E3">
              <w:rPr>
                <w:color w:val="000000"/>
              </w:rPr>
              <w:t xml:space="preserve"> patogen, </w:t>
            </w:r>
            <w:r w:rsidR="001816FA" w:rsidRPr="006062E3">
              <w:rPr>
                <w:color w:val="000000"/>
              </w:rPr>
              <w:t>evaluarea severității</w:t>
            </w:r>
            <w:r w:rsidRPr="006062E3">
              <w:rPr>
                <w:color w:val="000000"/>
              </w:rPr>
              <w:t xml:space="preserve"> bolii, determinarea implicării articulare şi a coloanei vertebrale, posibilei implicări sistemice;</w:t>
            </w:r>
          </w:p>
          <w:p w14:paraId="26A5DD99" w14:textId="77777777" w:rsidR="003E76D4" w:rsidRPr="006062E3" w:rsidRDefault="003E76D4" w:rsidP="007A6B25">
            <w:pPr>
              <w:numPr>
                <w:ilvl w:val="0"/>
                <w:numId w:val="2"/>
              </w:numPr>
              <w:autoSpaceDE w:val="0"/>
              <w:autoSpaceDN w:val="0"/>
              <w:adjustRightInd w:val="0"/>
              <w:jc w:val="both"/>
              <w:rPr>
                <w:color w:val="000000"/>
              </w:rPr>
            </w:pPr>
            <w:r w:rsidRPr="006062E3">
              <w:rPr>
                <w:color w:val="000000"/>
              </w:rPr>
              <w:t>Alcătuirea planului de tratament (individual</w:t>
            </w:r>
            <w:r w:rsidR="00D81E13" w:rsidRPr="006062E3">
              <w:rPr>
                <w:color w:val="000000"/>
              </w:rPr>
              <w:t xml:space="preserve">izat) în </w:t>
            </w:r>
            <w:proofErr w:type="spellStart"/>
            <w:r w:rsidR="00D81E13" w:rsidRPr="006062E3">
              <w:rPr>
                <w:color w:val="000000"/>
              </w:rPr>
              <w:t>functie</w:t>
            </w:r>
            <w:proofErr w:type="spellEnd"/>
            <w:r w:rsidR="00D81E13" w:rsidRPr="006062E3">
              <w:rPr>
                <w:color w:val="000000"/>
              </w:rPr>
              <w:t xml:space="preserve"> de agentul</w:t>
            </w:r>
            <w:r w:rsidRPr="006062E3">
              <w:rPr>
                <w:color w:val="000000"/>
              </w:rPr>
              <w:t xml:space="preserve"> patogen, gradul de activitate a bolii, durata maladiei, exprimarea implicării sistemice;</w:t>
            </w:r>
          </w:p>
          <w:p w14:paraId="443306AF" w14:textId="77777777" w:rsidR="003E76D4" w:rsidRPr="006062E3" w:rsidRDefault="003E76D4" w:rsidP="007A6B25">
            <w:pPr>
              <w:numPr>
                <w:ilvl w:val="0"/>
                <w:numId w:val="2"/>
              </w:numPr>
              <w:autoSpaceDE w:val="0"/>
              <w:autoSpaceDN w:val="0"/>
              <w:adjustRightInd w:val="0"/>
              <w:jc w:val="both"/>
              <w:rPr>
                <w:color w:val="000000"/>
              </w:rPr>
            </w:pPr>
            <w:r w:rsidRPr="006062E3">
              <w:rPr>
                <w:color w:val="000000"/>
              </w:rPr>
              <w:t xml:space="preserve">Monitorizarea evoluţiei bolii, </w:t>
            </w:r>
            <w:proofErr w:type="spellStart"/>
            <w:r w:rsidRPr="006062E3">
              <w:rPr>
                <w:color w:val="000000"/>
              </w:rPr>
              <w:t>complianţei</w:t>
            </w:r>
            <w:proofErr w:type="spellEnd"/>
            <w:r w:rsidRPr="006062E3">
              <w:rPr>
                <w:color w:val="000000"/>
              </w:rPr>
              <w:t xml:space="preserve"> la tratament, </w:t>
            </w:r>
            <w:proofErr w:type="spellStart"/>
            <w:r w:rsidRPr="006062E3">
              <w:rPr>
                <w:color w:val="000000"/>
              </w:rPr>
              <w:t>eficacităţii</w:t>
            </w:r>
            <w:proofErr w:type="spellEnd"/>
            <w:r w:rsidRPr="006062E3">
              <w:rPr>
                <w:color w:val="000000"/>
              </w:rPr>
              <w:t xml:space="preserve"> tratamentului. </w:t>
            </w:r>
          </w:p>
        </w:tc>
      </w:tr>
    </w:tbl>
    <w:p w14:paraId="7550E02E" w14:textId="77777777" w:rsidR="003E76D4" w:rsidRPr="006062E3" w:rsidRDefault="003E76D4" w:rsidP="007A6B25">
      <w:pPr>
        <w:pStyle w:val="Titlu4"/>
        <w:spacing w:after="120"/>
        <w:rPr>
          <w:rFonts w:ascii="Times New Roman" w:hAnsi="Times New Roman"/>
          <w:sz w:val="24"/>
          <w:szCs w:val="24"/>
        </w:rPr>
      </w:pPr>
      <w:r w:rsidRPr="006062E3">
        <w:rPr>
          <w:rFonts w:ascii="Times New Roman" w:hAnsi="Times New Roman"/>
          <w:sz w:val="24"/>
          <w:szCs w:val="24"/>
        </w:rPr>
        <w:t>C.2.3.1. Anamnesticul [13,14,15]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3D04A0DC" w14:textId="77777777" w:rsidTr="001B1061">
        <w:tc>
          <w:tcPr>
            <w:tcW w:w="9570" w:type="dxa"/>
          </w:tcPr>
          <w:p w14:paraId="3AB52FEF" w14:textId="77777777" w:rsidR="003E76D4" w:rsidRPr="006062E3" w:rsidRDefault="003E76D4" w:rsidP="007A6B25">
            <w:pPr>
              <w:spacing w:after="120"/>
              <w:jc w:val="both"/>
              <w:rPr>
                <w:b/>
                <w:bCs/>
                <w:iCs/>
                <w:color w:val="000000"/>
              </w:rPr>
            </w:pPr>
            <w:r w:rsidRPr="006062E3">
              <w:rPr>
                <w:b/>
              </w:rPr>
              <w:t xml:space="preserve">Caseta 4. </w:t>
            </w:r>
            <w:r w:rsidRPr="006062E3">
              <w:rPr>
                <w:b/>
                <w:bCs/>
                <w:iCs/>
                <w:color w:val="000000"/>
              </w:rPr>
              <w:t xml:space="preserve">Recomandări în colectarea </w:t>
            </w:r>
            <w:proofErr w:type="spellStart"/>
            <w:r w:rsidRPr="006062E3">
              <w:rPr>
                <w:b/>
                <w:bCs/>
                <w:iCs/>
                <w:color w:val="000000"/>
              </w:rPr>
              <w:t>anamnesticului</w:t>
            </w:r>
            <w:proofErr w:type="spellEnd"/>
          </w:p>
          <w:p w14:paraId="53FCBAF7" w14:textId="77777777" w:rsidR="003E76D4" w:rsidRPr="006062E3" w:rsidRDefault="00D81E13" w:rsidP="007A6B25">
            <w:pPr>
              <w:numPr>
                <w:ilvl w:val="1"/>
                <w:numId w:val="2"/>
              </w:numPr>
              <w:tabs>
                <w:tab w:val="clear" w:pos="1440"/>
                <w:tab w:val="num" w:pos="720"/>
              </w:tabs>
              <w:autoSpaceDE w:val="0"/>
              <w:autoSpaceDN w:val="0"/>
              <w:adjustRightInd w:val="0"/>
              <w:ind w:left="720"/>
              <w:jc w:val="both"/>
              <w:rPr>
                <w:color w:val="000000"/>
              </w:rPr>
            </w:pPr>
            <w:r w:rsidRPr="006062E3">
              <w:rPr>
                <w:color w:val="000000"/>
              </w:rPr>
              <w:t>Evidenţierea factorilor infecțioși</w:t>
            </w:r>
            <w:r w:rsidR="003E76D4" w:rsidRPr="006062E3">
              <w:rPr>
                <w:color w:val="000000"/>
              </w:rPr>
              <w:t xml:space="preserve"> (</w:t>
            </w:r>
            <w:proofErr w:type="spellStart"/>
            <w:r w:rsidR="003E76D4" w:rsidRPr="006062E3">
              <w:rPr>
                <w:color w:val="000000"/>
              </w:rPr>
              <w:t>infecţiile</w:t>
            </w:r>
            <w:proofErr w:type="spellEnd"/>
            <w:r w:rsidR="003E76D4" w:rsidRPr="006062E3">
              <w:rPr>
                <w:color w:val="000000"/>
              </w:rPr>
              <w:t xml:space="preserve"> </w:t>
            </w:r>
            <w:proofErr w:type="spellStart"/>
            <w:r w:rsidR="003E76D4" w:rsidRPr="006062E3">
              <w:rPr>
                <w:color w:val="000000"/>
              </w:rPr>
              <w:t>uro</w:t>
            </w:r>
            <w:proofErr w:type="spellEnd"/>
            <w:r w:rsidR="003E76D4" w:rsidRPr="006062E3">
              <w:rPr>
                <w:color w:val="000000"/>
              </w:rPr>
              <w:t xml:space="preserve">-genitale şi </w:t>
            </w:r>
            <w:proofErr w:type="spellStart"/>
            <w:r w:rsidR="003E76D4" w:rsidRPr="006062E3">
              <w:rPr>
                <w:color w:val="000000"/>
              </w:rPr>
              <w:t>entero</w:t>
            </w:r>
            <w:r w:rsidR="001B55F3" w:rsidRPr="006062E3">
              <w:rPr>
                <w:color w:val="000000"/>
              </w:rPr>
              <w:t>-colitice</w:t>
            </w:r>
            <w:proofErr w:type="spellEnd"/>
            <w:r w:rsidR="001B55F3" w:rsidRPr="006062E3">
              <w:rPr>
                <w:color w:val="000000"/>
              </w:rPr>
              <w:t>, streptococice</w:t>
            </w:r>
            <w:r w:rsidR="003E76D4" w:rsidRPr="006062E3">
              <w:rPr>
                <w:color w:val="000000"/>
              </w:rPr>
              <w:t xml:space="preserve">, </w:t>
            </w:r>
            <w:proofErr w:type="spellStart"/>
            <w:r w:rsidR="003E76D4" w:rsidRPr="006062E3">
              <w:rPr>
                <w:color w:val="000000"/>
              </w:rPr>
              <w:t>ş.a</w:t>
            </w:r>
            <w:proofErr w:type="spellEnd"/>
            <w:r w:rsidR="003E76D4" w:rsidRPr="006062E3">
              <w:rPr>
                <w:color w:val="000000"/>
              </w:rPr>
              <w:t>.);</w:t>
            </w:r>
          </w:p>
          <w:p w14:paraId="219D7916" w14:textId="77777777" w:rsidR="003E76D4" w:rsidRPr="006062E3" w:rsidRDefault="003E76D4" w:rsidP="007A6B25">
            <w:pPr>
              <w:numPr>
                <w:ilvl w:val="1"/>
                <w:numId w:val="2"/>
              </w:numPr>
              <w:tabs>
                <w:tab w:val="clear" w:pos="1440"/>
                <w:tab w:val="num" w:pos="720"/>
              </w:tabs>
              <w:autoSpaceDE w:val="0"/>
              <w:autoSpaceDN w:val="0"/>
              <w:adjustRightInd w:val="0"/>
              <w:ind w:left="720"/>
              <w:jc w:val="both"/>
              <w:rPr>
                <w:color w:val="000000"/>
              </w:rPr>
            </w:pPr>
            <w:r w:rsidRPr="006062E3">
              <w:rPr>
                <w:color w:val="000000"/>
              </w:rPr>
              <w:t xml:space="preserve">Determinarea </w:t>
            </w:r>
            <w:proofErr w:type="spellStart"/>
            <w:r w:rsidRPr="006062E3">
              <w:rPr>
                <w:color w:val="000000"/>
              </w:rPr>
              <w:t>susceptibilitatii</w:t>
            </w:r>
            <w:proofErr w:type="spellEnd"/>
            <w:r w:rsidRPr="006062E3">
              <w:rPr>
                <w:color w:val="000000"/>
              </w:rPr>
              <w:t xml:space="preserve"> genetice (determinanta HLA-B27);</w:t>
            </w:r>
          </w:p>
          <w:p w14:paraId="313B154A" w14:textId="77777777" w:rsidR="003E76D4" w:rsidRPr="006062E3" w:rsidRDefault="003E76D4" w:rsidP="007A6B25">
            <w:pPr>
              <w:numPr>
                <w:ilvl w:val="1"/>
                <w:numId w:val="2"/>
              </w:numPr>
              <w:tabs>
                <w:tab w:val="clear" w:pos="1440"/>
                <w:tab w:val="num" w:pos="720"/>
              </w:tabs>
              <w:autoSpaceDE w:val="0"/>
              <w:autoSpaceDN w:val="0"/>
              <w:adjustRightInd w:val="0"/>
              <w:ind w:left="720"/>
              <w:jc w:val="both"/>
              <w:rPr>
                <w:color w:val="000000"/>
              </w:rPr>
            </w:pPr>
            <w:r w:rsidRPr="006062E3">
              <w:rPr>
                <w:color w:val="000000"/>
              </w:rPr>
              <w:t>Debutul bolii (acut &lt;6 luni; trenant 6-12 luni, cronic &gt;12 luni);</w:t>
            </w:r>
          </w:p>
          <w:p w14:paraId="42AC789F" w14:textId="77777777" w:rsidR="003E76D4" w:rsidRPr="006062E3" w:rsidRDefault="003E76D4" w:rsidP="007A6B25">
            <w:pPr>
              <w:numPr>
                <w:ilvl w:val="1"/>
                <w:numId w:val="2"/>
              </w:numPr>
              <w:tabs>
                <w:tab w:val="clear" w:pos="1440"/>
                <w:tab w:val="num" w:pos="720"/>
              </w:tabs>
              <w:autoSpaceDE w:val="0"/>
              <w:autoSpaceDN w:val="0"/>
              <w:adjustRightInd w:val="0"/>
              <w:ind w:left="720"/>
              <w:jc w:val="both"/>
              <w:rPr>
                <w:color w:val="000000"/>
              </w:rPr>
            </w:pPr>
            <w:r w:rsidRPr="006062E3">
              <w:rPr>
                <w:color w:val="000000"/>
              </w:rPr>
              <w:t>Simptoamele de afectare articulară şi a coloanei vertebrale;</w:t>
            </w:r>
          </w:p>
          <w:p w14:paraId="6D9C4333" w14:textId="77777777" w:rsidR="003E76D4" w:rsidRPr="006062E3" w:rsidRDefault="003E76D4" w:rsidP="007A6B25">
            <w:pPr>
              <w:numPr>
                <w:ilvl w:val="1"/>
                <w:numId w:val="2"/>
              </w:numPr>
              <w:tabs>
                <w:tab w:val="clear" w:pos="1440"/>
                <w:tab w:val="num" w:pos="720"/>
              </w:tabs>
              <w:autoSpaceDE w:val="0"/>
              <w:autoSpaceDN w:val="0"/>
              <w:adjustRightInd w:val="0"/>
              <w:ind w:left="720"/>
              <w:jc w:val="both"/>
              <w:rPr>
                <w:color w:val="000000"/>
              </w:rPr>
            </w:pPr>
            <w:r w:rsidRPr="006062E3">
              <w:rPr>
                <w:color w:val="000000"/>
              </w:rPr>
              <w:t>Simptoamele de afectare sistemică ca manifestare a gradului procesului inflamator;</w:t>
            </w:r>
          </w:p>
          <w:p w14:paraId="1ECAFAC2" w14:textId="77777777" w:rsidR="003E76D4" w:rsidRPr="006062E3" w:rsidRDefault="003E76D4" w:rsidP="007A6B25">
            <w:pPr>
              <w:numPr>
                <w:ilvl w:val="1"/>
                <w:numId w:val="2"/>
              </w:numPr>
              <w:tabs>
                <w:tab w:val="clear" w:pos="1440"/>
                <w:tab w:val="num" w:pos="720"/>
              </w:tabs>
              <w:autoSpaceDE w:val="0"/>
              <w:autoSpaceDN w:val="0"/>
              <w:adjustRightInd w:val="0"/>
              <w:spacing w:after="120"/>
              <w:ind w:left="714" w:hanging="357"/>
              <w:jc w:val="both"/>
              <w:rPr>
                <w:color w:val="000000"/>
              </w:rPr>
            </w:pPr>
            <w:r w:rsidRPr="006062E3">
              <w:rPr>
                <w:color w:val="000000"/>
              </w:rPr>
              <w:t>Tratament anterior.</w:t>
            </w:r>
          </w:p>
          <w:p w14:paraId="6C02A86F" w14:textId="04F90F0C" w:rsidR="003E76D4" w:rsidRPr="006062E3" w:rsidRDefault="003E76D4" w:rsidP="007A6B25">
            <w:pPr>
              <w:ind w:firstLine="708"/>
              <w:jc w:val="both"/>
              <w:rPr>
                <w:color w:val="000000"/>
              </w:rPr>
            </w:pPr>
            <w:r w:rsidRPr="006062E3">
              <w:rPr>
                <w:b/>
                <w:i/>
              </w:rPr>
              <w:t>Istoricul bolii</w:t>
            </w:r>
            <w:r w:rsidRPr="006062E3">
              <w:t xml:space="preserve"> – ARe se dezvoltă într-un interval de </w:t>
            </w:r>
            <w:r w:rsidR="00965618" w:rsidRPr="006062E3">
              <w:t>câteva</w:t>
            </w:r>
            <w:r w:rsidRPr="006062E3">
              <w:t xml:space="preserve"> zile </w:t>
            </w:r>
            <w:r w:rsidR="00965618" w:rsidRPr="006062E3">
              <w:t>până</w:t>
            </w:r>
            <w:r w:rsidRPr="006062E3">
              <w:t xml:space="preserve"> la </w:t>
            </w:r>
            <w:r w:rsidR="00965618" w:rsidRPr="006062E3">
              <w:t>câteva</w:t>
            </w:r>
            <w:r w:rsidRPr="006062E3">
              <w:t xml:space="preserve"> </w:t>
            </w:r>
            <w:r w:rsidR="00965618" w:rsidRPr="006062E3">
              <w:t>săptămâni</w:t>
            </w:r>
            <w:r w:rsidRPr="006062E3">
              <w:t xml:space="preserve"> (de obicei la 2-4 săp</w:t>
            </w:r>
            <w:r w:rsidR="001B55F3" w:rsidRPr="006062E3">
              <w:t>tămâni) după o infecție intestinală sau urogenitală</w:t>
            </w:r>
            <w:r w:rsidRPr="006062E3">
              <w:t xml:space="preserve">. Artrita </w:t>
            </w:r>
            <w:proofErr w:type="spellStart"/>
            <w:r w:rsidRPr="006062E3">
              <w:t>poststreptococică</w:t>
            </w:r>
            <w:proofErr w:type="spellEnd"/>
            <w:r w:rsidRPr="006062E3">
              <w:t xml:space="preserve"> apare la 2 </w:t>
            </w:r>
            <w:r w:rsidR="00965618" w:rsidRPr="006062E3">
              <w:t>săptămâni</w:t>
            </w:r>
            <w:r w:rsidRPr="006062E3">
              <w:t xml:space="preserve"> după o faringită streptococică doc</w:t>
            </w:r>
            <w:r w:rsidR="001B55F3" w:rsidRPr="006062E3">
              <w:t>umentată.</w:t>
            </w:r>
          </w:p>
        </w:tc>
      </w:tr>
    </w:tbl>
    <w:p w14:paraId="759BFF8B" w14:textId="77777777" w:rsidR="003E76D4" w:rsidRPr="006062E3" w:rsidRDefault="003E76D4" w:rsidP="007A6B25">
      <w:pPr>
        <w:pStyle w:val="Titlu4"/>
        <w:rPr>
          <w:rFonts w:ascii="Times New Roman" w:hAnsi="Times New Roman"/>
          <w:sz w:val="24"/>
          <w:szCs w:val="24"/>
        </w:rPr>
      </w:pPr>
      <w:r w:rsidRPr="006062E3">
        <w:rPr>
          <w:rFonts w:ascii="Times New Roman" w:hAnsi="Times New Roman"/>
          <w:sz w:val="24"/>
          <w:szCs w:val="24"/>
        </w:rPr>
        <w:t>C.2.3.2. Examenul fizic [13,14,15]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DF3DA5E" w14:textId="77777777" w:rsidTr="001B1061">
        <w:tc>
          <w:tcPr>
            <w:tcW w:w="9570" w:type="dxa"/>
          </w:tcPr>
          <w:p w14:paraId="7CA77FB6" w14:textId="77777777" w:rsidR="003E76D4" w:rsidRPr="006062E3" w:rsidRDefault="003E76D4" w:rsidP="007A6B25">
            <w:pPr>
              <w:autoSpaceDE w:val="0"/>
              <w:autoSpaceDN w:val="0"/>
              <w:adjustRightInd w:val="0"/>
              <w:spacing w:after="120"/>
              <w:jc w:val="both"/>
              <w:rPr>
                <w:b/>
                <w:color w:val="000000"/>
              </w:rPr>
            </w:pPr>
            <w:r w:rsidRPr="006062E3">
              <w:rPr>
                <w:b/>
              </w:rPr>
              <w:t xml:space="preserve">Caseta 5. </w:t>
            </w:r>
            <w:r w:rsidRPr="006062E3">
              <w:rPr>
                <w:b/>
                <w:bCs/>
                <w:iCs/>
                <w:color w:val="000000"/>
              </w:rPr>
              <w:t>Regulile examenului fizic în ARe</w:t>
            </w:r>
          </w:p>
          <w:p w14:paraId="40DB7203" w14:textId="77777777" w:rsidR="003E76D4" w:rsidRPr="006062E3" w:rsidRDefault="0087655F" w:rsidP="007A6B25">
            <w:pPr>
              <w:numPr>
                <w:ilvl w:val="0"/>
                <w:numId w:val="1"/>
              </w:numPr>
              <w:autoSpaceDE w:val="0"/>
              <w:autoSpaceDN w:val="0"/>
              <w:adjustRightInd w:val="0"/>
              <w:jc w:val="both"/>
              <w:rPr>
                <w:i/>
                <w:color w:val="000000"/>
              </w:rPr>
            </w:pPr>
            <w:r w:rsidRPr="006062E3">
              <w:rPr>
                <w:i/>
                <w:color w:val="000000"/>
              </w:rPr>
              <w:t>Semne constituționale:</w:t>
            </w:r>
          </w:p>
          <w:p w14:paraId="3DB1B189" w14:textId="77777777" w:rsidR="003E76D4" w:rsidRPr="006062E3" w:rsidRDefault="003E76D4" w:rsidP="007A6B25">
            <w:pPr>
              <w:numPr>
                <w:ilvl w:val="1"/>
                <w:numId w:val="1"/>
              </w:numPr>
              <w:tabs>
                <w:tab w:val="clear" w:pos="1080"/>
              </w:tabs>
              <w:autoSpaceDE w:val="0"/>
              <w:autoSpaceDN w:val="0"/>
              <w:adjustRightInd w:val="0"/>
              <w:ind w:left="709"/>
              <w:jc w:val="both"/>
              <w:rPr>
                <w:color w:val="000000"/>
              </w:rPr>
            </w:pPr>
            <w:r w:rsidRPr="006062E3">
              <w:rPr>
                <w:color w:val="000000"/>
              </w:rPr>
              <w:t>febra sau subfebrilitate periodică, cu valorile în mediu sub 39</w:t>
            </w:r>
            <w:r w:rsidRPr="006062E3">
              <w:rPr>
                <w:color w:val="000000"/>
                <w:vertAlign w:val="superscript"/>
              </w:rPr>
              <w:t>o</w:t>
            </w:r>
            <w:r w:rsidRPr="006062E3">
              <w:rPr>
                <w:color w:val="000000"/>
              </w:rPr>
              <w:t>C</w:t>
            </w:r>
            <w:r w:rsidR="0087655F" w:rsidRPr="006062E3">
              <w:rPr>
                <w:color w:val="000000"/>
              </w:rPr>
              <w:t>, fatigabilitate, pierdere ponderală</w:t>
            </w:r>
            <w:r w:rsidRPr="006062E3">
              <w:rPr>
                <w:color w:val="000000"/>
              </w:rPr>
              <w:t>;</w:t>
            </w:r>
          </w:p>
          <w:p w14:paraId="64F4A371" w14:textId="77777777" w:rsidR="003E76D4" w:rsidRPr="006062E3" w:rsidRDefault="00F51EBE" w:rsidP="007A6B25">
            <w:pPr>
              <w:numPr>
                <w:ilvl w:val="0"/>
                <w:numId w:val="1"/>
              </w:numPr>
              <w:autoSpaceDE w:val="0"/>
              <w:autoSpaceDN w:val="0"/>
              <w:adjustRightInd w:val="0"/>
              <w:jc w:val="both"/>
              <w:rPr>
                <w:i/>
                <w:color w:val="000000"/>
              </w:rPr>
            </w:pPr>
            <w:r w:rsidRPr="006062E3">
              <w:rPr>
                <w:i/>
                <w:color w:val="000000"/>
              </w:rPr>
              <w:t>Evidenț</w:t>
            </w:r>
            <w:r w:rsidR="003E76D4" w:rsidRPr="006062E3">
              <w:rPr>
                <w:i/>
                <w:color w:val="000000"/>
              </w:rPr>
              <w:t>ierea semnelor clinice osteo-articulare ale AR</w:t>
            </w:r>
            <w:r w:rsidR="001B55F3" w:rsidRPr="006062E3">
              <w:rPr>
                <w:i/>
                <w:color w:val="000000"/>
              </w:rPr>
              <w:t>e</w:t>
            </w:r>
            <w:r w:rsidR="003E76D4" w:rsidRPr="006062E3">
              <w:rPr>
                <w:i/>
                <w:color w:val="000000"/>
              </w:rPr>
              <w:t>:</w:t>
            </w:r>
          </w:p>
          <w:p w14:paraId="182F1B9E" w14:textId="77777777" w:rsidR="003E76D4" w:rsidRPr="006062E3" w:rsidRDefault="003E76D4" w:rsidP="007A6B25">
            <w:pPr>
              <w:numPr>
                <w:ilvl w:val="1"/>
                <w:numId w:val="1"/>
              </w:numPr>
              <w:tabs>
                <w:tab w:val="clear" w:pos="1080"/>
                <w:tab w:val="num" w:pos="709"/>
              </w:tabs>
              <w:autoSpaceDE w:val="0"/>
              <w:autoSpaceDN w:val="0"/>
              <w:adjustRightInd w:val="0"/>
              <w:ind w:left="709"/>
              <w:jc w:val="both"/>
              <w:rPr>
                <w:color w:val="000000"/>
              </w:rPr>
            </w:pPr>
            <w:proofErr w:type="spellStart"/>
            <w:r w:rsidRPr="006062E3">
              <w:rPr>
                <w:color w:val="000000"/>
              </w:rPr>
              <w:t>oligoartrita</w:t>
            </w:r>
            <w:proofErr w:type="spellEnd"/>
            <w:r w:rsidRPr="006062E3">
              <w:rPr>
                <w:color w:val="000000"/>
              </w:rPr>
              <w:t xml:space="preserve"> sau poliartrita asimetrică ce afectează preponderent </w:t>
            </w:r>
            <w:proofErr w:type="spellStart"/>
            <w:r w:rsidRPr="006062E3">
              <w:rPr>
                <w:color w:val="000000"/>
              </w:rPr>
              <w:t>articulaţiile</w:t>
            </w:r>
            <w:proofErr w:type="spellEnd"/>
            <w:r w:rsidRPr="006062E3">
              <w:rPr>
                <w:color w:val="000000"/>
              </w:rPr>
              <w:t xml:space="preserve"> mici şi medii ale membrelor inferioare: </w:t>
            </w:r>
            <w:proofErr w:type="spellStart"/>
            <w:r w:rsidRPr="006062E3">
              <w:rPr>
                <w:color w:val="000000"/>
              </w:rPr>
              <w:t>articulaţii</w:t>
            </w:r>
            <w:r w:rsidR="00890B2A" w:rsidRPr="006062E3">
              <w:rPr>
                <w:color w:val="000000"/>
              </w:rPr>
              <w:t>le</w:t>
            </w:r>
            <w:proofErr w:type="spellEnd"/>
            <w:r w:rsidR="00890B2A" w:rsidRPr="006062E3">
              <w:rPr>
                <w:color w:val="000000"/>
              </w:rPr>
              <w:t xml:space="preserve"> plantelor, genunchilor, </w:t>
            </w:r>
            <w:proofErr w:type="spellStart"/>
            <w:r w:rsidR="00890B2A" w:rsidRPr="006062E3">
              <w:rPr>
                <w:color w:val="000000"/>
              </w:rPr>
              <w:t>talo</w:t>
            </w:r>
            <w:r w:rsidRPr="006062E3">
              <w:rPr>
                <w:color w:val="000000"/>
              </w:rPr>
              <w:t>crurale</w:t>
            </w:r>
            <w:proofErr w:type="spellEnd"/>
            <w:r w:rsidRPr="006062E3">
              <w:rPr>
                <w:color w:val="000000"/>
              </w:rPr>
              <w:t xml:space="preserve">, </w:t>
            </w:r>
            <w:r w:rsidRPr="006062E3">
              <w:t xml:space="preserve">dar pot fi afectate şi </w:t>
            </w:r>
            <w:proofErr w:type="spellStart"/>
            <w:r w:rsidRPr="006062E3">
              <w:t>articul</w:t>
            </w:r>
            <w:r w:rsidR="001B55F3" w:rsidRPr="006062E3">
              <w:t>a</w:t>
            </w:r>
            <w:r w:rsidRPr="006062E3">
              <w:t>ţiile</w:t>
            </w:r>
            <w:proofErr w:type="spellEnd"/>
            <w:r w:rsidRPr="006062E3">
              <w:t xml:space="preserve"> </w:t>
            </w:r>
            <w:proofErr w:type="spellStart"/>
            <w:r w:rsidRPr="006062E3">
              <w:t>radiocarpiană</w:t>
            </w:r>
            <w:proofErr w:type="spellEnd"/>
            <w:r w:rsidRPr="006062E3">
              <w:t>, cotului, umărului</w:t>
            </w:r>
            <w:r w:rsidRPr="006062E3">
              <w:rPr>
                <w:color w:val="000000"/>
              </w:rPr>
              <w:t>;</w:t>
            </w:r>
            <w:r w:rsidRPr="006062E3">
              <w:t xml:space="preserve"> </w:t>
            </w:r>
          </w:p>
          <w:p w14:paraId="62432FA6" w14:textId="77777777" w:rsidR="003E76D4" w:rsidRPr="006062E3" w:rsidRDefault="003E76D4" w:rsidP="007A6B25">
            <w:pPr>
              <w:numPr>
                <w:ilvl w:val="1"/>
                <w:numId w:val="1"/>
              </w:numPr>
              <w:tabs>
                <w:tab w:val="clear" w:pos="1080"/>
                <w:tab w:val="num" w:pos="709"/>
              </w:tabs>
              <w:autoSpaceDE w:val="0"/>
              <w:autoSpaceDN w:val="0"/>
              <w:adjustRightInd w:val="0"/>
              <w:ind w:left="709"/>
              <w:jc w:val="both"/>
              <w:rPr>
                <w:color w:val="000000"/>
              </w:rPr>
            </w:pPr>
            <w:r w:rsidRPr="006062E3">
              <w:t>în cazurile cronice şi grave pot fi implic</w:t>
            </w:r>
            <w:r w:rsidR="00890B2A" w:rsidRPr="006062E3">
              <w:t xml:space="preserve">ate </w:t>
            </w:r>
            <w:proofErr w:type="spellStart"/>
            <w:r w:rsidR="00890B2A" w:rsidRPr="006062E3">
              <w:t>articulaţiile</w:t>
            </w:r>
            <w:proofErr w:type="spellEnd"/>
            <w:r w:rsidR="00890B2A" w:rsidRPr="006062E3">
              <w:t xml:space="preserve"> mici ale mâini</w:t>
            </w:r>
            <w:r w:rsidRPr="006062E3">
              <w:t xml:space="preserve">lor şi plantelor, prin </w:t>
            </w:r>
            <w:proofErr w:type="spellStart"/>
            <w:r w:rsidRPr="006062E3">
              <w:rPr>
                <w:color w:val="000000"/>
              </w:rPr>
              <w:t>oligoartrită</w:t>
            </w:r>
            <w:proofErr w:type="spellEnd"/>
            <w:r w:rsidRPr="006062E3">
              <w:rPr>
                <w:color w:val="000000"/>
              </w:rPr>
              <w:t xml:space="preserve"> sau poliartrită asimetrică </w:t>
            </w:r>
            <w:r w:rsidRPr="006062E3">
              <w:t>cu dezvoltar</w:t>
            </w:r>
            <w:r w:rsidR="00662445" w:rsidRPr="006062E3">
              <w:t xml:space="preserve">ea </w:t>
            </w:r>
            <w:proofErr w:type="spellStart"/>
            <w:r w:rsidR="00662445" w:rsidRPr="006062E3">
              <w:t>dactilitei</w:t>
            </w:r>
            <w:proofErr w:type="spellEnd"/>
            <w:r w:rsidR="00662445" w:rsidRPr="006062E3">
              <w:t xml:space="preserve"> (degete în „</w:t>
            </w:r>
            <w:proofErr w:type="spellStart"/>
            <w:r w:rsidR="00662445" w:rsidRPr="006062E3">
              <w:t>crenv</w:t>
            </w:r>
            <w:r w:rsidRPr="006062E3">
              <w:t>u</w:t>
            </w:r>
            <w:r w:rsidR="00662445" w:rsidRPr="006062E3">
              <w:t>r</w:t>
            </w:r>
            <w:r w:rsidRPr="006062E3">
              <w:t>şt</w:t>
            </w:r>
            <w:r w:rsidR="00662445" w:rsidRPr="006062E3">
              <w:t>i</w:t>
            </w:r>
            <w:proofErr w:type="spellEnd"/>
            <w:r w:rsidRPr="006062E3">
              <w:t>”).</w:t>
            </w:r>
          </w:p>
          <w:p w14:paraId="4687D66F" w14:textId="77777777" w:rsidR="003E76D4" w:rsidRPr="006062E3" w:rsidRDefault="003E76D4" w:rsidP="007A6B25">
            <w:pPr>
              <w:numPr>
                <w:ilvl w:val="1"/>
                <w:numId w:val="1"/>
              </w:numPr>
              <w:tabs>
                <w:tab w:val="clear" w:pos="1080"/>
                <w:tab w:val="num" w:pos="709"/>
              </w:tabs>
              <w:ind w:left="709"/>
              <w:jc w:val="both"/>
            </w:pPr>
            <w:r w:rsidRPr="006062E3">
              <w:t xml:space="preserve">lombalgiile în ARe se dezvoltă în aproximativ 50% cazuri, însă la examenul fizic al pacienţilor cu forma acută a bolii, sindromul </w:t>
            </w:r>
            <w:proofErr w:type="spellStart"/>
            <w:r w:rsidRPr="006062E3">
              <w:t>algic</w:t>
            </w:r>
            <w:proofErr w:type="spellEnd"/>
            <w:r w:rsidRPr="006062E3">
              <w:t xml:space="preserve"> este minimal, fiind prezentă </w:t>
            </w:r>
            <w:proofErr w:type="spellStart"/>
            <w:r w:rsidRPr="006062E3">
              <w:t>excepţional</w:t>
            </w:r>
            <w:proofErr w:type="spellEnd"/>
            <w:r w:rsidRPr="006062E3">
              <w:t xml:space="preserve"> limitarea </w:t>
            </w:r>
            <w:proofErr w:type="spellStart"/>
            <w:r w:rsidRPr="006062E3">
              <w:t>flexiei</w:t>
            </w:r>
            <w:proofErr w:type="spellEnd"/>
            <w:r w:rsidRPr="006062E3">
              <w:t xml:space="preserve"> lombare.</w:t>
            </w:r>
          </w:p>
          <w:p w14:paraId="643A4613" w14:textId="77777777" w:rsidR="003E76D4" w:rsidRPr="006062E3" w:rsidRDefault="00890B2A" w:rsidP="007A6B25">
            <w:pPr>
              <w:numPr>
                <w:ilvl w:val="1"/>
                <w:numId w:val="1"/>
              </w:numPr>
              <w:tabs>
                <w:tab w:val="clear" w:pos="1080"/>
                <w:tab w:val="num" w:pos="709"/>
              </w:tabs>
              <w:ind w:left="709"/>
              <w:jc w:val="both"/>
            </w:pPr>
            <w:proofErr w:type="spellStart"/>
            <w:r w:rsidRPr="006062E3">
              <w:t>entes</w:t>
            </w:r>
            <w:r w:rsidR="003E76D4" w:rsidRPr="006062E3">
              <w:t>opatiile</w:t>
            </w:r>
            <w:proofErr w:type="spellEnd"/>
            <w:r w:rsidR="003E76D4" w:rsidRPr="006062E3">
              <w:t xml:space="preserve"> din ARe sunt asociate cu manifestări inflamatorii (ex. durere, </w:t>
            </w:r>
            <w:proofErr w:type="spellStart"/>
            <w:r w:rsidR="003E76D4" w:rsidRPr="006062E3">
              <w:t>tumefacţie</w:t>
            </w:r>
            <w:proofErr w:type="spellEnd"/>
            <w:r w:rsidR="003E76D4" w:rsidRPr="006062E3">
              <w:t xml:space="preserve">, parestezii) în regiunea </w:t>
            </w:r>
            <w:proofErr w:type="spellStart"/>
            <w:r w:rsidR="003E76D4" w:rsidRPr="006062E3">
              <w:t>inserţiei</w:t>
            </w:r>
            <w:proofErr w:type="spellEnd"/>
            <w:r w:rsidR="003E76D4" w:rsidRPr="006062E3">
              <w:t xml:space="preserve"> tendonului Ahile, fasciei plantare pe calcaneu, </w:t>
            </w:r>
            <w:proofErr w:type="spellStart"/>
            <w:r w:rsidR="003E76D4" w:rsidRPr="006062E3">
              <w:t>tuberozităţii</w:t>
            </w:r>
            <w:proofErr w:type="spellEnd"/>
            <w:r w:rsidR="003E76D4" w:rsidRPr="006062E3">
              <w:t xml:space="preserve"> </w:t>
            </w:r>
            <w:proofErr w:type="spellStart"/>
            <w:r w:rsidR="003E76D4" w:rsidRPr="006062E3">
              <w:t>ischiadice</w:t>
            </w:r>
            <w:proofErr w:type="spellEnd"/>
            <w:r w:rsidR="003E76D4" w:rsidRPr="006062E3">
              <w:t>, crestelor iliace şi coastelor.</w:t>
            </w:r>
          </w:p>
          <w:p w14:paraId="2A9F3A5E" w14:textId="77777777" w:rsidR="003E76D4" w:rsidRPr="006062E3" w:rsidRDefault="00662445" w:rsidP="007A6B25">
            <w:pPr>
              <w:numPr>
                <w:ilvl w:val="0"/>
                <w:numId w:val="1"/>
              </w:numPr>
              <w:jc w:val="both"/>
              <w:rPr>
                <w:i/>
              </w:rPr>
            </w:pPr>
            <w:r w:rsidRPr="006062E3">
              <w:rPr>
                <w:i/>
                <w:color w:val="000000"/>
              </w:rPr>
              <w:t>Evidenț</w:t>
            </w:r>
            <w:r w:rsidR="003E76D4" w:rsidRPr="006062E3">
              <w:rPr>
                <w:i/>
                <w:color w:val="000000"/>
              </w:rPr>
              <w:t>ierea semnelor clinice de afectare a pielii, mucoaselor şi unghiilor:</w:t>
            </w:r>
          </w:p>
          <w:p w14:paraId="398EFE77" w14:textId="77777777" w:rsidR="003E76D4" w:rsidRPr="006062E3" w:rsidRDefault="003E76D4" w:rsidP="007A6B25">
            <w:pPr>
              <w:numPr>
                <w:ilvl w:val="1"/>
                <w:numId w:val="1"/>
              </w:numPr>
              <w:tabs>
                <w:tab w:val="clear" w:pos="1080"/>
                <w:tab w:val="num" w:pos="709"/>
              </w:tabs>
              <w:ind w:left="709"/>
              <w:jc w:val="both"/>
            </w:pPr>
            <w:r w:rsidRPr="006062E3">
              <w:t>cheratodermie blenoragică plantară şi palmară imperceptibilă de cea din psoriazis pustulos, dar foarte specific pentru ARe;</w:t>
            </w:r>
          </w:p>
          <w:p w14:paraId="3DC4FEA9" w14:textId="77777777" w:rsidR="003E76D4" w:rsidRPr="006062E3" w:rsidRDefault="003E76D4" w:rsidP="007A6B25">
            <w:pPr>
              <w:numPr>
                <w:ilvl w:val="1"/>
                <w:numId w:val="1"/>
              </w:numPr>
              <w:tabs>
                <w:tab w:val="clear" w:pos="1080"/>
                <w:tab w:val="num" w:pos="709"/>
              </w:tabs>
              <w:ind w:left="709"/>
              <w:jc w:val="both"/>
            </w:pPr>
            <w:r w:rsidRPr="006062E3">
              <w:t>eritemul nodos (poate fi prezent);</w:t>
            </w:r>
          </w:p>
          <w:p w14:paraId="496A74A8" w14:textId="77777777" w:rsidR="003E76D4" w:rsidRPr="006062E3" w:rsidRDefault="003E76D4" w:rsidP="007A6B25">
            <w:pPr>
              <w:numPr>
                <w:ilvl w:val="1"/>
                <w:numId w:val="1"/>
              </w:numPr>
              <w:tabs>
                <w:tab w:val="clear" w:pos="1080"/>
                <w:tab w:val="num" w:pos="709"/>
              </w:tabs>
              <w:ind w:left="709"/>
              <w:jc w:val="both"/>
            </w:pPr>
            <w:r w:rsidRPr="006062E3">
              <w:t xml:space="preserve">unghiile pot deveni </w:t>
            </w:r>
            <w:proofErr w:type="spellStart"/>
            <w:r w:rsidRPr="006062E3">
              <w:t>subţiri</w:t>
            </w:r>
            <w:proofErr w:type="spellEnd"/>
            <w:r w:rsidRPr="006062E3">
              <w:t xml:space="preserve"> şi stratificate, asemenea unei </w:t>
            </w:r>
            <w:proofErr w:type="spellStart"/>
            <w:r w:rsidRPr="006062E3">
              <w:t>infecţii</w:t>
            </w:r>
            <w:proofErr w:type="spellEnd"/>
            <w:r w:rsidRPr="006062E3">
              <w:t xml:space="preserve"> micotice sau distrofiei </w:t>
            </w:r>
            <w:proofErr w:type="spellStart"/>
            <w:r w:rsidRPr="006062E3">
              <w:t>unghiale</w:t>
            </w:r>
            <w:proofErr w:type="spellEnd"/>
            <w:r w:rsidRPr="006062E3">
              <w:t xml:space="preserve"> psoriazice, dar fără </w:t>
            </w:r>
            <w:proofErr w:type="spellStart"/>
            <w:r w:rsidRPr="006062E3">
              <w:t>ulceraţii</w:t>
            </w:r>
            <w:proofErr w:type="spellEnd"/>
            <w:r w:rsidRPr="006062E3">
              <w:t>;</w:t>
            </w:r>
          </w:p>
          <w:p w14:paraId="140A3404" w14:textId="77777777" w:rsidR="003E76D4" w:rsidRPr="006062E3" w:rsidRDefault="003E76D4" w:rsidP="007A6B25">
            <w:pPr>
              <w:numPr>
                <w:ilvl w:val="1"/>
                <w:numId w:val="1"/>
              </w:numPr>
              <w:tabs>
                <w:tab w:val="clear" w:pos="1080"/>
                <w:tab w:val="num" w:pos="709"/>
              </w:tabs>
              <w:ind w:left="709"/>
              <w:jc w:val="both"/>
            </w:pPr>
            <w:proofErr w:type="spellStart"/>
            <w:r w:rsidRPr="006062E3">
              <w:t>ulceraţiile</w:t>
            </w:r>
            <w:proofErr w:type="spellEnd"/>
            <w:r w:rsidRPr="006062E3">
              <w:t xml:space="preserve"> bucale se localizează pe limbă, palatul moale al gurii sau pe gingii, fiind puţin dureroase; </w:t>
            </w:r>
          </w:p>
          <w:p w14:paraId="667A2EE7" w14:textId="60F435A4" w:rsidR="003E76D4" w:rsidRPr="006062E3" w:rsidRDefault="003E76D4" w:rsidP="007A6B25">
            <w:pPr>
              <w:numPr>
                <w:ilvl w:val="0"/>
                <w:numId w:val="1"/>
              </w:numPr>
              <w:jc w:val="both"/>
              <w:rPr>
                <w:i/>
              </w:rPr>
            </w:pPr>
            <w:r w:rsidRPr="006062E3">
              <w:rPr>
                <w:i/>
                <w:color w:val="000000"/>
              </w:rPr>
              <w:t>Eviden</w:t>
            </w:r>
            <w:r w:rsidR="00460C5C" w:rsidRPr="006062E3">
              <w:rPr>
                <w:i/>
                <w:color w:val="000000"/>
              </w:rPr>
              <w:t>ț</w:t>
            </w:r>
            <w:r w:rsidRPr="006062E3">
              <w:rPr>
                <w:i/>
                <w:color w:val="000000"/>
              </w:rPr>
              <w:t>ierea semnelor clinice de afectare oculară:</w:t>
            </w:r>
          </w:p>
          <w:p w14:paraId="78664F9F" w14:textId="77777777" w:rsidR="003E76D4" w:rsidRPr="006062E3" w:rsidRDefault="003E76D4" w:rsidP="007A6B25">
            <w:pPr>
              <w:numPr>
                <w:ilvl w:val="1"/>
                <w:numId w:val="1"/>
              </w:numPr>
              <w:tabs>
                <w:tab w:val="clear" w:pos="1080"/>
                <w:tab w:val="num" w:pos="709"/>
              </w:tabs>
              <w:ind w:left="709"/>
              <w:jc w:val="both"/>
              <w:rPr>
                <w:i/>
              </w:rPr>
            </w:pPr>
            <w:r w:rsidRPr="006062E3">
              <w:lastRenderedPageBreak/>
              <w:t>conjunctivita;</w:t>
            </w:r>
          </w:p>
          <w:p w14:paraId="080982B2" w14:textId="77777777" w:rsidR="003E76D4" w:rsidRPr="006062E3" w:rsidRDefault="003E76D4" w:rsidP="007A6B25">
            <w:pPr>
              <w:numPr>
                <w:ilvl w:val="1"/>
                <w:numId w:val="1"/>
              </w:numPr>
              <w:tabs>
                <w:tab w:val="clear" w:pos="1080"/>
                <w:tab w:val="num" w:pos="709"/>
              </w:tabs>
              <w:ind w:left="709"/>
              <w:jc w:val="both"/>
              <w:rPr>
                <w:i/>
              </w:rPr>
            </w:pPr>
            <w:proofErr w:type="spellStart"/>
            <w:r w:rsidRPr="006062E3">
              <w:t>uveite</w:t>
            </w:r>
            <w:proofErr w:type="spellEnd"/>
            <w:r w:rsidRPr="006062E3">
              <w:t xml:space="preserve"> acute;</w:t>
            </w:r>
          </w:p>
          <w:p w14:paraId="6FE7AAEC" w14:textId="77777777" w:rsidR="003E76D4" w:rsidRPr="006062E3" w:rsidRDefault="003E76D4" w:rsidP="007A6B25">
            <w:pPr>
              <w:numPr>
                <w:ilvl w:val="1"/>
                <w:numId w:val="1"/>
              </w:numPr>
              <w:tabs>
                <w:tab w:val="clear" w:pos="1080"/>
                <w:tab w:val="num" w:pos="709"/>
              </w:tabs>
              <w:ind w:left="709"/>
              <w:jc w:val="both"/>
              <w:rPr>
                <w:i/>
              </w:rPr>
            </w:pPr>
            <w:proofErr w:type="spellStart"/>
            <w:r w:rsidRPr="006062E3">
              <w:t>episclerite</w:t>
            </w:r>
            <w:proofErr w:type="spellEnd"/>
            <w:r w:rsidRPr="006062E3">
              <w:t>;</w:t>
            </w:r>
          </w:p>
          <w:p w14:paraId="25950BC8" w14:textId="77777777" w:rsidR="003E76D4" w:rsidRPr="006062E3" w:rsidRDefault="003E76D4" w:rsidP="00AB7CE2">
            <w:pPr>
              <w:numPr>
                <w:ilvl w:val="1"/>
                <w:numId w:val="1"/>
              </w:numPr>
              <w:tabs>
                <w:tab w:val="clear" w:pos="1080"/>
                <w:tab w:val="num" w:pos="709"/>
              </w:tabs>
              <w:ind w:left="709"/>
              <w:jc w:val="both"/>
              <w:rPr>
                <w:i/>
              </w:rPr>
            </w:pPr>
            <w:proofErr w:type="spellStart"/>
            <w:r w:rsidRPr="006062E3">
              <w:t>keratite</w:t>
            </w:r>
            <w:proofErr w:type="spellEnd"/>
            <w:r w:rsidRPr="006062E3">
              <w:t>;</w:t>
            </w:r>
          </w:p>
          <w:p w14:paraId="61F1CECC" w14:textId="77777777" w:rsidR="003E76D4" w:rsidRPr="006062E3" w:rsidRDefault="003E76D4" w:rsidP="00AB7CE2">
            <w:pPr>
              <w:numPr>
                <w:ilvl w:val="1"/>
                <w:numId w:val="1"/>
              </w:numPr>
              <w:tabs>
                <w:tab w:val="clear" w:pos="1080"/>
                <w:tab w:val="num" w:pos="709"/>
              </w:tabs>
              <w:ind w:left="709"/>
              <w:jc w:val="both"/>
              <w:rPr>
                <w:i/>
              </w:rPr>
            </w:pPr>
            <w:r w:rsidRPr="006062E3">
              <w:t xml:space="preserve"> </w:t>
            </w:r>
            <w:proofErr w:type="spellStart"/>
            <w:r w:rsidRPr="006062E3">
              <w:t>ulceraţii</w:t>
            </w:r>
            <w:proofErr w:type="spellEnd"/>
            <w:r w:rsidRPr="006062E3">
              <w:t xml:space="preserve"> corneene.</w:t>
            </w:r>
          </w:p>
          <w:p w14:paraId="14974B78" w14:textId="77777777" w:rsidR="003E76D4" w:rsidRPr="006062E3" w:rsidRDefault="003E76D4" w:rsidP="00AB7CE2">
            <w:pPr>
              <w:numPr>
                <w:ilvl w:val="0"/>
                <w:numId w:val="1"/>
              </w:numPr>
              <w:jc w:val="both"/>
              <w:rPr>
                <w:i/>
              </w:rPr>
            </w:pPr>
            <w:r w:rsidRPr="006062E3">
              <w:rPr>
                <w:i/>
                <w:color w:val="000000"/>
              </w:rPr>
              <w:t>Eviden</w:t>
            </w:r>
            <w:r w:rsidR="00460C5C" w:rsidRPr="006062E3">
              <w:rPr>
                <w:i/>
                <w:color w:val="000000"/>
              </w:rPr>
              <w:t>ț</w:t>
            </w:r>
            <w:r w:rsidRPr="006062E3">
              <w:rPr>
                <w:i/>
                <w:color w:val="000000"/>
              </w:rPr>
              <w:t xml:space="preserve">ierea semnelor clinice de infecţie </w:t>
            </w:r>
            <w:proofErr w:type="spellStart"/>
            <w:r w:rsidRPr="006062E3">
              <w:rPr>
                <w:i/>
                <w:color w:val="000000"/>
              </w:rPr>
              <w:t>entero-colitică</w:t>
            </w:r>
            <w:proofErr w:type="spellEnd"/>
            <w:r w:rsidRPr="006062E3">
              <w:rPr>
                <w:i/>
                <w:color w:val="000000"/>
              </w:rPr>
              <w:t>:</w:t>
            </w:r>
          </w:p>
          <w:p w14:paraId="0B36E887" w14:textId="77777777" w:rsidR="003E76D4" w:rsidRPr="006062E3" w:rsidRDefault="003E76D4" w:rsidP="00AB7CE2">
            <w:pPr>
              <w:numPr>
                <w:ilvl w:val="1"/>
                <w:numId w:val="1"/>
              </w:numPr>
              <w:tabs>
                <w:tab w:val="clear" w:pos="1080"/>
                <w:tab w:val="num" w:pos="709"/>
              </w:tabs>
              <w:ind w:left="709"/>
              <w:jc w:val="both"/>
            </w:pPr>
            <w:r w:rsidRPr="006062E3">
              <w:t xml:space="preserve">crize diareice şi colică abdominală persistentă sau alternantă; </w:t>
            </w:r>
          </w:p>
          <w:p w14:paraId="548343C8" w14:textId="77777777" w:rsidR="003E76D4" w:rsidRPr="006062E3" w:rsidRDefault="003E76D4" w:rsidP="00AB7CE2">
            <w:pPr>
              <w:numPr>
                <w:ilvl w:val="1"/>
                <w:numId w:val="1"/>
              </w:numPr>
              <w:tabs>
                <w:tab w:val="clear" w:pos="1080"/>
                <w:tab w:val="num" w:pos="709"/>
              </w:tabs>
              <w:ind w:left="709"/>
              <w:jc w:val="both"/>
            </w:pPr>
            <w:r w:rsidRPr="006062E3">
              <w:t>colita ulceroasă nespecifică, cât şi maladia Crohn se asociază cu riscul marcat pentru dezvoltarea ARe.</w:t>
            </w:r>
          </w:p>
          <w:p w14:paraId="4ACC2719" w14:textId="77777777" w:rsidR="003E76D4" w:rsidRPr="006062E3" w:rsidRDefault="003E76D4" w:rsidP="00AB7CE2">
            <w:pPr>
              <w:numPr>
                <w:ilvl w:val="0"/>
                <w:numId w:val="1"/>
              </w:numPr>
              <w:jc w:val="both"/>
              <w:rPr>
                <w:i/>
              </w:rPr>
            </w:pPr>
            <w:r w:rsidRPr="006062E3">
              <w:rPr>
                <w:i/>
                <w:color w:val="000000"/>
              </w:rPr>
              <w:t>Eviden</w:t>
            </w:r>
            <w:r w:rsidR="00460C5C" w:rsidRPr="006062E3">
              <w:rPr>
                <w:i/>
                <w:color w:val="000000"/>
              </w:rPr>
              <w:t>ț</w:t>
            </w:r>
            <w:r w:rsidRPr="006062E3">
              <w:rPr>
                <w:i/>
                <w:color w:val="000000"/>
              </w:rPr>
              <w:t>ierea semnelor clinice de afectare renală:</w:t>
            </w:r>
          </w:p>
          <w:p w14:paraId="1504C2F3" w14:textId="77777777" w:rsidR="003E76D4" w:rsidRPr="006062E3" w:rsidRDefault="003E76D4" w:rsidP="00AB7CE2">
            <w:pPr>
              <w:numPr>
                <w:ilvl w:val="1"/>
                <w:numId w:val="1"/>
              </w:numPr>
              <w:tabs>
                <w:tab w:val="clear" w:pos="1080"/>
                <w:tab w:val="num" w:pos="709"/>
              </w:tabs>
              <w:ind w:left="709"/>
              <w:jc w:val="both"/>
            </w:pPr>
            <w:r w:rsidRPr="006062E3">
              <w:t xml:space="preserve">proteinurie nesemnificativă şi </w:t>
            </w:r>
            <w:proofErr w:type="spellStart"/>
            <w:r w:rsidRPr="006062E3">
              <w:t>microhematurie</w:t>
            </w:r>
            <w:proofErr w:type="spellEnd"/>
            <w:r w:rsidRPr="006062E3">
              <w:t>;</w:t>
            </w:r>
          </w:p>
          <w:p w14:paraId="72B7A816" w14:textId="77777777" w:rsidR="003E76D4" w:rsidRPr="006062E3" w:rsidRDefault="001B55F3" w:rsidP="00AB7CE2">
            <w:pPr>
              <w:numPr>
                <w:ilvl w:val="1"/>
                <w:numId w:val="1"/>
              </w:numPr>
              <w:tabs>
                <w:tab w:val="clear" w:pos="1080"/>
                <w:tab w:val="num" w:pos="709"/>
              </w:tabs>
              <w:ind w:left="709"/>
              <w:jc w:val="both"/>
            </w:pPr>
            <w:r w:rsidRPr="006062E3">
              <w:t xml:space="preserve"> depozitări de IgA cu dezvol</w:t>
            </w:r>
            <w:r w:rsidR="003E76D4" w:rsidRPr="006062E3">
              <w:t>t</w:t>
            </w:r>
            <w:r w:rsidRPr="006062E3">
              <w:t>a</w:t>
            </w:r>
            <w:r w:rsidR="003E76D4" w:rsidRPr="006062E3">
              <w:t xml:space="preserve">rea </w:t>
            </w:r>
            <w:proofErr w:type="spellStart"/>
            <w:r w:rsidR="003E76D4" w:rsidRPr="006062E3">
              <w:t>glomerulopatiilor</w:t>
            </w:r>
            <w:proofErr w:type="spellEnd"/>
            <w:r w:rsidR="003E76D4" w:rsidRPr="006062E3">
              <w:t xml:space="preserve">. </w:t>
            </w:r>
          </w:p>
          <w:p w14:paraId="0AB83C98" w14:textId="77777777" w:rsidR="003E76D4" w:rsidRPr="006062E3" w:rsidRDefault="003E76D4" w:rsidP="00AB7CE2">
            <w:pPr>
              <w:numPr>
                <w:ilvl w:val="0"/>
                <w:numId w:val="1"/>
              </w:numPr>
              <w:jc w:val="both"/>
              <w:rPr>
                <w:i/>
              </w:rPr>
            </w:pPr>
            <w:r w:rsidRPr="006062E3">
              <w:rPr>
                <w:i/>
                <w:color w:val="000000"/>
              </w:rPr>
              <w:t>Eviden</w:t>
            </w:r>
            <w:r w:rsidR="00460C5C" w:rsidRPr="006062E3">
              <w:rPr>
                <w:i/>
                <w:color w:val="000000"/>
              </w:rPr>
              <w:t>ț</w:t>
            </w:r>
            <w:r w:rsidRPr="006062E3">
              <w:rPr>
                <w:i/>
                <w:color w:val="000000"/>
              </w:rPr>
              <w:t>ierea semnelor clinice de afectare cardiovasculară:</w:t>
            </w:r>
          </w:p>
          <w:p w14:paraId="58F95C93" w14:textId="77777777" w:rsidR="003E76D4" w:rsidRPr="006062E3" w:rsidRDefault="003E76D4" w:rsidP="00AB7CE2">
            <w:pPr>
              <w:numPr>
                <w:ilvl w:val="1"/>
                <w:numId w:val="1"/>
              </w:numPr>
              <w:tabs>
                <w:tab w:val="clear" w:pos="1080"/>
                <w:tab w:val="num" w:pos="709"/>
              </w:tabs>
              <w:ind w:left="709"/>
              <w:jc w:val="both"/>
            </w:pPr>
            <w:r w:rsidRPr="006062E3">
              <w:t>tulburări de conducere prin nodul AV;</w:t>
            </w:r>
          </w:p>
          <w:p w14:paraId="71614692" w14:textId="77777777" w:rsidR="003E76D4" w:rsidRPr="006062E3" w:rsidRDefault="003E76D4" w:rsidP="00AB7CE2">
            <w:pPr>
              <w:numPr>
                <w:ilvl w:val="1"/>
                <w:numId w:val="1"/>
              </w:numPr>
              <w:tabs>
                <w:tab w:val="clear" w:pos="1080"/>
                <w:tab w:val="num" w:pos="709"/>
              </w:tabs>
              <w:ind w:left="709"/>
              <w:jc w:val="both"/>
            </w:pPr>
            <w:r w:rsidRPr="006062E3">
              <w:t xml:space="preserve">aortită şi </w:t>
            </w:r>
            <w:proofErr w:type="spellStart"/>
            <w:r w:rsidRPr="006062E3">
              <w:t>regurgitaţie</w:t>
            </w:r>
            <w:proofErr w:type="spellEnd"/>
            <w:r w:rsidRPr="006062E3">
              <w:t xml:space="preserve"> aortică; </w:t>
            </w:r>
          </w:p>
          <w:p w14:paraId="3BDD40B5" w14:textId="77777777" w:rsidR="003E76D4" w:rsidRPr="006062E3" w:rsidRDefault="003E76D4" w:rsidP="00AB7CE2">
            <w:pPr>
              <w:numPr>
                <w:ilvl w:val="1"/>
                <w:numId w:val="1"/>
              </w:numPr>
              <w:tabs>
                <w:tab w:val="clear" w:pos="1080"/>
                <w:tab w:val="num" w:pos="709"/>
              </w:tabs>
              <w:ind w:left="709"/>
              <w:jc w:val="both"/>
            </w:pPr>
            <w:r w:rsidRPr="006062E3">
              <w:t>miocardită.</w:t>
            </w:r>
          </w:p>
          <w:p w14:paraId="7E012BA2" w14:textId="763D51C9" w:rsidR="003E76D4" w:rsidRPr="006062E3" w:rsidRDefault="003E76D4" w:rsidP="00AB7CE2">
            <w:pPr>
              <w:numPr>
                <w:ilvl w:val="0"/>
                <w:numId w:val="1"/>
              </w:numPr>
              <w:jc w:val="both"/>
              <w:rPr>
                <w:i/>
              </w:rPr>
            </w:pPr>
            <w:r w:rsidRPr="006062E3">
              <w:rPr>
                <w:i/>
                <w:color w:val="000000"/>
              </w:rPr>
              <w:t xml:space="preserve">Determinarea scorului </w:t>
            </w:r>
            <w:proofErr w:type="spellStart"/>
            <w:r w:rsidRPr="006062E3">
              <w:rPr>
                <w:i/>
                <w:color w:val="000000"/>
              </w:rPr>
              <w:t>entezitei</w:t>
            </w:r>
            <w:proofErr w:type="spellEnd"/>
            <w:r w:rsidRPr="006062E3">
              <w:rPr>
                <w:i/>
                <w:color w:val="000000"/>
              </w:rPr>
              <w:t xml:space="preserve"> MASES – </w:t>
            </w:r>
            <w:r w:rsidRPr="006062E3">
              <w:rPr>
                <w:color w:val="000000"/>
              </w:rPr>
              <w:t>pentru durere la palpare  (în perioada copilăriei nu sunt complet validate)</w:t>
            </w:r>
          </w:p>
        </w:tc>
      </w:tr>
    </w:tbl>
    <w:p w14:paraId="380BD4C5" w14:textId="77777777" w:rsidR="000E0CA3" w:rsidRPr="006062E3" w:rsidRDefault="000E0CA3" w:rsidP="007A6B25"/>
    <w:p w14:paraId="38EE49EE" w14:textId="2977816F" w:rsidR="00501A13" w:rsidRPr="006062E3" w:rsidRDefault="000E0CA3" w:rsidP="007A6B25">
      <w:pPr>
        <w:rPr>
          <w:b/>
        </w:rPr>
      </w:pPr>
      <w:r w:rsidRPr="006062E3">
        <w:rPr>
          <w:b/>
        </w:rPr>
        <w:t>C.2.3.3.</w:t>
      </w:r>
      <w:r w:rsidR="00742716" w:rsidRPr="006062E3">
        <w:rPr>
          <w:b/>
        </w:rPr>
        <w:t xml:space="preserve"> </w:t>
      </w:r>
      <w:r w:rsidRPr="006062E3">
        <w:rPr>
          <w:b/>
        </w:rPr>
        <w:t>Caracteristica infecției primare în ARe:</w:t>
      </w:r>
    </w:p>
    <w:tbl>
      <w:tblPr>
        <w:tblStyle w:val="Tabelgril"/>
        <w:tblW w:w="0" w:type="auto"/>
        <w:tblLook w:val="04A0" w:firstRow="1" w:lastRow="0" w:firstColumn="1" w:lastColumn="0" w:noHBand="0" w:noVBand="1"/>
      </w:tblPr>
      <w:tblGrid>
        <w:gridCol w:w="2759"/>
        <w:gridCol w:w="7094"/>
      </w:tblGrid>
      <w:tr w:rsidR="002B7F98" w:rsidRPr="006062E3" w14:paraId="4577BEB4" w14:textId="77777777" w:rsidTr="004C6ED0">
        <w:tc>
          <w:tcPr>
            <w:tcW w:w="10075" w:type="dxa"/>
            <w:gridSpan w:val="2"/>
          </w:tcPr>
          <w:p w14:paraId="28970A6D" w14:textId="68AD4B13" w:rsidR="002B7F98" w:rsidRPr="006062E3" w:rsidRDefault="002B7F98" w:rsidP="007A6B25">
            <w:pPr>
              <w:rPr>
                <w:b/>
              </w:rPr>
            </w:pPr>
            <w:r w:rsidRPr="006062E3">
              <w:rPr>
                <w:b/>
              </w:rPr>
              <w:t>Caseta 6.</w:t>
            </w:r>
            <w:r w:rsidR="00742716" w:rsidRPr="006062E3">
              <w:rPr>
                <w:b/>
              </w:rPr>
              <w:t xml:space="preserve"> </w:t>
            </w:r>
            <w:r w:rsidRPr="006062E3">
              <w:rPr>
                <w:b/>
              </w:rPr>
              <w:t xml:space="preserve">Factorii </w:t>
            </w:r>
            <w:proofErr w:type="spellStart"/>
            <w:r w:rsidRPr="006062E3">
              <w:rPr>
                <w:b/>
              </w:rPr>
              <w:t>triggeri</w:t>
            </w:r>
            <w:proofErr w:type="spellEnd"/>
            <w:r w:rsidRPr="006062E3">
              <w:rPr>
                <w:b/>
              </w:rPr>
              <w:t xml:space="preserve"> infecțioși</w:t>
            </w:r>
          </w:p>
        </w:tc>
      </w:tr>
      <w:tr w:rsidR="000E0CA3" w:rsidRPr="006062E3" w14:paraId="73ED8018" w14:textId="77777777" w:rsidTr="002B7F98">
        <w:tc>
          <w:tcPr>
            <w:tcW w:w="2802" w:type="dxa"/>
          </w:tcPr>
          <w:p w14:paraId="1DDBE7B1" w14:textId="77777777" w:rsidR="000E0CA3" w:rsidRPr="006062E3" w:rsidRDefault="000E0CA3" w:rsidP="007A6B25">
            <w:pPr>
              <w:jc w:val="center"/>
              <w:rPr>
                <w:b/>
              </w:rPr>
            </w:pPr>
            <w:r w:rsidRPr="006062E3">
              <w:rPr>
                <w:b/>
              </w:rPr>
              <w:t>Infecția trigger</w:t>
            </w:r>
          </w:p>
        </w:tc>
        <w:tc>
          <w:tcPr>
            <w:tcW w:w="7273" w:type="dxa"/>
          </w:tcPr>
          <w:p w14:paraId="18544526" w14:textId="77777777" w:rsidR="000E0CA3" w:rsidRPr="006062E3" w:rsidRDefault="000E0CA3" w:rsidP="007A6B25">
            <w:pPr>
              <w:jc w:val="center"/>
              <w:rPr>
                <w:b/>
              </w:rPr>
            </w:pPr>
            <w:r w:rsidRPr="006062E3">
              <w:rPr>
                <w:b/>
              </w:rPr>
              <w:t>Caracteristica</w:t>
            </w:r>
          </w:p>
        </w:tc>
      </w:tr>
      <w:tr w:rsidR="000E0CA3" w:rsidRPr="006062E3" w14:paraId="07F7B085" w14:textId="77777777" w:rsidTr="000E0CA3">
        <w:tc>
          <w:tcPr>
            <w:tcW w:w="2802" w:type="dxa"/>
          </w:tcPr>
          <w:p w14:paraId="795808E2" w14:textId="77777777" w:rsidR="000E0CA3" w:rsidRPr="006062E3" w:rsidRDefault="000E0CA3" w:rsidP="007A6B25">
            <w:proofErr w:type="spellStart"/>
            <w:r w:rsidRPr="006062E3">
              <w:t>Shigella</w:t>
            </w:r>
            <w:proofErr w:type="spellEnd"/>
            <w:r w:rsidRPr="006062E3">
              <w:t xml:space="preserve"> </w:t>
            </w:r>
            <w:proofErr w:type="spellStart"/>
            <w:r w:rsidRPr="006062E3">
              <w:t>enteritis</w:t>
            </w:r>
            <w:proofErr w:type="spellEnd"/>
          </w:p>
        </w:tc>
        <w:tc>
          <w:tcPr>
            <w:tcW w:w="7273" w:type="dxa"/>
          </w:tcPr>
          <w:p w14:paraId="4159C328" w14:textId="77777777" w:rsidR="000E0CA3" w:rsidRPr="006062E3" w:rsidRDefault="000E0CA3" w:rsidP="00AB7CE2">
            <w:pPr>
              <w:pStyle w:val="Listparagraf"/>
              <w:numPr>
                <w:ilvl w:val="0"/>
                <w:numId w:val="41"/>
              </w:numPr>
              <w:jc w:val="both"/>
            </w:pPr>
            <w:r w:rsidRPr="006062E3">
              <w:t>Febră înaltă, cu sau fără diaree apoasă</w:t>
            </w:r>
          </w:p>
          <w:p w14:paraId="2BA0B584" w14:textId="77777777" w:rsidR="000E0CA3" w:rsidRPr="006062E3" w:rsidRDefault="000E0CA3" w:rsidP="00AB7CE2">
            <w:pPr>
              <w:pStyle w:val="Listparagraf"/>
              <w:numPr>
                <w:ilvl w:val="0"/>
                <w:numId w:val="41"/>
              </w:numPr>
              <w:jc w:val="both"/>
            </w:pPr>
            <w:r w:rsidRPr="006062E3">
              <w:t>Crampe abdominale cu o durată de 48-72 ore</w:t>
            </w:r>
          </w:p>
          <w:p w14:paraId="4F605694" w14:textId="77777777" w:rsidR="000E0CA3" w:rsidRPr="006062E3" w:rsidRDefault="000E0CA3" w:rsidP="00AB7CE2">
            <w:pPr>
              <w:pStyle w:val="Listparagraf"/>
              <w:numPr>
                <w:ilvl w:val="0"/>
                <w:numId w:val="41"/>
              </w:numPr>
              <w:jc w:val="both"/>
            </w:pPr>
            <w:r w:rsidRPr="006062E3">
              <w:t xml:space="preserve">Debutul (în 7-21 zile) a </w:t>
            </w:r>
            <w:proofErr w:type="spellStart"/>
            <w:r w:rsidRPr="006062E3">
              <w:t>oligoart</w:t>
            </w:r>
            <w:r w:rsidR="008E0D97" w:rsidRPr="006062E3">
              <w:t>r</w:t>
            </w:r>
            <w:r w:rsidRPr="006062E3">
              <w:t>itei</w:t>
            </w:r>
            <w:proofErr w:type="spellEnd"/>
            <w:r w:rsidRPr="006062E3">
              <w:t xml:space="preserve"> asimetrice, </w:t>
            </w:r>
            <w:proofErr w:type="spellStart"/>
            <w:r w:rsidRPr="006062E3">
              <w:t>nonmigratorie</w:t>
            </w:r>
            <w:proofErr w:type="spellEnd"/>
          </w:p>
          <w:p w14:paraId="3DE64C80" w14:textId="77777777" w:rsidR="000E0CA3" w:rsidRPr="006062E3" w:rsidRDefault="000E0CA3" w:rsidP="00AB7CE2">
            <w:pPr>
              <w:pStyle w:val="Listparagraf"/>
              <w:numPr>
                <w:ilvl w:val="0"/>
                <w:numId w:val="41"/>
              </w:numPr>
              <w:jc w:val="both"/>
            </w:pPr>
            <w:r w:rsidRPr="006062E3">
              <w:t xml:space="preserve">Prezența </w:t>
            </w:r>
            <w:proofErr w:type="spellStart"/>
            <w:r w:rsidRPr="006062E3">
              <w:t>aglutininelor</w:t>
            </w:r>
            <w:proofErr w:type="spellEnd"/>
            <w:r w:rsidRPr="006062E3">
              <w:t xml:space="preserve"> la </w:t>
            </w:r>
            <w:proofErr w:type="spellStart"/>
            <w:r w:rsidRPr="006062E3">
              <w:t>Shigella</w:t>
            </w:r>
            <w:proofErr w:type="spellEnd"/>
            <w:r w:rsidRPr="006062E3">
              <w:t xml:space="preserve"> </w:t>
            </w:r>
            <w:proofErr w:type="spellStart"/>
            <w:r w:rsidRPr="006062E3">
              <w:t>flexneri</w:t>
            </w:r>
            <w:proofErr w:type="spellEnd"/>
            <w:r w:rsidRPr="006062E3">
              <w:t xml:space="preserve"> </w:t>
            </w:r>
            <w:proofErr w:type="spellStart"/>
            <w:r w:rsidRPr="006062E3">
              <w:t>serotip</w:t>
            </w:r>
            <w:proofErr w:type="spellEnd"/>
            <w:r w:rsidRPr="006062E3">
              <w:t xml:space="preserve"> 2 sau 2a, izolarea microorganismului din masele fecale</w:t>
            </w:r>
          </w:p>
          <w:p w14:paraId="47119115" w14:textId="77777777" w:rsidR="000E0CA3" w:rsidRPr="006062E3" w:rsidRDefault="000E0CA3" w:rsidP="00AB7CE2">
            <w:pPr>
              <w:pStyle w:val="Listparagraf"/>
              <w:numPr>
                <w:ilvl w:val="0"/>
                <w:numId w:val="41"/>
              </w:numPr>
              <w:jc w:val="both"/>
            </w:pPr>
            <w:r w:rsidRPr="006062E3">
              <w:t xml:space="preserve">Din cauza duratei lungi de timp dintre debutul </w:t>
            </w:r>
            <w:proofErr w:type="spellStart"/>
            <w:r w:rsidRPr="006062E3">
              <w:t>diareei</w:t>
            </w:r>
            <w:proofErr w:type="spellEnd"/>
            <w:r w:rsidRPr="006062E3">
              <w:t xml:space="preserve"> și a artritei hemocultura va fi pozitivă doar în  &lt;4% din pacienți</w:t>
            </w:r>
          </w:p>
        </w:tc>
      </w:tr>
      <w:tr w:rsidR="000E0CA3" w:rsidRPr="006062E3" w14:paraId="0EF0452F" w14:textId="77777777" w:rsidTr="000E0CA3">
        <w:tc>
          <w:tcPr>
            <w:tcW w:w="2802" w:type="dxa"/>
          </w:tcPr>
          <w:p w14:paraId="443B8248" w14:textId="77777777" w:rsidR="000E0CA3" w:rsidRPr="006062E3" w:rsidRDefault="000E0CA3" w:rsidP="007A6B25">
            <w:r w:rsidRPr="006062E3">
              <w:t xml:space="preserve">Salmonella </w:t>
            </w:r>
            <w:proofErr w:type="spellStart"/>
            <w:r w:rsidRPr="006062E3">
              <w:t>enteritidis</w:t>
            </w:r>
            <w:proofErr w:type="spellEnd"/>
          </w:p>
        </w:tc>
        <w:tc>
          <w:tcPr>
            <w:tcW w:w="7273" w:type="dxa"/>
          </w:tcPr>
          <w:p w14:paraId="3A01E530" w14:textId="77777777" w:rsidR="000E0CA3" w:rsidRPr="006062E3" w:rsidRDefault="000E0CA3" w:rsidP="00AB7CE2">
            <w:pPr>
              <w:pStyle w:val="Listparagraf"/>
              <w:numPr>
                <w:ilvl w:val="0"/>
                <w:numId w:val="42"/>
              </w:numPr>
              <w:jc w:val="both"/>
            </w:pPr>
            <w:r w:rsidRPr="006062E3">
              <w:t xml:space="preserve">Debut cu </w:t>
            </w:r>
            <w:proofErr w:type="spellStart"/>
            <w:r w:rsidRPr="006062E3">
              <w:t>oligoartrita</w:t>
            </w:r>
            <w:proofErr w:type="spellEnd"/>
            <w:r w:rsidRPr="006062E3">
              <w:t>, mai frecvent genunchi, gleznă</w:t>
            </w:r>
          </w:p>
          <w:p w14:paraId="75C244E4" w14:textId="77777777" w:rsidR="000E0CA3" w:rsidRPr="006062E3" w:rsidRDefault="000E0CA3" w:rsidP="00AB7CE2">
            <w:pPr>
              <w:pStyle w:val="Listparagraf"/>
              <w:numPr>
                <w:ilvl w:val="0"/>
                <w:numId w:val="42"/>
              </w:numPr>
              <w:jc w:val="both"/>
            </w:pPr>
            <w:r w:rsidRPr="006062E3">
              <w:t>Debut la 1-3 săptămâni după manifestările infecțioase</w:t>
            </w:r>
          </w:p>
          <w:p w14:paraId="38D9D298" w14:textId="77777777" w:rsidR="000E0CA3" w:rsidRPr="006062E3" w:rsidRDefault="000E0CA3" w:rsidP="00AB7CE2">
            <w:pPr>
              <w:pStyle w:val="Listparagraf"/>
              <w:numPr>
                <w:ilvl w:val="0"/>
                <w:numId w:val="42"/>
              </w:numPr>
              <w:jc w:val="both"/>
            </w:pPr>
            <w:r w:rsidRPr="006062E3">
              <w:t>Subfebrilitate</w:t>
            </w:r>
          </w:p>
          <w:p w14:paraId="1770DD20" w14:textId="77777777" w:rsidR="000E0CA3" w:rsidRPr="006062E3" w:rsidRDefault="000E0CA3" w:rsidP="00AB7CE2">
            <w:pPr>
              <w:pStyle w:val="Listparagraf"/>
              <w:numPr>
                <w:ilvl w:val="0"/>
                <w:numId w:val="42"/>
              </w:numPr>
              <w:jc w:val="both"/>
            </w:pPr>
            <w:r w:rsidRPr="006062E3">
              <w:t xml:space="preserve">Lichidul </w:t>
            </w:r>
            <w:r w:rsidR="008E0D97" w:rsidRPr="006062E3">
              <w:t>si</w:t>
            </w:r>
            <w:r w:rsidRPr="006062E3">
              <w:t xml:space="preserve">novial trebuie să fie steril (se va efectua </w:t>
            </w:r>
            <w:r w:rsidR="008E0D97" w:rsidRPr="006062E3">
              <w:t>punctatul și bacteriologia lichidului), deoarece Salmonella poate să provoace și osteomielita și artrita septică</w:t>
            </w:r>
          </w:p>
          <w:p w14:paraId="5FDFC82D" w14:textId="77777777" w:rsidR="008E0D97" w:rsidRPr="006062E3" w:rsidRDefault="008E0D97" w:rsidP="00AB7CE2">
            <w:pPr>
              <w:pStyle w:val="Listparagraf"/>
              <w:numPr>
                <w:ilvl w:val="0"/>
                <w:numId w:val="42"/>
              </w:numPr>
              <w:jc w:val="both"/>
            </w:pPr>
            <w:r w:rsidRPr="006062E3">
              <w:t>VSH de obicei elevat, leucopenie în faza acută a bolii, ulterior leucocitoză</w:t>
            </w:r>
          </w:p>
          <w:p w14:paraId="270F3EFD" w14:textId="77777777" w:rsidR="008E0D97" w:rsidRPr="006062E3" w:rsidRDefault="008E0D97" w:rsidP="00AB7CE2">
            <w:pPr>
              <w:pStyle w:val="Listparagraf"/>
              <w:numPr>
                <w:ilvl w:val="0"/>
                <w:numId w:val="42"/>
              </w:numPr>
              <w:jc w:val="both"/>
            </w:pPr>
            <w:r w:rsidRPr="006062E3">
              <w:t xml:space="preserve">Coprocultura pozitivă în aproape toate cazurile, chiar și în fazele tardive ale bolii, dar seroconversia la Salmonella H și antigenul O se întâlnește doar în 50 % pacienți. </w:t>
            </w:r>
          </w:p>
        </w:tc>
      </w:tr>
      <w:tr w:rsidR="000E0CA3" w:rsidRPr="006062E3" w14:paraId="484ADC77" w14:textId="77777777" w:rsidTr="000E0CA3">
        <w:tc>
          <w:tcPr>
            <w:tcW w:w="2802" w:type="dxa"/>
          </w:tcPr>
          <w:p w14:paraId="329AC450" w14:textId="77777777" w:rsidR="000E0CA3" w:rsidRPr="006062E3" w:rsidRDefault="008E0D97" w:rsidP="007A6B25">
            <w:proofErr w:type="spellStart"/>
            <w:r w:rsidRPr="006062E3">
              <w:t>Yersinia</w:t>
            </w:r>
            <w:proofErr w:type="spellEnd"/>
            <w:r w:rsidRPr="006062E3">
              <w:t xml:space="preserve"> </w:t>
            </w:r>
            <w:proofErr w:type="spellStart"/>
            <w:r w:rsidRPr="006062E3">
              <w:t>enterocolitica</w:t>
            </w:r>
            <w:proofErr w:type="spellEnd"/>
          </w:p>
        </w:tc>
        <w:tc>
          <w:tcPr>
            <w:tcW w:w="7273" w:type="dxa"/>
          </w:tcPr>
          <w:p w14:paraId="7669F94A" w14:textId="77777777" w:rsidR="000E0CA3" w:rsidRPr="006062E3" w:rsidRDefault="00AD084C" w:rsidP="00AB7CE2">
            <w:pPr>
              <w:pStyle w:val="Listparagraf"/>
              <w:numPr>
                <w:ilvl w:val="0"/>
                <w:numId w:val="43"/>
              </w:numPr>
              <w:jc w:val="both"/>
            </w:pPr>
            <w:r w:rsidRPr="006062E3">
              <w:t xml:space="preserve">Sindromul articular debutează după 2-4 săptămâni de la infecția cu </w:t>
            </w:r>
            <w:proofErr w:type="spellStart"/>
            <w:r w:rsidRPr="006062E3">
              <w:t>Yersinia</w:t>
            </w:r>
            <w:proofErr w:type="spellEnd"/>
            <w:r w:rsidRPr="006062E3">
              <w:t xml:space="preserve"> </w:t>
            </w:r>
            <w:proofErr w:type="spellStart"/>
            <w:r w:rsidRPr="006062E3">
              <w:t>enterocolitica</w:t>
            </w:r>
            <w:proofErr w:type="spellEnd"/>
          </w:p>
          <w:p w14:paraId="5A8D8FFB" w14:textId="67B2FF65" w:rsidR="00AD084C" w:rsidRPr="006062E3" w:rsidRDefault="00AD084C" w:rsidP="00AB7CE2">
            <w:pPr>
              <w:pStyle w:val="Listparagraf"/>
              <w:numPr>
                <w:ilvl w:val="0"/>
                <w:numId w:val="43"/>
              </w:numPr>
              <w:jc w:val="both"/>
            </w:pPr>
            <w:r w:rsidRPr="006062E3">
              <w:t xml:space="preserve">Diaree </w:t>
            </w:r>
            <w:r w:rsidR="00965618" w:rsidRPr="006062E3">
              <w:t>neînsemnată</w:t>
            </w:r>
            <w:r w:rsidRPr="006062E3">
              <w:t>, de obicei cauzată de consumul apei sau laptelui infectat</w:t>
            </w:r>
          </w:p>
          <w:p w14:paraId="03D97305" w14:textId="77777777" w:rsidR="00AD084C" w:rsidRPr="006062E3" w:rsidRDefault="00AD084C" w:rsidP="00AB7CE2">
            <w:pPr>
              <w:pStyle w:val="Listparagraf"/>
              <w:numPr>
                <w:ilvl w:val="0"/>
                <w:numId w:val="43"/>
              </w:numPr>
              <w:jc w:val="both"/>
            </w:pPr>
            <w:r w:rsidRPr="006062E3">
              <w:t xml:space="preserve">Cauzează gastroenterită la copiii mici, și sindrom </w:t>
            </w:r>
            <w:proofErr w:type="spellStart"/>
            <w:r w:rsidRPr="006062E3">
              <w:t>algic</w:t>
            </w:r>
            <w:proofErr w:type="spellEnd"/>
            <w:r w:rsidRPr="006062E3">
              <w:t xml:space="preserve"> abdominal similar apendicitei la copiii mari</w:t>
            </w:r>
          </w:p>
          <w:p w14:paraId="481E2A55" w14:textId="77777777" w:rsidR="00AD084C" w:rsidRPr="006062E3" w:rsidRDefault="00AD084C" w:rsidP="00AB7CE2">
            <w:pPr>
              <w:pStyle w:val="Listparagraf"/>
              <w:numPr>
                <w:ilvl w:val="0"/>
                <w:numId w:val="43"/>
              </w:numPr>
              <w:jc w:val="both"/>
            </w:pPr>
            <w:r w:rsidRPr="006062E3">
              <w:t xml:space="preserve">Într-un studiu s-a demonstrat asocierea HLA B27 la 85% din copiii cu ARe postinfecțioasă cu </w:t>
            </w:r>
            <w:proofErr w:type="spellStart"/>
            <w:r w:rsidRPr="006062E3">
              <w:t>Y.enterocolitica</w:t>
            </w:r>
            <w:proofErr w:type="spellEnd"/>
          </w:p>
        </w:tc>
      </w:tr>
      <w:tr w:rsidR="000E0CA3" w:rsidRPr="006062E3" w14:paraId="410E353D" w14:textId="77777777" w:rsidTr="000E0CA3">
        <w:tc>
          <w:tcPr>
            <w:tcW w:w="2802" w:type="dxa"/>
          </w:tcPr>
          <w:p w14:paraId="7AF8960C" w14:textId="77777777" w:rsidR="000E0CA3" w:rsidRPr="006062E3" w:rsidRDefault="00AD084C" w:rsidP="007A6B25">
            <w:proofErr w:type="spellStart"/>
            <w:r w:rsidRPr="006062E3">
              <w:t>Campylobacter</w:t>
            </w:r>
            <w:proofErr w:type="spellEnd"/>
            <w:r w:rsidRPr="006062E3">
              <w:t xml:space="preserve"> </w:t>
            </w:r>
            <w:proofErr w:type="spellStart"/>
            <w:r w:rsidRPr="006062E3">
              <w:t>jejuni</w:t>
            </w:r>
            <w:proofErr w:type="spellEnd"/>
          </w:p>
        </w:tc>
        <w:tc>
          <w:tcPr>
            <w:tcW w:w="7273" w:type="dxa"/>
          </w:tcPr>
          <w:p w14:paraId="2DA13BE1" w14:textId="77777777" w:rsidR="000E0CA3" w:rsidRPr="006062E3" w:rsidRDefault="00AD084C" w:rsidP="00AB7CE2">
            <w:pPr>
              <w:pStyle w:val="Listparagraf"/>
              <w:numPr>
                <w:ilvl w:val="0"/>
                <w:numId w:val="44"/>
              </w:numPr>
              <w:jc w:val="both"/>
            </w:pPr>
            <w:r w:rsidRPr="006062E3">
              <w:t xml:space="preserve">Într-o epidemie de enterită cu </w:t>
            </w:r>
            <w:proofErr w:type="spellStart"/>
            <w:r w:rsidRPr="006062E3">
              <w:t>C.jejuni</w:t>
            </w:r>
            <w:proofErr w:type="spellEnd"/>
            <w:r w:rsidRPr="006062E3">
              <w:t xml:space="preserve"> din Finlanda , 2,6% din pacienți au dezvoltat </w:t>
            </w:r>
            <w:proofErr w:type="spellStart"/>
            <w:r w:rsidRPr="006062E3">
              <w:t>oligo</w:t>
            </w:r>
            <w:proofErr w:type="spellEnd"/>
            <w:r w:rsidRPr="006062E3">
              <w:t xml:space="preserve">- și poliartrită în 4-30 zile după </w:t>
            </w:r>
            <w:r w:rsidRPr="006062E3">
              <w:lastRenderedPageBreak/>
              <w:t>infecția intestinală.</w:t>
            </w:r>
          </w:p>
          <w:p w14:paraId="1D82E169" w14:textId="76AA76B2" w:rsidR="00AD084C" w:rsidRPr="006062E3" w:rsidRDefault="00314B35" w:rsidP="00AB7CE2">
            <w:pPr>
              <w:pStyle w:val="Listparagraf"/>
              <w:numPr>
                <w:ilvl w:val="0"/>
                <w:numId w:val="44"/>
              </w:numPr>
              <w:jc w:val="both"/>
            </w:pPr>
            <w:r w:rsidRPr="006062E3">
              <w:t>Bacteriologia fluidului sinovial negativ, iar 33% din pacienți aveau asociere cu HLA B27</w:t>
            </w:r>
            <w:r w:rsidR="00965618">
              <w:t>.</w:t>
            </w:r>
          </w:p>
        </w:tc>
      </w:tr>
      <w:tr w:rsidR="000E0CA3" w:rsidRPr="006062E3" w14:paraId="0E69959C" w14:textId="77777777" w:rsidTr="00965618">
        <w:trPr>
          <w:trHeight w:val="2143"/>
        </w:trPr>
        <w:tc>
          <w:tcPr>
            <w:tcW w:w="2802" w:type="dxa"/>
          </w:tcPr>
          <w:p w14:paraId="591D328F" w14:textId="77777777" w:rsidR="000E0CA3" w:rsidRPr="006062E3" w:rsidRDefault="00314B35" w:rsidP="007A6B25">
            <w:proofErr w:type="spellStart"/>
            <w:r w:rsidRPr="006062E3">
              <w:lastRenderedPageBreak/>
              <w:t>Chlamydia</w:t>
            </w:r>
            <w:proofErr w:type="spellEnd"/>
            <w:r w:rsidRPr="006062E3">
              <w:t xml:space="preserve"> </w:t>
            </w:r>
            <w:proofErr w:type="spellStart"/>
            <w:r w:rsidRPr="006062E3">
              <w:t>trachomatis</w:t>
            </w:r>
            <w:proofErr w:type="spellEnd"/>
          </w:p>
        </w:tc>
        <w:tc>
          <w:tcPr>
            <w:tcW w:w="7273" w:type="dxa"/>
          </w:tcPr>
          <w:p w14:paraId="50298A24" w14:textId="77777777" w:rsidR="000E0CA3" w:rsidRPr="006062E3" w:rsidRDefault="00314B35" w:rsidP="00AB7CE2">
            <w:pPr>
              <w:pStyle w:val="Listparagraf"/>
              <w:numPr>
                <w:ilvl w:val="0"/>
                <w:numId w:val="45"/>
              </w:numPr>
              <w:jc w:val="both"/>
            </w:pPr>
            <w:r w:rsidRPr="006062E3">
              <w:t>Cea mai frecventă infecție cu transmitere sexuală</w:t>
            </w:r>
          </w:p>
          <w:p w14:paraId="64A55A06" w14:textId="77777777" w:rsidR="00314B35" w:rsidRPr="006062E3" w:rsidRDefault="00314B35" w:rsidP="00AB7CE2">
            <w:pPr>
              <w:pStyle w:val="Listparagraf"/>
              <w:numPr>
                <w:ilvl w:val="0"/>
                <w:numId w:val="45"/>
              </w:numPr>
              <w:jc w:val="both"/>
            </w:pPr>
            <w:r w:rsidRPr="006062E3">
              <w:t>Este demonstrat faptul că infectarea are loc în cea mai mare parte în adolescență</w:t>
            </w:r>
          </w:p>
          <w:p w14:paraId="367B74F1" w14:textId="77777777" w:rsidR="00314B35" w:rsidRPr="006062E3" w:rsidRDefault="00314B35" w:rsidP="00AB7CE2">
            <w:pPr>
              <w:pStyle w:val="Listparagraf"/>
              <w:numPr>
                <w:ilvl w:val="0"/>
                <w:numId w:val="45"/>
              </w:numPr>
              <w:jc w:val="both"/>
            </w:pPr>
            <w:r w:rsidRPr="006062E3">
              <w:t>Infecția asimptomatică (5 din 10 bărbați vor manifesta semne de infecție, și respectiv 3 din 10 femei vor fi simptomatice)</w:t>
            </w:r>
          </w:p>
          <w:p w14:paraId="3763E589" w14:textId="51CB3A46" w:rsidR="00314B35" w:rsidRPr="006062E3" w:rsidRDefault="00314B35" w:rsidP="00AB7CE2">
            <w:pPr>
              <w:pStyle w:val="Listparagraf"/>
              <w:numPr>
                <w:ilvl w:val="0"/>
                <w:numId w:val="45"/>
              </w:numPr>
              <w:jc w:val="both"/>
            </w:pPr>
            <w:r w:rsidRPr="006062E3">
              <w:t>Simptomele infecției cu C.</w:t>
            </w:r>
            <w:r w:rsidR="00467E49">
              <w:t xml:space="preserve"> </w:t>
            </w:r>
            <w:proofErr w:type="spellStart"/>
            <w:r w:rsidRPr="006062E3">
              <w:t>trachomatis</w:t>
            </w:r>
            <w:proofErr w:type="spellEnd"/>
            <w:r w:rsidRPr="006062E3">
              <w:t>: triada clasică conjunctivita, uretrita/cervicita și artrita</w:t>
            </w:r>
            <w:r w:rsidR="00965618">
              <w:t>.</w:t>
            </w:r>
          </w:p>
        </w:tc>
      </w:tr>
    </w:tbl>
    <w:p w14:paraId="039D372D" w14:textId="77777777" w:rsidR="00041C01" w:rsidRPr="006062E3" w:rsidRDefault="00041C01" w:rsidP="007A6B25">
      <w:pPr>
        <w:rPr>
          <w:rFonts w:ascii="Trebuchet MS" w:hAnsi="Trebuchet MS"/>
          <w:color w:val="4D4D4D"/>
          <w:sz w:val="21"/>
          <w:szCs w:val="21"/>
          <w:shd w:val="clear" w:color="auto" w:fill="C0D2CD"/>
        </w:rPr>
      </w:pPr>
    </w:p>
    <w:p w14:paraId="415A60FC" w14:textId="77777777" w:rsidR="003E76D4" w:rsidRPr="006062E3" w:rsidRDefault="00041C01" w:rsidP="007A6B25">
      <w:pPr>
        <w:pStyle w:val="Titlu4"/>
        <w:rPr>
          <w:rFonts w:ascii="Times New Roman" w:hAnsi="Times New Roman"/>
          <w:sz w:val="24"/>
          <w:szCs w:val="24"/>
        </w:rPr>
      </w:pPr>
      <w:r w:rsidRPr="006062E3">
        <w:rPr>
          <w:rFonts w:ascii="Times New Roman" w:hAnsi="Times New Roman"/>
          <w:color w:val="000000"/>
          <w:sz w:val="24"/>
          <w:szCs w:val="24"/>
        </w:rPr>
        <w:t>C.2.3.4</w:t>
      </w:r>
      <w:r w:rsidR="003E76D4" w:rsidRPr="006062E3">
        <w:rPr>
          <w:rFonts w:ascii="Times New Roman" w:hAnsi="Times New Roman"/>
          <w:color w:val="000000"/>
          <w:sz w:val="24"/>
          <w:szCs w:val="24"/>
        </w:rPr>
        <w:t xml:space="preserve">. </w:t>
      </w:r>
      <w:r w:rsidR="003E76D4" w:rsidRPr="006062E3">
        <w:rPr>
          <w:rFonts w:ascii="Times New Roman" w:hAnsi="Times New Roman"/>
          <w:sz w:val="24"/>
          <w:szCs w:val="24"/>
        </w:rPr>
        <w:t>Investigaţii paraclinice [</w:t>
      </w:r>
      <w:r w:rsidR="005A22DE" w:rsidRPr="006062E3">
        <w:rPr>
          <w:rFonts w:ascii="Times New Roman" w:hAnsi="Times New Roman"/>
          <w:sz w:val="24"/>
          <w:szCs w:val="24"/>
        </w:rPr>
        <w:t>2,</w:t>
      </w:r>
      <w:r w:rsidR="003E76D4" w:rsidRPr="006062E3">
        <w:rPr>
          <w:rFonts w:ascii="Times New Roman" w:hAnsi="Times New Roman"/>
          <w:sz w:val="24"/>
          <w:szCs w:val="24"/>
        </w:rPr>
        <w:t>5,7,11,13,14,15]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E1973E9" w14:textId="77777777" w:rsidTr="001B1061">
        <w:tc>
          <w:tcPr>
            <w:tcW w:w="9570" w:type="dxa"/>
          </w:tcPr>
          <w:p w14:paraId="434780C2" w14:textId="77777777" w:rsidR="003E76D4" w:rsidRPr="006062E3" w:rsidRDefault="003E76D4" w:rsidP="007A6B25">
            <w:pPr>
              <w:autoSpaceDE w:val="0"/>
              <w:autoSpaceDN w:val="0"/>
              <w:adjustRightInd w:val="0"/>
              <w:spacing w:after="120"/>
              <w:rPr>
                <w:rFonts w:ascii="Times-Bold" w:hAnsi="Times-Bold" w:cs="Times-Bold"/>
              </w:rPr>
            </w:pPr>
            <w:r w:rsidRPr="006062E3">
              <w:rPr>
                <w:rFonts w:ascii="Times-Bold" w:hAnsi="Times-Bold" w:cs="Times-Bold"/>
                <w:b/>
                <w:bCs/>
              </w:rPr>
              <w:t xml:space="preserve">Caseta </w:t>
            </w:r>
            <w:r w:rsidR="002B7F98" w:rsidRPr="006062E3">
              <w:rPr>
                <w:rFonts w:ascii="Times-Bold" w:hAnsi="Times-Bold" w:cs="Times-Bold"/>
                <w:b/>
                <w:bCs/>
              </w:rPr>
              <w:t>7</w:t>
            </w:r>
            <w:r w:rsidRPr="006062E3">
              <w:rPr>
                <w:rFonts w:ascii="Times-Bold" w:hAnsi="Times-Bold" w:cs="Times-Bold"/>
                <w:b/>
                <w:bCs/>
              </w:rPr>
              <w:t>. Teste pentru determinarea activităţii bolii şi supravegherea evoluţiei bolii:</w:t>
            </w:r>
          </w:p>
          <w:p w14:paraId="29236AD2" w14:textId="32683A62" w:rsidR="003E76D4" w:rsidRPr="006062E3" w:rsidRDefault="00965618" w:rsidP="007A6B25">
            <w:pPr>
              <w:numPr>
                <w:ilvl w:val="0"/>
                <w:numId w:val="19"/>
              </w:numPr>
              <w:jc w:val="both"/>
            </w:pPr>
            <w:bookmarkStart w:id="8" w:name="_Hlk214536041"/>
            <w:r>
              <w:t>Analiza generală a sângelui</w:t>
            </w:r>
            <w:bookmarkEnd w:id="8"/>
            <w:r w:rsidR="003E76D4" w:rsidRPr="006062E3">
              <w:t>, VSH, PCR (proteina C reactivă), fibrinogenul;</w:t>
            </w:r>
          </w:p>
          <w:p w14:paraId="4EC5B3AF" w14:textId="77777777" w:rsidR="003E76D4" w:rsidRPr="006062E3" w:rsidRDefault="00460C5C" w:rsidP="007A6B25">
            <w:pPr>
              <w:autoSpaceDE w:val="0"/>
              <w:autoSpaceDN w:val="0"/>
              <w:adjustRightInd w:val="0"/>
              <w:spacing w:before="120" w:after="120"/>
              <w:rPr>
                <w:rFonts w:ascii="Times-BoldItalic" w:hAnsi="Times-BoldItalic" w:cs="Times-BoldItalic"/>
              </w:rPr>
            </w:pPr>
            <w:r w:rsidRPr="006062E3">
              <w:rPr>
                <w:rFonts w:ascii="Times-BoldItalic" w:hAnsi="Times-BoldItalic" w:cs="Times-BoldItalic"/>
                <w:b/>
                <w:bCs/>
                <w:iCs/>
              </w:rPr>
              <w:t xml:space="preserve">            </w:t>
            </w:r>
            <w:r w:rsidR="003E76D4" w:rsidRPr="006062E3">
              <w:rPr>
                <w:rFonts w:ascii="Times-BoldItalic" w:hAnsi="Times-BoldItalic" w:cs="Times-BoldItalic"/>
                <w:b/>
                <w:bCs/>
                <w:iCs/>
              </w:rPr>
              <w:t xml:space="preserve">Notă: </w:t>
            </w:r>
            <w:r w:rsidR="003E76D4" w:rsidRPr="006062E3">
              <w:rPr>
                <w:rFonts w:ascii="Times-Italic" w:hAnsi="Times-Italic" w:cs="Times-Italic"/>
                <w:iCs/>
              </w:rPr>
              <w:t>Testele se efectuează</w:t>
            </w:r>
            <w:r w:rsidR="003E76D4" w:rsidRPr="006062E3">
              <w:rPr>
                <w:rFonts w:ascii="TTE1BFDB48t00" w:hAnsi="TTE1BFDB48t00" w:cs="TTE1BFDB48t00"/>
              </w:rPr>
              <w:t xml:space="preserve"> </w:t>
            </w:r>
            <w:r w:rsidR="003E76D4" w:rsidRPr="006062E3">
              <w:rPr>
                <w:rFonts w:ascii="Times-Italic" w:hAnsi="Times-Italic" w:cs="Times-Italic"/>
                <w:iCs/>
              </w:rPr>
              <w:t xml:space="preserve">obligatoriu la nivel de AMP şi specializată. </w:t>
            </w:r>
          </w:p>
          <w:p w14:paraId="118B1FA9" w14:textId="77777777" w:rsidR="003E76D4" w:rsidRPr="006062E3" w:rsidRDefault="003E76D4" w:rsidP="007A6B25">
            <w:pPr>
              <w:autoSpaceDE w:val="0"/>
              <w:autoSpaceDN w:val="0"/>
              <w:adjustRightInd w:val="0"/>
              <w:rPr>
                <w:rFonts w:ascii="Times-Bold" w:hAnsi="Times-Bold" w:cs="Times-Bold"/>
              </w:rPr>
            </w:pPr>
            <w:r w:rsidRPr="006062E3">
              <w:rPr>
                <w:rFonts w:ascii="Times-Bold" w:hAnsi="Times-Bold" w:cs="Times-Bold"/>
                <w:b/>
                <w:bCs/>
              </w:rPr>
              <w:t>Teste pentru determinarea agentului etiologic al bolii:</w:t>
            </w:r>
          </w:p>
          <w:p w14:paraId="214A5D21" w14:textId="77777777" w:rsidR="003E76D4" w:rsidRPr="006062E3" w:rsidRDefault="003E76D4" w:rsidP="007A6B25">
            <w:pPr>
              <w:numPr>
                <w:ilvl w:val="0"/>
                <w:numId w:val="3"/>
              </w:numPr>
              <w:jc w:val="both"/>
            </w:pPr>
            <w:r w:rsidRPr="006062E3">
              <w:t>Izolarea agentului patogen prin metode microbiologice clasice (frotiu faringian,  uretral, sau izolare din mase fecale pe culturi celulare), imunologice (determinarea titrului anticorpilor specifici în serul pacientului) sau molecular-biologice (</w:t>
            </w:r>
            <w:proofErr w:type="spellStart"/>
            <w:r w:rsidRPr="006062E3">
              <w:t>reacţia</w:t>
            </w:r>
            <w:proofErr w:type="spellEnd"/>
            <w:r w:rsidRPr="006062E3">
              <w:t xml:space="preserve"> de polimerizare în </w:t>
            </w:r>
            <w:proofErr w:type="spellStart"/>
            <w:r w:rsidRPr="006062E3">
              <w:t>lanţ</w:t>
            </w:r>
            <w:proofErr w:type="spellEnd"/>
            <w:r w:rsidRPr="006062E3">
              <w:t>);</w:t>
            </w:r>
          </w:p>
          <w:p w14:paraId="3CE38073" w14:textId="77777777" w:rsidR="003E76D4" w:rsidRPr="006062E3" w:rsidRDefault="003E76D4" w:rsidP="007A6B25">
            <w:pPr>
              <w:autoSpaceDE w:val="0"/>
              <w:autoSpaceDN w:val="0"/>
              <w:adjustRightInd w:val="0"/>
              <w:rPr>
                <w:rFonts w:ascii="Times-Bold" w:hAnsi="Times-Bold" w:cs="Times-Bold"/>
              </w:rPr>
            </w:pPr>
            <w:r w:rsidRPr="006062E3">
              <w:rPr>
                <w:rFonts w:ascii="Times-Bold" w:hAnsi="Times-Bold" w:cs="Times-Bold"/>
                <w:b/>
                <w:bCs/>
              </w:rPr>
              <w:t>Teste şi proceduri pentru determinarea implicării în proces a organelor interne şi efectuarea diagnosticului diferen</w:t>
            </w:r>
            <w:r w:rsidRPr="006062E3">
              <w:rPr>
                <w:rFonts w:cs="Times-Bold"/>
                <w:b/>
                <w:bCs/>
              </w:rPr>
              <w:t>ţ</w:t>
            </w:r>
            <w:r w:rsidRPr="006062E3">
              <w:rPr>
                <w:rFonts w:ascii="Times-Bold" w:hAnsi="Times-Bold" w:cs="Times-Bold"/>
                <w:b/>
                <w:bCs/>
              </w:rPr>
              <w:t>ial:</w:t>
            </w:r>
          </w:p>
          <w:p w14:paraId="7EC37DDC" w14:textId="77777777" w:rsidR="003E76D4" w:rsidRPr="006062E3" w:rsidRDefault="003E76D4" w:rsidP="007A6B25">
            <w:pPr>
              <w:numPr>
                <w:ilvl w:val="0"/>
                <w:numId w:val="3"/>
              </w:numPr>
              <w:jc w:val="both"/>
            </w:pPr>
            <w:r w:rsidRPr="006062E3">
              <w:t>Factorul reumatoid;</w:t>
            </w:r>
          </w:p>
          <w:p w14:paraId="2CC06911" w14:textId="77777777" w:rsidR="003E76D4" w:rsidRPr="006062E3" w:rsidRDefault="003E76D4" w:rsidP="007A6B25">
            <w:pPr>
              <w:numPr>
                <w:ilvl w:val="0"/>
                <w:numId w:val="3"/>
              </w:numPr>
              <w:jc w:val="both"/>
            </w:pPr>
            <w:r w:rsidRPr="006062E3">
              <w:t xml:space="preserve">Tipizarea </w:t>
            </w:r>
            <w:smartTag w:uri="urn:schemas-microsoft-com:office:smarttags" w:element="PersonName">
              <w:smartTagPr>
                <w:attr w:name="ProductID" w:val="la HLA-B"/>
              </w:smartTagPr>
              <w:r w:rsidRPr="006062E3">
                <w:t>la HLA-B</w:t>
              </w:r>
            </w:smartTag>
            <w:r w:rsidRPr="006062E3">
              <w:t>27;</w:t>
            </w:r>
          </w:p>
          <w:p w14:paraId="6C8B8CA9" w14:textId="77777777" w:rsidR="003E76D4" w:rsidRPr="006062E3" w:rsidRDefault="003E76D4" w:rsidP="007A6B25">
            <w:pPr>
              <w:numPr>
                <w:ilvl w:val="0"/>
                <w:numId w:val="3"/>
              </w:numPr>
              <w:jc w:val="both"/>
            </w:pPr>
            <w:r w:rsidRPr="006062E3">
              <w:t>Analiza generală a urinei;</w:t>
            </w:r>
          </w:p>
          <w:p w14:paraId="40A02748" w14:textId="77777777" w:rsidR="003E76D4" w:rsidRPr="006062E3" w:rsidRDefault="003E76D4" w:rsidP="007A6B25">
            <w:pPr>
              <w:numPr>
                <w:ilvl w:val="0"/>
                <w:numId w:val="3"/>
              </w:numPr>
              <w:jc w:val="both"/>
            </w:pPr>
            <w:r w:rsidRPr="006062E3">
              <w:t>Biochimia serică (ALAT, ASAT, bilirubina totală şi fracţiile ei, fosfataza alcalină, ureea, creatinina, proteina totală);</w:t>
            </w:r>
          </w:p>
          <w:p w14:paraId="5B0FC09C" w14:textId="77777777" w:rsidR="003E76D4" w:rsidRPr="006062E3" w:rsidRDefault="003E76D4" w:rsidP="007A6B25">
            <w:pPr>
              <w:numPr>
                <w:ilvl w:val="0"/>
                <w:numId w:val="3"/>
              </w:numPr>
              <w:jc w:val="both"/>
            </w:pPr>
            <w:r w:rsidRPr="006062E3">
              <w:t>Punc</w:t>
            </w:r>
            <w:r w:rsidR="00460C5C" w:rsidRPr="006062E3">
              <w:t>ț</w:t>
            </w:r>
            <w:r w:rsidRPr="006062E3">
              <w:t>ia articulara (în caz de sinovită) cu examinarea bacteriologic</w:t>
            </w:r>
            <w:r w:rsidR="00460C5C" w:rsidRPr="006062E3">
              <w:t>ă</w:t>
            </w:r>
            <w:r w:rsidRPr="006062E3">
              <w:t xml:space="preserve"> (molecular-biologic prin </w:t>
            </w:r>
            <w:proofErr w:type="spellStart"/>
            <w:r w:rsidRPr="006062E3">
              <w:t>reacţia</w:t>
            </w:r>
            <w:proofErr w:type="spellEnd"/>
            <w:r w:rsidRPr="006062E3">
              <w:t xml:space="preserve"> de polimerizare în </w:t>
            </w:r>
            <w:proofErr w:type="spellStart"/>
            <w:r w:rsidRPr="006062E3">
              <w:t>lanţ</w:t>
            </w:r>
            <w:proofErr w:type="spellEnd"/>
            <w:r w:rsidRPr="006062E3">
              <w:t xml:space="preserve"> la ADN agentului posibil provocator) şi clinică a lichidului sinovial;</w:t>
            </w:r>
          </w:p>
          <w:p w14:paraId="065CF725" w14:textId="77777777" w:rsidR="003E76D4" w:rsidRPr="006062E3" w:rsidRDefault="003E76D4" w:rsidP="007A6B25">
            <w:pPr>
              <w:numPr>
                <w:ilvl w:val="0"/>
                <w:numId w:val="3"/>
              </w:numPr>
              <w:jc w:val="both"/>
            </w:pPr>
            <w:r w:rsidRPr="006062E3">
              <w:t xml:space="preserve">Examinarea radiologică articulaţiilor afectate şi articulaţiilor </w:t>
            </w:r>
            <w:proofErr w:type="spellStart"/>
            <w:r w:rsidRPr="006062E3">
              <w:t>sacro</w:t>
            </w:r>
            <w:proofErr w:type="spellEnd"/>
            <w:r w:rsidRPr="006062E3">
              <w:t>-iliace cu aprecierea stadiului radiologic;</w:t>
            </w:r>
          </w:p>
          <w:p w14:paraId="3781EB15" w14:textId="77777777" w:rsidR="003E76D4" w:rsidRPr="006062E3" w:rsidRDefault="003E76D4" w:rsidP="007A6B25">
            <w:pPr>
              <w:numPr>
                <w:ilvl w:val="0"/>
                <w:numId w:val="3"/>
              </w:numPr>
              <w:jc w:val="both"/>
            </w:pPr>
            <w:r w:rsidRPr="006062E3">
              <w:t xml:space="preserve">Ultrasonografia articulară sau tomografia computerizată (la necesitate) sau </w:t>
            </w:r>
            <w:proofErr w:type="spellStart"/>
            <w:r w:rsidRPr="006062E3">
              <w:t>rezonanţa</w:t>
            </w:r>
            <w:proofErr w:type="spellEnd"/>
            <w:r w:rsidRPr="006062E3">
              <w:t xml:space="preserve"> magnetică nucleară articulară (la necesitate) sau scintigrafia scheletică (la necesitate);</w:t>
            </w:r>
          </w:p>
          <w:p w14:paraId="0E2457A7" w14:textId="77777777" w:rsidR="003E76D4" w:rsidRPr="006062E3" w:rsidRDefault="003E76D4" w:rsidP="007A6B25">
            <w:pPr>
              <w:numPr>
                <w:ilvl w:val="0"/>
                <w:numId w:val="3"/>
              </w:numPr>
              <w:jc w:val="both"/>
            </w:pPr>
            <w:r w:rsidRPr="006062E3">
              <w:t xml:space="preserve">Electrocardiografia; </w:t>
            </w:r>
          </w:p>
          <w:p w14:paraId="23435F09" w14:textId="77777777" w:rsidR="003E76D4" w:rsidRPr="006062E3" w:rsidRDefault="003E76D4" w:rsidP="007A6B25">
            <w:pPr>
              <w:numPr>
                <w:ilvl w:val="0"/>
                <w:numId w:val="3"/>
              </w:numPr>
              <w:jc w:val="both"/>
            </w:pPr>
            <w:r w:rsidRPr="006062E3">
              <w:t>Ecocardiografia;</w:t>
            </w:r>
          </w:p>
          <w:p w14:paraId="6AA1AD0A" w14:textId="77777777" w:rsidR="003E76D4" w:rsidRPr="006062E3" w:rsidRDefault="003E76D4" w:rsidP="007A6B25">
            <w:pPr>
              <w:numPr>
                <w:ilvl w:val="0"/>
                <w:numId w:val="3"/>
              </w:numPr>
              <w:jc w:val="both"/>
            </w:pPr>
            <w:r w:rsidRPr="006062E3">
              <w:t>Ultrasonografia organelor interne (la necesitate);</w:t>
            </w:r>
          </w:p>
          <w:p w14:paraId="5778517E" w14:textId="77777777" w:rsidR="003E76D4" w:rsidRPr="006062E3" w:rsidRDefault="003E76D4" w:rsidP="007A6B25">
            <w:pPr>
              <w:autoSpaceDE w:val="0"/>
              <w:autoSpaceDN w:val="0"/>
              <w:adjustRightInd w:val="0"/>
              <w:rPr>
                <w:rFonts w:ascii="Times-Bold" w:hAnsi="Times-Bold" w:cs="Times-Bold"/>
              </w:rPr>
            </w:pPr>
            <w:r w:rsidRPr="006062E3">
              <w:rPr>
                <w:rFonts w:ascii="Times-Bold" w:hAnsi="Times-Bold" w:cs="Times-Bold"/>
                <w:b/>
                <w:bCs/>
              </w:rPr>
              <w:t xml:space="preserve">Teste pentru determinarea </w:t>
            </w:r>
            <w:proofErr w:type="spellStart"/>
            <w:r w:rsidRPr="006062E3">
              <w:rPr>
                <w:rFonts w:ascii="Times-Bold" w:hAnsi="Times-Bold" w:cs="Times-Bold"/>
                <w:b/>
                <w:bCs/>
              </w:rPr>
              <w:t>infecţiilor</w:t>
            </w:r>
            <w:proofErr w:type="spellEnd"/>
            <w:r w:rsidRPr="006062E3">
              <w:rPr>
                <w:rFonts w:ascii="Times-Bold" w:hAnsi="Times-Bold" w:cs="Times-Bold"/>
                <w:b/>
                <w:bCs/>
              </w:rPr>
              <w:t xml:space="preserve"> asociative:</w:t>
            </w:r>
          </w:p>
          <w:p w14:paraId="3DDB2817" w14:textId="77777777" w:rsidR="003E76D4" w:rsidRPr="006062E3" w:rsidRDefault="003E76D4" w:rsidP="007A6B25">
            <w:pPr>
              <w:numPr>
                <w:ilvl w:val="0"/>
                <w:numId w:val="3"/>
              </w:numPr>
              <w:jc w:val="both"/>
            </w:pPr>
            <w:r w:rsidRPr="006062E3">
              <w:t xml:space="preserve">Testarea </w:t>
            </w:r>
            <w:smartTag w:uri="urn:schemas-microsoft-com:office:smarttags" w:element="PersonName">
              <w:smartTagPr>
                <w:attr w:name="ProductID" w:val="la HIV"/>
              </w:smartTagPr>
              <w:r w:rsidRPr="006062E3">
                <w:t>la HIV</w:t>
              </w:r>
            </w:smartTag>
            <w:r w:rsidRPr="006062E3">
              <w:t>/SIDA;</w:t>
            </w:r>
          </w:p>
          <w:p w14:paraId="1B9DC19D" w14:textId="77777777" w:rsidR="003E76D4" w:rsidRPr="006062E3" w:rsidRDefault="003E76D4" w:rsidP="007A6B25">
            <w:pPr>
              <w:numPr>
                <w:ilvl w:val="0"/>
                <w:numId w:val="3"/>
              </w:numPr>
              <w:jc w:val="both"/>
            </w:pPr>
            <w:r w:rsidRPr="006062E3">
              <w:t>Testarea la VHB.</w:t>
            </w:r>
          </w:p>
        </w:tc>
      </w:tr>
    </w:tbl>
    <w:p w14:paraId="01807D40" w14:textId="77777777" w:rsidR="003E76D4" w:rsidRPr="006062E3" w:rsidRDefault="003E76D4" w:rsidP="007A6B25">
      <w:pPr>
        <w:jc w:val="both"/>
      </w:pPr>
    </w:p>
    <w:p w14:paraId="3951BE4B" w14:textId="77777777" w:rsidR="003E76D4" w:rsidRPr="006062E3" w:rsidRDefault="003E76D4" w:rsidP="007A6B25">
      <w:pPr>
        <w:pStyle w:val="Titlu4"/>
        <w:rPr>
          <w:rFonts w:ascii="Times New Roman" w:hAnsi="Times New Roman"/>
          <w:sz w:val="24"/>
          <w:szCs w:val="24"/>
        </w:rPr>
      </w:pPr>
      <w:r w:rsidRPr="006062E3">
        <w:rPr>
          <w:rFonts w:ascii="Times New Roman" w:hAnsi="Times New Roman"/>
          <w:sz w:val="24"/>
          <w:szCs w:val="24"/>
        </w:rPr>
        <w:br w:type="page"/>
      </w:r>
    </w:p>
    <w:p w14:paraId="0FFE0603" w14:textId="77777777" w:rsidR="003E76D4" w:rsidRPr="006062E3" w:rsidRDefault="003E76D4" w:rsidP="007A6B25">
      <w:pPr>
        <w:pStyle w:val="Titlu4"/>
        <w:rPr>
          <w:rFonts w:ascii="Times New Roman" w:hAnsi="Times New Roman"/>
          <w:sz w:val="24"/>
          <w:szCs w:val="24"/>
        </w:rPr>
        <w:sectPr w:rsidR="003E76D4" w:rsidRPr="006062E3" w:rsidSect="007A6B25">
          <w:type w:val="continuous"/>
          <w:pgSz w:w="11906" w:h="16838"/>
          <w:pgMar w:top="1134" w:right="851" w:bottom="1134" w:left="1418" w:header="709" w:footer="709" w:gutter="0"/>
          <w:cols w:space="708"/>
          <w:docGrid w:linePitch="360"/>
        </w:sect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4860"/>
        <w:gridCol w:w="2040"/>
        <w:gridCol w:w="2040"/>
        <w:gridCol w:w="2040"/>
      </w:tblGrid>
      <w:tr w:rsidR="00924C82" w:rsidRPr="006062E3" w14:paraId="763D0708" w14:textId="77777777" w:rsidTr="006D151F">
        <w:trPr>
          <w:trHeight w:val="530"/>
        </w:trPr>
        <w:tc>
          <w:tcPr>
            <w:tcW w:w="14868" w:type="dxa"/>
            <w:gridSpan w:val="6"/>
            <w:shd w:val="clear" w:color="auto" w:fill="CCCCCC"/>
            <w:vAlign w:val="center"/>
          </w:tcPr>
          <w:p w14:paraId="1F3959F6" w14:textId="77777777" w:rsidR="00924C82" w:rsidRPr="006062E3" w:rsidRDefault="002B7F98" w:rsidP="007A6B25">
            <w:pPr>
              <w:rPr>
                <w:b/>
              </w:rPr>
            </w:pPr>
            <w:r w:rsidRPr="006062E3">
              <w:rPr>
                <w:b/>
              </w:rPr>
              <w:lastRenderedPageBreak/>
              <w:t>Caseta 8</w:t>
            </w:r>
            <w:r w:rsidR="00924C82" w:rsidRPr="006062E3">
              <w:rPr>
                <w:b/>
              </w:rPr>
              <w:t xml:space="preserve"> – Recomandările pentru efectuarea investigațiilor</w:t>
            </w:r>
          </w:p>
        </w:tc>
      </w:tr>
      <w:tr w:rsidR="00CD2B74" w:rsidRPr="006062E3" w14:paraId="3F493614" w14:textId="77777777" w:rsidTr="0099188E">
        <w:tc>
          <w:tcPr>
            <w:tcW w:w="3888" w:type="dxa"/>
            <w:gridSpan w:val="2"/>
            <w:shd w:val="clear" w:color="auto" w:fill="CCCCCC"/>
            <w:vAlign w:val="center"/>
          </w:tcPr>
          <w:p w14:paraId="1E43C7DA" w14:textId="77777777" w:rsidR="00CD2B74" w:rsidRPr="006062E3" w:rsidRDefault="00CD2B74" w:rsidP="007A6B25">
            <w:pPr>
              <w:jc w:val="center"/>
              <w:rPr>
                <w:b/>
              </w:rPr>
            </w:pPr>
            <w:r w:rsidRPr="006062E3">
              <w:rPr>
                <w:b/>
              </w:rPr>
              <w:t>Investigaţiile de laborator şi paraclinice</w:t>
            </w:r>
          </w:p>
        </w:tc>
        <w:tc>
          <w:tcPr>
            <w:tcW w:w="4860" w:type="dxa"/>
            <w:shd w:val="clear" w:color="auto" w:fill="CCCCCC"/>
            <w:vAlign w:val="center"/>
          </w:tcPr>
          <w:p w14:paraId="2956B91C" w14:textId="77777777" w:rsidR="00CD2B74" w:rsidRPr="006062E3" w:rsidRDefault="00CD2B74" w:rsidP="007A6B25">
            <w:pPr>
              <w:jc w:val="center"/>
              <w:rPr>
                <w:b/>
              </w:rPr>
            </w:pPr>
            <w:r w:rsidRPr="006062E3">
              <w:rPr>
                <w:b/>
              </w:rPr>
              <w:t>Semne sugestive pentru ARe</w:t>
            </w:r>
          </w:p>
        </w:tc>
        <w:tc>
          <w:tcPr>
            <w:tcW w:w="2040" w:type="dxa"/>
            <w:shd w:val="clear" w:color="auto" w:fill="CCCCCC"/>
            <w:vAlign w:val="center"/>
          </w:tcPr>
          <w:p w14:paraId="7F082283" w14:textId="77777777" w:rsidR="00CD2B74" w:rsidRPr="006062E3" w:rsidRDefault="00CD2B74" w:rsidP="007A6B25">
            <w:pPr>
              <w:jc w:val="center"/>
              <w:rPr>
                <w:b/>
              </w:rPr>
            </w:pPr>
            <w:r w:rsidRPr="006062E3">
              <w:rPr>
                <w:b/>
              </w:rPr>
              <w:t>AMP</w:t>
            </w:r>
          </w:p>
        </w:tc>
        <w:tc>
          <w:tcPr>
            <w:tcW w:w="2040" w:type="dxa"/>
            <w:shd w:val="clear" w:color="auto" w:fill="CCCCCC"/>
            <w:vAlign w:val="center"/>
          </w:tcPr>
          <w:p w14:paraId="7620F665" w14:textId="2CC5367A" w:rsidR="00CD2B74" w:rsidRPr="006062E3" w:rsidRDefault="00742716" w:rsidP="007A6B25">
            <w:pPr>
              <w:jc w:val="center"/>
              <w:rPr>
                <w:b/>
              </w:rPr>
            </w:pPr>
            <w:r w:rsidRPr="006062E3">
              <w:rPr>
                <w:b/>
              </w:rPr>
              <w:t>AMSA</w:t>
            </w:r>
          </w:p>
        </w:tc>
        <w:tc>
          <w:tcPr>
            <w:tcW w:w="2040" w:type="dxa"/>
            <w:shd w:val="clear" w:color="auto" w:fill="CCCCCC"/>
            <w:vAlign w:val="center"/>
          </w:tcPr>
          <w:p w14:paraId="699975CD" w14:textId="4EEBF711" w:rsidR="00CD2B74" w:rsidRPr="006062E3" w:rsidRDefault="00742716" w:rsidP="007A6B25">
            <w:pPr>
              <w:jc w:val="center"/>
              <w:rPr>
                <w:b/>
              </w:rPr>
            </w:pPr>
            <w:r w:rsidRPr="006062E3">
              <w:rPr>
                <w:b/>
              </w:rPr>
              <w:t>AMS</w:t>
            </w:r>
          </w:p>
        </w:tc>
      </w:tr>
      <w:tr w:rsidR="00CD2B74" w:rsidRPr="006062E3" w14:paraId="1B1F82EE" w14:textId="77777777" w:rsidTr="0099188E">
        <w:tc>
          <w:tcPr>
            <w:tcW w:w="3888" w:type="dxa"/>
            <w:gridSpan w:val="2"/>
          </w:tcPr>
          <w:p w14:paraId="76AC79B9" w14:textId="52A953CF" w:rsidR="00CD2B74" w:rsidRPr="006062E3" w:rsidRDefault="00965618" w:rsidP="007A6B25">
            <w:pPr>
              <w:jc w:val="both"/>
            </w:pPr>
            <w:r w:rsidRPr="00965618">
              <w:t>Analiza generală a sângelui</w:t>
            </w:r>
          </w:p>
        </w:tc>
        <w:tc>
          <w:tcPr>
            <w:tcW w:w="4860" w:type="dxa"/>
            <w:vMerge w:val="restart"/>
            <w:vAlign w:val="center"/>
          </w:tcPr>
          <w:p w14:paraId="51C6B3F4" w14:textId="77777777" w:rsidR="00CD2B74" w:rsidRPr="006062E3" w:rsidRDefault="00CD2B74" w:rsidP="007A6B25">
            <w:r w:rsidRPr="006062E3">
              <w:t>Determinarea gradului de activitate a procesului inflamator</w:t>
            </w:r>
          </w:p>
        </w:tc>
        <w:tc>
          <w:tcPr>
            <w:tcW w:w="2040" w:type="dxa"/>
            <w:vAlign w:val="center"/>
          </w:tcPr>
          <w:p w14:paraId="4EF27A52" w14:textId="77777777" w:rsidR="00CD2B74" w:rsidRPr="006062E3" w:rsidRDefault="00CD2B74" w:rsidP="007A6B25">
            <w:pPr>
              <w:jc w:val="center"/>
              <w:rPr>
                <w:b/>
              </w:rPr>
            </w:pPr>
            <w:r w:rsidRPr="006062E3">
              <w:rPr>
                <w:b/>
              </w:rPr>
              <w:t>O</w:t>
            </w:r>
          </w:p>
        </w:tc>
        <w:tc>
          <w:tcPr>
            <w:tcW w:w="2040" w:type="dxa"/>
            <w:vAlign w:val="center"/>
          </w:tcPr>
          <w:p w14:paraId="474B7E18" w14:textId="77777777" w:rsidR="00CD2B74" w:rsidRPr="006062E3" w:rsidRDefault="00CD2B74" w:rsidP="007A6B25">
            <w:pPr>
              <w:jc w:val="center"/>
              <w:rPr>
                <w:b/>
              </w:rPr>
            </w:pPr>
            <w:r w:rsidRPr="006062E3">
              <w:rPr>
                <w:b/>
              </w:rPr>
              <w:t>O</w:t>
            </w:r>
          </w:p>
        </w:tc>
        <w:tc>
          <w:tcPr>
            <w:tcW w:w="2040" w:type="dxa"/>
            <w:vAlign w:val="center"/>
          </w:tcPr>
          <w:p w14:paraId="3631448C" w14:textId="77777777" w:rsidR="00CD2B74" w:rsidRPr="006062E3" w:rsidRDefault="00CD2B74" w:rsidP="007A6B25">
            <w:pPr>
              <w:jc w:val="center"/>
              <w:rPr>
                <w:b/>
              </w:rPr>
            </w:pPr>
            <w:r w:rsidRPr="006062E3">
              <w:rPr>
                <w:b/>
              </w:rPr>
              <w:t>O</w:t>
            </w:r>
          </w:p>
        </w:tc>
      </w:tr>
      <w:tr w:rsidR="00CD2B74" w:rsidRPr="006062E3" w14:paraId="14BA05D6" w14:textId="77777777" w:rsidTr="0099188E">
        <w:tc>
          <w:tcPr>
            <w:tcW w:w="3888" w:type="dxa"/>
            <w:gridSpan w:val="2"/>
          </w:tcPr>
          <w:p w14:paraId="22EEB6A9" w14:textId="77777777" w:rsidR="00CD2B74" w:rsidRPr="006062E3" w:rsidRDefault="00CD2B74" w:rsidP="007A6B25">
            <w:pPr>
              <w:jc w:val="both"/>
            </w:pPr>
            <w:r w:rsidRPr="006062E3">
              <w:t>VSH</w:t>
            </w:r>
          </w:p>
        </w:tc>
        <w:tc>
          <w:tcPr>
            <w:tcW w:w="4860" w:type="dxa"/>
            <w:vMerge/>
            <w:vAlign w:val="center"/>
          </w:tcPr>
          <w:p w14:paraId="3AE22ED6" w14:textId="77777777" w:rsidR="00CD2B74" w:rsidRPr="006062E3" w:rsidRDefault="00CD2B74" w:rsidP="007A6B25"/>
        </w:tc>
        <w:tc>
          <w:tcPr>
            <w:tcW w:w="2040" w:type="dxa"/>
            <w:vAlign w:val="center"/>
          </w:tcPr>
          <w:p w14:paraId="122B9F7D" w14:textId="77777777" w:rsidR="00CD2B74" w:rsidRPr="006062E3" w:rsidRDefault="00CD2B74" w:rsidP="007A6B25">
            <w:pPr>
              <w:jc w:val="center"/>
              <w:rPr>
                <w:b/>
              </w:rPr>
            </w:pPr>
            <w:r w:rsidRPr="006062E3">
              <w:rPr>
                <w:b/>
              </w:rPr>
              <w:t>O</w:t>
            </w:r>
          </w:p>
        </w:tc>
        <w:tc>
          <w:tcPr>
            <w:tcW w:w="2040" w:type="dxa"/>
            <w:vAlign w:val="center"/>
          </w:tcPr>
          <w:p w14:paraId="2E92266C" w14:textId="77777777" w:rsidR="00CD2B74" w:rsidRPr="006062E3" w:rsidRDefault="00CD2B74" w:rsidP="007A6B25">
            <w:pPr>
              <w:jc w:val="center"/>
              <w:rPr>
                <w:b/>
              </w:rPr>
            </w:pPr>
            <w:r w:rsidRPr="006062E3">
              <w:rPr>
                <w:b/>
              </w:rPr>
              <w:t>O</w:t>
            </w:r>
          </w:p>
        </w:tc>
        <w:tc>
          <w:tcPr>
            <w:tcW w:w="2040" w:type="dxa"/>
            <w:vAlign w:val="center"/>
          </w:tcPr>
          <w:p w14:paraId="37D8D6ED" w14:textId="77777777" w:rsidR="00CD2B74" w:rsidRPr="006062E3" w:rsidRDefault="00CD2B74" w:rsidP="007A6B25">
            <w:pPr>
              <w:jc w:val="center"/>
              <w:rPr>
                <w:b/>
              </w:rPr>
            </w:pPr>
            <w:r w:rsidRPr="006062E3">
              <w:rPr>
                <w:b/>
              </w:rPr>
              <w:t>O</w:t>
            </w:r>
          </w:p>
        </w:tc>
      </w:tr>
      <w:tr w:rsidR="00CD2B74" w:rsidRPr="006062E3" w14:paraId="45BFBF02" w14:textId="77777777" w:rsidTr="0099188E">
        <w:tc>
          <w:tcPr>
            <w:tcW w:w="3888" w:type="dxa"/>
            <w:gridSpan w:val="2"/>
          </w:tcPr>
          <w:p w14:paraId="3F7E9E03" w14:textId="77777777" w:rsidR="00CD2B74" w:rsidRPr="006062E3" w:rsidRDefault="00CD2B74" w:rsidP="007A6B25">
            <w:pPr>
              <w:jc w:val="both"/>
            </w:pPr>
            <w:r w:rsidRPr="006062E3">
              <w:t>Analiza generală a urinei</w:t>
            </w:r>
          </w:p>
        </w:tc>
        <w:tc>
          <w:tcPr>
            <w:tcW w:w="4860" w:type="dxa"/>
            <w:vAlign w:val="center"/>
          </w:tcPr>
          <w:p w14:paraId="7780A690" w14:textId="77777777" w:rsidR="00CD2B74" w:rsidRPr="006062E3" w:rsidRDefault="00CD2B74" w:rsidP="007A6B25">
            <w:r w:rsidRPr="006062E3">
              <w:t>Pentru excluderea afectărilor renale</w:t>
            </w:r>
          </w:p>
        </w:tc>
        <w:tc>
          <w:tcPr>
            <w:tcW w:w="2040" w:type="dxa"/>
            <w:vAlign w:val="center"/>
          </w:tcPr>
          <w:p w14:paraId="1D82DB79" w14:textId="77777777" w:rsidR="00CD2B74" w:rsidRPr="006062E3" w:rsidRDefault="00CD2B74" w:rsidP="007A6B25">
            <w:pPr>
              <w:jc w:val="center"/>
              <w:rPr>
                <w:b/>
              </w:rPr>
            </w:pPr>
            <w:r w:rsidRPr="006062E3">
              <w:rPr>
                <w:b/>
              </w:rPr>
              <w:t>O</w:t>
            </w:r>
          </w:p>
        </w:tc>
        <w:tc>
          <w:tcPr>
            <w:tcW w:w="2040" w:type="dxa"/>
            <w:vAlign w:val="center"/>
          </w:tcPr>
          <w:p w14:paraId="402A7FDB" w14:textId="77777777" w:rsidR="00CD2B74" w:rsidRPr="006062E3" w:rsidRDefault="00CD2B74" w:rsidP="007A6B25">
            <w:pPr>
              <w:jc w:val="center"/>
              <w:rPr>
                <w:b/>
              </w:rPr>
            </w:pPr>
            <w:r w:rsidRPr="006062E3">
              <w:rPr>
                <w:b/>
              </w:rPr>
              <w:t>O</w:t>
            </w:r>
          </w:p>
        </w:tc>
        <w:tc>
          <w:tcPr>
            <w:tcW w:w="2040" w:type="dxa"/>
            <w:vAlign w:val="center"/>
          </w:tcPr>
          <w:p w14:paraId="3977D8AA" w14:textId="77777777" w:rsidR="00CD2B74" w:rsidRPr="006062E3" w:rsidRDefault="00CD2B74" w:rsidP="007A6B25">
            <w:pPr>
              <w:jc w:val="center"/>
              <w:rPr>
                <w:b/>
              </w:rPr>
            </w:pPr>
            <w:r w:rsidRPr="006062E3">
              <w:rPr>
                <w:b/>
              </w:rPr>
              <w:t>O</w:t>
            </w:r>
          </w:p>
        </w:tc>
      </w:tr>
      <w:tr w:rsidR="00CD2B74" w:rsidRPr="006062E3" w14:paraId="3DD92063" w14:textId="77777777" w:rsidTr="0099188E">
        <w:tc>
          <w:tcPr>
            <w:tcW w:w="3888" w:type="dxa"/>
            <w:gridSpan w:val="2"/>
          </w:tcPr>
          <w:p w14:paraId="680F93FA" w14:textId="77777777" w:rsidR="00CD2B74" w:rsidRPr="006062E3" w:rsidRDefault="00CD2B74" w:rsidP="007A6B25">
            <w:pPr>
              <w:jc w:val="both"/>
            </w:pPr>
            <w:r w:rsidRPr="006062E3">
              <w:t>Proteina C-reactivă</w:t>
            </w:r>
          </w:p>
        </w:tc>
        <w:tc>
          <w:tcPr>
            <w:tcW w:w="4860" w:type="dxa"/>
            <w:vMerge w:val="restart"/>
            <w:vAlign w:val="center"/>
          </w:tcPr>
          <w:p w14:paraId="38ACDF5F" w14:textId="77777777" w:rsidR="00CD2B74" w:rsidRPr="006062E3" w:rsidRDefault="00CD2B74" w:rsidP="007A6B25">
            <w:r w:rsidRPr="006062E3">
              <w:t>Determinarea gradului de activitate a procesului inflamator</w:t>
            </w:r>
          </w:p>
        </w:tc>
        <w:tc>
          <w:tcPr>
            <w:tcW w:w="2040" w:type="dxa"/>
            <w:vAlign w:val="center"/>
          </w:tcPr>
          <w:p w14:paraId="5B021B86" w14:textId="77777777" w:rsidR="00CD2B74" w:rsidRPr="006062E3" w:rsidRDefault="00CD2B74" w:rsidP="007A6B25">
            <w:pPr>
              <w:jc w:val="center"/>
              <w:rPr>
                <w:b/>
              </w:rPr>
            </w:pPr>
            <w:r w:rsidRPr="006062E3">
              <w:rPr>
                <w:b/>
              </w:rPr>
              <w:t>O</w:t>
            </w:r>
          </w:p>
        </w:tc>
        <w:tc>
          <w:tcPr>
            <w:tcW w:w="2040" w:type="dxa"/>
            <w:vAlign w:val="center"/>
          </w:tcPr>
          <w:p w14:paraId="7AE6BF9D" w14:textId="77777777" w:rsidR="00CD2B74" w:rsidRPr="006062E3" w:rsidRDefault="00CD2B74" w:rsidP="007A6B25">
            <w:pPr>
              <w:jc w:val="center"/>
              <w:rPr>
                <w:b/>
              </w:rPr>
            </w:pPr>
            <w:r w:rsidRPr="006062E3">
              <w:rPr>
                <w:b/>
              </w:rPr>
              <w:t>O</w:t>
            </w:r>
          </w:p>
        </w:tc>
        <w:tc>
          <w:tcPr>
            <w:tcW w:w="2040" w:type="dxa"/>
            <w:vAlign w:val="center"/>
          </w:tcPr>
          <w:p w14:paraId="0151E55F" w14:textId="77777777" w:rsidR="00CD2B74" w:rsidRPr="006062E3" w:rsidRDefault="00CD2B74" w:rsidP="007A6B25">
            <w:pPr>
              <w:jc w:val="center"/>
              <w:rPr>
                <w:b/>
              </w:rPr>
            </w:pPr>
            <w:r w:rsidRPr="006062E3">
              <w:rPr>
                <w:b/>
              </w:rPr>
              <w:t>O</w:t>
            </w:r>
          </w:p>
        </w:tc>
      </w:tr>
      <w:tr w:rsidR="00CD2B74" w:rsidRPr="006062E3" w14:paraId="7DC0872B" w14:textId="77777777" w:rsidTr="0099188E">
        <w:tc>
          <w:tcPr>
            <w:tcW w:w="3888" w:type="dxa"/>
            <w:gridSpan w:val="2"/>
          </w:tcPr>
          <w:p w14:paraId="4DBC5C9E" w14:textId="77777777" w:rsidR="00CD2B74" w:rsidRPr="006062E3" w:rsidRDefault="00CD2B74" w:rsidP="007A6B25">
            <w:pPr>
              <w:jc w:val="both"/>
            </w:pPr>
            <w:r w:rsidRPr="006062E3">
              <w:t>Fibrinogenul</w:t>
            </w:r>
          </w:p>
        </w:tc>
        <w:tc>
          <w:tcPr>
            <w:tcW w:w="4860" w:type="dxa"/>
            <w:vMerge/>
            <w:vAlign w:val="center"/>
          </w:tcPr>
          <w:p w14:paraId="4E39F8DB" w14:textId="77777777" w:rsidR="00CD2B74" w:rsidRPr="006062E3" w:rsidRDefault="00CD2B74" w:rsidP="007A6B25"/>
        </w:tc>
        <w:tc>
          <w:tcPr>
            <w:tcW w:w="2040" w:type="dxa"/>
            <w:vAlign w:val="center"/>
          </w:tcPr>
          <w:p w14:paraId="210CD323" w14:textId="77777777" w:rsidR="00CD2B74" w:rsidRPr="006062E3" w:rsidRDefault="00CD2B74" w:rsidP="007A6B25">
            <w:pPr>
              <w:jc w:val="center"/>
              <w:rPr>
                <w:b/>
              </w:rPr>
            </w:pPr>
            <w:r w:rsidRPr="006062E3">
              <w:rPr>
                <w:b/>
              </w:rPr>
              <w:t>O</w:t>
            </w:r>
          </w:p>
        </w:tc>
        <w:tc>
          <w:tcPr>
            <w:tcW w:w="2040" w:type="dxa"/>
            <w:vAlign w:val="center"/>
          </w:tcPr>
          <w:p w14:paraId="040C9692" w14:textId="77777777" w:rsidR="00CD2B74" w:rsidRPr="006062E3" w:rsidRDefault="00CD2B74" w:rsidP="007A6B25">
            <w:pPr>
              <w:jc w:val="center"/>
              <w:rPr>
                <w:b/>
              </w:rPr>
            </w:pPr>
            <w:r w:rsidRPr="006062E3">
              <w:rPr>
                <w:b/>
              </w:rPr>
              <w:t>O</w:t>
            </w:r>
          </w:p>
        </w:tc>
        <w:tc>
          <w:tcPr>
            <w:tcW w:w="2040" w:type="dxa"/>
            <w:vAlign w:val="center"/>
          </w:tcPr>
          <w:p w14:paraId="71F922FF" w14:textId="77777777" w:rsidR="00CD2B74" w:rsidRPr="006062E3" w:rsidRDefault="00CD2B74" w:rsidP="007A6B25">
            <w:pPr>
              <w:jc w:val="center"/>
              <w:rPr>
                <w:b/>
              </w:rPr>
            </w:pPr>
            <w:r w:rsidRPr="006062E3">
              <w:rPr>
                <w:b/>
              </w:rPr>
              <w:t>O</w:t>
            </w:r>
          </w:p>
        </w:tc>
      </w:tr>
      <w:tr w:rsidR="00CD2B74" w:rsidRPr="006062E3" w14:paraId="6B883A47" w14:textId="77777777" w:rsidTr="0099188E">
        <w:tc>
          <w:tcPr>
            <w:tcW w:w="3888" w:type="dxa"/>
            <w:gridSpan w:val="2"/>
          </w:tcPr>
          <w:p w14:paraId="5E0E8A9C" w14:textId="77777777" w:rsidR="00CD2B74" w:rsidRPr="006062E3" w:rsidRDefault="00CD2B74" w:rsidP="007A6B25">
            <w:pPr>
              <w:jc w:val="both"/>
            </w:pPr>
            <w:r w:rsidRPr="006062E3">
              <w:t>Izolarea agentului patogen</w:t>
            </w:r>
          </w:p>
        </w:tc>
        <w:tc>
          <w:tcPr>
            <w:tcW w:w="4860" w:type="dxa"/>
            <w:vMerge w:val="restart"/>
            <w:vAlign w:val="center"/>
          </w:tcPr>
          <w:p w14:paraId="6EE8649A" w14:textId="77777777" w:rsidR="00CD2B74" w:rsidRPr="006062E3" w:rsidRDefault="00CD2B74" w:rsidP="007A6B25">
            <w:r w:rsidRPr="006062E3">
              <w:t>Permite izolarea agentului patogen pentru determinarea etiologică şi conduita terapeutică antibacteriană</w:t>
            </w:r>
          </w:p>
        </w:tc>
        <w:tc>
          <w:tcPr>
            <w:tcW w:w="2040" w:type="dxa"/>
            <w:vMerge w:val="restart"/>
            <w:vAlign w:val="center"/>
          </w:tcPr>
          <w:p w14:paraId="6468514B" w14:textId="77777777" w:rsidR="00CD2B74" w:rsidRPr="006062E3" w:rsidRDefault="00CD2B74" w:rsidP="007A6B25">
            <w:pPr>
              <w:jc w:val="center"/>
              <w:rPr>
                <w:b/>
              </w:rPr>
            </w:pPr>
          </w:p>
        </w:tc>
        <w:tc>
          <w:tcPr>
            <w:tcW w:w="2040" w:type="dxa"/>
            <w:vMerge w:val="restart"/>
            <w:vAlign w:val="center"/>
          </w:tcPr>
          <w:p w14:paraId="11039313" w14:textId="77777777" w:rsidR="00CD2B74" w:rsidRPr="006062E3" w:rsidRDefault="00CD2B74" w:rsidP="007A6B25">
            <w:pPr>
              <w:jc w:val="center"/>
              <w:rPr>
                <w:b/>
              </w:rPr>
            </w:pPr>
            <w:r w:rsidRPr="006062E3">
              <w:rPr>
                <w:b/>
              </w:rPr>
              <w:t>O</w:t>
            </w:r>
          </w:p>
        </w:tc>
        <w:tc>
          <w:tcPr>
            <w:tcW w:w="2040" w:type="dxa"/>
            <w:vMerge w:val="restart"/>
            <w:vAlign w:val="center"/>
          </w:tcPr>
          <w:p w14:paraId="512DF7CC" w14:textId="77777777" w:rsidR="00CD2B74" w:rsidRPr="006062E3" w:rsidRDefault="00CD2B74" w:rsidP="007A6B25">
            <w:pPr>
              <w:jc w:val="center"/>
              <w:rPr>
                <w:b/>
              </w:rPr>
            </w:pPr>
            <w:r w:rsidRPr="006062E3">
              <w:rPr>
                <w:b/>
              </w:rPr>
              <w:t>O</w:t>
            </w:r>
          </w:p>
        </w:tc>
      </w:tr>
      <w:tr w:rsidR="00CD2B74" w:rsidRPr="006062E3" w14:paraId="3A6CB0E1" w14:textId="77777777" w:rsidTr="0099188E">
        <w:tc>
          <w:tcPr>
            <w:tcW w:w="648" w:type="dxa"/>
            <w:vMerge w:val="restart"/>
          </w:tcPr>
          <w:p w14:paraId="6430A895" w14:textId="77777777" w:rsidR="00CD2B74" w:rsidRPr="006062E3" w:rsidRDefault="00CD2B74" w:rsidP="007A6B25">
            <w:pPr>
              <w:jc w:val="both"/>
            </w:pPr>
          </w:p>
        </w:tc>
        <w:tc>
          <w:tcPr>
            <w:tcW w:w="3240" w:type="dxa"/>
          </w:tcPr>
          <w:p w14:paraId="39C04075" w14:textId="67B6296B" w:rsidR="00CD2B74" w:rsidRPr="006062E3" w:rsidRDefault="00CD2B74" w:rsidP="007A6B25">
            <w:r w:rsidRPr="006062E3">
              <w:rPr>
                <w:i/>
              </w:rPr>
              <w:t>Metode microbiologice clasice</w:t>
            </w:r>
            <w:r w:rsidRPr="006062E3">
              <w:t xml:space="preserve"> (frotiu uretral, </w:t>
            </w:r>
            <w:r w:rsidR="00965618" w:rsidRPr="006062E3">
              <w:t>faringian</w:t>
            </w:r>
            <w:r w:rsidRPr="006062E3">
              <w:t>, sau izolare din mase fecale pe culturi celulare)</w:t>
            </w:r>
          </w:p>
        </w:tc>
        <w:tc>
          <w:tcPr>
            <w:tcW w:w="4860" w:type="dxa"/>
            <w:vMerge/>
            <w:vAlign w:val="center"/>
          </w:tcPr>
          <w:p w14:paraId="1F75AAAA" w14:textId="77777777" w:rsidR="00CD2B74" w:rsidRPr="006062E3" w:rsidRDefault="00CD2B74" w:rsidP="007A6B25"/>
        </w:tc>
        <w:tc>
          <w:tcPr>
            <w:tcW w:w="2040" w:type="dxa"/>
            <w:vMerge/>
            <w:vAlign w:val="center"/>
          </w:tcPr>
          <w:p w14:paraId="0020ED4A" w14:textId="77777777" w:rsidR="00CD2B74" w:rsidRPr="006062E3" w:rsidRDefault="00CD2B74" w:rsidP="007A6B25">
            <w:pPr>
              <w:jc w:val="center"/>
              <w:rPr>
                <w:b/>
              </w:rPr>
            </w:pPr>
          </w:p>
        </w:tc>
        <w:tc>
          <w:tcPr>
            <w:tcW w:w="2040" w:type="dxa"/>
            <w:vMerge/>
            <w:vAlign w:val="center"/>
          </w:tcPr>
          <w:p w14:paraId="0A3BE5D6" w14:textId="77777777" w:rsidR="00CD2B74" w:rsidRPr="006062E3" w:rsidRDefault="00CD2B74" w:rsidP="007A6B25">
            <w:pPr>
              <w:jc w:val="center"/>
              <w:rPr>
                <w:b/>
              </w:rPr>
            </w:pPr>
          </w:p>
        </w:tc>
        <w:tc>
          <w:tcPr>
            <w:tcW w:w="2040" w:type="dxa"/>
            <w:vMerge/>
            <w:vAlign w:val="center"/>
          </w:tcPr>
          <w:p w14:paraId="36ECEDD4" w14:textId="77777777" w:rsidR="00CD2B74" w:rsidRPr="006062E3" w:rsidRDefault="00CD2B74" w:rsidP="007A6B25">
            <w:pPr>
              <w:jc w:val="center"/>
              <w:rPr>
                <w:b/>
              </w:rPr>
            </w:pPr>
          </w:p>
        </w:tc>
      </w:tr>
      <w:tr w:rsidR="00CD2B74" w:rsidRPr="006062E3" w14:paraId="05DC47DA" w14:textId="77777777" w:rsidTr="0099188E">
        <w:tc>
          <w:tcPr>
            <w:tcW w:w="648" w:type="dxa"/>
            <w:vMerge/>
          </w:tcPr>
          <w:p w14:paraId="76CA6E3E" w14:textId="77777777" w:rsidR="00CD2B74" w:rsidRPr="006062E3" w:rsidRDefault="00CD2B74" w:rsidP="007A6B25">
            <w:pPr>
              <w:jc w:val="both"/>
            </w:pPr>
          </w:p>
        </w:tc>
        <w:tc>
          <w:tcPr>
            <w:tcW w:w="3240" w:type="dxa"/>
          </w:tcPr>
          <w:p w14:paraId="4EF43DCE" w14:textId="77777777" w:rsidR="00CD2B74" w:rsidRPr="006062E3" w:rsidRDefault="00CD2B74" w:rsidP="007A6B25">
            <w:r w:rsidRPr="006062E3">
              <w:rPr>
                <w:i/>
              </w:rPr>
              <w:t>Metode imunologice</w:t>
            </w:r>
            <w:r w:rsidRPr="006062E3">
              <w:t xml:space="preserve"> (determinarea titrului anticorpilor specifici în serul pacientului) </w:t>
            </w:r>
          </w:p>
        </w:tc>
        <w:tc>
          <w:tcPr>
            <w:tcW w:w="4860" w:type="dxa"/>
            <w:vMerge/>
            <w:vAlign w:val="center"/>
          </w:tcPr>
          <w:p w14:paraId="0AF3D64A" w14:textId="77777777" w:rsidR="00CD2B74" w:rsidRPr="006062E3" w:rsidRDefault="00CD2B74" w:rsidP="007A6B25"/>
        </w:tc>
        <w:tc>
          <w:tcPr>
            <w:tcW w:w="2040" w:type="dxa"/>
            <w:vAlign w:val="center"/>
          </w:tcPr>
          <w:p w14:paraId="47708F2D" w14:textId="77777777" w:rsidR="00CD2B74" w:rsidRPr="006062E3" w:rsidRDefault="00CD2B74" w:rsidP="007A6B25">
            <w:pPr>
              <w:jc w:val="center"/>
              <w:rPr>
                <w:b/>
              </w:rPr>
            </w:pPr>
          </w:p>
        </w:tc>
        <w:tc>
          <w:tcPr>
            <w:tcW w:w="2040" w:type="dxa"/>
            <w:vAlign w:val="center"/>
          </w:tcPr>
          <w:p w14:paraId="44319753" w14:textId="77777777" w:rsidR="00CD2B74" w:rsidRPr="006062E3" w:rsidRDefault="00CD2B74" w:rsidP="007A6B25">
            <w:pPr>
              <w:jc w:val="center"/>
              <w:rPr>
                <w:b/>
              </w:rPr>
            </w:pPr>
          </w:p>
        </w:tc>
        <w:tc>
          <w:tcPr>
            <w:tcW w:w="2040" w:type="dxa"/>
            <w:vAlign w:val="center"/>
          </w:tcPr>
          <w:p w14:paraId="3D872D29" w14:textId="77777777" w:rsidR="00CD2B74" w:rsidRPr="006062E3" w:rsidRDefault="00CD2B74" w:rsidP="007A6B25">
            <w:pPr>
              <w:jc w:val="center"/>
              <w:rPr>
                <w:b/>
              </w:rPr>
            </w:pPr>
            <w:r w:rsidRPr="006062E3">
              <w:rPr>
                <w:b/>
              </w:rPr>
              <w:t>O</w:t>
            </w:r>
          </w:p>
        </w:tc>
      </w:tr>
      <w:tr w:rsidR="00CD2B74" w:rsidRPr="006062E3" w14:paraId="1D4EC198" w14:textId="77777777" w:rsidTr="0099188E">
        <w:tc>
          <w:tcPr>
            <w:tcW w:w="648" w:type="dxa"/>
            <w:vMerge/>
          </w:tcPr>
          <w:p w14:paraId="6EBD3462" w14:textId="77777777" w:rsidR="00CD2B74" w:rsidRPr="006062E3" w:rsidRDefault="00CD2B74" w:rsidP="007A6B25">
            <w:pPr>
              <w:jc w:val="both"/>
            </w:pPr>
          </w:p>
        </w:tc>
        <w:tc>
          <w:tcPr>
            <w:tcW w:w="3240" w:type="dxa"/>
          </w:tcPr>
          <w:p w14:paraId="6B8F8AA9" w14:textId="77777777" w:rsidR="00CD2B74" w:rsidRPr="006062E3" w:rsidRDefault="00CD2B74" w:rsidP="007A6B25">
            <w:r w:rsidRPr="006062E3">
              <w:rPr>
                <w:i/>
              </w:rPr>
              <w:t>Metode molecular-biologice</w:t>
            </w:r>
            <w:r w:rsidRPr="006062E3">
              <w:t xml:space="preserve"> (</w:t>
            </w:r>
            <w:proofErr w:type="spellStart"/>
            <w:r w:rsidRPr="006062E3">
              <w:t>reacţia</w:t>
            </w:r>
            <w:proofErr w:type="spellEnd"/>
            <w:r w:rsidRPr="006062E3">
              <w:t xml:space="preserve"> de polimerizare în </w:t>
            </w:r>
            <w:proofErr w:type="spellStart"/>
            <w:r w:rsidRPr="006062E3">
              <w:t>lanţ</w:t>
            </w:r>
            <w:proofErr w:type="spellEnd"/>
            <w:r w:rsidRPr="006062E3">
              <w:t>)</w:t>
            </w:r>
          </w:p>
        </w:tc>
        <w:tc>
          <w:tcPr>
            <w:tcW w:w="4860" w:type="dxa"/>
            <w:vMerge/>
            <w:vAlign w:val="center"/>
          </w:tcPr>
          <w:p w14:paraId="7CC7675B" w14:textId="77777777" w:rsidR="00CD2B74" w:rsidRPr="006062E3" w:rsidRDefault="00CD2B74" w:rsidP="007A6B25"/>
        </w:tc>
        <w:tc>
          <w:tcPr>
            <w:tcW w:w="2040" w:type="dxa"/>
            <w:vAlign w:val="center"/>
          </w:tcPr>
          <w:p w14:paraId="08D518E8" w14:textId="77777777" w:rsidR="00CD2B74" w:rsidRPr="006062E3" w:rsidRDefault="00CD2B74" w:rsidP="007A6B25">
            <w:pPr>
              <w:jc w:val="center"/>
              <w:rPr>
                <w:b/>
              </w:rPr>
            </w:pPr>
          </w:p>
        </w:tc>
        <w:tc>
          <w:tcPr>
            <w:tcW w:w="2040" w:type="dxa"/>
            <w:vAlign w:val="center"/>
          </w:tcPr>
          <w:p w14:paraId="72291FB8" w14:textId="77777777" w:rsidR="00CD2B74" w:rsidRPr="006062E3" w:rsidRDefault="00CD2B74" w:rsidP="007A6B25">
            <w:pPr>
              <w:jc w:val="center"/>
              <w:rPr>
                <w:b/>
              </w:rPr>
            </w:pPr>
          </w:p>
        </w:tc>
        <w:tc>
          <w:tcPr>
            <w:tcW w:w="2040" w:type="dxa"/>
            <w:vAlign w:val="center"/>
          </w:tcPr>
          <w:p w14:paraId="2EB2D2D3" w14:textId="77777777" w:rsidR="00CD2B74" w:rsidRPr="006062E3" w:rsidRDefault="00CD2B74" w:rsidP="007A6B25">
            <w:pPr>
              <w:jc w:val="center"/>
              <w:rPr>
                <w:b/>
              </w:rPr>
            </w:pPr>
            <w:r w:rsidRPr="006062E3">
              <w:rPr>
                <w:b/>
              </w:rPr>
              <w:t>O</w:t>
            </w:r>
          </w:p>
        </w:tc>
      </w:tr>
      <w:tr w:rsidR="00CD2B74" w:rsidRPr="006062E3" w14:paraId="3853B4E6" w14:textId="77777777" w:rsidTr="0099188E">
        <w:tc>
          <w:tcPr>
            <w:tcW w:w="3888" w:type="dxa"/>
            <w:gridSpan w:val="2"/>
          </w:tcPr>
          <w:p w14:paraId="7165AEFF" w14:textId="77777777" w:rsidR="00CD2B74" w:rsidRPr="006062E3" w:rsidRDefault="00CD2B74" w:rsidP="007A6B25">
            <w:pPr>
              <w:jc w:val="both"/>
            </w:pPr>
            <w:r w:rsidRPr="006062E3">
              <w:t>Factorul reumatoid;</w:t>
            </w:r>
          </w:p>
        </w:tc>
        <w:tc>
          <w:tcPr>
            <w:tcW w:w="4860" w:type="dxa"/>
            <w:vAlign w:val="center"/>
          </w:tcPr>
          <w:p w14:paraId="64F7511D" w14:textId="77777777" w:rsidR="00CD2B74" w:rsidRPr="006062E3" w:rsidRDefault="00CD2B74" w:rsidP="007A6B25">
            <w:r w:rsidRPr="006062E3">
              <w:t>Pentru diagnosticul diferenţial</w:t>
            </w:r>
          </w:p>
        </w:tc>
        <w:tc>
          <w:tcPr>
            <w:tcW w:w="2040" w:type="dxa"/>
            <w:vAlign w:val="center"/>
          </w:tcPr>
          <w:p w14:paraId="7EEFB5B3" w14:textId="77777777" w:rsidR="00CD2B74" w:rsidRPr="006062E3" w:rsidRDefault="00CD2B74" w:rsidP="007A6B25">
            <w:pPr>
              <w:jc w:val="center"/>
              <w:rPr>
                <w:b/>
              </w:rPr>
            </w:pPr>
          </w:p>
        </w:tc>
        <w:tc>
          <w:tcPr>
            <w:tcW w:w="2040" w:type="dxa"/>
            <w:vAlign w:val="center"/>
          </w:tcPr>
          <w:p w14:paraId="4D1A9102" w14:textId="77777777" w:rsidR="00CD2B74" w:rsidRPr="006062E3" w:rsidRDefault="00CD2B74" w:rsidP="007A6B25">
            <w:pPr>
              <w:jc w:val="center"/>
              <w:rPr>
                <w:b/>
              </w:rPr>
            </w:pPr>
            <w:r w:rsidRPr="006062E3">
              <w:rPr>
                <w:b/>
              </w:rPr>
              <w:t>O</w:t>
            </w:r>
          </w:p>
        </w:tc>
        <w:tc>
          <w:tcPr>
            <w:tcW w:w="2040" w:type="dxa"/>
            <w:vAlign w:val="center"/>
          </w:tcPr>
          <w:p w14:paraId="0F39D2AB" w14:textId="77777777" w:rsidR="00CD2B74" w:rsidRPr="006062E3" w:rsidRDefault="00CD2B74" w:rsidP="007A6B25">
            <w:pPr>
              <w:jc w:val="center"/>
              <w:rPr>
                <w:b/>
              </w:rPr>
            </w:pPr>
            <w:r w:rsidRPr="006062E3">
              <w:rPr>
                <w:b/>
              </w:rPr>
              <w:t>O</w:t>
            </w:r>
          </w:p>
        </w:tc>
      </w:tr>
      <w:tr w:rsidR="00CD2B74" w:rsidRPr="006062E3" w14:paraId="6EBC2C38" w14:textId="77777777" w:rsidTr="0099188E">
        <w:tc>
          <w:tcPr>
            <w:tcW w:w="3888" w:type="dxa"/>
            <w:gridSpan w:val="2"/>
          </w:tcPr>
          <w:p w14:paraId="7E4FC008" w14:textId="77777777" w:rsidR="00CD2B74" w:rsidRPr="006062E3" w:rsidRDefault="00CD2B74" w:rsidP="007A6B25">
            <w:pPr>
              <w:jc w:val="both"/>
            </w:pPr>
            <w:r w:rsidRPr="006062E3">
              <w:t>Biochimia serică (ALAT, ASAT, bilirubina totală şi fracţiile ei, fosfataza alcalină, ureea, creatinina, proteina totală)</w:t>
            </w:r>
          </w:p>
        </w:tc>
        <w:tc>
          <w:tcPr>
            <w:tcW w:w="4860" w:type="dxa"/>
            <w:vAlign w:val="center"/>
          </w:tcPr>
          <w:p w14:paraId="5486E2FF" w14:textId="77777777" w:rsidR="00CD2B74" w:rsidRPr="006062E3" w:rsidRDefault="00CD2B74" w:rsidP="007A6B25">
            <w:r w:rsidRPr="006062E3">
              <w:t>Pentru excluderea patologiei organelor interne pe fundalul procesului autoimun indus</w:t>
            </w:r>
          </w:p>
        </w:tc>
        <w:tc>
          <w:tcPr>
            <w:tcW w:w="2040" w:type="dxa"/>
            <w:vAlign w:val="center"/>
          </w:tcPr>
          <w:p w14:paraId="55BF46A6" w14:textId="77777777" w:rsidR="00CD2B74" w:rsidRPr="006062E3" w:rsidRDefault="00CD2B74" w:rsidP="007A6B25">
            <w:pPr>
              <w:jc w:val="center"/>
              <w:rPr>
                <w:b/>
              </w:rPr>
            </w:pPr>
          </w:p>
        </w:tc>
        <w:tc>
          <w:tcPr>
            <w:tcW w:w="2040" w:type="dxa"/>
            <w:vAlign w:val="center"/>
          </w:tcPr>
          <w:p w14:paraId="26062B5E" w14:textId="77777777" w:rsidR="00CD2B74" w:rsidRPr="006062E3" w:rsidRDefault="00CD2B74" w:rsidP="007A6B25">
            <w:pPr>
              <w:jc w:val="center"/>
              <w:rPr>
                <w:b/>
              </w:rPr>
            </w:pPr>
          </w:p>
        </w:tc>
        <w:tc>
          <w:tcPr>
            <w:tcW w:w="2040" w:type="dxa"/>
            <w:vAlign w:val="center"/>
          </w:tcPr>
          <w:p w14:paraId="55BA7F8D" w14:textId="77777777" w:rsidR="00CD2B74" w:rsidRPr="006062E3" w:rsidRDefault="00CD2B74" w:rsidP="007A6B25">
            <w:pPr>
              <w:jc w:val="center"/>
              <w:rPr>
                <w:b/>
              </w:rPr>
            </w:pPr>
            <w:r w:rsidRPr="006062E3">
              <w:rPr>
                <w:b/>
              </w:rPr>
              <w:t>O</w:t>
            </w:r>
          </w:p>
        </w:tc>
      </w:tr>
      <w:tr w:rsidR="00CD2B74" w:rsidRPr="006062E3" w14:paraId="17E48C3E" w14:textId="77777777" w:rsidTr="0099188E">
        <w:tc>
          <w:tcPr>
            <w:tcW w:w="3888" w:type="dxa"/>
            <w:gridSpan w:val="2"/>
          </w:tcPr>
          <w:p w14:paraId="43F9650B" w14:textId="1D6529FF" w:rsidR="00CD2B74" w:rsidRPr="006062E3" w:rsidRDefault="00965618" w:rsidP="007A6B25">
            <w:pPr>
              <w:jc w:val="both"/>
            </w:pPr>
            <w:r w:rsidRPr="006062E3">
              <w:t>Puncția</w:t>
            </w:r>
            <w:r w:rsidR="00CD2B74" w:rsidRPr="006062E3">
              <w:t xml:space="preserve"> articulara (în caz de sinovită) cu examinarea bacteriologica (molecular-</w:t>
            </w:r>
            <w:proofErr w:type="spellStart"/>
            <w:r w:rsidR="00CD2B74" w:rsidRPr="006062E3">
              <w:t>bilogic</w:t>
            </w:r>
            <w:proofErr w:type="spellEnd"/>
            <w:r w:rsidR="00CD2B74" w:rsidRPr="006062E3">
              <w:t xml:space="preserve"> prin </w:t>
            </w:r>
            <w:proofErr w:type="spellStart"/>
            <w:r w:rsidR="00CD2B74" w:rsidRPr="006062E3">
              <w:t>reacţia</w:t>
            </w:r>
            <w:proofErr w:type="spellEnd"/>
            <w:r w:rsidR="00CD2B74" w:rsidRPr="006062E3">
              <w:t xml:space="preserve"> de polimerizare în </w:t>
            </w:r>
            <w:proofErr w:type="spellStart"/>
            <w:r w:rsidR="00CD2B74" w:rsidRPr="006062E3">
              <w:t>lanţ</w:t>
            </w:r>
            <w:proofErr w:type="spellEnd"/>
            <w:r w:rsidR="00CD2B74" w:rsidRPr="006062E3">
              <w:t xml:space="preserve"> la ADN agentului provocator) şi clinică a lichidului sinovial</w:t>
            </w:r>
          </w:p>
        </w:tc>
        <w:tc>
          <w:tcPr>
            <w:tcW w:w="4860" w:type="dxa"/>
            <w:vAlign w:val="center"/>
          </w:tcPr>
          <w:p w14:paraId="51A624D9" w14:textId="77777777" w:rsidR="00CD2B74" w:rsidRPr="006062E3" w:rsidRDefault="00CD2B74" w:rsidP="007A6B25">
            <w:r w:rsidRPr="006062E3">
              <w:t>Pentru determinarea agentului etiologic, conduita terapeutică antibacteriană şi tratament antiinflamator local</w:t>
            </w:r>
          </w:p>
        </w:tc>
        <w:tc>
          <w:tcPr>
            <w:tcW w:w="2040" w:type="dxa"/>
            <w:vAlign w:val="center"/>
          </w:tcPr>
          <w:p w14:paraId="6DE0681B" w14:textId="77777777" w:rsidR="00CD2B74" w:rsidRPr="006062E3" w:rsidRDefault="00CD2B74" w:rsidP="007A6B25">
            <w:pPr>
              <w:jc w:val="center"/>
              <w:rPr>
                <w:b/>
              </w:rPr>
            </w:pPr>
          </w:p>
        </w:tc>
        <w:tc>
          <w:tcPr>
            <w:tcW w:w="2040" w:type="dxa"/>
            <w:vAlign w:val="center"/>
          </w:tcPr>
          <w:p w14:paraId="5506B464" w14:textId="77777777" w:rsidR="00CD2B74" w:rsidRPr="006062E3" w:rsidRDefault="00CD2B74" w:rsidP="007A6B25">
            <w:pPr>
              <w:jc w:val="center"/>
              <w:rPr>
                <w:b/>
              </w:rPr>
            </w:pPr>
          </w:p>
        </w:tc>
        <w:tc>
          <w:tcPr>
            <w:tcW w:w="2040" w:type="dxa"/>
            <w:vAlign w:val="center"/>
          </w:tcPr>
          <w:p w14:paraId="7D433F69" w14:textId="77777777" w:rsidR="00CD2B74" w:rsidRPr="006062E3" w:rsidRDefault="00CD2B74" w:rsidP="007A6B25">
            <w:pPr>
              <w:jc w:val="center"/>
              <w:rPr>
                <w:b/>
              </w:rPr>
            </w:pPr>
            <w:r w:rsidRPr="006062E3">
              <w:rPr>
                <w:b/>
              </w:rPr>
              <w:t>O</w:t>
            </w:r>
          </w:p>
        </w:tc>
      </w:tr>
      <w:tr w:rsidR="00CD2B74" w:rsidRPr="006062E3" w14:paraId="5E3080A0" w14:textId="77777777" w:rsidTr="0099188E">
        <w:tc>
          <w:tcPr>
            <w:tcW w:w="3888" w:type="dxa"/>
            <w:gridSpan w:val="2"/>
          </w:tcPr>
          <w:p w14:paraId="35E4EBFC" w14:textId="77777777" w:rsidR="00CD2B74" w:rsidRPr="006062E3" w:rsidRDefault="00CD2B74" w:rsidP="007A6B25">
            <w:pPr>
              <w:jc w:val="both"/>
            </w:pPr>
            <w:r w:rsidRPr="006062E3">
              <w:t xml:space="preserve">Examinarea radiologică articulaţiilor afectate şi articulaţiilor </w:t>
            </w:r>
            <w:proofErr w:type="spellStart"/>
            <w:r w:rsidRPr="006062E3">
              <w:t>sacro</w:t>
            </w:r>
            <w:proofErr w:type="spellEnd"/>
            <w:r w:rsidRPr="006062E3">
              <w:t xml:space="preserve">-iliace cu </w:t>
            </w:r>
            <w:r w:rsidRPr="006062E3">
              <w:lastRenderedPageBreak/>
              <w:t>aprecierea stadiului radiologic</w:t>
            </w:r>
          </w:p>
        </w:tc>
        <w:tc>
          <w:tcPr>
            <w:tcW w:w="4860" w:type="dxa"/>
            <w:vAlign w:val="center"/>
          </w:tcPr>
          <w:p w14:paraId="2A3DE4A3" w14:textId="77777777" w:rsidR="00CD2B74" w:rsidRPr="006062E3" w:rsidRDefault="00CD2B74" w:rsidP="007A6B25">
            <w:r w:rsidRPr="006062E3">
              <w:lastRenderedPageBreak/>
              <w:t xml:space="preserve">Apreciază modificările structurale osoase şi caracterizează diagnosticul, necesar pentru </w:t>
            </w:r>
            <w:r w:rsidRPr="006062E3">
              <w:lastRenderedPageBreak/>
              <w:t>aprecierea comparativă al evoluţiei bolii</w:t>
            </w:r>
          </w:p>
        </w:tc>
        <w:tc>
          <w:tcPr>
            <w:tcW w:w="2040" w:type="dxa"/>
            <w:vAlign w:val="center"/>
          </w:tcPr>
          <w:p w14:paraId="2378FCA3" w14:textId="77777777" w:rsidR="00CD2B74" w:rsidRPr="006062E3" w:rsidRDefault="00CD2B74" w:rsidP="007A6B25">
            <w:pPr>
              <w:jc w:val="center"/>
              <w:rPr>
                <w:b/>
              </w:rPr>
            </w:pPr>
          </w:p>
        </w:tc>
        <w:tc>
          <w:tcPr>
            <w:tcW w:w="2040" w:type="dxa"/>
            <w:vAlign w:val="center"/>
          </w:tcPr>
          <w:p w14:paraId="7380AE43" w14:textId="77777777" w:rsidR="00CD2B74" w:rsidRPr="006062E3" w:rsidRDefault="00CD2B74" w:rsidP="007A6B25">
            <w:pPr>
              <w:jc w:val="center"/>
              <w:rPr>
                <w:b/>
              </w:rPr>
            </w:pPr>
            <w:r w:rsidRPr="006062E3">
              <w:rPr>
                <w:b/>
              </w:rPr>
              <w:t>O</w:t>
            </w:r>
          </w:p>
        </w:tc>
        <w:tc>
          <w:tcPr>
            <w:tcW w:w="2040" w:type="dxa"/>
            <w:vAlign w:val="center"/>
          </w:tcPr>
          <w:p w14:paraId="2AAA3142" w14:textId="77777777" w:rsidR="00CD2B74" w:rsidRPr="006062E3" w:rsidRDefault="00CD2B74" w:rsidP="007A6B25">
            <w:pPr>
              <w:jc w:val="center"/>
              <w:rPr>
                <w:b/>
              </w:rPr>
            </w:pPr>
            <w:r w:rsidRPr="006062E3">
              <w:rPr>
                <w:b/>
              </w:rPr>
              <w:t>O</w:t>
            </w:r>
          </w:p>
        </w:tc>
      </w:tr>
      <w:tr w:rsidR="00CD2B74" w:rsidRPr="006062E3" w14:paraId="16E951A7" w14:textId="77777777" w:rsidTr="0099188E">
        <w:tc>
          <w:tcPr>
            <w:tcW w:w="3888" w:type="dxa"/>
            <w:gridSpan w:val="2"/>
          </w:tcPr>
          <w:p w14:paraId="05C35731" w14:textId="77777777" w:rsidR="00CD2B74" w:rsidRPr="006062E3" w:rsidRDefault="00CD2B74" w:rsidP="007A6B25">
            <w:pPr>
              <w:jc w:val="both"/>
            </w:pPr>
            <w:r w:rsidRPr="006062E3">
              <w:t>Electrocardiografia;</w:t>
            </w:r>
          </w:p>
        </w:tc>
        <w:tc>
          <w:tcPr>
            <w:tcW w:w="4860" w:type="dxa"/>
            <w:vAlign w:val="center"/>
          </w:tcPr>
          <w:p w14:paraId="31F496D8" w14:textId="77777777" w:rsidR="00CD2B74" w:rsidRPr="006062E3" w:rsidRDefault="00CD2B74" w:rsidP="007A6B25">
            <w:r w:rsidRPr="006062E3">
              <w:t>Permite stabilirea dereglărilor de ritm şi de conducere în cazul afectărilor cardiace prin proces autoimun indus</w:t>
            </w:r>
          </w:p>
        </w:tc>
        <w:tc>
          <w:tcPr>
            <w:tcW w:w="2040" w:type="dxa"/>
            <w:vAlign w:val="center"/>
          </w:tcPr>
          <w:p w14:paraId="0F4B9E1C" w14:textId="77777777" w:rsidR="00CD2B74" w:rsidRPr="006062E3" w:rsidRDefault="00CD2B74" w:rsidP="007A6B25">
            <w:pPr>
              <w:jc w:val="center"/>
              <w:rPr>
                <w:b/>
              </w:rPr>
            </w:pPr>
          </w:p>
        </w:tc>
        <w:tc>
          <w:tcPr>
            <w:tcW w:w="2040" w:type="dxa"/>
            <w:vAlign w:val="center"/>
          </w:tcPr>
          <w:p w14:paraId="62FD5024" w14:textId="77777777" w:rsidR="00CD2B74" w:rsidRPr="006062E3" w:rsidRDefault="00CD2B74" w:rsidP="007A6B25">
            <w:pPr>
              <w:jc w:val="center"/>
              <w:rPr>
                <w:b/>
              </w:rPr>
            </w:pPr>
            <w:r w:rsidRPr="006062E3">
              <w:rPr>
                <w:b/>
              </w:rPr>
              <w:t>O</w:t>
            </w:r>
          </w:p>
        </w:tc>
        <w:tc>
          <w:tcPr>
            <w:tcW w:w="2040" w:type="dxa"/>
            <w:vAlign w:val="center"/>
          </w:tcPr>
          <w:p w14:paraId="2AF86938" w14:textId="77777777" w:rsidR="00CD2B74" w:rsidRPr="006062E3" w:rsidRDefault="00CD2B74" w:rsidP="007A6B25">
            <w:pPr>
              <w:jc w:val="center"/>
              <w:rPr>
                <w:b/>
              </w:rPr>
            </w:pPr>
            <w:r w:rsidRPr="006062E3">
              <w:rPr>
                <w:b/>
              </w:rPr>
              <w:t>O</w:t>
            </w:r>
          </w:p>
        </w:tc>
      </w:tr>
      <w:tr w:rsidR="00CD2B74" w:rsidRPr="006062E3" w14:paraId="03A743B2" w14:textId="77777777" w:rsidTr="0099188E">
        <w:tc>
          <w:tcPr>
            <w:tcW w:w="3888" w:type="dxa"/>
            <w:gridSpan w:val="2"/>
          </w:tcPr>
          <w:p w14:paraId="0FEE3203" w14:textId="77777777" w:rsidR="00CD2B74" w:rsidRPr="006062E3" w:rsidRDefault="00CD2B74" w:rsidP="007A6B25">
            <w:pPr>
              <w:jc w:val="both"/>
            </w:pPr>
            <w:r w:rsidRPr="006062E3">
              <w:t>Ecocardiografia</w:t>
            </w:r>
          </w:p>
        </w:tc>
        <w:tc>
          <w:tcPr>
            <w:tcW w:w="4860" w:type="dxa"/>
            <w:vAlign w:val="center"/>
          </w:tcPr>
          <w:p w14:paraId="4001555C" w14:textId="77777777" w:rsidR="00CD2B74" w:rsidRPr="006062E3" w:rsidRDefault="00CD2B74" w:rsidP="007A6B25">
            <w:r w:rsidRPr="006062E3">
              <w:t>Permite depistarea afectărilor cardiace prin miocardită, aortită şi al. aparente pe fundalul procesului autoimun indus</w:t>
            </w:r>
          </w:p>
        </w:tc>
        <w:tc>
          <w:tcPr>
            <w:tcW w:w="2040" w:type="dxa"/>
            <w:vAlign w:val="center"/>
          </w:tcPr>
          <w:p w14:paraId="0E349413" w14:textId="77777777" w:rsidR="00CD2B74" w:rsidRPr="006062E3" w:rsidRDefault="00CD2B74" w:rsidP="007A6B25">
            <w:pPr>
              <w:jc w:val="center"/>
              <w:rPr>
                <w:b/>
              </w:rPr>
            </w:pPr>
          </w:p>
        </w:tc>
        <w:tc>
          <w:tcPr>
            <w:tcW w:w="2040" w:type="dxa"/>
            <w:vAlign w:val="center"/>
          </w:tcPr>
          <w:p w14:paraId="122154BA" w14:textId="77777777" w:rsidR="00CD2B74" w:rsidRPr="006062E3" w:rsidRDefault="00CD2B74" w:rsidP="007A6B25">
            <w:pPr>
              <w:jc w:val="center"/>
              <w:rPr>
                <w:b/>
              </w:rPr>
            </w:pPr>
            <w:r w:rsidRPr="006062E3">
              <w:rPr>
                <w:b/>
              </w:rPr>
              <w:t>R</w:t>
            </w:r>
          </w:p>
        </w:tc>
        <w:tc>
          <w:tcPr>
            <w:tcW w:w="2040" w:type="dxa"/>
            <w:vAlign w:val="center"/>
          </w:tcPr>
          <w:p w14:paraId="23BC2369" w14:textId="77777777" w:rsidR="00CD2B74" w:rsidRPr="006062E3" w:rsidRDefault="00CD2B74" w:rsidP="007A6B25">
            <w:pPr>
              <w:jc w:val="center"/>
              <w:rPr>
                <w:b/>
              </w:rPr>
            </w:pPr>
            <w:r w:rsidRPr="006062E3">
              <w:rPr>
                <w:b/>
              </w:rPr>
              <w:t>O</w:t>
            </w:r>
          </w:p>
        </w:tc>
      </w:tr>
      <w:tr w:rsidR="00CD2B74" w:rsidRPr="006062E3" w14:paraId="269539DB" w14:textId="77777777" w:rsidTr="0099188E">
        <w:tc>
          <w:tcPr>
            <w:tcW w:w="3888" w:type="dxa"/>
            <w:gridSpan w:val="2"/>
          </w:tcPr>
          <w:p w14:paraId="42DCC141" w14:textId="77777777" w:rsidR="00CD2B74" w:rsidRPr="006062E3" w:rsidRDefault="00CD2B74" w:rsidP="007A6B25">
            <w:pPr>
              <w:jc w:val="both"/>
            </w:pPr>
            <w:r w:rsidRPr="006062E3">
              <w:t>Ultrasonografia articulară</w:t>
            </w:r>
          </w:p>
        </w:tc>
        <w:tc>
          <w:tcPr>
            <w:tcW w:w="4860" w:type="dxa"/>
            <w:vAlign w:val="center"/>
          </w:tcPr>
          <w:p w14:paraId="29EEC04B" w14:textId="77777777" w:rsidR="00CD2B74" w:rsidRPr="006062E3" w:rsidRDefault="00CD2B74" w:rsidP="007A6B25">
            <w:r w:rsidRPr="006062E3">
              <w:t xml:space="preserve">Apreciază modificările structurale osoase, cartilaginoase şi </w:t>
            </w:r>
            <w:proofErr w:type="spellStart"/>
            <w:r w:rsidRPr="006062E3">
              <w:t>ligamentare</w:t>
            </w:r>
            <w:proofErr w:type="spellEnd"/>
            <w:r w:rsidRPr="006062E3">
              <w:t>, determină gradul sinovitei şi caracterizează diagnosticul, necesar pentru aprecierea comparativă al evoluţiei bolii</w:t>
            </w:r>
          </w:p>
        </w:tc>
        <w:tc>
          <w:tcPr>
            <w:tcW w:w="2040" w:type="dxa"/>
            <w:vAlign w:val="center"/>
          </w:tcPr>
          <w:p w14:paraId="4753C361" w14:textId="77777777" w:rsidR="00CD2B74" w:rsidRPr="006062E3" w:rsidRDefault="00CD2B74" w:rsidP="007A6B25">
            <w:pPr>
              <w:jc w:val="center"/>
              <w:rPr>
                <w:b/>
              </w:rPr>
            </w:pPr>
          </w:p>
        </w:tc>
        <w:tc>
          <w:tcPr>
            <w:tcW w:w="2040" w:type="dxa"/>
            <w:vAlign w:val="center"/>
          </w:tcPr>
          <w:p w14:paraId="737B3AAD" w14:textId="77777777" w:rsidR="00CD2B74" w:rsidRPr="006062E3" w:rsidRDefault="00CD2B74" w:rsidP="007A6B25">
            <w:pPr>
              <w:jc w:val="center"/>
              <w:rPr>
                <w:b/>
              </w:rPr>
            </w:pPr>
          </w:p>
        </w:tc>
        <w:tc>
          <w:tcPr>
            <w:tcW w:w="2040" w:type="dxa"/>
            <w:vAlign w:val="center"/>
          </w:tcPr>
          <w:p w14:paraId="5986E1E7" w14:textId="77777777" w:rsidR="00CD2B74" w:rsidRPr="006062E3" w:rsidRDefault="00CD2B74" w:rsidP="007A6B25">
            <w:pPr>
              <w:jc w:val="center"/>
              <w:rPr>
                <w:b/>
              </w:rPr>
            </w:pPr>
            <w:r w:rsidRPr="006062E3">
              <w:rPr>
                <w:b/>
              </w:rPr>
              <w:t>O</w:t>
            </w:r>
          </w:p>
        </w:tc>
      </w:tr>
      <w:tr w:rsidR="00CD2B74" w:rsidRPr="006062E3" w14:paraId="5D8FD9B1" w14:textId="77777777" w:rsidTr="0099188E">
        <w:tc>
          <w:tcPr>
            <w:tcW w:w="3888" w:type="dxa"/>
            <w:gridSpan w:val="2"/>
          </w:tcPr>
          <w:p w14:paraId="45D93F5B" w14:textId="77777777" w:rsidR="00CD2B74" w:rsidRPr="006062E3" w:rsidRDefault="00CD2B74" w:rsidP="007A6B25">
            <w:pPr>
              <w:jc w:val="both"/>
            </w:pPr>
            <w:r w:rsidRPr="006062E3">
              <w:t xml:space="preserve">Tomografia computerizată, </w:t>
            </w:r>
            <w:proofErr w:type="spellStart"/>
            <w:r w:rsidRPr="006062E3">
              <w:t>rezonanţa</w:t>
            </w:r>
            <w:proofErr w:type="spellEnd"/>
            <w:r w:rsidRPr="006062E3">
              <w:t xml:space="preserve"> magnetică nucleară articulară</w:t>
            </w:r>
          </w:p>
        </w:tc>
        <w:tc>
          <w:tcPr>
            <w:tcW w:w="4860" w:type="dxa"/>
            <w:vAlign w:val="center"/>
          </w:tcPr>
          <w:p w14:paraId="3A6053C3" w14:textId="77777777" w:rsidR="00CD2B74" w:rsidRPr="006062E3" w:rsidRDefault="00CD2B74" w:rsidP="007A6B25">
            <w:r w:rsidRPr="006062E3">
              <w:t>Necesară pentru efectuarea diagnosticului diferenţial</w:t>
            </w:r>
          </w:p>
        </w:tc>
        <w:tc>
          <w:tcPr>
            <w:tcW w:w="2040" w:type="dxa"/>
            <w:vAlign w:val="center"/>
          </w:tcPr>
          <w:p w14:paraId="1C7A212E" w14:textId="77777777" w:rsidR="00CD2B74" w:rsidRPr="006062E3" w:rsidRDefault="00CD2B74" w:rsidP="007A6B25">
            <w:pPr>
              <w:jc w:val="center"/>
              <w:rPr>
                <w:b/>
              </w:rPr>
            </w:pPr>
          </w:p>
        </w:tc>
        <w:tc>
          <w:tcPr>
            <w:tcW w:w="2040" w:type="dxa"/>
            <w:vAlign w:val="center"/>
          </w:tcPr>
          <w:p w14:paraId="1457A42D" w14:textId="77777777" w:rsidR="00CD2B74" w:rsidRPr="006062E3" w:rsidRDefault="00CD2B74" w:rsidP="007A6B25">
            <w:pPr>
              <w:jc w:val="center"/>
              <w:rPr>
                <w:b/>
              </w:rPr>
            </w:pPr>
          </w:p>
        </w:tc>
        <w:tc>
          <w:tcPr>
            <w:tcW w:w="2040" w:type="dxa"/>
            <w:vAlign w:val="center"/>
          </w:tcPr>
          <w:p w14:paraId="01420A40" w14:textId="77777777" w:rsidR="00CD2B74" w:rsidRPr="006062E3" w:rsidRDefault="00CD2B74" w:rsidP="007A6B25">
            <w:pPr>
              <w:jc w:val="center"/>
              <w:rPr>
                <w:b/>
              </w:rPr>
            </w:pPr>
            <w:r w:rsidRPr="006062E3">
              <w:rPr>
                <w:b/>
              </w:rPr>
              <w:t>R</w:t>
            </w:r>
          </w:p>
        </w:tc>
      </w:tr>
      <w:tr w:rsidR="00CD2B74" w:rsidRPr="006062E3" w14:paraId="4B6456A2" w14:textId="77777777" w:rsidTr="0099188E">
        <w:tc>
          <w:tcPr>
            <w:tcW w:w="3888" w:type="dxa"/>
            <w:gridSpan w:val="2"/>
          </w:tcPr>
          <w:p w14:paraId="729F4E17" w14:textId="77777777" w:rsidR="00CD2B74" w:rsidRPr="006062E3" w:rsidRDefault="00CD2B74" w:rsidP="007A6B25">
            <w:pPr>
              <w:jc w:val="both"/>
            </w:pPr>
            <w:r w:rsidRPr="006062E3">
              <w:t>Scintigrafia scheletică</w:t>
            </w:r>
          </w:p>
        </w:tc>
        <w:tc>
          <w:tcPr>
            <w:tcW w:w="4860" w:type="dxa"/>
            <w:vAlign w:val="center"/>
          </w:tcPr>
          <w:p w14:paraId="6483B826" w14:textId="77777777" w:rsidR="00CD2B74" w:rsidRPr="006062E3" w:rsidRDefault="00CD2B74" w:rsidP="007A6B25">
            <w:r w:rsidRPr="006062E3">
              <w:t xml:space="preserve">Necesară pentru aprecierea focarelor de </w:t>
            </w:r>
            <w:proofErr w:type="spellStart"/>
            <w:r w:rsidRPr="006062E3">
              <w:t>inflamaţie</w:t>
            </w:r>
            <w:proofErr w:type="spellEnd"/>
            <w:r w:rsidRPr="006062E3">
              <w:t xml:space="preserve"> articulară şi diagnostic diferenţial</w:t>
            </w:r>
          </w:p>
        </w:tc>
        <w:tc>
          <w:tcPr>
            <w:tcW w:w="2040" w:type="dxa"/>
            <w:vAlign w:val="center"/>
          </w:tcPr>
          <w:p w14:paraId="2C3C63F2" w14:textId="77777777" w:rsidR="00CD2B74" w:rsidRPr="006062E3" w:rsidRDefault="00CD2B74" w:rsidP="007A6B25">
            <w:pPr>
              <w:jc w:val="center"/>
              <w:rPr>
                <w:b/>
              </w:rPr>
            </w:pPr>
          </w:p>
        </w:tc>
        <w:tc>
          <w:tcPr>
            <w:tcW w:w="2040" w:type="dxa"/>
            <w:vAlign w:val="center"/>
          </w:tcPr>
          <w:p w14:paraId="23D30219" w14:textId="77777777" w:rsidR="00CD2B74" w:rsidRPr="006062E3" w:rsidRDefault="00CD2B74" w:rsidP="007A6B25">
            <w:pPr>
              <w:jc w:val="center"/>
              <w:rPr>
                <w:b/>
              </w:rPr>
            </w:pPr>
          </w:p>
        </w:tc>
        <w:tc>
          <w:tcPr>
            <w:tcW w:w="2040" w:type="dxa"/>
            <w:vAlign w:val="center"/>
          </w:tcPr>
          <w:p w14:paraId="710441FC" w14:textId="77777777" w:rsidR="00CD2B74" w:rsidRPr="006062E3" w:rsidRDefault="00CD2B74" w:rsidP="007A6B25">
            <w:pPr>
              <w:jc w:val="center"/>
              <w:rPr>
                <w:b/>
              </w:rPr>
            </w:pPr>
            <w:r w:rsidRPr="006062E3">
              <w:rPr>
                <w:b/>
              </w:rPr>
              <w:t>O</w:t>
            </w:r>
          </w:p>
        </w:tc>
      </w:tr>
      <w:tr w:rsidR="00CD2B74" w:rsidRPr="006062E3" w14:paraId="61519008" w14:textId="77777777" w:rsidTr="0099188E">
        <w:tc>
          <w:tcPr>
            <w:tcW w:w="3888" w:type="dxa"/>
            <w:gridSpan w:val="2"/>
          </w:tcPr>
          <w:p w14:paraId="635C68E1" w14:textId="77777777" w:rsidR="00CD2B74" w:rsidRPr="006062E3" w:rsidRDefault="00CD2B74" w:rsidP="007A6B25">
            <w:pPr>
              <w:jc w:val="both"/>
            </w:pPr>
            <w:r w:rsidRPr="006062E3">
              <w:t xml:space="preserve">Testarea </w:t>
            </w:r>
            <w:smartTag w:uri="urn:schemas-microsoft-com:office:smarttags" w:element="PersonName">
              <w:smartTagPr>
                <w:attr w:name="ProductID" w:val="la HIV"/>
              </w:smartTagPr>
              <w:r w:rsidRPr="006062E3">
                <w:t>la HIV</w:t>
              </w:r>
            </w:smartTag>
            <w:r w:rsidRPr="006062E3">
              <w:t>/SIDA;</w:t>
            </w:r>
          </w:p>
        </w:tc>
        <w:tc>
          <w:tcPr>
            <w:tcW w:w="4860" w:type="dxa"/>
            <w:vAlign w:val="center"/>
          </w:tcPr>
          <w:p w14:paraId="6B306C62" w14:textId="77777777" w:rsidR="00CD2B74" w:rsidRPr="006062E3" w:rsidRDefault="00CD2B74" w:rsidP="007A6B25">
            <w:r w:rsidRPr="006062E3">
              <w:t>Necesită determinarea ca fiind în grupul de risc de prognostic negativ</w:t>
            </w:r>
          </w:p>
        </w:tc>
        <w:tc>
          <w:tcPr>
            <w:tcW w:w="2040" w:type="dxa"/>
            <w:vAlign w:val="center"/>
          </w:tcPr>
          <w:p w14:paraId="3BBAD3FA" w14:textId="77777777" w:rsidR="00CD2B74" w:rsidRPr="006062E3" w:rsidRDefault="00CD2B74" w:rsidP="007A6B25">
            <w:pPr>
              <w:jc w:val="center"/>
              <w:rPr>
                <w:b/>
              </w:rPr>
            </w:pPr>
          </w:p>
        </w:tc>
        <w:tc>
          <w:tcPr>
            <w:tcW w:w="2040" w:type="dxa"/>
            <w:vAlign w:val="center"/>
          </w:tcPr>
          <w:p w14:paraId="0962F8B6" w14:textId="77777777" w:rsidR="00CD2B74" w:rsidRPr="006062E3" w:rsidRDefault="00CD2B74" w:rsidP="007A6B25">
            <w:pPr>
              <w:jc w:val="center"/>
              <w:rPr>
                <w:b/>
              </w:rPr>
            </w:pPr>
          </w:p>
        </w:tc>
        <w:tc>
          <w:tcPr>
            <w:tcW w:w="2040" w:type="dxa"/>
            <w:vAlign w:val="center"/>
          </w:tcPr>
          <w:p w14:paraId="34EC1E42" w14:textId="77777777" w:rsidR="00CD2B74" w:rsidRPr="006062E3" w:rsidRDefault="00B615FA" w:rsidP="007A6B25">
            <w:pPr>
              <w:jc w:val="center"/>
              <w:rPr>
                <w:b/>
              </w:rPr>
            </w:pPr>
            <w:r w:rsidRPr="006062E3">
              <w:rPr>
                <w:b/>
              </w:rPr>
              <w:t>O</w:t>
            </w:r>
          </w:p>
        </w:tc>
      </w:tr>
      <w:tr w:rsidR="00CD2B74" w:rsidRPr="006062E3" w14:paraId="3C178EC0" w14:textId="77777777" w:rsidTr="0099188E">
        <w:tc>
          <w:tcPr>
            <w:tcW w:w="3888" w:type="dxa"/>
            <w:gridSpan w:val="2"/>
          </w:tcPr>
          <w:p w14:paraId="110F7CBE" w14:textId="77777777" w:rsidR="00CD2B74" w:rsidRPr="006062E3" w:rsidRDefault="00CD2B74" w:rsidP="007A6B25">
            <w:pPr>
              <w:jc w:val="both"/>
            </w:pPr>
            <w:r w:rsidRPr="006062E3">
              <w:t>Testarea la VHB</w:t>
            </w:r>
          </w:p>
        </w:tc>
        <w:tc>
          <w:tcPr>
            <w:tcW w:w="4860" w:type="dxa"/>
            <w:vAlign w:val="center"/>
          </w:tcPr>
          <w:p w14:paraId="1A3145D7" w14:textId="77777777" w:rsidR="00CD2B74" w:rsidRPr="006062E3" w:rsidRDefault="00CD2B74" w:rsidP="007A6B25">
            <w:r w:rsidRPr="006062E3">
              <w:t>Necesită determinarea ca fiind în grupul de risc de prognostic negativ</w:t>
            </w:r>
          </w:p>
        </w:tc>
        <w:tc>
          <w:tcPr>
            <w:tcW w:w="2040" w:type="dxa"/>
            <w:vAlign w:val="center"/>
          </w:tcPr>
          <w:p w14:paraId="6F510126" w14:textId="77777777" w:rsidR="00CD2B74" w:rsidRPr="006062E3" w:rsidRDefault="00CD2B74" w:rsidP="007A6B25">
            <w:pPr>
              <w:jc w:val="center"/>
              <w:rPr>
                <w:b/>
              </w:rPr>
            </w:pPr>
          </w:p>
        </w:tc>
        <w:tc>
          <w:tcPr>
            <w:tcW w:w="2040" w:type="dxa"/>
            <w:vAlign w:val="center"/>
          </w:tcPr>
          <w:p w14:paraId="11A609EA" w14:textId="77777777" w:rsidR="00CD2B74" w:rsidRPr="006062E3" w:rsidRDefault="00CD2B74" w:rsidP="007A6B25">
            <w:pPr>
              <w:jc w:val="center"/>
              <w:rPr>
                <w:b/>
              </w:rPr>
            </w:pPr>
          </w:p>
        </w:tc>
        <w:tc>
          <w:tcPr>
            <w:tcW w:w="2040" w:type="dxa"/>
            <w:vAlign w:val="center"/>
          </w:tcPr>
          <w:p w14:paraId="29D71A45" w14:textId="77777777" w:rsidR="00CD2B74" w:rsidRPr="006062E3" w:rsidRDefault="00CD2B74" w:rsidP="007A6B25">
            <w:pPr>
              <w:jc w:val="center"/>
              <w:rPr>
                <w:b/>
              </w:rPr>
            </w:pPr>
            <w:r w:rsidRPr="006062E3">
              <w:rPr>
                <w:b/>
              </w:rPr>
              <w:t>R</w:t>
            </w:r>
          </w:p>
        </w:tc>
      </w:tr>
      <w:tr w:rsidR="00CD2B74" w:rsidRPr="006062E3" w14:paraId="6C38875A" w14:textId="77777777" w:rsidTr="0099188E">
        <w:tc>
          <w:tcPr>
            <w:tcW w:w="3888" w:type="dxa"/>
            <w:gridSpan w:val="2"/>
          </w:tcPr>
          <w:p w14:paraId="6ECC32BD" w14:textId="77777777" w:rsidR="00CD2B74" w:rsidRPr="006062E3" w:rsidRDefault="00CD2B74" w:rsidP="007A6B25">
            <w:pPr>
              <w:jc w:val="both"/>
            </w:pPr>
            <w:r w:rsidRPr="006062E3">
              <w:t>Tipizarea la HLA-B27</w:t>
            </w:r>
          </w:p>
        </w:tc>
        <w:tc>
          <w:tcPr>
            <w:tcW w:w="4860" w:type="dxa"/>
            <w:vAlign w:val="center"/>
          </w:tcPr>
          <w:p w14:paraId="2AC37871" w14:textId="77777777" w:rsidR="00CD2B74" w:rsidRPr="006062E3" w:rsidRDefault="00CD2B74" w:rsidP="007A6B25">
            <w:r w:rsidRPr="006062E3">
              <w:t>Necesară pentru efectuarea diagnosticului diferenţial şi determinarea gradului de risc pentru prognostic negativ</w:t>
            </w:r>
          </w:p>
        </w:tc>
        <w:tc>
          <w:tcPr>
            <w:tcW w:w="2040" w:type="dxa"/>
            <w:vAlign w:val="center"/>
          </w:tcPr>
          <w:p w14:paraId="27F06397" w14:textId="77777777" w:rsidR="00CD2B74" w:rsidRPr="006062E3" w:rsidRDefault="00CD2B74" w:rsidP="007A6B25">
            <w:pPr>
              <w:jc w:val="center"/>
              <w:rPr>
                <w:b/>
              </w:rPr>
            </w:pPr>
          </w:p>
        </w:tc>
        <w:tc>
          <w:tcPr>
            <w:tcW w:w="2040" w:type="dxa"/>
            <w:vAlign w:val="center"/>
          </w:tcPr>
          <w:p w14:paraId="4C2957D8" w14:textId="77777777" w:rsidR="00CD2B74" w:rsidRPr="006062E3" w:rsidRDefault="00CD2B74" w:rsidP="007A6B25">
            <w:pPr>
              <w:jc w:val="center"/>
              <w:rPr>
                <w:b/>
              </w:rPr>
            </w:pPr>
          </w:p>
        </w:tc>
        <w:tc>
          <w:tcPr>
            <w:tcW w:w="2040" w:type="dxa"/>
            <w:vAlign w:val="center"/>
          </w:tcPr>
          <w:p w14:paraId="691BD7F3" w14:textId="77777777" w:rsidR="00CD2B74" w:rsidRPr="006062E3" w:rsidRDefault="00CD2B74" w:rsidP="007A6B25">
            <w:pPr>
              <w:jc w:val="center"/>
              <w:rPr>
                <w:b/>
              </w:rPr>
            </w:pPr>
            <w:r w:rsidRPr="006062E3">
              <w:rPr>
                <w:b/>
              </w:rPr>
              <w:t>R</w:t>
            </w:r>
          </w:p>
        </w:tc>
      </w:tr>
      <w:tr w:rsidR="00CD2B74" w:rsidRPr="006062E3" w14:paraId="125A9C7E" w14:textId="77777777" w:rsidTr="0099188E">
        <w:tc>
          <w:tcPr>
            <w:tcW w:w="3888" w:type="dxa"/>
            <w:gridSpan w:val="2"/>
          </w:tcPr>
          <w:p w14:paraId="4FAD6E1F" w14:textId="77777777" w:rsidR="00CD2B74" w:rsidRPr="006062E3" w:rsidRDefault="00CD2B74" w:rsidP="007A6B25">
            <w:pPr>
              <w:jc w:val="both"/>
            </w:pPr>
            <w:r w:rsidRPr="006062E3">
              <w:t>Ultrasonografia organelor interne</w:t>
            </w:r>
          </w:p>
        </w:tc>
        <w:tc>
          <w:tcPr>
            <w:tcW w:w="4860" w:type="dxa"/>
            <w:vAlign w:val="center"/>
          </w:tcPr>
          <w:p w14:paraId="4B6680CA" w14:textId="77777777" w:rsidR="00CD2B74" w:rsidRPr="006062E3" w:rsidRDefault="00CD2B74" w:rsidP="007A6B25">
            <w:r w:rsidRPr="006062E3">
              <w:t>Permite depistarea afectărilor organelor interne aparente pe fundalul procesului autoimun indus</w:t>
            </w:r>
          </w:p>
        </w:tc>
        <w:tc>
          <w:tcPr>
            <w:tcW w:w="2040" w:type="dxa"/>
            <w:vAlign w:val="center"/>
          </w:tcPr>
          <w:p w14:paraId="3667A3F1" w14:textId="77777777" w:rsidR="00CD2B74" w:rsidRPr="006062E3" w:rsidRDefault="00CD2B74" w:rsidP="007A6B25">
            <w:pPr>
              <w:jc w:val="center"/>
              <w:rPr>
                <w:b/>
              </w:rPr>
            </w:pPr>
          </w:p>
        </w:tc>
        <w:tc>
          <w:tcPr>
            <w:tcW w:w="2040" w:type="dxa"/>
            <w:vAlign w:val="center"/>
          </w:tcPr>
          <w:p w14:paraId="4109373B" w14:textId="77777777" w:rsidR="00CD2B74" w:rsidRPr="006062E3" w:rsidRDefault="00CD2B74" w:rsidP="007A6B25">
            <w:pPr>
              <w:jc w:val="center"/>
              <w:rPr>
                <w:b/>
              </w:rPr>
            </w:pPr>
          </w:p>
        </w:tc>
        <w:tc>
          <w:tcPr>
            <w:tcW w:w="2040" w:type="dxa"/>
            <w:vAlign w:val="center"/>
          </w:tcPr>
          <w:p w14:paraId="1998B4BE" w14:textId="77777777" w:rsidR="00CD2B74" w:rsidRPr="006062E3" w:rsidRDefault="00CD2B74" w:rsidP="007A6B25">
            <w:pPr>
              <w:jc w:val="center"/>
              <w:rPr>
                <w:b/>
              </w:rPr>
            </w:pPr>
            <w:r w:rsidRPr="006062E3">
              <w:rPr>
                <w:b/>
              </w:rPr>
              <w:t>O</w:t>
            </w:r>
          </w:p>
        </w:tc>
      </w:tr>
      <w:tr w:rsidR="00CD2B74" w:rsidRPr="006062E3" w14:paraId="0B8B3D77" w14:textId="77777777" w:rsidTr="0099188E">
        <w:tc>
          <w:tcPr>
            <w:tcW w:w="3888" w:type="dxa"/>
            <w:gridSpan w:val="2"/>
          </w:tcPr>
          <w:p w14:paraId="39323B7B" w14:textId="43041D6F" w:rsidR="00CD2B74" w:rsidRPr="006062E3" w:rsidRDefault="00CD2B74" w:rsidP="007A6B25">
            <w:pPr>
              <w:jc w:val="both"/>
            </w:pPr>
            <w:r w:rsidRPr="006062E3">
              <w:t>Consult</w:t>
            </w:r>
            <w:r w:rsidR="00965618">
              <w:t>ul</w:t>
            </w:r>
            <w:r w:rsidRPr="006062E3">
              <w:t xml:space="preserve"> specialiştilor – ginecolog / urolog, oftalmolog, nefrolog, dermatovenerolog, gastro-</w:t>
            </w:r>
            <w:proofErr w:type="spellStart"/>
            <w:r w:rsidRPr="006062E3">
              <w:t>enterolog</w:t>
            </w:r>
            <w:proofErr w:type="spellEnd"/>
          </w:p>
        </w:tc>
        <w:tc>
          <w:tcPr>
            <w:tcW w:w="4860" w:type="dxa"/>
            <w:vAlign w:val="center"/>
          </w:tcPr>
          <w:p w14:paraId="5720AFE1" w14:textId="77777777" w:rsidR="00CD2B74" w:rsidRPr="006062E3" w:rsidRDefault="00CD2B74" w:rsidP="007A6B25">
            <w:r w:rsidRPr="006062E3">
              <w:t>Pentru efectuarea diagnosticului diferenţial</w:t>
            </w:r>
          </w:p>
        </w:tc>
        <w:tc>
          <w:tcPr>
            <w:tcW w:w="2040" w:type="dxa"/>
            <w:vAlign w:val="center"/>
          </w:tcPr>
          <w:p w14:paraId="1C082E8C" w14:textId="77777777" w:rsidR="00CD2B74" w:rsidRPr="006062E3" w:rsidRDefault="00CD2B74" w:rsidP="007A6B25">
            <w:pPr>
              <w:jc w:val="center"/>
              <w:rPr>
                <w:b/>
              </w:rPr>
            </w:pPr>
          </w:p>
        </w:tc>
        <w:tc>
          <w:tcPr>
            <w:tcW w:w="2040" w:type="dxa"/>
            <w:vAlign w:val="center"/>
          </w:tcPr>
          <w:p w14:paraId="00EE623E" w14:textId="77777777" w:rsidR="00CD2B74" w:rsidRPr="006062E3" w:rsidRDefault="00CD2B74" w:rsidP="007A6B25">
            <w:pPr>
              <w:jc w:val="center"/>
              <w:rPr>
                <w:b/>
              </w:rPr>
            </w:pPr>
            <w:r w:rsidRPr="006062E3">
              <w:rPr>
                <w:b/>
              </w:rPr>
              <w:t>O</w:t>
            </w:r>
          </w:p>
        </w:tc>
        <w:tc>
          <w:tcPr>
            <w:tcW w:w="2040" w:type="dxa"/>
            <w:vAlign w:val="center"/>
          </w:tcPr>
          <w:p w14:paraId="543B8C89" w14:textId="77777777" w:rsidR="00CD2B74" w:rsidRPr="006062E3" w:rsidRDefault="00CD2B74" w:rsidP="007A6B25">
            <w:pPr>
              <w:jc w:val="center"/>
              <w:rPr>
                <w:b/>
              </w:rPr>
            </w:pPr>
            <w:r w:rsidRPr="006062E3">
              <w:rPr>
                <w:b/>
              </w:rPr>
              <w:t>O</w:t>
            </w:r>
          </w:p>
        </w:tc>
      </w:tr>
    </w:tbl>
    <w:p w14:paraId="77C1A710" w14:textId="77777777" w:rsidR="00CD2B74" w:rsidRPr="006062E3" w:rsidRDefault="00CD2B74" w:rsidP="007A6B25">
      <w:pPr>
        <w:jc w:val="both"/>
      </w:pPr>
      <w:r w:rsidRPr="006062E3">
        <w:rPr>
          <w:b/>
        </w:rPr>
        <w:t>O</w:t>
      </w:r>
      <w:r w:rsidRPr="006062E3">
        <w:t xml:space="preserve"> – obligatoriu; </w:t>
      </w:r>
      <w:r w:rsidRPr="006062E3">
        <w:rPr>
          <w:b/>
        </w:rPr>
        <w:t>R</w:t>
      </w:r>
      <w:r w:rsidRPr="006062E3">
        <w:t xml:space="preserve"> - recomandabil</w:t>
      </w:r>
    </w:p>
    <w:p w14:paraId="5B3310CA" w14:textId="77777777" w:rsidR="003E76D4" w:rsidRPr="006062E3" w:rsidRDefault="003E76D4" w:rsidP="007A6B25">
      <w:pPr>
        <w:jc w:val="both"/>
      </w:pPr>
    </w:p>
    <w:p w14:paraId="5117F883" w14:textId="77777777" w:rsidR="003E76D4" w:rsidRPr="006062E3" w:rsidRDefault="003E76D4" w:rsidP="007A6B25">
      <w:pPr>
        <w:jc w:val="both"/>
        <w:sectPr w:rsidR="003E76D4" w:rsidRPr="006062E3" w:rsidSect="007A6B25">
          <w:type w:val="continuous"/>
          <w:pgSz w:w="16838" w:h="11906" w:orient="landscape"/>
          <w:pgMar w:top="1134" w:right="851" w:bottom="1134" w:left="1418" w:header="709" w:footer="709" w:gutter="0"/>
          <w:cols w:space="708"/>
          <w:docGrid w:linePitch="360"/>
        </w:sectPr>
      </w:pPr>
    </w:p>
    <w:p w14:paraId="76A45F90" w14:textId="77777777" w:rsidR="00CB40C1" w:rsidRPr="006062E3" w:rsidRDefault="00CB40C1" w:rsidP="007A6B25">
      <w:pPr>
        <w:pStyle w:val="Titlu3"/>
        <w:rPr>
          <w:rFonts w:ascii="Times New Roman" w:hAnsi="Times New Roman"/>
          <w:sz w:val="24"/>
          <w:szCs w:val="24"/>
        </w:rPr>
      </w:pPr>
      <w:r w:rsidRPr="006062E3">
        <w:rPr>
          <w:rFonts w:ascii="Times New Roman" w:hAnsi="Times New Roman"/>
          <w:sz w:val="24"/>
          <w:szCs w:val="24"/>
        </w:rPr>
        <w:lastRenderedPageBreak/>
        <w:t xml:space="preserve">C.2.3.5. Determinarea gradului activităţii bolii [13,14,15] </w:t>
      </w:r>
    </w:p>
    <w:tbl>
      <w:tblPr>
        <w:tblStyle w:val="Tabelgril"/>
        <w:tblW w:w="0" w:type="auto"/>
        <w:tblInd w:w="-176" w:type="dxa"/>
        <w:tblLook w:val="04A0" w:firstRow="1" w:lastRow="0" w:firstColumn="1" w:lastColumn="0" w:noHBand="0" w:noVBand="1"/>
      </w:tblPr>
      <w:tblGrid>
        <w:gridCol w:w="9746"/>
      </w:tblGrid>
      <w:tr w:rsidR="00CB40C1" w:rsidRPr="006062E3" w14:paraId="3F974DFB" w14:textId="77777777" w:rsidTr="001E3AD0">
        <w:tc>
          <w:tcPr>
            <w:tcW w:w="9746" w:type="dxa"/>
          </w:tcPr>
          <w:p w14:paraId="4C9EDD24" w14:textId="7955DC98" w:rsidR="00CB40C1" w:rsidRPr="006062E3" w:rsidRDefault="00CB40C1" w:rsidP="007A6B25">
            <w:pPr>
              <w:pStyle w:val="Titlu3"/>
              <w:rPr>
                <w:rFonts w:ascii="Times New Roman" w:hAnsi="Times New Roman"/>
                <w:sz w:val="24"/>
                <w:szCs w:val="24"/>
              </w:rPr>
            </w:pPr>
            <w:r w:rsidRPr="006062E3">
              <w:rPr>
                <w:rFonts w:ascii="Times New Roman" w:hAnsi="Times New Roman"/>
                <w:sz w:val="24"/>
                <w:szCs w:val="24"/>
              </w:rPr>
              <w:t xml:space="preserve">Caseta </w:t>
            </w:r>
            <w:r w:rsidR="00016C29" w:rsidRPr="006062E3">
              <w:rPr>
                <w:rFonts w:ascii="Times New Roman" w:hAnsi="Times New Roman"/>
                <w:sz w:val="24"/>
                <w:szCs w:val="24"/>
              </w:rPr>
              <w:t>9</w:t>
            </w:r>
            <w:r w:rsidRPr="006062E3">
              <w:rPr>
                <w:rFonts w:ascii="Times New Roman" w:hAnsi="Times New Roman"/>
                <w:sz w:val="24"/>
                <w:szCs w:val="24"/>
              </w:rPr>
              <w:t xml:space="preserve">. Determinarea scorului de activitate al artritei reactive (DAREA – </w:t>
            </w:r>
            <w:proofErr w:type="spellStart"/>
            <w:r w:rsidRPr="006062E3">
              <w:rPr>
                <w:rFonts w:ascii="Times New Roman" w:hAnsi="Times New Roman"/>
                <w:sz w:val="24"/>
                <w:szCs w:val="24"/>
              </w:rPr>
              <w:t>disease</w:t>
            </w:r>
            <w:proofErr w:type="spellEnd"/>
            <w:r w:rsidRPr="006062E3">
              <w:rPr>
                <w:rFonts w:ascii="Times New Roman" w:hAnsi="Times New Roman"/>
                <w:sz w:val="24"/>
                <w:szCs w:val="24"/>
              </w:rPr>
              <w:t xml:space="preserve"> </w:t>
            </w:r>
            <w:proofErr w:type="spellStart"/>
            <w:r w:rsidRPr="006062E3">
              <w:rPr>
                <w:rFonts w:ascii="Times New Roman" w:hAnsi="Times New Roman"/>
                <w:sz w:val="24"/>
                <w:szCs w:val="24"/>
              </w:rPr>
              <w:t>activity</w:t>
            </w:r>
            <w:proofErr w:type="spellEnd"/>
            <w:r w:rsidRPr="006062E3">
              <w:rPr>
                <w:rFonts w:ascii="Times New Roman" w:hAnsi="Times New Roman"/>
                <w:sz w:val="24"/>
                <w:szCs w:val="24"/>
              </w:rPr>
              <w:t xml:space="preserve"> of reactive </w:t>
            </w:r>
            <w:proofErr w:type="spellStart"/>
            <w:r w:rsidRPr="006062E3">
              <w:rPr>
                <w:rFonts w:ascii="Times New Roman" w:hAnsi="Times New Roman"/>
                <w:sz w:val="24"/>
                <w:szCs w:val="24"/>
              </w:rPr>
              <w:t>arthritis</w:t>
            </w:r>
            <w:proofErr w:type="spellEnd"/>
            <w:r w:rsidRPr="006062E3">
              <w:rPr>
                <w:rFonts w:ascii="Times New Roman" w:hAnsi="Times New Roman"/>
                <w:sz w:val="24"/>
                <w:szCs w:val="24"/>
              </w:rPr>
              <w:t xml:space="preserve">) </w:t>
            </w:r>
          </w:p>
          <w:p w14:paraId="44FFA571" w14:textId="1E7AAF41" w:rsidR="00CB40C1" w:rsidRPr="006062E3" w:rsidRDefault="00CB40C1" w:rsidP="007A6B25">
            <w:pPr>
              <w:pStyle w:val="Titlu3"/>
              <w:rPr>
                <w:rFonts w:ascii="Times New Roman" w:hAnsi="Times New Roman"/>
                <w:b w:val="0"/>
                <w:bCs w:val="0"/>
                <w:sz w:val="24"/>
                <w:szCs w:val="24"/>
              </w:rPr>
            </w:pPr>
            <w:r w:rsidRPr="006062E3">
              <w:rPr>
                <w:rFonts w:ascii="Times New Roman" w:hAnsi="Times New Roman"/>
                <w:b w:val="0"/>
                <w:bCs w:val="0"/>
                <w:sz w:val="24"/>
                <w:szCs w:val="24"/>
              </w:rPr>
              <w:t xml:space="preserve">Indicii care sunt </w:t>
            </w:r>
            <w:proofErr w:type="spellStart"/>
            <w:r w:rsidRPr="006062E3">
              <w:rPr>
                <w:rFonts w:ascii="Times New Roman" w:hAnsi="Times New Roman"/>
                <w:b w:val="0"/>
                <w:bCs w:val="0"/>
                <w:sz w:val="24"/>
                <w:szCs w:val="24"/>
              </w:rPr>
              <w:t>incluşi</w:t>
            </w:r>
            <w:proofErr w:type="spellEnd"/>
            <w:r w:rsidRPr="006062E3">
              <w:rPr>
                <w:rFonts w:ascii="Times New Roman" w:hAnsi="Times New Roman"/>
                <w:b w:val="0"/>
                <w:bCs w:val="0"/>
                <w:sz w:val="24"/>
                <w:szCs w:val="24"/>
              </w:rPr>
              <w:t xml:space="preserve"> în calcularea scorului </w:t>
            </w:r>
          </w:p>
          <w:p w14:paraId="16F49F6B" w14:textId="77777777" w:rsidR="00CB40C1" w:rsidRPr="006062E3" w:rsidRDefault="00CB40C1" w:rsidP="007A6B25">
            <w:pPr>
              <w:pStyle w:val="Frspaiere"/>
              <w:numPr>
                <w:ilvl w:val="0"/>
                <w:numId w:val="48"/>
              </w:numPr>
              <w:rPr>
                <w:lang w:val="ro-RO"/>
              </w:rPr>
            </w:pPr>
            <w:r w:rsidRPr="006062E3">
              <w:rPr>
                <w:lang w:val="ro-RO"/>
              </w:rPr>
              <w:t xml:space="preserve">Numărul articulaţiilor tumefiate; </w:t>
            </w:r>
          </w:p>
          <w:p w14:paraId="44995771" w14:textId="7ABF4630" w:rsidR="00CB40C1" w:rsidRPr="006062E3" w:rsidRDefault="00CB40C1" w:rsidP="007A6B25">
            <w:pPr>
              <w:pStyle w:val="Frspaiere"/>
              <w:numPr>
                <w:ilvl w:val="0"/>
                <w:numId w:val="48"/>
              </w:numPr>
              <w:rPr>
                <w:lang w:val="ro-RO"/>
              </w:rPr>
            </w:pPr>
            <w:r w:rsidRPr="006062E3">
              <w:rPr>
                <w:lang w:val="ro-RO"/>
              </w:rPr>
              <w:t xml:space="preserve">Numărul articulaţiilor dureroase; </w:t>
            </w:r>
          </w:p>
          <w:p w14:paraId="5AC9D994" w14:textId="7B8B625B" w:rsidR="00CB40C1" w:rsidRPr="006062E3" w:rsidRDefault="00CB40C1" w:rsidP="007A6B25">
            <w:pPr>
              <w:pStyle w:val="Frspaiere"/>
              <w:numPr>
                <w:ilvl w:val="0"/>
                <w:numId w:val="48"/>
              </w:numPr>
              <w:rPr>
                <w:lang w:val="ro-RO"/>
              </w:rPr>
            </w:pPr>
            <w:r w:rsidRPr="006062E3">
              <w:rPr>
                <w:lang w:val="ro-RO"/>
              </w:rPr>
              <w:t>Aprecierea gradului durerii de către pacient;</w:t>
            </w:r>
          </w:p>
          <w:p w14:paraId="5ECE9586" w14:textId="6E35DFB5" w:rsidR="00CB40C1" w:rsidRPr="006062E3" w:rsidRDefault="00CB40C1" w:rsidP="007A6B25">
            <w:pPr>
              <w:pStyle w:val="Frspaiere"/>
              <w:numPr>
                <w:ilvl w:val="0"/>
                <w:numId w:val="48"/>
              </w:numPr>
              <w:rPr>
                <w:lang w:val="ro-RO"/>
              </w:rPr>
            </w:pPr>
            <w:r w:rsidRPr="006062E3">
              <w:rPr>
                <w:lang w:val="ro-RO"/>
              </w:rPr>
              <w:t>Aprecierea stării globale de pacient;</w:t>
            </w:r>
          </w:p>
          <w:p w14:paraId="055F061D" w14:textId="297A34EB" w:rsidR="00CB40C1" w:rsidRPr="006062E3" w:rsidRDefault="00CB40C1" w:rsidP="007A6B25">
            <w:pPr>
              <w:pStyle w:val="Frspaiere"/>
              <w:numPr>
                <w:ilvl w:val="0"/>
                <w:numId w:val="48"/>
              </w:numPr>
              <w:rPr>
                <w:lang w:val="ro-RO"/>
              </w:rPr>
            </w:pPr>
            <w:r w:rsidRPr="006062E3">
              <w:rPr>
                <w:lang w:val="ro-RO"/>
              </w:rPr>
              <w:t>Valoarea proteinei C-reactive mg/L</w:t>
            </w:r>
          </w:p>
          <w:p w14:paraId="504CDF8E" w14:textId="30292FAA" w:rsidR="00CB40C1" w:rsidRPr="006062E3" w:rsidRDefault="00CB40C1" w:rsidP="007A6B25">
            <w:pPr>
              <w:pStyle w:val="Frspaiere"/>
              <w:ind w:left="720"/>
              <w:rPr>
                <w:b/>
                <w:bCs/>
                <w:lang w:val="ro-RO"/>
              </w:rPr>
            </w:pPr>
          </w:p>
          <w:tbl>
            <w:tblPr>
              <w:tblStyle w:val="Tabelgril"/>
              <w:tblW w:w="0" w:type="auto"/>
              <w:tblInd w:w="459" w:type="dxa"/>
              <w:tblLook w:val="04A0" w:firstRow="1" w:lastRow="0" w:firstColumn="1" w:lastColumn="0" w:noHBand="0" w:noVBand="1"/>
            </w:tblPr>
            <w:tblGrid>
              <w:gridCol w:w="3827"/>
              <w:gridCol w:w="2317"/>
              <w:gridCol w:w="2917"/>
            </w:tblGrid>
            <w:tr w:rsidR="00CB40C1" w:rsidRPr="006062E3" w14:paraId="418AA27C" w14:textId="77777777" w:rsidTr="001E3AD0">
              <w:tc>
                <w:tcPr>
                  <w:tcW w:w="3827" w:type="dxa"/>
                </w:tcPr>
                <w:p w14:paraId="0A171D27" w14:textId="1B902B95" w:rsidR="00CB40C1" w:rsidRPr="006062E3" w:rsidRDefault="00CB40C1" w:rsidP="007A6B25">
                  <w:pPr>
                    <w:pStyle w:val="Frspaiere"/>
                    <w:jc w:val="center"/>
                    <w:rPr>
                      <w:b/>
                      <w:bCs/>
                      <w:lang w:val="ro-RO"/>
                    </w:rPr>
                  </w:pPr>
                  <w:r w:rsidRPr="006062E3">
                    <w:rPr>
                      <w:b/>
                      <w:bCs/>
                      <w:lang w:val="ro-RO"/>
                    </w:rPr>
                    <w:t>Parametrul</w:t>
                  </w:r>
                </w:p>
              </w:tc>
              <w:tc>
                <w:tcPr>
                  <w:tcW w:w="2317" w:type="dxa"/>
                </w:tcPr>
                <w:p w14:paraId="33C629D9" w14:textId="61D21B3A" w:rsidR="00CB40C1" w:rsidRPr="006062E3" w:rsidRDefault="00CB40C1" w:rsidP="007A6B25">
                  <w:pPr>
                    <w:pStyle w:val="Frspaiere"/>
                    <w:jc w:val="center"/>
                    <w:rPr>
                      <w:b/>
                      <w:bCs/>
                      <w:lang w:val="ro-RO"/>
                    </w:rPr>
                  </w:pPr>
                  <w:r w:rsidRPr="006062E3">
                    <w:rPr>
                      <w:b/>
                      <w:bCs/>
                      <w:lang w:val="ro-RO"/>
                    </w:rPr>
                    <w:t>Manifestarea</w:t>
                  </w:r>
                </w:p>
              </w:tc>
              <w:tc>
                <w:tcPr>
                  <w:tcW w:w="2917" w:type="dxa"/>
                </w:tcPr>
                <w:p w14:paraId="54404B03" w14:textId="31D53AD7" w:rsidR="00CB40C1" w:rsidRPr="006062E3" w:rsidRDefault="00CB40C1" w:rsidP="007A6B25">
                  <w:pPr>
                    <w:pStyle w:val="Frspaiere"/>
                    <w:jc w:val="center"/>
                    <w:rPr>
                      <w:b/>
                      <w:bCs/>
                      <w:lang w:val="ro-RO"/>
                    </w:rPr>
                  </w:pPr>
                  <w:r w:rsidRPr="006062E3">
                    <w:rPr>
                      <w:b/>
                      <w:bCs/>
                      <w:lang w:val="ro-RO"/>
                    </w:rPr>
                    <w:t>Punctajul</w:t>
                  </w:r>
                </w:p>
              </w:tc>
            </w:tr>
            <w:tr w:rsidR="00CB40C1" w:rsidRPr="006062E3" w14:paraId="70A047CF" w14:textId="77777777" w:rsidTr="001E3AD0">
              <w:tc>
                <w:tcPr>
                  <w:tcW w:w="3827" w:type="dxa"/>
                </w:tcPr>
                <w:p w14:paraId="7E883434" w14:textId="2D3B5A57" w:rsidR="00CB40C1" w:rsidRPr="006062E3" w:rsidRDefault="001E3AD0" w:rsidP="007A6B25">
                  <w:pPr>
                    <w:pStyle w:val="Frspaiere"/>
                    <w:rPr>
                      <w:lang w:val="ro-RO"/>
                    </w:rPr>
                  </w:pPr>
                  <w:r w:rsidRPr="006062E3">
                    <w:rPr>
                      <w:lang w:val="ro-RO"/>
                    </w:rPr>
                    <w:t>Aprecierea durerii de către pacient</w:t>
                  </w:r>
                </w:p>
              </w:tc>
              <w:tc>
                <w:tcPr>
                  <w:tcW w:w="2317" w:type="dxa"/>
                </w:tcPr>
                <w:p w14:paraId="4A47A1D5" w14:textId="5578F95F" w:rsidR="00CB40C1" w:rsidRPr="006062E3" w:rsidRDefault="001E3AD0" w:rsidP="007A6B25">
                  <w:pPr>
                    <w:pStyle w:val="Frspaiere"/>
                    <w:jc w:val="center"/>
                    <w:rPr>
                      <w:lang w:val="ro-RO"/>
                    </w:rPr>
                  </w:pPr>
                  <w:r w:rsidRPr="006062E3">
                    <w:rPr>
                      <w:lang w:val="ro-RO"/>
                    </w:rPr>
                    <w:t>Lipsește</w:t>
                  </w:r>
                </w:p>
              </w:tc>
              <w:tc>
                <w:tcPr>
                  <w:tcW w:w="2917" w:type="dxa"/>
                </w:tcPr>
                <w:p w14:paraId="3918346F" w14:textId="334A6F0B" w:rsidR="00CB40C1" w:rsidRPr="006062E3" w:rsidRDefault="001E3AD0" w:rsidP="007A6B25">
                  <w:pPr>
                    <w:pStyle w:val="Frspaiere"/>
                    <w:jc w:val="center"/>
                    <w:rPr>
                      <w:lang w:val="ro-RO"/>
                    </w:rPr>
                  </w:pPr>
                  <w:r w:rsidRPr="006062E3">
                    <w:rPr>
                      <w:lang w:val="ro-RO"/>
                    </w:rPr>
                    <w:t>0</w:t>
                  </w:r>
                </w:p>
              </w:tc>
            </w:tr>
            <w:tr w:rsidR="00CB40C1" w:rsidRPr="006062E3" w14:paraId="2848B5F5" w14:textId="77777777" w:rsidTr="001E3AD0">
              <w:tc>
                <w:tcPr>
                  <w:tcW w:w="3827" w:type="dxa"/>
                </w:tcPr>
                <w:p w14:paraId="4FEFC6F6" w14:textId="77777777" w:rsidR="00CB40C1" w:rsidRPr="006062E3" w:rsidRDefault="00CB40C1" w:rsidP="007A6B25">
                  <w:pPr>
                    <w:pStyle w:val="Frspaiere"/>
                    <w:rPr>
                      <w:lang w:val="ro-RO"/>
                    </w:rPr>
                  </w:pPr>
                </w:p>
              </w:tc>
              <w:tc>
                <w:tcPr>
                  <w:tcW w:w="2317" w:type="dxa"/>
                </w:tcPr>
                <w:p w14:paraId="3CB0A176" w14:textId="62598953" w:rsidR="00CB40C1" w:rsidRPr="006062E3" w:rsidRDefault="001E3AD0" w:rsidP="007A6B25">
                  <w:pPr>
                    <w:pStyle w:val="Frspaiere"/>
                    <w:jc w:val="center"/>
                    <w:rPr>
                      <w:lang w:val="ro-RO"/>
                    </w:rPr>
                  </w:pPr>
                  <w:r w:rsidRPr="006062E3">
                    <w:rPr>
                      <w:lang w:val="ro-RO"/>
                    </w:rPr>
                    <w:t>Moderată</w:t>
                  </w:r>
                </w:p>
              </w:tc>
              <w:tc>
                <w:tcPr>
                  <w:tcW w:w="2917" w:type="dxa"/>
                </w:tcPr>
                <w:p w14:paraId="5F2EFA64" w14:textId="4992C041" w:rsidR="00CB40C1" w:rsidRPr="006062E3" w:rsidRDefault="001E3AD0" w:rsidP="007A6B25">
                  <w:pPr>
                    <w:pStyle w:val="Frspaiere"/>
                    <w:jc w:val="center"/>
                    <w:rPr>
                      <w:lang w:val="ro-RO"/>
                    </w:rPr>
                  </w:pPr>
                  <w:r w:rsidRPr="006062E3">
                    <w:rPr>
                      <w:lang w:val="ro-RO"/>
                    </w:rPr>
                    <w:t>1</w:t>
                  </w:r>
                </w:p>
              </w:tc>
            </w:tr>
            <w:tr w:rsidR="00CB40C1" w:rsidRPr="006062E3" w14:paraId="25C9B2B3" w14:textId="77777777" w:rsidTr="001E3AD0">
              <w:tc>
                <w:tcPr>
                  <w:tcW w:w="3827" w:type="dxa"/>
                </w:tcPr>
                <w:p w14:paraId="08793380" w14:textId="77777777" w:rsidR="00CB40C1" w:rsidRPr="006062E3" w:rsidRDefault="00CB40C1" w:rsidP="007A6B25">
                  <w:pPr>
                    <w:pStyle w:val="Frspaiere"/>
                    <w:rPr>
                      <w:lang w:val="ro-RO"/>
                    </w:rPr>
                  </w:pPr>
                </w:p>
              </w:tc>
              <w:tc>
                <w:tcPr>
                  <w:tcW w:w="2317" w:type="dxa"/>
                </w:tcPr>
                <w:p w14:paraId="2CB97185" w14:textId="7D57FB23" w:rsidR="00CB40C1" w:rsidRPr="006062E3" w:rsidRDefault="001E3AD0" w:rsidP="007A6B25">
                  <w:pPr>
                    <w:pStyle w:val="Frspaiere"/>
                    <w:jc w:val="center"/>
                    <w:rPr>
                      <w:lang w:val="ro-RO"/>
                    </w:rPr>
                  </w:pPr>
                  <w:r w:rsidRPr="006062E3">
                    <w:rPr>
                      <w:lang w:val="ro-RO"/>
                    </w:rPr>
                    <w:t>Severă</w:t>
                  </w:r>
                </w:p>
              </w:tc>
              <w:tc>
                <w:tcPr>
                  <w:tcW w:w="2917" w:type="dxa"/>
                </w:tcPr>
                <w:p w14:paraId="6144C1BF" w14:textId="1DE64D7D" w:rsidR="00CB40C1" w:rsidRPr="006062E3" w:rsidRDefault="001E3AD0" w:rsidP="007A6B25">
                  <w:pPr>
                    <w:pStyle w:val="Frspaiere"/>
                    <w:jc w:val="center"/>
                    <w:rPr>
                      <w:lang w:val="ro-RO"/>
                    </w:rPr>
                  </w:pPr>
                  <w:r w:rsidRPr="006062E3">
                    <w:rPr>
                      <w:lang w:val="ro-RO"/>
                    </w:rPr>
                    <w:t>2</w:t>
                  </w:r>
                </w:p>
              </w:tc>
            </w:tr>
            <w:tr w:rsidR="00CB40C1" w:rsidRPr="006062E3" w14:paraId="4058FA45" w14:textId="77777777" w:rsidTr="001E3AD0">
              <w:tc>
                <w:tcPr>
                  <w:tcW w:w="3827" w:type="dxa"/>
                </w:tcPr>
                <w:p w14:paraId="45D94F99" w14:textId="5C5FFF33" w:rsidR="00CB40C1" w:rsidRPr="006062E3" w:rsidRDefault="001E3AD0" w:rsidP="007A6B25">
                  <w:pPr>
                    <w:pStyle w:val="Frspaiere"/>
                    <w:rPr>
                      <w:lang w:val="ro-RO"/>
                    </w:rPr>
                  </w:pPr>
                  <w:r w:rsidRPr="006062E3">
                    <w:rPr>
                      <w:lang w:val="ro-RO"/>
                    </w:rPr>
                    <w:t>Aprecierea stării globale</w:t>
                  </w:r>
                </w:p>
              </w:tc>
              <w:tc>
                <w:tcPr>
                  <w:tcW w:w="2317" w:type="dxa"/>
                </w:tcPr>
                <w:p w14:paraId="3CCF80DE" w14:textId="259A871A" w:rsidR="00CB40C1" w:rsidRPr="006062E3" w:rsidRDefault="001E3AD0" w:rsidP="007A6B25">
                  <w:pPr>
                    <w:pStyle w:val="Frspaiere"/>
                    <w:jc w:val="center"/>
                    <w:rPr>
                      <w:lang w:val="ro-RO"/>
                    </w:rPr>
                  </w:pPr>
                  <w:r w:rsidRPr="006062E3">
                    <w:rPr>
                      <w:lang w:val="ro-RO"/>
                    </w:rPr>
                    <w:t>Bine</w:t>
                  </w:r>
                </w:p>
              </w:tc>
              <w:tc>
                <w:tcPr>
                  <w:tcW w:w="2917" w:type="dxa"/>
                </w:tcPr>
                <w:p w14:paraId="7F8F87C8" w14:textId="37F0A1B7" w:rsidR="00CB40C1" w:rsidRPr="006062E3" w:rsidRDefault="001E3AD0" w:rsidP="007A6B25">
                  <w:pPr>
                    <w:pStyle w:val="Frspaiere"/>
                    <w:jc w:val="center"/>
                    <w:rPr>
                      <w:lang w:val="ro-RO"/>
                    </w:rPr>
                  </w:pPr>
                  <w:r w:rsidRPr="006062E3">
                    <w:rPr>
                      <w:lang w:val="ro-RO"/>
                    </w:rPr>
                    <w:t>0</w:t>
                  </w:r>
                </w:p>
              </w:tc>
            </w:tr>
            <w:tr w:rsidR="00CB40C1" w:rsidRPr="006062E3" w14:paraId="35EE9A48" w14:textId="77777777" w:rsidTr="001E3AD0">
              <w:tc>
                <w:tcPr>
                  <w:tcW w:w="3827" w:type="dxa"/>
                </w:tcPr>
                <w:p w14:paraId="3085F139" w14:textId="77777777" w:rsidR="00CB40C1" w:rsidRPr="006062E3" w:rsidRDefault="00CB40C1" w:rsidP="007A6B25">
                  <w:pPr>
                    <w:pStyle w:val="Frspaiere"/>
                    <w:rPr>
                      <w:lang w:val="ro-RO"/>
                    </w:rPr>
                  </w:pPr>
                </w:p>
              </w:tc>
              <w:tc>
                <w:tcPr>
                  <w:tcW w:w="2317" w:type="dxa"/>
                </w:tcPr>
                <w:p w14:paraId="1D83EE7A" w14:textId="10DBB5E5" w:rsidR="00CB40C1" w:rsidRPr="006062E3" w:rsidRDefault="001E3AD0" w:rsidP="007A6B25">
                  <w:pPr>
                    <w:pStyle w:val="Frspaiere"/>
                    <w:jc w:val="center"/>
                    <w:rPr>
                      <w:lang w:val="ro-RO"/>
                    </w:rPr>
                  </w:pPr>
                  <w:r w:rsidRPr="006062E3">
                    <w:rPr>
                      <w:lang w:val="ro-RO"/>
                    </w:rPr>
                    <w:t>Mediu</w:t>
                  </w:r>
                </w:p>
              </w:tc>
              <w:tc>
                <w:tcPr>
                  <w:tcW w:w="2917" w:type="dxa"/>
                </w:tcPr>
                <w:p w14:paraId="69607ED5" w14:textId="2578C92A" w:rsidR="00CB40C1" w:rsidRPr="006062E3" w:rsidRDefault="001E3AD0" w:rsidP="007A6B25">
                  <w:pPr>
                    <w:pStyle w:val="Frspaiere"/>
                    <w:jc w:val="center"/>
                    <w:rPr>
                      <w:lang w:val="ro-RO"/>
                    </w:rPr>
                  </w:pPr>
                  <w:r w:rsidRPr="006062E3">
                    <w:rPr>
                      <w:lang w:val="ro-RO"/>
                    </w:rPr>
                    <w:t>1</w:t>
                  </w:r>
                </w:p>
              </w:tc>
            </w:tr>
            <w:tr w:rsidR="00CB40C1" w:rsidRPr="006062E3" w14:paraId="19609896" w14:textId="77777777" w:rsidTr="001E3AD0">
              <w:tc>
                <w:tcPr>
                  <w:tcW w:w="3827" w:type="dxa"/>
                </w:tcPr>
                <w:p w14:paraId="1DA17B06" w14:textId="77777777" w:rsidR="00CB40C1" w:rsidRPr="006062E3" w:rsidRDefault="00CB40C1" w:rsidP="007A6B25">
                  <w:pPr>
                    <w:pStyle w:val="Frspaiere"/>
                    <w:rPr>
                      <w:lang w:val="ro-RO"/>
                    </w:rPr>
                  </w:pPr>
                </w:p>
              </w:tc>
              <w:tc>
                <w:tcPr>
                  <w:tcW w:w="2317" w:type="dxa"/>
                </w:tcPr>
                <w:p w14:paraId="56F957DD" w14:textId="450DA7F1" w:rsidR="00CB40C1" w:rsidRPr="006062E3" w:rsidRDefault="001E3AD0" w:rsidP="007A6B25">
                  <w:pPr>
                    <w:pStyle w:val="Frspaiere"/>
                    <w:jc w:val="center"/>
                    <w:rPr>
                      <w:lang w:val="ro-RO"/>
                    </w:rPr>
                  </w:pPr>
                  <w:r w:rsidRPr="006062E3">
                    <w:rPr>
                      <w:lang w:val="ro-RO"/>
                    </w:rPr>
                    <w:t>Grav</w:t>
                  </w:r>
                </w:p>
              </w:tc>
              <w:tc>
                <w:tcPr>
                  <w:tcW w:w="2917" w:type="dxa"/>
                </w:tcPr>
                <w:p w14:paraId="36ACAC73" w14:textId="25CA2860" w:rsidR="00CB40C1" w:rsidRPr="006062E3" w:rsidRDefault="001E3AD0" w:rsidP="007A6B25">
                  <w:pPr>
                    <w:pStyle w:val="Frspaiere"/>
                    <w:jc w:val="center"/>
                    <w:rPr>
                      <w:lang w:val="ro-RO"/>
                    </w:rPr>
                  </w:pPr>
                  <w:r w:rsidRPr="006062E3">
                    <w:rPr>
                      <w:lang w:val="ro-RO"/>
                    </w:rPr>
                    <w:t>2</w:t>
                  </w:r>
                </w:p>
              </w:tc>
            </w:tr>
          </w:tbl>
          <w:p w14:paraId="41330B33" w14:textId="7C4BD554" w:rsidR="001E3AD0" w:rsidRPr="006062E3" w:rsidRDefault="001E3AD0" w:rsidP="007A6B25">
            <w:pPr>
              <w:pStyle w:val="Frspaiere"/>
              <w:ind w:left="720"/>
              <w:rPr>
                <w:lang w:val="ro-RO"/>
              </w:rPr>
            </w:pPr>
            <w:r w:rsidRPr="006062E3">
              <w:rPr>
                <w:lang w:val="ro-RO"/>
              </w:rPr>
              <w:t>Scorul DAREA = suma valorilor la to</w:t>
            </w:r>
            <w:r w:rsidR="00973E9D">
              <w:rPr>
                <w:lang w:val="ro-RO"/>
              </w:rPr>
              <w:t>ț</w:t>
            </w:r>
            <w:r w:rsidRPr="006062E3">
              <w:rPr>
                <w:lang w:val="ro-RO"/>
              </w:rPr>
              <w:t>i cinci indici Interpretarea:</w:t>
            </w:r>
          </w:p>
          <w:p w14:paraId="0F5CA8E1" w14:textId="77777777" w:rsidR="001E3AD0" w:rsidRPr="006062E3" w:rsidRDefault="001E3AD0" w:rsidP="007A6B25">
            <w:pPr>
              <w:pStyle w:val="Frspaiere"/>
              <w:ind w:left="720"/>
              <w:rPr>
                <w:lang w:val="ro-RO"/>
              </w:rPr>
            </w:pPr>
            <w:r w:rsidRPr="006062E3">
              <w:rPr>
                <w:lang w:val="ro-RO"/>
              </w:rPr>
              <w:t xml:space="preserve"> </w:t>
            </w:r>
            <w:r w:rsidRPr="006062E3">
              <w:rPr>
                <w:lang w:val="ro-RO"/>
              </w:rPr>
              <w:sym w:font="Symbol" w:char="F0B7"/>
            </w:r>
            <w:r w:rsidRPr="006062E3">
              <w:rPr>
                <w:lang w:val="ro-RO"/>
              </w:rPr>
              <w:t xml:space="preserve"> scorul minim – 0; </w:t>
            </w:r>
          </w:p>
          <w:p w14:paraId="37AB25AB" w14:textId="5E416F6E" w:rsidR="001E3AD0" w:rsidRPr="006062E3" w:rsidRDefault="001E3AD0" w:rsidP="007A6B25">
            <w:pPr>
              <w:pStyle w:val="Frspaiere"/>
              <w:ind w:left="720"/>
              <w:rPr>
                <w:lang w:val="ro-RO"/>
              </w:rPr>
            </w:pPr>
            <w:r w:rsidRPr="006062E3">
              <w:rPr>
                <w:lang w:val="ro-RO"/>
              </w:rPr>
              <w:sym w:font="Symbol" w:char="F0B7"/>
            </w:r>
            <w:r w:rsidRPr="006062E3">
              <w:rPr>
                <w:lang w:val="ro-RO"/>
              </w:rPr>
              <w:t xml:space="preserve"> cu cât scorul este mai mare cu atât gradul activităţii bolii este mai exprimat</w:t>
            </w:r>
          </w:p>
          <w:p w14:paraId="57152515" w14:textId="77777777" w:rsidR="001E3AD0" w:rsidRPr="006062E3" w:rsidRDefault="001E3AD0" w:rsidP="007A6B25">
            <w:pPr>
              <w:pStyle w:val="Frspaiere"/>
              <w:ind w:left="720"/>
              <w:rPr>
                <w:lang w:val="ro-RO"/>
              </w:rPr>
            </w:pPr>
          </w:p>
          <w:p w14:paraId="371667DF" w14:textId="3BD0DF59" w:rsidR="00CB40C1" w:rsidRPr="006062E3" w:rsidRDefault="001E3AD0" w:rsidP="007A6B25">
            <w:pPr>
              <w:pStyle w:val="Frspaiere"/>
              <w:ind w:left="720"/>
              <w:rPr>
                <w:i/>
                <w:iCs/>
                <w:sz w:val="22"/>
                <w:szCs w:val="22"/>
                <w:lang w:val="ro-RO"/>
              </w:rPr>
            </w:pPr>
            <w:r w:rsidRPr="006062E3">
              <w:rPr>
                <w:i/>
                <w:iCs/>
                <w:sz w:val="22"/>
                <w:szCs w:val="22"/>
                <w:lang w:val="ro-RO"/>
              </w:rPr>
              <w:t xml:space="preserve"> (</w:t>
            </w:r>
            <w:proofErr w:type="spellStart"/>
            <w:r w:rsidRPr="006062E3">
              <w:rPr>
                <w:i/>
                <w:iCs/>
                <w:sz w:val="22"/>
                <w:szCs w:val="22"/>
                <w:lang w:val="ro-RO"/>
              </w:rPr>
              <w:t>Eberl</w:t>
            </w:r>
            <w:proofErr w:type="spellEnd"/>
            <w:r w:rsidRPr="006062E3">
              <w:rPr>
                <w:i/>
                <w:iCs/>
                <w:sz w:val="22"/>
                <w:szCs w:val="22"/>
                <w:lang w:val="ro-RO"/>
              </w:rPr>
              <w:t xml:space="preserve"> G, </w:t>
            </w:r>
            <w:proofErr w:type="spellStart"/>
            <w:r w:rsidRPr="006062E3">
              <w:rPr>
                <w:i/>
                <w:iCs/>
                <w:sz w:val="22"/>
                <w:szCs w:val="22"/>
                <w:lang w:val="ro-RO"/>
              </w:rPr>
              <w:t>Studnicka-Benke</w:t>
            </w:r>
            <w:proofErr w:type="spellEnd"/>
            <w:r w:rsidRPr="006062E3">
              <w:rPr>
                <w:i/>
                <w:iCs/>
                <w:sz w:val="22"/>
                <w:szCs w:val="22"/>
                <w:lang w:val="ro-RO"/>
              </w:rPr>
              <w:t xml:space="preserve"> A, et al. </w:t>
            </w:r>
            <w:proofErr w:type="spellStart"/>
            <w:r w:rsidRPr="006062E3">
              <w:rPr>
                <w:i/>
                <w:iCs/>
                <w:sz w:val="22"/>
                <w:szCs w:val="22"/>
                <w:lang w:val="ro-RO"/>
              </w:rPr>
              <w:t>Development</w:t>
            </w:r>
            <w:proofErr w:type="spellEnd"/>
            <w:r w:rsidRPr="006062E3">
              <w:rPr>
                <w:i/>
                <w:iCs/>
                <w:sz w:val="22"/>
                <w:szCs w:val="22"/>
                <w:lang w:val="ro-RO"/>
              </w:rPr>
              <w:t xml:space="preserve"> of a </w:t>
            </w:r>
            <w:proofErr w:type="spellStart"/>
            <w:r w:rsidRPr="006062E3">
              <w:rPr>
                <w:i/>
                <w:iCs/>
                <w:sz w:val="22"/>
                <w:szCs w:val="22"/>
                <w:lang w:val="ro-RO"/>
              </w:rPr>
              <w:t>disease</w:t>
            </w:r>
            <w:proofErr w:type="spellEnd"/>
            <w:r w:rsidRPr="006062E3">
              <w:rPr>
                <w:i/>
                <w:iCs/>
                <w:sz w:val="22"/>
                <w:szCs w:val="22"/>
                <w:lang w:val="ro-RO"/>
              </w:rPr>
              <w:t xml:space="preserve"> </w:t>
            </w:r>
            <w:proofErr w:type="spellStart"/>
            <w:r w:rsidRPr="006062E3">
              <w:rPr>
                <w:i/>
                <w:iCs/>
                <w:sz w:val="22"/>
                <w:szCs w:val="22"/>
                <w:lang w:val="ro-RO"/>
              </w:rPr>
              <w:t>activity</w:t>
            </w:r>
            <w:proofErr w:type="spellEnd"/>
            <w:r w:rsidRPr="006062E3">
              <w:rPr>
                <w:i/>
                <w:iCs/>
                <w:sz w:val="22"/>
                <w:szCs w:val="22"/>
                <w:lang w:val="ro-RO"/>
              </w:rPr>
              <w:t xml:space="preserve"> index for </w:t>
            </w:r>
            <w:proofErr w:type="spellStart"/>
            <w:r w:rsidRPr="006062E3">
              <w:rPr>
                <w:i/>
                <w:iCs/>
                <w:sz w:val="22"/>
                <w:szCs w:val="22"/>
                <w:lang w:val="ro-RO"/>
              </w:rPr>
              <w:t>the</w:t>
            </w:r>
            <w:proofErr w:type="spellEnd"/>
            <w:r w:rsidRPr="006062E3">
              <w:rPr>
                <w:i/>
                <w:iCs/>
                <w:sz w:val="22"/>
                <w:szCs w:val="22"/>
                <w:lang w:val="ro-RO"/>
              </w:rPr>
              <w:t xml:space="preserve"> </w:t>
            </w:r>
            <w:proofErr w:type="spellStart"/>
            <w:r w:rsidRPr="006062E3">
              <w:rPr>
                <w:i/>
                <w:iCs/>
                <w:sz w:val="22"/>
                <w:szCs w:val="22"/>
                <w:lang w:val="ro-RO"/>
              </w:rPr>
              <w:t>assessment</w:t>
            </w:r>
            <w:proofErr w:type="spellEnd"/>
            <w:r w:rsidRPr="006062E3">
              <w:rPr>
                <w:i/>
                <w:iCs/>
                <w:sz w:val="22"/>
                <w:szCs w:val="22"/>
                <w:lang w:val="ro-RO"/>
              </w:rPr>
              <w:t xml:space="preserve"> of reactive </w:t>
            </w:r>
            <w:proofErr w:type="spellStart"/>
            <w:r w:rsidRPr="006062E3">
              <w:rPr>
                <w:i/>
                <w:iCs/>
                <w:sz w:val="22"/>
                <w:szCs w:val="22"/>
                <w:lang w:val="ro-RO"/>
              </w:rPr>
              <w:t>arthritis</w:t>
            </w:r>
            <w:proofErr w:type="spellEnd"/>
            <w:r w:rsidRPr="006062E3">
              <w:rPr>
                <w:i/>
                <w:iCs/>
                <w:sz w:val="22"/>
                <w:szCs w:val="22"/>
                <w:lang w:val="ro-RO"/>
              </w:rPr>
              <w:t xml:space="preserve"> (DAREA). </w:t>
            </w:r>
            <w:proofErr w:type="spellStart"/>
            <w:r w:rsidRPr="006062E3">
              <w:rPr>
                <w:i/>
                <w:iCs/>
                <w:sz w:val="22"/>
                <w:szCs w:val="22"/>
                <w:lang w:val="ro-RO"/>
              </w:rPr>
              <w:t>Rheumatology</w:t>
            </w:r>
            <w:proofErr w:type="spellEnd"/>
            <w:r w:rsidRPr="006062E3">
              <w:rPr>
                <w:i/>
                <w:iCs/>
                <w:sz w:val="22"/>
                <w:szCs w:val="22"/>
                <w:lang w:val="ro-RO"/>
              </w:rPr>
              <w:t>. 2000; 39: 148-155.)</w:t>
            </w:r>
          </w:p>
          <w:p w14:paraId="7C540D83" w14:textId="1A388550" w:rsidR="00CB40C1" w:rsidRPr="006062E3" w:rsidRDefault="00CB40C1" w:rsidP="007A6B25">
            <w:pPr>
              <w:pStyle w:val="Frspaiere"/>
              <w:rPr>
                <w:lang w:val="ro-RO"/>
              </w:rPr>
            </w:pPr>
          </w:p>
        </w:tc>
      </w:tr>
    </w:tbl>
    <w:p w14:paraId="7A447B6C" w14:textId="392E5A7D" w:rsidR="00CB40C1" w:rsidRPr="006062E3" w:rsidRDefault="00016C29" w:rsidP="007A6B25">
      <w:pPr>
        <w:pStyle w:val="Titlu3"/>
        <w:rPr>
          <w:rFonts w:ascii="Times New Roman" w:hAnsi="Times New Roman"/>
          <w:sz w:val="24"/>
          <w:szCs w:val="24"/>
        </w:rPr>
      </w:pPr>
      <w:r w:rsidRPr="006062E3">
        <w:rPr>
          <w:rFonts w:ascii="Times New Roman" w:hAnsi="Times New Roman"/>
          <w:sz w:val="24"/>
          <w:szCs w:val="24"/>
        </w:rPr>
        <w:t xml:space="preserve">C.2.3.6. Determinarea gradului de exprimare a </w:t>
      </w:r>
      <w:proofErr w:type="spellStart"/>
      <w:r w:rsidRPr="006062E3">
        <w:rPr>
          <w:rFonts w:ascii="Times New Roman" w:hAnsi="Times New Roman"/>
          <w:sz w:val="24"/>
          <w:szCs w:val="24"/>
        </w:rPr>
        <w:t>entezitei</w:t>
      </w:r>
      <w:proofErr w:type="spellEnd"/>
      <w:r w:rsidRPr="006062E3">
        <w:rPr>
          <w:rFonts w:ascii="Times New Roman" w:hAnsi="Times New Roman"/>
          <w:sz w:val="24"/>
          <w:szCs w:val="24"/>
        </w:rPr>
        <w:t xml:space="preserve"> prin scorul MASES [13,14,15]</w:t>
      </w:r>
    </w:p>
    <w:tbl>
      <w:tblPr>
        <w:tblStyle w:val="Tabelgril"/>
        <w:tblW w:w="0" w:type="auto"/>
        <w:tblLook w:val="04A0" w:firstRow="1" w:lastRow="0" w:firstColumn="1" w:lastColumn="0" w:noHBand="0" w:noVBand="1"/>
      </w:tblPr>
      <w:tblGrid>
        <w:gridCol w:w="9570"/>
      </w:tblGrid>
      <w:tr w:rsidR="00016C29" w:rsidRPr="006062E3" w14:paraId="64152797" w14:textId="77777777" w:rsidTr="00016C29">
        <w:tc>
          <w:tcPr>
            <w:tcW w:w="9570" w:type="dxa"/>
          </w:tcPr>
          <w:p w14:paraId="13F62224" w14:textId="5A3DBCB1" w:rsidR="00016C29" w:rsidRPr="006062E3" w:rsidRDefault="00016C29" w:rsidP="007A6B25">
            <w:pPr>
              <w:rPr>
                <w:b/>
                <w:bCs/>
              </w:rPr>
            </w:pPr>
            <w:r w:rsidRPr="006062E3">
              <w:rPr>
                <w:b/>
                <w:bCs/>
              </w:rPr>
              <w:t xml:space="preserve">Caseta 10. Determinarea scorului MASES (Maastricht </w:t>
            </w:r>
            <w:proofErr w:type="spellStart"/>
            <w:r w:rsidRPr="006062E3">
              <w:rPr>
                <w:b/>
                <w:bCs/>
              </w:rPr>
              <w:t>Ankylosing</w:t>
            </w:r>
            <w:proofErr w:type="spellEnd"/>
            <w:r w:rsidRPr="006062E3">
              <w:rPr>
                <w:b/>
                <w:bCs/>
              </w:rPr>
              <w:t xml:space="preserve"> </w:t>
            </w:r>
            <w:proofErr w:type="spellStart"/>
            <w:r w:rsidRPr="006062E3">
              <w:rPr>
                <w:b/>
                <w:bCs/>
              </w:rPr>
              <w:t>Spondylitis</w:t>
            </w:r>
            <w:proofErr w:type="spellEnd"/>
            <w:r w:rsidRPr="006062E3">
              <w:rPr>
                <w:b/>
                <w:bCs/>
              </w:rPr>
              <w:t xml:space="preserve"> </w:t>
            </w:r>
            <w:proofErr w:type="spellStart"/>
            <w:r w:rsidRPr="006062E3">
              <w:rPr>
                <w:b/>
                <w:bCs/>
              </w:rPr>
              <w:t>Enthesis</w:t>
            </w:r>
            <w:proofErr w:type="spellEnd"/>
            <w:r w:rsidRPr="006062E3">
              <w:rPr>
                <w:b/>
                <w:bCs/>
              </w:rPr>
              <w:t xml:space="preserve"> </w:t>
            </w:r>
            <w:proofErr w:type="spellStart"/>
            <w:r w:rsidRPr="006062E3">
              <w:rPr>
                <w:b/>
                <w:bCs/>
              </w:rPr>
              <w:t>Score</w:t>
            </w:r>
            <w:proofErr w:type="spellEnd"/>
            <w:r w:rsidRPr="006062E3">
              <w:rPr>
                <w:b/>
                <w:bCs/>
              </w:rPr>
              <w:t>) pentru durere la palpare:</w:t>
            </w:r>
          </w:p>
          <w:p w14:paraId="1EE35F8B" w14:textId="77777777" w:rsidR="00016C29" w:rsidRPr="006062E3" w:rsidRDefault="00016C29" w:rsidP="007A6B25"/>
          <w:tbl>
            <w:tblPr>
              <w:tblStyle w:val="Tabelgril"/>
              <w:tblW w:w="7371" w:type="dxa"/>
              <w:tblInd w:w="1413" w:type="dxa"/>
              <w:tblLook w:val="04A0" w:firstRow="1" w:lastRow="0" w:firstColumn="1" w:lastColumn="0" w:noHBand="0" w:noVBand="1"/>
            </w:tblPr>
            <w:tblGrid>
              <w:gridCol w:w="567"/>
              <w:gridCol w:w="5812"/>
              <w:gridCol w:w="992"/>
            </w:tblGrid>
            <w:tr w:rsidR="00016C29" w:rsidRPr="006062E3" w14:paraId="607A2CC6" w14:textId="77777777" w:rsidTr="00016C29">
              <w:trPr>
                <w:trHeight w:val="271"/>
              </w:trPr>
              <w:tc>
                <w:tcPr>
                  <w:tcW w:w="567" w:type="dxa"/>
                </w:tcPr>
                <w:p w14:paraId="41EFCE8A" w14:textId="098217F2" w:rsidR="00016C29" w:rsidRPr="006062E3" w:rsidRDefault="00016C29" w:rsidP="007A6B25">
                  <w:r w:rsidRPr="006062E3">
                    <w:t>1.</w:t>
                  </w:r>
                </w:p>
              </w:tc>
              <w:tc>
                <w:tcPr>
                  <w:tcW w:w="5812" w:type="dxa"/>
                </w:tcPr>
                <w:p w14:paraId="27D34925" w14:textId="6BB7CCAB" w:rsidR="00016C29" w:rsidRPr="006062E3" w:rsidRDefault="00016C29" w:rsidP="007A6B25">
                  <w:r w:rsidRPr="006062E3">
                    <w:t xml:space="preserve">prima </w:t>
                  </w:r>
                  <w:proofErr w:type="spellStart"/>
                  <w:r w:rsidRPr="006062E3">
                    <w:t>articulaţie</w:t>
                  </w:r>
                  <w:proofErr w:type="spellEnd"/>
                  <w:r w:rsidRPr="006062E3">
                    <w:t xml:space="preserve"> </w:t>
                  </w:r>
                  <w:proofErr w:type="spellStart"/>
                  <w:r w:rsidRPr="006062E3">
                    <w:t>costocondrală</w:t>
                  </w:r>
                  <w:proofErr w:type="spellEnd"/>
                  <w:r w:rsidRPr="006062E3">
                    <w:t xml:space="preserve"> (dreapta)</w:t>
                  </w:r>
                </w:p>
              </w:tc>
              <w:tc>
                <w:tcPr>
                  <w:tcW w:w="992" w:type="dxa"/>
                </w:tcPr>
                <w:p w14:paraId="6FA9CF14" w14:textId="77777777" w:rsidR="00016C29" w:rsidRPr="006062E3" w:rsidRDefault="00016C29" w:rsidP="007A6B25"/>
              </w:tc>
            </w:tr>
            <w:tr w:rsidR="00016C29" w:rsidRPr="006062E3" w14:paraId="64F22AD3" w14:textId="77777777" w:rsidTr="00016C29">
              <w:trPr>
                <w:trHeight w:val="271"/>
              </w:trPr>
              <w:tc>
                <w:tcPr>
                  <w:tcW w:w="567" w:type="dxa"/>
                </w:tcPr>
                <w:p w14:paraId="4A14812B" w14:textId="69643261" w:rsidR="00016C29" w:rsidRPr="006062E3" w:rsidRDefault="00016C29" w:rsidP="007A6B25">
                  <w:r w:rsidRPr="006062E3">
                    <w:t>2.</w:t>
                  </w:r>
                </w:p>
              </w:tc>
              <w:tc>
                <w:tcPr>
                  <w:tcW w:w="5812" w:type="dxa"/>
                </w:tcPr>
                <w:p w14:paraId="0FAC3547" w14:textId="0D4C4D6B" w:rsidR="00016C29" w:rsidRPr="006062E3" w:rsidRDefault="00016C29" w:rsidP="007A6B25">
                  <w:r w:rsidRPr="006062E3">
                    <w:t xml:space="preserve">prima </w:t>
                  </w:r>
                  <w:proofErr w:type="spellStart"/>
                  <w:r w:rsidRPr="006062E3">
                    <w:t>articulaţie</w:t>
                  </w:r>
                  <w:proofErr w:type="spellEnd"/>
                  <w:r w:rsidRPr="006062E3">
                    <w:t xml:space="preserve"> </w:t>
                  </w:r>
                  <w:proofErr w:type="spellStart"/>
                  <w:r w:rsidRPr="006062E3">
                    <w:t>costocondrală</w:t>
                  </w:r>
                  <w:proofErr w:type="spellEnd"/>
                  <w:r w:rsidRPr="006062E3">
                    <w:t xml:space="preserve"> (stânga)</w:t>
                  </w:r>
                </w:p>
              </w:tc>
              <w:tc>
                <w:tcPr>
                  <w:tcW w:w="992" w:type="dxa"/>
                </w:tcPr>
                <w:p w14:paraId="5C84926C" w14:textId="77777777" w:rsidR="00016C29" w:rsidRPr="006062E3" w:rsidRDefault="00016C29" w:rsidP="007A6B25"/>
              </w:tc>
            </w:tr>
            <w:tr w:rsidR="00016C29" w:rsidRPr="006062E3" w14:paraId="58AD3641" w14:textId="77777777" w:rsidTr="00016C29">
              <w:trPr>
                <w:trHeight w:val="260"/>
              </w:trPr>
              <w:tc>
                <w:tcPr>
                  <w:tcW w:w="567" w:type="dxa"/>
                </w:tcPr>
                <w:p w14:paraId="3961C894" w14:textId="107A0E31" w:rsidR="00016C29" w:rsidRPr="006062E3" w:rsidRDefault="00016C29" w:rsidP="007A6B25">
                  <w:r w:rsidRPr="006062E3">
                    <w:t>3.</w:t>
                  </w:r>
                </w:p>
              </w:tc>
              <w:tc>
                <w:tcPr>
                  <w:tcW w:w="5812" w:type="dxa"/>
                </w:tcPr>
                <w:p w14:paraId="7758AD21" w14:textId="6FA31B8B" w:rsidR="00016C29" w:rsidRPr="006062E3" w:rsidRDefault="00016C29" w:rsidP="007A6B25">
                  <w:r w:rsidRPr="006062E3">
                    <w:t xml:space="preserve">a 7-a </w:t>
                  </w:r>
                  <w:proofErr w:type="spellStart"/>
                  <w:r w:rsidRPr="006062E3">
                    <w:t>articulaţie</w:t>
                  </w:r>
                  <w:proofErr w:type="spellEnd"/>
                  <w:r w:rsidRPr="006062E3">
                    <w:t xml:space="preserve"> condrocostală (dreapta)</w:t>
                  </w:r>
                </w:p>
              </w:tc>
              <w:tc>
                <w:tcPr>
                  <w:tcW w:w="992" w:type="dxa"/>
                </w:tcPr>
                <w:p w14:paraId="1FF6C340" w14:textId="77777777" w:rsidR="00016C29" w:rsidRPr="006062E3" w:rsidRDefault="00016C29" w:rsidP="007A6B25"/>
              </w:tc>
            </w:tr>
            <w:tr w:rsidR="00016C29" w:rsidRPr="006062E3" w14:paraId="4AA530A7" w14:textId="77777777" w:rsidTr="00016C29">
              <w:trPr>
                <w:trHeight w:val="271"/>
              </w:trPr>
              <w:tc>
                <w:tcPr>
                  <w:tcW w:w="567" w:type="dxa"/>
                </w:tcPr>
                <w:p w14:paraId="08074AD0" w14:textId="6B3D5AAB" w:rsidR="00016C29" w:rsidRPr="006062E3" w:rsidRDefault="00016C29" w:rsidP="007A6B25">
                  <w:r w:rsidRPr="006062E3">
                    <w:t>4.</w:t>
                  </w:r>
                </w:p>
              </w:tc>
              <w:tc>
                <w:tcPr>
                  <w:tcW w:w="5812" w:type="dxa"/>
                </w:tcPr>
                <w:p w14:paraId="1ACDAFF5" w14:textId="380C27F4" w:rsidR="00016C29" w:rsidRPr="006062E3" w:rsidRDefault="00016C29" w:rsidP="007A6B25">
                  <w:r w:rsidRPr="006062E3">
                    <w:t xml:space="preserve">a 7-a </w:t>
                  </w:r>
                  <w:proofErr w:type="spellStart"/>
                  <w:r w:rsidRPr="006062E3">
                    <w:t>articulaţie</w:t>
                  </w:r>
                  <w:proofErr w:type="spellEnd"/>
                  <w:r w:rsidRPr="006062E3">
                    <w:t xml:space="preserve"> condrocostală (stânga)</w:t>
                  </w:r>
                </w:p>
              </w:tc>
              <w:tc>
                <w:tcPr>
                  <w:tcW w:w="992" w:type="dxa"/>
                </w:tcPr>
                <w:p w14:paraId="5FE40BCA" w14:textId="77777777" w:rsidR="00016C29" w:rsidRPr="006062E3" w:rsidRDefault="00016C29" w:rsidP="007A6B25"/>
              </w:tc>
            </w:tr>
            <w:tr w:rsidR="00016C29" w:rsidRPr="006062E3" w14:paraId="1A79DF29" w14:textId="77777777" w:rsidTr="00016C29">
              <w:trPr>
                <w:trHeight w:val="271"/>
              </w:trPr>
              <w:tc>
                <w:tcPr>
                  <w:tcW w:w="567" w:type="dxa"/>
                </w:tcPr>
                <w:p w14:paraId="3E486291" w14:textId="5406FF5F" w:rsidR="00016C29" w:rsidRPr="006062E3" w:rsidRDefault="00016C29" w:rsidP="007A6B25">
                  <w:r w:rsidRPr="006062E3">
                    <w:t>5.</w:t>
                  </w:r>
                </w:p>
              </w:tc>
              <w:tc>
                <w:tcPr>
                  <w:tcW w:w="5812" w:type="dxa"/>
                </w:tcPr>
                <w:p w14:paraId="79FA1DBA" w14:textId="13D005D8" w:rsidR="00016C29" w:rsidRPr="006062E3" w:rsidRDefault="00016C29" w:rsidP="007A6B25">
                  <w:r w:rsidRPr="006062E3">
                    <w:t xml:space="preserve">spina iliaca </w:t>
                  </w:r>
                  <w:proofErr w:type="spellStart"/>
                  <w:r w:rsidRPr="006062E3">
                    <w:t>anterosuperioară</w:t>
                  </w:r>
                  <w:proofErr w:type="spellEnd"/>
                  <w:r w:rsidRPr="006062E3">
                    <w:t xml:space="preserve"> (stânga )  </w:t>
                  </w:r>
                </w:p>
              </w:tc>
              <w:tc>
                <w:tcPr>
                  <w:tcW w:w="992" w:type="dxa"/>
                </w:tcPr>
                <w:p w14:paraId="0B536C99" w14:textId="77777777" w:rsidR="00016C29" w:rsidRPr="006062E3" w:rsidRDefault="00016C29" w:rsidP="007A6B25"/>
              </w:tc>
            </w:tr>
            <w:tr w:rsidR="00016C29" w:rsidRPr="006062E3" w14:paraId="10BA5F47" w14:textId="77777777" w:rsidTr="00016C29">
              <w:trPr>
                <w:trHeight w:val="271"/>
              </w:trPr>
              <w:tc>
                <w:tcPr>
                  <w:tcW w:w="567" w:type="dxa"/>
                </w:tcPr>
                <w:p w14:paraId="5072D680" w14:textId="5D866869" w:rsidR="00016C29" w:rsidRPr="006062E3" w:rsidRDefault="00016C29" w:rsidP="007A6B25">
                  <w:r w:rsidRPr="006062E3">
                    <w:t>6.</w:t>
                  </w:r>
                </w:p>
              </w:tc>
              <w:tc>
                <w:tcPr>
                  <w:tcW w:w="5812" w:type="dxa"/>
                </w:tcPr>
                <w:p w14:paraId="609BC597" w14:textId="122A0FFA" w:rsidR="00016C29" w:rsidRPr="006062E3" w:rsidRDefault="00016C29" w:rsidP="007A6B25">
                  <w:r w:rsidRPr="006062E3">
                    <w:t xml:space="preserve">spina iliaca </w:t>
                  </w:r>
                  <w:proofErr w:type="spellStart"/>
                  <w:r w:rsidRPr="006062E3">
                    <w:t>posterosuperioară</w:t>
                  </w:r>
                  <w:proofErr w:type="spellEnd"/>
                  <w:r w:rsidRPr="006062E3">
                    <w:t xml:space="preserve"> (dreapta)</w:t>
                  </w:r>
                </w:p>
              </w:tc>
              <w:tc>
                <w:tcPr>
                  <w:tcW w:w="992" w:type="dxa"/>
                </w:tcPr>
                <w:p w14:paraId="52F80A92" w14:textId="77777777" w:rsidR="00016C29" w:rsidRPr="006062E3" w:rsidRDefault="00016C29" w:rsidP="007A6B25"/>
              </w:tc>
            </w:tr>
            <w:tr w:rsidR="00016C29" w:rsidRPr="006062E3" w14:paraId="3C939533" w14:textId="77777777" w:rsidTr="00016C29">
              <w:trPr>
                <w:trHeight w:val="271"/>
              </w:trPr>
              <w:tc>
                <w:tcPr>
                  <w:tcW w:w="567" w:type="dxa"/>
                </w:tcPr>
                <w:p w14:paraId="58E5F145" w14:textId="7507F272" w:rsidR="00016C29" w:rsidRPr="006062E3" w:rsidRDefault="00016C29" w:rsidP="007A6B25">
                  <w:r w:rsidRPr="006062E3">
                    <w:t>7.</w:t>
                  </w:r>
                </w:p>
              </w:tc>
              <w:tc>
                <w:tcPr>
                  <w:tcW w:w="5812" w:type="dxa"/>
                </w:tcPr>
                <w:p w14:paraId="0865D30A" w14:textId="69966FE8" w:rsidR="00016C29" w:rsidRPr="006062E3" w:rsidRDefault="00016C29" w:rsidP="007A6B25">
                  <w:r w:rsidRPr="006062E3">
                    <w:t xml:space="preserve">spina iliaca </w:t>
                  </w:r>
                  <w:proofErr w:type="spellStart"/>
                  <w:r w:rsidRPr="006062E3">
                    <w:t>posterosuperioară</w:t>
                  </w:r>
                  <w:proofErr w:type="spellEnd"/>
                  <w:r w:rsidRPr="006062E3">
                    <w:t xml:space="preserve"> (stânga)</w:t>
                  </w:r>
                </w:p>
              </w:tc>
              <w:tc>
                <w:tcPr>
                  <w:tcW w:w="992" w:type="dxa"/>
                </w:tcPr>
                <w:p w14:paraId="455DDA7C" w14:textId="77777777" w:rsidR="00016C29" w:rsidRPr="006062E3" w:rsidRDefault="00016C29" w:rsidP="007A6B25"/>
              </w:tc>
            </w:tr>
            <w:tr w:rsidR="00016C29" w:rsidRPr="006062E3" w14:paraId="4672BF75" w14:textId="77777777" w:rsidTr="00016C29">
              <w:trPr>
                <w:trHeight w:val="271"/>
              </w:trPr>
              <w:tc>
                <w:tcPr>
                  <w:tcW w:w="567" w:type="dxa"/>
                </w:tcPr>
                <w:p w14:paraId="04CF8A51" w14:textId="3C5073F9" w:rsidR="00016C29" w:rsidRPr="006062E3" w:rsidRDefault="00016C29" w:rsidP="007A6B25">
                  <w:r w:rsidRPr="006062E3">
                    <w:t>8.</w:t>
                  </w:r>
                </w:p>
              </w:tc>
              <w:tc>
                <w:tcPr>
                  <w:tcW w:w="5812" w:type="dxa"/>
                </w:tcPr>
                <w:p w14:paraId="28F9EF2A" w14:textId="5630F7EF" w:rsidR="00016C29" w:rsidRPr="006062E3" w:rsidRDefault="00016C29" w:rsidP="007A6B25">
                  <w:r w:rsidRPr="006062E3">
                    <w:t>crestele iliace (dreapta)</w:t>
                  </w:r>
                </w:p>
              </w:tc>
              <w:tc>
                <w:tcPr>
                  <w:tcW w:w="992" w:type="dxa"/>
                </w:tcPr>
                <w:p w14:paraId="1758D868" w14:textId="77777777" w:rsidR="00016C29" w:rsidRPr="006062E3" w:rsidRDefault="00016C29" w:rsidP="007A6B25"/>
              </w:tc>
            </w:tr>
            <w:tr w:rsidR="00016C29" w:rsidRPr="006062E3" w14:paraId="72F62C19" w14:textId="77777777" w:rsidTr="00016C29">
              <w:trPr>
                <w:trHeight w:val="260"/>
              </w:trPr>
              <w:tc>
                <w:tcPr>
                  <w:tcW w:w="567" w:type="dxa"/>
                </w:tcPr>
                <w:p w14:paraId="29F172BB" w14:textId="7D39CFC9" w:rsidR="00016C29" w:rsidRPr="006062E3" w:rsidRDefault="00016C29" w:rsidP="007A6B25">
                  <w:r w:rsidRPr="006062E3">
                    <w:t>9.</w:t>
                  </w:r>
                </w:p>
              </w:tc>
              <w:tc>
                <w:tcPr>
                  <w:tcW w:w="5812" w:type="dxa"/>
                </w:tcPr>
                <w:p w14:paraId="2ECB285B" w14:textId="5B8E0E43" w:rsidR="00016C29" w:rsidRPr="006062E3" w:rsidRDefault="00016C29" w:rsidP="007A6B25">
                  <w:r w:rsidRPr="006062E3">
                    <w:t>crestele iliace (stânga)</w:t>
                  </w:r>
                </w:p>
              </w:tc>
              <w:tc>
                <w:tcPr>
                  <w:tcW w:w="992" w:type="dxa"/>
                </w:tcPr>
                <w:p w14:paraId="42D7FC48" w14:textId="77777777" w:rsidR="00016C29" w:rsidRPr="006062E3" w:rsidRDefault="00016C29" w:rsidP="007A6B25"/>
              </w:tc>
            </w:tr>
            <w:tr w:rsidR="00016C29" w:rsidRPr="006062E3" w14:paraId="690F3422" w14:textId="77777777" w:rsidTr="00016C29">
              <w:trPr>
                <w:trHeight w:val="271"/>
              </w:trPr>
              <w:tc>
                <w:tcPr>
                  <w:tcW w:w="567" w:type="dxa"/>
                </w:tcPr>
                <w:p w14:paraId="73E22B79" w14:textId="49DD7946" w:rsidR="00016C29" w:rsidRPr="006062E3" w:rsidRDefault="00016C29" w:rsidP="007A6B25">
                  <w:r w:rsidRPr="006062E3">
                    <w:t>10.</w:t>
                  </w:r>
                </w:p>
              </w:tc>
              <w:tc>
                <w:tcPr>
                  <w:tcW w:w="5812" w:type="dxa"/>
                </w:tcPr>
                <w:p w14:paraId="46AAB159" w14:textId="4376E8AA" w:rsidR="00016C29" w:rsidRPr="006062E3" w:rsidRDefault="00016C29" w:rsidP="007A6B25">
                  <w:r w:rsidRPr="006062E3">
                    <w:t>al 5-lea proces spinos lombar</w:t>
                  </w:r>
                </w:p>
              </w:tc>
              <w:tc>
                <w:tcPr>
                  <w:tcW w:w="992" w:type="dxa"/>
                </w:tcPr>
                <w:p w14:paraId="1D628EDB" w14:textId="77777777" w:rsidR="00016C29" w:rsidRPr="006062E3" w:rsidRDefault="00016C29" w:rsidP="007A6B25"/>
              </w:tc>
            </w:tr>
            <w:tr w:rsidR="00016C29" w:rsidRPr="006062E3" w14:paraId="50525334" w14:textId="77777777" w:rsidTr="00016C29">
              <w:trPr>
                <w:trHeight w:val="271"/>
              </w:trPr>
              <w:tc>
                <w:tcPr>
                  <w:tcW w:w="567" w:type="dxa"/>
                </w:tcPr>
                <w:p w14:paraId="7C186FDD" w14:textId="69841EEB" w:rsidR="00016C29" w:rsidRPr="006062E3" w:rsidRDefault="00016C29" w:rsidP="007A6B25">
                  <w:r w:rsidRPr="006062E3">
                    <w:t>11.</w:t>
                  </w:r>
                </w:p>
              </w:tc>
              <w:tc>
                <w:tcPr>
                  <w:tcW w:w="5812" w:type="dxa"/>
                </w:tcPr>
                <w:p w14:paraId="50887562" w14:textId="7DBBC5C7" w:rsidR="00016C29" w:rsidRPr="006062E3" w:rsidRDefault="00016C29" w:rsidP="007A6B25">
                  <w:proofErr w:type="spellStart"/>
                  <w:r w:rsidRPr="006062E3">
                    <w:t>inserţia</w:t>
                  </w:r>
                  <w:proofErr w:type="spellEnd"/>
                  <w:r w:rsidRPr="006062E3">
                    <w:t xml:space="preserve"> proximală a tendonului lui Ahile (dreapta)</w:t>
                  </w:r>
                </w:p>
              </w:tc>
              <w:tc>
                <w:tcPr>
                  <w:tcW w:w="992" w:type="dxa"/>
                </w:tcPr>
                <w:p w14:paraId="1E0C136F" w14:textId="77777777" w:rsidR="00016C29" w:rsidRPr="006062E3" w:rsidRDefault="00016C29" w:rsidP="007A6B25"/>
              </w:tc>
            </w:tr>
            <w:tr w:rsidR="00016C29" w:rsidRPr="006062E3" w14:paraId="30DD5441" w14:textId="77777777" w:rsidTr="00016C29">
              <w:trPr>
                <w:trHeight w:val="271"/>
              </w:trPr>
              <w:tc>
                <w:tcPr>
                  <w:tcW w:w="567" w:type="dxa"/>
                </w:tcPr>
                <w:p w14:paraId="3FEA03DB" w14:textId="7B91B19B" w:rsidR="00016C29" w:rsidRPr="006062E3" w:rsidRDefault="00016C29" w:rsidP="007A6B25">
                  <w:r w:rsidRPr="006062E3">
                    <w:t>12.</w:t>
                  </w:r>
                </w:p>
              </w:tc>
              <w:tc>
                <w:tcPr>
                  <w:tcW w:w="5812" w:type="dxa"/>
                </w:tcPr>
                <w:p w14:paraId="0FA2BC08" w14:textId="0D50939C" w:rsidR="00016C29" w:rsidRPr="006062E3" w:rsidRDefault="00016C29" w:rsidP="007A6B25">
                  <w:proofErr w:type="spellStart"/>
                  <w:r w:rsidRPr="006062E3">
                    <w:t>inserţia</w:t>
                  </w:r>
                  <w:proofErr w:type="spellEnd"/>
                  <w:r w:rsidRPr="006062E3">
                    <w:t xml:space="preserve"> proximală a tendonului lui Ahile (stânga)</w:t>
                  </w:r>
                </w:p>
              </w:tc>
              <w:tc>
                <w:tcPr>
                  <w:tcW w:w="992" w:type="dxa"/>
                </w:tcPr>
                <w:p w14:paraId="71143FB7" w14:textId="77777777" w:rsidR="00016C29" w:rsidRPr="006062E3" w:rsidRDefault="00016C29" w:rsidP="007A6B25"/>
              </w:tc>
            </w:tr>
            <w:tr w:rsidR="00016C29" w:rsidRPr="006062E3" w14:paraId="68EAEC38" w14:textId="77777777" w:rsidTr="00016C29">
              <w:trPr>
                <w:trHeight w:val="57"/>
              </w:trPr>
              <w:tc>
                <w:tcPr>
                  <w:tcW w:w="567" w:type="dxa"/>
                </w:tcPr>
                <w:p w14:paraId="59C51714" w14:textId="77777777" w:rsidR="00016C29" w:rsidRPr="006062E3" w:rsidRDefault="00016C29" w:rsidP="007A6B25"/>
              </w:tc>
              <w:tc>
                <w:tcPr>
                  <w:tcW w:w="5812" w:type="dxa"/>
                </w:tcPr>
                <w:p w14:paraId="79132F4E" w14:textId="2E7CFBF9" w:rsidR="00016C29" w:rsidRPr="006062E3" w:rsidRDefault="00016C29" w:rsidP="007A6B25">
                  <w:pPr>
                    <w:jc w:val="right"/>
                  </w:pPr>
                  <w:r w:rsidRPr="006062E3">
                    <w:t>TOTAL (MAX 13 puncte)</w:t>
                  </w:r>
                </w:p>
              </w:tc>
              <w:tc>
                <w:tcPr>
                  <w:tcW w:w="992" w:type="dxa"/>
                </w:tcPr>
                <w:p w14:paraId="700AC9C1" w14:textId="77777777" w:rsidR="00016C29" w:rsidRPr="006062E3" w:rsidRDefault="00016C29" w:rsidP="007A6B25"/>
              </w:tc>
            </w:tr>
          </w:tbl>
          <w:p w14:paraId="4E2106F8" w14:textId="4F01F47B" w:rsidR="00016C29" w:rsidRPr="006062E3" w:rsidRDefault="00016C29" w:rsidP="007A6B25"/>
        </w:tc>
      </w:tr>
    </w:tbl>
    <w:p w14:paraId="42524BF8" w14:textId="77777777" w:rsidR="00016C29" w:rsidRPr="006062E3" w:rsidRDefault="00016C29" w:rsidP="007A6B25"/>
    <w:p w14:paraId="1FA59F58" w14:textId="303FD512"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C.2.4. Diagnosticul [</w:t>
      </w:r>
      <w:r w:rsidR="005A22DE" w:rsidRPr="006062E3">
        <w:rPr>
          <w:rFonts w:ascii="Times New Roman" w:hAnsi="Times New Roman"/>
          <w:sz w:val="24"/>
          <w:szCs w:val="24"/>
        </w:rPr>
        <w:t>2,</w:t>
      </w:r>
      <w:r w:rsidRPr="006062E3">
        <w:rPr>
          <w:rFonts w:ascii="Times New Roman" w:hAnsi="Times New Roman"/>
          <w:sz w:val="24"/>
          <w:szCs w:val="24"/>
        </w:rPr>
        <w:t>13,14,15]</w:t>
      </w:r>
    </w:p>
    <w:p w14:paraId="2FDEC012" w14:textId="77777777" w:rsidR="003E76D4" w:rsidRPr="006062E3" w:rsidRDefault="003E76D4" w:rsidP="007A6B25">
      <w:pPr>
        <w:jc w:val="both"/>
        <w:rPr>
          <w:color w:val="000000"/>
        </w:rPr>
      </w:pPr>
      <w:r w:rsidRPr="006062E3">
        <w:rPr>
          <w:rStyle w:val="Titlu4Caracter"/>
          <w:rFonts w:ascii="Times New Roman" w:hAnsi="Times New Roman"/>
          <w:sz w:val="24"/>
          <w:szCs w:val="24"/>
        </w:rPr>
        <w:t>C.2.4.1. Diagnosticul pozitiv</w:t>
      </w:r>
      <w:r w:rsidRPr="006062E3">
        <w:rPr>
          <w:color w:val="000000"/>
        </w:rPr>
        <w:t xml:space="preserve"> – se bazează pe criteriile generale al </w:t>
      </w:r>
      <w:proofErr w:type="spellStart"/>
      <w:r w:rsidRPr="006062E3">
        <w:rPr>
          <w:color w:val="000000"/>
        </w:rPr>
        <w:t>spondiloartritelor</w:t>
      </w:r>
      <w:proofErr w:type="spellEnd"/>
      <w:r w:rsidRPr="006062E3">
        <w:rPr>
          <w:color w:val="000000"/>
        </w:rPr>
        <w:t xml:space="preserve"> seronegative cu excluderea semnelor </w:t>
      </w:r>
      <w:proofErr w:type="spellStart"/>
      <w:r w:rsidRPr="006062E3">
        <w:rPr>
          <w:color w:val="000000"/>
        </w:rPr>
        <w:t>spondiloartritei</w:t>
      </w:r>
      <w:proofErr w:type="spellEnd"/>
      <w:r w:rsidRPr="006062E3">
        <w:rPr>
          <w:color w:val="000000"/>
        </w:rPr>
        <w:t xml:space="preserve"> anchilozante şi artritei psoriazice</w:t>
      </w:r>
    </w:p>
    <w:p w14:paraId="0F7B48DC" w14:textId="77777777" w:rsidR="006D151F" w:rsidRPr="006062E3" w:rsidRDefault="006D151F" w:rsidP="007A6B25">
      <w:pPr>
        <w:jc w:val="both"/>
        <w:rPr>
          <w:color w:val="000000"/>
        </w:rPr>
      </w:pP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9"/>
      </w:tblGrid>
      <w:tr w:rsidR="003E76D4" w:rsidRPr="006062E3" w14:paraId="0D664DD1" w14:textId="77777777" w:rsidTr="00460C5C">
        <w:trPr>
          <w:trHeight w:val="1232"/>
        </w:trPr>
        <w:tc>
          <w:tcPr>
            <w:tcW w:w="9549" w:type="dxa"/>
          </w:tcPr>
          <w:p w14:paraId="07A6DCFE" w14:textId="2E0C891A" w:rsidR="003E76D4" w:rsidRPr="006062E3" w:rsidRDefault="003E76D4" w:rsidP="007A6B25">
            <w:pPr>
              <w:spacing w:after="120"/>
              <w:rPr>
                <w:b/>
              </w:rPr>
            </w:pPr>
            <w:r w:rsidRPr="006062E3">
              <w:rPr>
                <w:b/>
                <w:color w:val="000000"/>
              </w:rPr>
              <w:t xml:space="preserve">Caseta </w:t>
            </w:r>
            <w:r w:rsidR="00016C29" w:rsidRPr="006062E3">
              <w:rPr>
                <w:b/>
                <w:color w:val="000000"/>
              </w:rPr>
              <w:t>11</w:t>
            </w:r>
            <w:r w:rsidRPr="006062E3">
              <w:rPr>
                <w:b/>
                <w:color w:val="000000"/>
              </w:rPr>
              <w:t xml:space="preserve">. Criteriile preliminare de diagnostic al artritelor reactive la copii  </w:t>
            </w:r>
            <w:r w:rsidRPr="006062E3">
              <w:rPr>
                <w:b/>
              </w:rPr>
              <w:t>(modificate de Braun şi al., 2000)</w:t>
            </w:r>
          </w:p>
          <w:p w14:paraId="2778B12D" w14:textId="77777777" w:rsidR="003E76D4" w:rsidRPr="006062E3" w:rsidRDefault="003E76D4" w:rsidP="007A6B25">
            <w:pPr>
              <w:jc w:val="both"/>
              <w:rPr>
                <w:b/>
              </w:rPr>
            </w:pPr>
            <w:r w:rsidRPr="006062E3">
              <w:rPr>
                <w:b/>
              </w:rPr>
              <w:t xml:space="preserve">Criterii majore: </w:t>
            </w:r>
          </w:p>
          <w:p w14:paraId="5C31C7F7" w14:textId="77777777" w:rsidR="003E76D4" w:rsidRPr="006062E3" w:rsidRDefault="00DC0BFA" w:rsidP="007A6B25">
            <w:pPr>
              <w:numPr>
                <w:ilvl w:val="0"/>
                <w:numId w:val="32"/>
              </w:numPr>
              <w:ind w:left="450" w:hanging="360"/>
              <w:jc w:val="both"/>
              <w:rPr>
                <w:b/>
                <w:i/>
              </w:rPr>
            </w:pPr>
            <w:r w:rsidRPr="006062E3">
              <w:rPr>
                <w:b/>
                <w:i/>
              </w:rPr>
              <w:t xml:space="preserve">Artrita </w:t>
            </w:r>
            <w:r w:rsidR="003E76D4" w:rsidRPr="006062E3">
              <w:rPr>
                <w:b/>
                <w:i/>
              </w:rPr>
              <w:t>cu 2</w:t>
            </w:r>
            <w:r w:rsidRPr="006062E3">
              <w:rPr>
                <w:b/>
                <w:i/>
              </w:rPr>
              <w:t xml:space="preserve"> sau 3</w:t>
            </w:r>
            <w:r w:rsidR="003E76D4" w:rsidRPr="006062E3">
              <w:rPr>
                <w:b/>
                <w:i/>
              </w:rPr>
              <w:t xml:space="preserve"> din următoarel</w:t>
            </w:r>
            <w:r w:rsidRPr="006062E3">
              <w:rPr>
                <w:b/>
                <w:i/>
              </w:rPr>
              <w:t>e caracteristici</w:t>
            </w:r>
            <w:r w:rsidR="003E76D4" w:rsidRPr="006062E3">
              <w:rPr>
                <w:b/>
                <w:i/>
              </w:rPr>
              <w:t>:</w:t>
            </w:r>
          </w:p>
          <w:p w14:paraId="7CD1268B" w14:textId="77777777" w:rsidR="003E76D4" w:rsidRPr="006062E3" w:rsidRDefault="003E76D4" w:rsidP="007A6B25">
            <w:pPr>
              <w:numPr>
                <w:ilvl w:val="0"/>
                <w:numId w:val="5"/>
              </w:numPr>
              <w:jc w:val="both"/>
            </w:pPr>
            <w:r w:rsidRPr="006062E3">
              <w:t>Asimetrică;</w:t>
            </w:r>
          </w:p>
          <w:p w14:paraId="7EC09E33" w14:textId="77777777" w:rsidR="003E76D4" w:rsidRPr="006062E3" w:rsidRDefault="003E76D4" w:rsidP="007A6B25">
            <w:pPr>
              <w:numPr>
                <w:ilvl w:val="0"/>
                <w:numId w:val="5"/>
              </w:numPr>
              <w:jc w:val="both"/>
            </w:pPr>
            <w:proofErr w:type="spellStart"/>
            <w:r w:rsidRPr="006062E3">
              <w:t>Monoartrită</w:t>
            </w:r>
            <w:proofErr w:type="spellEnd"/>
            <w:r w:rsidRPr="006062E3">
              <w:t xml:space="preserve"> sau </w:t>
            </w:r>
            <w:proofErr w:type="spellStart"/>
            <w:r w:rsidRPr="006062E3">
              <w:t>oligoartrită</w:t>
            </w:r>
            <w:proofErr w:type="spellEnd"/>
            <w:r w:rsidRPr="006062E3">
              <w:t>;</w:t>
            </w:r>
          </w:p>
          <w:p w14:paraId="1D4180ED" w14:textId="370290BE" w:rsidR="00460C5C" w:rsidRPr="006062E3" w:rsidRDefault="003E76D4" w:rsidP="007A6B25">
            <w:pPr>
              <w:numPr>
                <w:ilvl w:val="0"/>
                <w:numId w:val="5"/>
              </w:numPr>
              <w:jc w:val="both"/>
            </w:pPr>
            <w:r w:rsidRPr="006062E3">
              <w:t>Afectarea predominant a membrelor inferioare.</w:t>
            </w:r>
          </w:p>
          <w:p w14:paraId="74FBBEB0" w14:textId="77777777" w:rsidR="003E76D4" w:rsidRPr="006062E3" w:rsidRDefault="00DC0BFA" w:rsidP="007A6B25">
            <w:pPr>
              <w:numPr>
                <w:ilvl w:val="0"/>
                <w:numId w:val="32"/>
              </w:numPr>
              <w:ind w:left="450" w:hanging="360"/>
              <w:jc w:val="both"/>
              <w:rPr>
                <w:b/>
                <w:i/>
              </w:rPr>
            </w:pPr>
            <w:r w:rsidRPr="006062E3">
              <w:rPr>
                <w:b/>
                <w:i/>
              </w:rPr>
              <w:t xml:space="preserve">Care au fost precedate de </w:t>
            </w:r>
            <w:proofErr w:type="spellStart"/>
            <w:r w:rsidRPr="006062E3">
              <w:rPr>
                <w:b/>
                <w:i/>
              </w:rPr>
              <w:t>i</w:t>
            </w:r>
            <w:r w:rsidR="003E76D4" w:rsidRPr="006062E3">
              <w:rPr>
                <w:b/>
                <w:i/>
              </w:rPr>
              <w:t>nfecţia</w:t>
            </w:r>
            <w:proofErr w:type="spellEnd"/>
            <w:r w:rsidR="003E76D4" w:rsidRPr="006062E3">
              <w:rPr>
                <w:b/>
                <w:i/>
              </w:rPr>
              <w:t xml:space="preserve"> simpto</w:t>
            </w:r>
            <w:r w:rsidRPr="006062E3">
              <w:rPr>
                <w:b/>
                <w:i/>
              </w:rPr>
              <w:t>matică</w:t>
            </w:r>
            <w:r w:rsidR="003E76D4" w:rsidRPr="006062E3">
              <w:rPr>
                <w:b/>
                <w:i/>
              </w:rPr>
              <w:t xml:space="preserve"> cu una sau două din următoarele</w:t>
            </w:r>
            <w:r w:rsidR="00DA5C9B" w:rsidRPr="006062E3">
              <w:rPr>
                <w:b/>
                <w:i/>
              </w:rPr>
              <w:t xml:space="preserve"> simptome</w:t>
            </w:r>
            <w:r w:rsidR="003E76D4" w:rsidRPr="006062E3">
              <w:rPr>
                <w:b/>
                <w:i/>
              </w:rPr>
              <w:t>:</w:t>
            </w:r>
          </w:p>
          <w:p w14:paraId="78CF67C9" w14:textId="34878B0A" w:rsidR="003E76D4" w:rsidRPr="006062E3" w:rsidRDefault="003E76D4" w:rsidP="007A6B25">
            <w:pPr>
              <w:numPr>
                <w:ilvl w:val="1"/>
                <w:numId w:val="14"/>
              </w:numPr>
              <w:tabs>
                <w:tab w:val="clear" w:pos="1440"/>
                <w:tab w:val="num" w:pos="720"/>
              </w:tabs>
              <w:ind w:left="720"/>
              <w:jc w:val="both"/>
            </w:pPr>
            <w:r w:rsidRPr="006062E3">
              <w:t xml:space="preserve">Enterita (diaree în ultimele 1 zi, 3 zile </w:t>
            </w:r>
            <w:r w:rsidR="00965618" w:rsidRPr="006062E3">
              <w:t>până</w:t>
            </w:r>
            <w:r w:rsidRPr="006062E3">
              <w:t xml:space="preserve"> la 6 </w:t>
            </w:r>
            <w:r w:rsidR="00965618" w:rsidRPr="006062E3">
              <w:t>săptămâni</w:t>
            </w:r>
            <w:r w:rsidRPr="006062E3">
              <w:t xml:space="preserve"> </w:t>
            </w:r>
            <w:r w:rsidR="00C65E08" w:rsidRPr="006062E3">
              <w:t>până</w:t>
            </w:r>
            <w:r w:rsidRPr="006062E3">
              <w:t xml:space="preserve"> la </w:t>
            </w:r>
            <w:proofErr w:type="spellStart"/>
            <w:r w:rsidRPr="006062E3">
              <w:t>apariţia</w:t>
            </w:r>
            <w:proofErr w:type="spellEnd"/>
            <w:r w:rsidRPr="006062E3">
              <w:t xml:space="preserve"> artritei);</w:t>
            </w:r>
          </w:p>
          <w:p w14:paraId="32004CAE" w14:textId="7AA05E12" w:rsidR="006D151F" w:rsidRPr="006062E3" w:rsidRDefault="00DC0BFA" w:rsidP="007A6B25">
            <w:pPr>
              <w:numPr>
                <w:ilvl w:val="1"/>
                <w:numId w:val="14"/>
              </w:numPr>
              <w:tabs>
                <w:tab w:val="clear" w:pos="1440"/>
                <w:tab w:val="num" w:pos="720"/>
              </w:tabs>
              <w:ind w:left="720"/>
              <w:jc w:val="both"/>
            </w:pPr>
            <w:r w:rsidRPr="006062E3">
              <w:t>Uretrita (disuria sau discon</w:t>
            </w:r>
            <w:r w:rsidR="003E76D4" w:rsidRPr="006062E3">
              <w:t xml:space="preserve">fort  în ultimele 1 zi, 3 zile </w:t>
            </w:r>
            <w:r w:rsidR="00965618" w:rsidRPr="006062E3">
              <w:t>până</w:t>
            </w:r>
            <w:r w:rsidR="003E76D4" w:rsidRPr="006062E3">
              <w:t xml:space="preserve"> l</w:t>
            </w:r>
            <w:r w:rsidRPr="006062E3">
              <w:t xml:space="preserve">a 6 </w:t>
            </w:r>
            <w:r w:rsidR="00965618" w:rsidRPr="006062E3">
              <w:t>săptămâni</w:t>
            </w:r>
            <w:r w:rsidRPr="006062E3">
              <w:t xml:space="preserve"> pâ</w:t>
            </w:r>
            <w:r w:rsidR="003E76D4" w:rsidRPr="006062E3">
              <w:t xml:space="preserve">nă la </w:t>
            </w:r>
            <w:proofErr w:type="spellStart"/>
            <w:r w:rsidR="003E76D4" w:rsidRPr="006062E3">
              <w:t>apariţia</w:t>
            </w:r>
            <w:proofErr w:type="spellEnd"/>
            <w:r w:rsidR="003E76D4" w:rsidRPr="006062E3">
              <w:t xml:space="preserve"> artritei).</w:t>
            </w:r>
          </w:p>
          <w:p w14:paraId="508A8886" w14:textId="77777777" w:rsidR="003E76D4" w:rsidRPr="006062E3" w:rsidRDefault="003E76D4" w:rsidP="007A6B25">
            <w:pPr>
              <w:jc w:val="both"/>
              <w:rPr>
                <w:b/>
              </w:rPr>
            </w:pPr>
            <w:r w:rsidRPr="006062E3">
              <w:rPr>
                <w:b/>
              </w:rPr>
              <w:t xml:space="preserve">Criterii minore: </w:t>
            </w:r>
          </w:p>
          <w:p w14:paraId="6DA46A4C" w14:textId="7545BF43" w:rsidR="003E76D4" w:rsidRPr="006062E3" w:rsidRDefault="003E76D4" w:rsidP="007A6B25">
            <w:pPr>
              <w:numPr>
                <w:ilvl w:val="2"/>
                <w:numId w:val="14"/>
              </w:numPr>
              <w:ind w:left="720"/>
              <w:jc w:val="both"/>
            </w:pPr>
            <w:r w:rsidRPr="006062E3">
              <w:t>Evidenţă de infecţie (culturi bacteriologice pozitive,</w:t>
            </w:r>
            <w:r w:rsidR="00965618">
              <w:t xml:space="preserve"> </w:t>
            </w:r>
            <w:r w:rsidR="00DC0BFA" w:rsidRPr="006062E3">
              <w:t>PCR,</w:t>
            </w:r>
            <w:r w:rsidRPr="006062E3">
              <w:t xml:space="preserve"> alte metode imune).</w:t>
            </w:r>
          </w:p>
          <w:p w14:paraId="578EDBD8" w14:textId="77777777" w:rsidR="006D151F" w:rsidRPr="006062E3" w:rsidRDefault="003E76D4" w:rsidP="007A6B25">
            <w:pPr>
              <w:numPr>
                <w:ilvl w:val="2"/>
                <w:numId w:val="14"/>
              </w:numPr>
              <w:ind w:left="720"/>
              <w:jc w:val="both"/>
            </w:pPr>
            <w:r w:rsidRPr="006062E3">
              <w:t>Evidenţă de infecţie persistentă în lichidul sinovial (</w:t>
            </w:r>
            <w:proofErr w:type="spellStart"/>
            <w:r w:rsidRPr="006062E3">
              <w:t>imunohistologic</w:t>
            </w:r>
            <w:proofErr w:type="spellEnd"/>
            <w:r w:rsidRPr="006062E3">
              <w:t>, ELISA</w:t>
            </w:r>
            <w:r w:rsidR="00662445" w:rsidRPr="006062E3">
              <w:t xml:space="preserve">, PCR pentru </w:t>
            </w:r>
            <w:proofErr w:type="spellStart"/>
            <w:r w:rsidR="00662445" w:rsidRPr="006062E3">
              <w:t>Chlamidia</w:t>
            </w:r>
            <w:proofErr w:type="spellEnd"/>
            <w:r w:rsidRPr="006062E3">
              <w:t>).</w:t>
            </w:r>
          </w:p>
          <w:p w14:paraId="1E94DF96" w14:textId="77777777" w:rsidR="003E76D4" w:rsidRPr="006062E3" w:rsidRDefault="003E76D4" w:rsidP="007A6B25">
            <w:pPr>
              <w:jc w:val="both"/>
              <w:rPr>
                <w:b/>
              </w:rPr>
            </w:pPr>
            <w:r w:rsidRPr="006062E3">
              <w:rPr>
                <w:b/>
              </w:rPr>
              <w:t>Criterii de excludere:</w:t>
            </w:r>
          </w:p>
          <w:p w14:paraId="7FD96179" w14:textId="7877A3B0" w:rsidR="006D151F" w:rsidRPr="006062E3" w:rsidRDefault="003E76D4" w:rsidP="007A6B25">
            <w:pPr>
              <w:jc w:val="both"/>
            </w:pPr>
            <w:r w:rsidRPr="006062E3">
              <w:t>Alte cauze de artrită acută</w:t>
            </w:r>
            <w:r w:rsidR="006568D6" w:rsidRPr="006062E3">
              <w:t xml:space="preserve"> (artrită septică, boala Lyme, artrita </w:t>
            </w:r>
            <w:proofErr w:type="spellStart"/>
            <w:r w:rsidR="006568D6" w:rsidRPr="006062E3">
              <w:t>poststreptococică</w:t>
            </w:r>
            <w:proofErr w:type="spellEnd"/>
            <w:r w:rsidR="006568D6" w:rsidRPr="006062E3">
              <w:t>, artrită microcristalină)</w:t>
            </w:r>
            <w:r w:rsidRPr="006062E3">
              <w:t xml:space="preserve"> </w:t>
            </w:r>
          </w:p>
          <w:p w14:paraId="517D59D7" w14:textId="77777777" w:rsidR="003E76D4" w:rsidRPr="006062E3" w:rsidRDefault="003E76D4" w:rsidP="007A6B25">
            <w:pPr>
              <w:jc w:val="both"/>
              <w:rPr>
                <w:b/>
              </w:rPr>
            </w:pPr>
            <w:r w:rsidRPr="006062E3">
              <w:rPr>
                <w:b/>
              </w:rPr>
              <w:t xml:space="preserve">Criterii de definire: </w:t>
            </w:r>
          </w:p>
          <w:p w14:paraId="50EC62BF" w14:textId="77777777" w:rsidR="003E76D4" w:rsidRPr="006062E3" w:rsidRDefault="003E76D4" w:rsidP="007A6B25">
            <w:pPr>
              <w:jc w:val="both"/>
              <w:rPr>
                <w:b/>
              </w:rPr>
            </w:pPr>
            <w:r w:rsidRPr="006062E3">
              <w:rPr>
                <w:b/>
                <w:i/>
              </w:rPr>
              <w:t>Diagnostic pozitiv</w:t>
            </w:r>
            <w:r w:rsidRPr="006062E3">
              <w:rPr>
                <w:b/>
              </w:rPr>
              <w:t xml:space="preserve">: </w:t>
            </w:r>
            <w:r w:rsidRPr="006062E3">
              <w:t>2 criterii majore şi un criteriu minor relevant</w:t>
            </w:r>
            <w:r w:rsidRPr="006062E3">
              <w:rPr>
                <w:b/>
              </w:rPr>
              <w:t>;</w:t>
            </w:r>
          </w:p>
          <w:p w14:paraId="40AB79A4" w14:textId="70F03D2C" w:rsidR="003E76D4" w:rsidRPr="006062E3" w:rsidRDefault="003E76D4" w:rsidP="007A6B25">
            <w:pPr>
              <w:jc w:val="both"/>
            </w:pPr>
            <w:r w:rsidRPr="006062E3">
              <w:rPr>
                <w:b/>
                <w:i/>
              </w:rPr>
              <w:t>Diagnostic probabil</w:t>
            </w:r>
            <w:r w:rsidRPr="006062E3">
              <w:rPr>
                <w:b/>
              </w:rPr>
              <w:t xml:space="preserve"> </w:t>
            </w:r>
            <w:r w:rsidR="00DC0BFA" w:rsidRPr="006062E3">
              <w:t>: 2 criterii majore, dar fără un criteriu minor relevant</w:t>
            </w:r>
            <w:r w:rsidR="00DC0BFA" w:rsidRPr="006062E3">
              <w:rPr>
                <w:b/>
              </w:rPr>
              <w:t xml:space="preserve"> , sau </w:t>
            </w:r>
            <w:r w:rsidR="00DC0BFA" w:rsidRPr="006062E3">
              <w:t xml:space="preserve">un criteriu major și unul sau mai multe criterii </w:t>
            </w:r>
            <w:r w:rsidR="00965618" w:rsidRPr="006062E3">
              <w:t>minore</w:t>
            </w:r>
            <w:r w:rsidR="00A127A7" w:rsidRPr="006062E3">
              <w:t>.</w:t>
            </w:r>
          </w:p>
        </w:tc>
      </w:tr>
    </w:tbl>
    <w:p w14:paraId="28C3F81C" w14:textId="77777777" w:rsidR="003E76D4" w:rsidRPr="006062E3" w:rsidRDefault="003E76D4" w:rsidP="007A6B25">
      <w:pPr>
        <w:pStyle w:val="Titlu4"/>
        <w:rPr>
          <w:rFonts w:ascii="Times New Roman" w:hAnsi="Times New Roman"/>
          <w:sz w:val="24"/>
          <w:szCs w:val="24"/>
        </w:rPr>
      </w:pPr>
      <w:r w:rsidRPr="006062E3">
        <w:rPr>
          <w:rFonts w:ascii="Times New Roman" w:hAnsi="Times New Roman"/>
          <w:sz w:val="24"/>
          <w:szCs w:val="24"/>
        </w:rPr>
        <w:t xml:space="preserve">C.2.4.2. Diagnosticul diferenţial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4DD06CE4" w14:textId="77777777" w:rsidTr="001B1061">
        <w:tc>
          <w:tcPr>
            <w:tcW w:w="9570" w:type="dxa"/>
          </w:tcPr>
          <w:p w14:paraId="011211F5" w14:textId="48CF148A" w:rsidR="003E76D4" w:rsidRPr="006062E3" w:rsidRDefault="003E76D4" w:rsidP="007A6B25">
            <w:pPr>
              <w:autoSpaceDE w:val="0"/>
              <w:autoSpaceDN w:val="0"/>
              <w:adjustRightInd w:val="0"/>
              <w:spacing w:after="120"/>
              <w:jc w:val="both"/>
              <w:rPr>
                <w:b/>
              </w:rPr>
            </w:pPr>
            <w:r w:rsidRPr="006062E3">
              <w:rPr>
                <w:b/>
              </w:rPr>
              <w:t>Caseta 1</w:t>
            </w:r>
            <w:r w:rsidR="006568D6" w:rsidRPr="006062E3">
              <w:rPr>
                <w:b/>
              </w:rPr>
              <w:t>2</w:t>
            </w:r>
            <w:r w:rsidRPr="006062E3">
              <w:rPr>
                <w:b/>
              </w:rPr>
              <w:t>. Efectuarea diagnosticului diferenţial</w:t>
            </w:r>
          </w:p>
          <w:p w14:paraId="2D4797EE" w14:textId="712901EC" w:rsidR="003E76D4" w:rsidRPr="006062E3" w:rsidRDefault="00041C01" w:rsidP="007A6B25">
            <w:pPr>
              <w:numPr>
                <w:ilvl w:val="0"/>
                <w:numId w:val="29"/>
              </w:numPr>
              <w:ind w:right="243"/>
              <w:jc w:val="both"/>
            </w:pPr>
            <w:r w:rsidRPr="006062E3">
              <w:t>Artritele postinfecțioase</w:t>
            </w:r>
          </w:p>
          <w:p w14:paraId="2E9C5A95" w14:textId="4D3BA5F5" w:rsidR="00041C01" w:rsidRPr="006062E3" w:rsidRDefault="00041C01" w:rsidP="007A6B25">
            <w:pPr>
              <w:ind w:left="360" w:right="243"/>
              <w:jc w:val="both"/>
            </w:pPr>
            <w:r w:rsidRPr="006062E3">
              <w:t>Artritele virale</w:t>
            </w:r>
          </w:p>
          <w:p w14:paraId="3F4BD24B" w14:textId="77777777" w:rsidR="00041C01" w:rsidRPr="006062E3" w:rsidRDefault="00041C01" w:rsidP="007A6B25">
            <w:pPr>
              <w:ind w:left="360" w:right="243"/>
              <w:jc w:val="both"/>
            </w:pPr>
            <w:r w:rsidRPr="006062E3">
              <w:t>Febra reumatismală acută</w:t>
            </w:r>
          </w:p>
          <w:p w14:paraId="5ACF665E" w14:textId="77777777" w:rsidR="00041C01" w:rsidRPr="006062E3" w:rsidRDefault="00041C01" w:rsidP="007A6B25">
            <w:pPr>
              <w:ind w:left="360" w:right="243"/>
              <w:jc w:val="both"/>
            </w:pPr>
            <w:r w:rsidRPr="006062E3">
              <w:t>Boala Lyme</w:t>
            </w:r>
          </w:p>
          <w:p w14:paraId="61970182" w14:textId="77777777" w:rsidR="00041C01" w:rsidRPr="006062E3" w:rsidRDefault="00041C01" w:rsidP="007A6B25">
            <w:pPr>
              <w:ind w:left="360" w:right="243"/>
              <w:jc w:val="both"/>
            </w:pPr>
            <w:r w:rsidRPr="006062E3">
              <w:t>Artrita septică, tuberculoasă,  gonococică</w:t>
            </w:r>
          </w:p>
          <w:p w14:paraId="7921BE80" w14:textId="77777777" w:rsidR="00041C01" w:rsidRPr="006062E3" w:rsidRDefault="00AE1633" w:rsidP="007A6B25">
            <w:pPr>
              <w:pStyle w:val="Listparagraf"/>
              <w:numPr>
                <w:ilvl w:val="0"/>
                <w:numId w:val="29"/>
              </w:numPr>
              <w:ind w:right="243"/>
              <w:jc w:val="both"/>
            </w:pPr>
            <w:r w:rsidRPr="006062E3">
              <w:t>Bolile inflamatorii idiopatice:</w:t>
            </w:r>
          </w:p>
          <w:p w14:paraId="1E963262" w14:textId="77777777" w:rsidR="00AE1633" w:rsidRPr="006062E3" w:rsidRDefault="00AE1633" w:rsidP="007A6B25">
            <w:pPr>
              <w:pStyle w:val="Listparagraf"/>
              <w:ind w:left="360" w:right="243"/>
              <w:jc w:val="both"/>
            </w:pPr>
            <w:r w:rsidRPr="006062E3">
              <w:t>AJI</w:t>
            </w:r>
          </w:p>
          <w:p w14:paraId="03179313" w14:textId="77777777" w:rsidR="00AE1633" w:rsidRPr="006062E3" w:rsidRDefault="00AE1633" w:rsidP="007A6B25">
            <w:pPr>
              <w:pStyle w:val="Listparagraf"/>
              <w:ind w:left="360" w:right="243"/>
              <w:jc w:val="both"/>
            </w:pPr>
            <w:r w:rsidRPr="006062E3">
              <w:t>Artrita din cadrul bolii Crohn, colita ulceroasă</w:t>
            </w:r>
          </w:p>
          <w:p w14:paraId="3A71FF98" w14:textId="77777777" w:rsidR="00AE1633" w:rsidRPr="006062E3" w:rsidRDefault="00AE1633" w:rsidP="007A6B25">
            <w:pPr>
              <w:pStyle w:val="Listparagraf"/>
              <w:ind w:left="360" w:right="243"/>
              <w:jc w:val="both"/>
            </w:pPr>
            <w:r w:rsidRPr="006062E3">
              <w:t>Sindromul SAPHO (sinovită, acnee, pustule, hiperostoză, osteomielită)</w:t>
            </w:r>
          </w:p>
          <w:p w14:paraId="42672CD5" w14:textId="77777777" w:rsidR="00AE1633" w:rsidRPr="006062E3" w:rsidRDefault="00AE1633" w:rsidP="007A6B25">
            <w:pPr>
              <w:pStyle w:val="Listparagraf"/>
              <w:ind w:left="360" w:right="243"/>
              <w:jc w:val="both"/>
            </w:pPr>
            <w:r w:rsidRPr="006062E3">
              <w:t xml:space="preserve">Boala </w:t>
            </w:r>
            <w:proofErr w:type="spellStart"/>
            <w:r w:rsidRPr="006062E3">
              <w:t>Behcet</w:t>
            </w:r>
            <w:proofErr w:type="spellEnd"/>
          </w:p>
          <w:p w14:paraId="0B2FC438" w14:textId="77777777" w:rsidR="00AE1633" w:rsidRPr="006062E3" w:rsidRDefault="00AE1633" w:rsidP="007A6B25">
            <w:pPr>
              <w:pStyle w:val="Listparagraf"/>
              <w:ind w:left="360" w:right="243"/>
              <w:jc w:val="both"/>
            </w:pPr>
            <w:r w:rsidRPr="006062E3">
              <w:t>Boala Kawasaki</w:t>
            </w:r>
          </w:p>
          <w:p w14:paraId="42874DD8" w14:textId="77777777" w:rsidR="00AE1633" w:rsidRPr="006062E3" w:rsidRDefault="00AE1633" w:rsidP="007A6B25">
            <w:pPr>
              <w:pStyle w:val="Listparagraf"/>
              <w:numPr>
                <w:ilvl w:val="0"/>
                <w:numId w:val="29"/>
              </w:numPr>
              <w:ind w:right="243"/>
              <w:jc w:val="both"/>
            </w:pPr>
            <w:r w:rsidRPr="006062E3">
              <w:t>Maladii ortopedice:</w:t>
            </w:r>
          </w:p>
          <w:p w14:paraId="5BC22578" w14:textId="77777777" w:rsidR="00AE1633" w:rsidRPr="006062E3" w:rsidRDefault="00AE1633" w:rsidP="007A6B25">
            <w:pPr>
              <w:pStyle w:val="Listparagraf"/>
              <w:ind w:left="360" w:right="243"/>
              <w:jc w:val="both"/>
            </w:pPr>
            <w:r w:rsidRPr="006062E3">
              <w:t xml:space="preserve">Boala Leg </w:t>
            </w:r>
            <w:proofErr w:type="spellStart"/>
            <w:r w:rsidRPr="006062E3">
              <w:t>kalve</w:t>
            </w:r>
            <w:proofErr w:type="spellEnd"/>
            <w:r w:rsidRPr="006062E3">
              <w:t xml:space="preserve"> </w:t>
            </w:r>
            <w:proofErr w:type="spellStart"/>
            <w:r w:rsidRPr="006062E3">
              <w:t>Perthes</w:t>
            </w:r>
            <w:proofErr w:type="spellEnd"/>
          </w:p>
          <w:p w14:paraId="422449CE" w14:textId="77777777" w:rsidR="00AE1633" w:rsidRPr="006062E3" w:rsidRDefault="00AE1633" w:rsidP="007A6B25">
            <w:pPr>
              <w:pStyle w:val="Listparagraf"/>
              <w:ind w:left="360" w:right="243"/>
              <w:jc w:val="both"/>
            </w:pPr>
            <w:proofErr w:type="spellStart"/>
            <w:r w:rsidRPr="006062E3">
              <w:t>Osgood</w:t>
            </w:r>
            <w:proofErr w:type="spellEnd"/>
            <w:r w:rsidRPr="006062E3">
              <w:t xml:space="preserve"> </w:t>
            </w:r>
            <w:proofErr w:type="spellStart"/>
            <w:r w:rsidRPr="006062E3">
              <w:t>Schlatter</w:t>
            </w:r>
            <w:proofErr w:type="spellEnd"/>
          </w:p>
          <w:p w14:paraId="05303C2E" w14:textId="77777777" w:rsidR="00AE1633" w:rsidRPr="006062E3" w:rsidRDefault="00AE1633" w:rsidP="007A6B25">
            <w:pPr>
              <w:pStyle w:val="Listparagraf"/>
              <w:ind w:left="360" w:right="243"/>
              <w:jc w:val="both"/>
            </w:pPr>
            <w:r w:rsidRPr="006062E3">
              <w:t>,,Durerile de creștere"</w:t>
            </w:r>
          </w:p>
          <w:p w14:paraId="26816A1C" w14:textId="77777777" w:rsidR="00AE1633" w:rsidRPr="006062E3" w:rsidRDefault="00AE1633" w:rsidP="007A6B25">
            <w:pPr>
              <w:pStyle w:val="Listparagraf"/>
              <w:ind w:left="360" w:right="243"/>
              <w:jc w:val="both"/>
            </w:pPr>
            <w:r w:rsidRPr="006062E3">
              <w:t xml:space="preserve">Sindrom </w:t>
            </w:r>
            <w:proofErr w:type="spellStart"/>
            <w:r w:rsidRPr="006062E3">
              <w:t>algic</w:t>
            </w:r>
            <w:proofErr w:type="spellEnd"/>
            <w:r w:rsidRPr="006062E3">
              <w:t xml:space="preserve"> idiopatic: </w:t>
            </w:r>
            <w:proofErr w:type="spellStart"/>
            <w:r w:rsidRPr="006062E3">
              <w:t>fibromialgia</w:t>
            </w:r>
            <w:proofErr w:type="spellEnd"/>
            <w:r w:rsidRPr="006062E3">
              <w:t>, distrofia reflexă simpatică</w:t>
            </w:r>
          </w:p>
        </w:tc>
      </w:tr>
    </w:tbl>
    <w:p w14:paraId="4FEE53EC" w14:textId="77777777" w:rsidR="003E76D4" w:rsidRPr="006062E3" w:rsidRDefault="003E76D4" w:rsidP="007A6B25">
      <w:pPr>
        <w:spacing w:before="120"/>
        <w:jc w:val="both"/>
        <w:rPr>
          <w:b/>
          <w:color w:val="000000"/>
        </w:rPr>
      </w:pPr>
      <w:r w:rsidRPr="006062E3">
        <w:rPr>
          <w:b/>
          <w:color w:val="000000"/>
        </w:rPr>
        <w:t>Notă:</w:t>
      </w:r>
    </w:p>
    <w:p w14:paraId="0516708F" w14:textId="77777777" w:rsidR="003E76D4" w:rsidRPr="006062E3" w:rsidRDefault="003E76D4" w:rsidP="007A6B25">
      <w:pPr>
        <w:numPr>
          <w:ilvl w:val="0"/>
          <w:numId w:val="4"/>
        </w:numPr>
        <w:ind w:right="243"/>
        <w:jc w:val="both"/>
      </w:pPr>
      <w:r w:rsidRPr="006062E3">
        <w:t>Excluderea febrei reumatismale acute se va</w:t>
      </w:r>
      <w:r w:rsidR="009A7488" w:rsidRPr="006062E3">
        <w:t xml:space="preserve"> efectua în baza criteriilor Jo</w:t>
      </w:r>
      <w:r w:rsidRPr="006062E3">
        <w:t>n</w:t>
      </w:r>
      <w:r w:rsidR="00414748" w:rsidRPr="006062E3">
        <w:t>e</w:t>
      </w:r>
      <w:r w:rsidRPr="006062E3">
        <w:t>s;</w:t>
      </w:r>
    </w:p>
    <w:p w14:paraId="48E8E009" w14:textId="3478CC40" w:rsidR="003E76D4" w:rsidRPr="006062E3" w:rsidRDefault="003E76D4" w:rsidP="007A6B25">
      <w:pPr>
        <w:numPr>
          <w:ilvl w:val="0"/>
          <w:numId w:val="4"/>
        </w:numPr>
        <w:ind w:right="243"/>
        <w:jc w:val="both"/>
      </w:pPr>
      <w:r w:rsidRPr="006062E3">
        <w:t xml:space="preserve">Excluderea artritei juvenile idiopatice se va efectua prin confruntarea criteriilor de diagnostic pentru artrita juvenilă idiopatică </w:t>
      </w:r>
      <w:r w:rsidR="00FF2AD5" w:rsidRPr="006062E3">
        <w:t xml:space="preserve"> ACR/EULAR.</w:t>
      </w:r>
    </w:p>
    <w:p w14:paraId="19407231" w14:textId="554E19B8" w:rsidR="00FF2AD5" w:rsidRPr="006062E3" w:rsidRDefault="00FF2AD5" w:rsidP="007A6B25">
      <w:pPr>
        <w:numPr>
          <w:ilvl w:val="0"/>
          <w:numId w:val="4"/>
        </w:numPr>
        <w:ind w:right="243"/>
        <w:jc w:val="both"/>
      </w:pPr>
      <w:r w:rsidRPr="006062E3">
        <w:t xml:space="preserve">Excluderea artritei septice, se efectuează prin depistarea agentului patogen în lichidul </w:t>
      </w:r>
      <w:r w:rsidR="00965618" w:rsidRPr="006062E3">
        <w:t>sinovial</w:t>
      </w:r>
      <w:r w:rsidRPr="006062E3">
        <w:t>.</w:t>
      </w:r>
    </w:p>
    <w:p w14:paraId="28E79B0D"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lastRenderedPageBreak/>
        <w:t>C.2.5. Criteriile de spitalizare a copiilo</w:t>
      </w:r>
      <w:r w:rsidR="005A22DE" w:rsidRPr="006062E3">
        <w:rPr>
          <w:rFonts w:ascii="Times New Roman" w:hAnsi="Times New Roman"/>
          <w:sz w:val="24"/>
          <w:szCs w:val="24"/>
        </w:rPr>
        <w:t>r cu ARe [17,20</w:t>
      </w:r>
      <w:r w:rsidRPr="006062E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27D2478C" w14:textId="77777777" w:rsidTr="001B1061">
        <w:tc>
          <w:tcPr>
            <w:tcW w:w="9570" w:type="dxa"/>
          </w:tcPr>
          <w:p w14:paraId="58341D22" w14:textId="7622D01F" w:rsidR="003E76D4" w:rsidRPr="006062E3" w:rsidRDefault="003E76D4" w:rsidP="007A6B25">
            <w:pPr>
              <w:autoSpaceDE w:val="0"/>
              <w:autoSpaceDN w:val="0"/>
              <w:adjustRightInd w:val="0"/>
              <w:spacing w:after="120"/>
              <w:jc w:val="both"/>
            </w:pPr>
            <w:r w:rsidRPr="006062E3">
              <w:rPr>
                <w:b/>
                <w:bCs/>
                <w:iCs/>
              </w:rPr>
              <w:t>Caseta 1</w:t>
            </w:r>
            <w:r w:rsidR="00FF2AD5" w:rsidRPr="006062E3">
              <w:rPr>
                <w:b/>
                <w:bCs/>
                <w:iCs/>
              </w:rPr>
              <w:t>3</w:t>
            </w:r>
            <w:r w:rsidRPr="006062E3">
              <w:rPr>
                <w:b/>
                <w:bCs/>
                <w:iCs/>
              </w:rPr>
              <w:t>. Criteriile de spitalizare a pacienţilor cu A</w:t>
            </w:r>
            <w:r w:rsidR="00557A5C" w:rsidRPr="006062E3">
              <w:rPr>
                <w:b/>
                <w:bCs/>
                <w:iCs/>
              </w:rPr>
              <w:t>r</w:t>
            </w:r>
            <w:r w:rsidRPr="006062E3">
              <w:rPr>
                <w:b/>
                <w:bCs/>
                <w:iCs/>
              </w:rPr>
              <w:t>e</w:t>
            </w:r>
          </w:p>
          <w:p w14:paraId="624E9244" w14:textId="77777777" w:rsidR="003E76D4" w:rsidRPr="006062E3" w:rsidRDefault="003E76D4" w:rsidP="007A6B25">
            <w:pPr>
              <w:numPr>
                <w:ilvl w:val="0"/>
                <w:numId w:val="7"/>
              </w:numPr>
              <w:autoSpaceDE w:val="0"/>
              <w:autoSpaceDN w:val="0"/>
              <w:adjustRightInd w:val="0"/>
              <w:jc w:val="both"/>
            </w:pPr>
            <w:r w:rsidRPr="006062E3">
              <w:t>Artrită reactivă primar depistată sau adresare primară cu semne clinice de ARe;</w:t>
            </w:r>
          </w:p>
          <w:p w14:paraId="7B4E30A3" w14:textId="77777777" w:rsidR="003E76D4" w:rsidRPr="006062E3" w:rsidRDefault="00DC0BFA" w:rsidP="007A6B25">
            <w:pPr>
              <w:numPr>
                <w:ilvl w:val="0"/>
                <w:numId w:val="7"/>
              </w:numPr>
              <w:autoSpaceDE w:val="0"/>
              <w:autoSpaceDN w:val="0"/>
              <w:adjustRightInd w:val="0"/>
              <w:jc w:val="both"/>
            </w:pPr>
            <w:r w:rsidRPr="006062E3">
              <w:t>Adresare repetată</w:t>
            </w:r>
            <w:r w:rsidR="003E76D4" w:rsidRPr="006062E3">
              <w:t xml:space="preserve"> cu semne clinice de recădere a bolii (</w:t>
            </w:r>
            <w:proofErr w:type="spellStart"/>
            <w:r w:rsidR="003E76D4" w:rsidRPr="006062E3">
              <w:t>reapariţia</w:t>
            </w:r>
            <w:proofErr w:type="spellEnd"/>
            <w:r w:rsidR="003E76D4" w:rsidRPr="006062E3">
              <w:t xml:space="preserve"> artritelor, sinovitei, febrei, </w:t>
            </w:r>
            <w:proofErr w:type="spellStart"/>
            <w:r w:rsidR="003E76D4" w:rsidRPr="006062E3">
              <w:t>apariţia</w:t>
            </w:r>
            <w:proofErr w:type="spellEnd"/>
            <w:r w:rsidR="003E76D4" w:rsidRPr="006062E3">
              <w:t xml:space="preserve"> semnelor de implicare sistemică, non-</w:t>
            </w:r>
            <w:proofErr w:type="spellStart"/>
            <w:r w:rsidR="003E76D4" w:rsidRPr="006062E3">
              <w:t>responder</w:t>
            </w:r>
            <w:proofErr w:type="spellEnd"/>
            <w:r w:rsidR="003E76D4" w:rsidRPr="006062E3">
              <w:t xml:space="preserve"> la tratament AINS, necesitatea </w:t>
            </w:r>
            <w:proofErr w:type="spellStart"/>
            <w:r w:rsidR="003E76D4" w:rsidRPr="006062E3">
              <w:t>iniţierii</w:t>
            </w:r>
            <w:proofErr w:type="spellEnd"/>
            <w:r w:rsidR="003E76D4" w:rsidRPr="006062E3">
              <w:t xml:space="preserve"> unui tratament remisiv);</w:t>
            </w:r>
          </w:p>
          <w:p w14:paraId="01ACD9AD" w14:textId="77777777" w:rsidR="003E76D4" w:rsidRPr="006062E3" w:rsidRDefault="003E76D4" w:rsidP="007A6B25">
            <w:pPr>
              <w:numPr>
                <w:ilvl w:val="0"/>
                <w:numId w:val="7"/>
              </w:numPr>
              <w:autoSpaceDE w:val="0"/>
              <w:autoSpaceDN w:val="0"/>
              <w:adjustRightInd w:val="0"/>
              <w:jc w:val="both"/>
            </w:pPr>
            <w:proofErr w:type="spellStart"/>
            <w:r w:rsidRPr="006062E3">
              <w:t>Aparitia</w:t>
            </w:r>
            <w:proofErr w:type="spellEnd"/>
            <w:r w:rsidRPr="006062E3">
              <w:t xml:space="preserve"> semnelor </w:t>
            </w:r>
            <w:proofErr w:type="spellStart"/>
            <w:r w:rsidRPr="006062E3">
              <w:t>complicatiilor</w:t>
            </w:r>
            <w:proofErr w:type="spellEnd"/>
            <w:r w:rsidRPr="006062E3">
              <w:t xml:space="preserve"> ARe (semne ale afectării cardiace, renale, afectări oculare progresive);</w:t>
            </w:r>
          </w:p>
          <w:p w14:paraId="061D963B" w14:textId="77777777" w:rsidR="003E76D4" w:rsidRPr="006062E3" w:rsidRDefault="003E76D4" w:rsidP="007A6B25">
            <w:pPr>
              <w:numPr>
                <w:ilvl w:val="0"/>
                <w:numId w:val="7"/>
              </w:numPr>
              <w:autoSpaceDE w:val="0"/>
              <w:autoSpaceDN w:val="0"/>
              <w:adjustRightInd w:val="0"/>
              <w:jc w:val="both"/>
            </w:pPr>
            <w:r w:rsidRPr="006062E3">
              <w:t xml:space="preserve">În cazul </w:t>
            </w:r>
            <w:proofErr w:type="spellStart"/>
            <w:r w:rsidRPr="006062E3">
              <w:t>rezistenţei</w:t>
            </w:r>
            <w:proofErr w:type="spellEnd"/>
            <w:r w:rsidRPr="006062E3">
              <w:t xml:space="preserve"> la tratament sau </w:t>
            </w:r>
            <w:proofErr w:type="spellStart"/>
            <w:r w:rsidRPr="006062E3">
              <w:t>evoluţie</w:t>
            </w:r>
            <w:proofErr w:type="spellEnd"/>
            <w:r w:rsidRPr="006062E3">
              <w:t xml:space="preserve"> atipică a bolii pentru reevaluarea pacientului.</w:t>
            </w:r>
          </w:p>
          <w:p w14:paraId="3818FD72" w14:textId="77777777" w:rsidR="003E76D4" w:rsidRPr="006062E3" w:rsidRDefault="003E76D4" w:rsidP="007A6B25">
            <w:pPr>
              <w:numPr>
                <w:ilvl w:val="0"/>
                <w:numId w:val="7"/>
              </w:numPr>
              <w:autoSpaceDE w:val="0"/>
              <w:autoSpaceDN w:val="0"/>
              <w:adjustRightInd w:val="0"/>
              <w:jc w:val="both"/>
            </w:pPr>
            <w:r w:rsidRPr="006062E3">
              <w:t xml:space="preserve">Progresarea afectării articulare prin implicarea articulaţiilor noi, </w:t>
            </w:r>
            <w:proofErr w:type="spellStart"/>
            <w:r w:rsidRPr="006062E3">
              <w:t>ineficienţa</w:t>
            </w:r>
            <w:proofErr w:type="spellEnd"/>
            <w:r w:rsidRPr="006062E3">
              <w:t xml:space="preserve"> tratamentului AINS, sinovite reactive repetative;</w:t>
            </w:r>
          </w:p>
          <w:p w14:paraId="31BFD81B" w14:textId="77777777" w:rsidR="003E76D4" w:rsidRPr="006062E3" w:rsidRDefault="003E76D4" w:rsidP="007A6B25">
            <w:pPr>
              <w:numPr>
                <w:ilvl w:val="0"/>
                <w:numId w:val="7"/>
              </w:numPr>
              <w:autoSpaceDE w:val="0"/>
              <w:autoSpaceDN w:val="0"/>
              <w:adjustRightInd w:val="0"/>
              <w:jc w:val="both"/>
            </w:pPr>
            <w:r w:rsidRPr="006062E3">
              <w:t>Puseu inflamator intens şi trenant, cu dinamică poliarticulară pentru investigaţii şi reconsiderare diagnostică şi terapeutică.</w:t>
            </w:r>
          </w:p>
        </w:tc>
      </w:tr>
    </w:tbl>
    <w:p w14:paraId="490F8121"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C.2.6. Tratamentul [1,2,4,6,9,15</w:t>
      </w:r>
      <w:r w:rsidR="005A22DE" w:rsidRPr="006062E3">
        <w:rPr>
          <w:rFonts w:ascii="Times New Roman" w:hAnsi="Times New Roman"/>
          <w:sz w:val="24"/>
          <w:szCs w:val="24"/>
        </w:rPr>
        <w:t>,17,19,20,21</w:t>
      </w:r>
      <w:r w:rsidRPr="006062E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5103905B" w14:textId="77777777" w:rsidTr="001B1061">
        <w:tc>
          <w:tcPr>
            <w:tcW w:w="9570" w:type="dxa"/>
          </w:tcPr>
          <w:p w14:paraId="72D99C76" w14:textId="326119C5" w:rsidR="003E76D4" w:rsidRPr="006062E3" w:rsidRDefault="003E76D4" w:rsidP="007A6B25">
            <w:pPr>
              <w:autoSpaceDE w:val="0"/>
              <w:autoSpaceDN w:val="0"/>
              <w:adjustRightInd w:val="0"/>
              <w:spacing w:after="120"/>
              <w:jc w:val="both"/>
            </w:pPr>
            <w:r w:rsidRPr="006062E3">
              <w:rPr>
                <w:b/>
                <w:bCs/>
                <w:iCs/>
              </w:rPr>
              <w:t>Caseta 1</w:t>
            </w:r>
            <w:r w:rsidR="00FF2AD5" w:rsidRPr="006062E3">
              <w:rPr>
                <w:b/>
                <w:bCs/>
                <w:iCs/>
              </w:rPr>
              <w:t>4</w:t>
            </w:r>
            <w:r w:rsidRPr="006062E3">
              <w:rPr>
                <w:b/>
                <w:bCs/>
                <w:iCs/>
              </w:rPr>
              <w:t xml:space="preserve">. </w:t>
            </w:r>
            <w:r w:rsidRPr="006062E3">
              <w:rPr>
                <w:b/>
                <w:bCs/>
              </w:rPr>
              <w:t>Principiile de tratament ARe</w:t>
            </w:r>
          </w:p>
          <w:p w14:paraId="21545407" w14:textId="77777777" w:rsidR="003E76D4" w:rsidRPr="006062E3" w:rsidRDefault="003E76D4" w:rsidP="007A6B25">
            <w:pPr>
              <w:numPr>
                <w:ilvl w:val="0"/>
                <w:numId w:val="8"/>
              </w:numPr>
              <w:autoSpaceDE w:val="0"/>
              <w:autoSpaceDN w:val="0"/>
              <w:adjustRightInd w:val="0"/>
              <w:jc w:val="both"/>
            </w:pPr>
            <w:r w:rsidRPr="006062E3">
              <w:t>Regim (</w:t>
            </w:r>
            <w:proofErr w:type="spellStart"/>
            <w:r w:rsidRPr="006062E3">
              <w:t>cruţător</w:t>
            </w:r>
            <w:proofErr w:type="spellEnd"/>
            <w:r w:rsidRPr="006062E3">
              <w:t xml:space="preserve"> cu evitarea eforturilor fizice excesive în </w:t>
            </w:r>
            <w:proofErr w:type="spellStart"/>
            <w:r w:rsidRPr="006062E3">
              <w:t>articulaţiile</w:t>
            </w:r>
            <w:proofErr w:type="spellEnd"/>
            <w:r w:rsidRPr="006062E3">
              <w:t xml:space="preserve"> afectate, cât şi în prezenţa afectării cardiace);</w:t>
            </w:r>
          </w:p>
          <w:p w14:paraId="3B285F71" w14:textId="3995B8B8" w:rsidR="003E76D4" w:rsidRPr="006062E3" w:rsidRDefault="003E76D4" w:rsidP="007A6B25">
            <w:pPr>
              <w:numPr>
                <w:ilvl w:val="0"/>
                <w:numId w:val="8"/>
              </w:numPr>
              <w:autoSpaceDE w:val="0"/>
              <w:autoSpaceDN w:val="0"/>
              <w:adjustRightInd w:val="0"/>
              <w:jc w:val="both"/>
            </w:pPr>
            <w:r w:rsidRPr="006062E3">
              <w:t>Dieta va depinde de varia</w:t>
            </w:r>
            <w:r w:rsidR="000F46FD" w:rsidRPr="006062E3">
              <w:t>n</w:t>
            </w:r>
            <w:r w:rsidRPr="006062E3">
              <w:t xml:space="preserve">ta afectării prin agentul patogen: regim dietetic </w:t>
            </w:r>
            <w:proofErr w:type="spellStart"/>
            <w:r w:rsidRPr="006062E3">
              <w:t>cruţător</w:t>
            </w:r>
            <w:proofErr w:type="spellEnd"/>
            <w:r w:rsidRPr="006062E3">
              <w:t xml:space="preserve"> în vizorul sistemului gastro-intestinal sau/şi excluderea condimentelor.</w:t>
            </w:r>
          </w:p>
          <w:p w14:paraId="16E25628" w14:textId="77777777" w:rsidR="003E76D4" w:rsidRPr="006062E3" w:rsidRDefault="003E76D4" w:rsidP="007A6B25">
            <w:pPr>
              <w:numPr>
                <w:ilvl w:val="0"/>
                <w:numId w:val="8"/>
              </w:numPr>
              <w:autoSpaceDE w:val="0"/>
              <w:autoSpaceDN w:val="0"/>
              <w:adjustRightInd w:val="0"/>
              <w:jc w:val="both"/>
            </w:pPr>
            <w:r w:rsidRPr="006062E3">
              <w:t>Tratamentul medicamentos:</w:t>
            </w:r>
          </w:p>
          <w:p w14:paraId="041009C9" w14:textId="77777777"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Preparate antibacteriene;</w:t>
            </w:r>
          </w:p>
          <w:p w14:paraId="765421E8" w14:textId="77777777"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Preparate AINS;</w:t>
            </w:r>
          </w:p>
          <w:p w14:paraId="14A5C2D6" w14:textId="65A16E96"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 xml:space="preserve">Glucocorticoizi pentru administrare sistemică de scurtă durată (doar în cazul atingerilor sistemice şi la </w:t>
            </w:r>
            <w:proofErr w:type="spellStart"/>
            <w:r w:rsidRPr="006062E3">
              <w:t>eşecul</w:t>
            </w:r>
            <w:proofErr w:type="spellEnd"/>
            <w:r w:rsidRPr="006062E3">
              <w:t xml:space="preserve"> preparatelor AINS);</w:t>
            </w:r>
          </w:p>
          <w:p w14:paraId="36304177" w14:textId="77777777"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Tratament remisiv;</w:t>
            </w:r>
          </w:p>
          <w:p w14:paraId="744C5522" w14:textId="4F649ADE"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 xml:space="preserve">Tratament local (glucocorticoizi intra-articular sau </w:t>
            </w:r>
            <w:proofErr w:type="spellStart"/>
            <w:r w:rsidRPr="006062E3">
              <w:t>aplicaţii</w:t>
            </w:r>
            <w:proofErr w:type="spellEnd"/>
            <w:r w:rsidRPr="006062E3">
              <w:t xml:space="preserve"> locale de </w:t>
            </w:r>
            <w:proofErr w:type="spellStart"/>
            <w:r w:rsidRPr="006062E3">
              <w:t>dimetilsulfoxid</w:t>
            </w:r>
            <w:proofErr w:type="spellEnd"/>
            <w:r w:rsidRPr="006062E3">
              <w:t xml:space="preserve"> şi unguente de preparate AINS);</w:t>
            </w:r>
          </w:p>
          <w:p w14:paraId="2F6AF090" w14:textId="77777777"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Tratamentul afectărilor tegumentare şi oculare (coordonat cu dermatologul şi oftalmologul);</w:t>
            </w:r>
          </w:p>
          <w:p w14:paraId="349B9DDA" w14:textId="77777777" w:rsidR="003E76D4" w:rsidRPr="006062E3" w:rsidRDefault="003E76D4" w:rsidP="007A6B25">
            <w:pPr>
              <w:numPr>
                <w:ilvl w:val="1"/>
                <w:numId w:val="8"/>
              </w:numPr>
              <w:tabs>
                <w:tab w:val="clear" w:pos="1080"/>
                <w:tab w:val="num" w:pos="709"/>
              </w:tabs>
              <w:autoSpaceDE w:val="0"/>
              <w:autoSpaceDN w:val="0"/>
              <w:adjustRightInd w:val="0"/>
              <w:ind w:left="709"/>
              <w:jc w:val="both"/>
            </w:pPr>
            <w:r w:rsidRPr="006062E3">
              <w:t>Tratament de reabilitare.</w:t>
            </w:r>
          </w:p>
        </w:tc>
      </w:tr>
    </w:tbl>
    <w:p w14:paraId="15DEC011" w14:textId="77777777" w:rsidR="003E76D4" w:rsidRPr="006062E3" w:rsidRDefault="003E76D4" w:rsidP="007A6B25">
      <w:pPr>
        <w:pStyle w:val="Titlu4"/>
        <w:rPr>
          <w:rFonts w:ascii="Times New Roman" w:hAnsi="Times New Roman"/>
          <w:sz w:val="24"/>
          <w:szCs w:val="24"/>
        </w:rPr>
      </w:pPr>
      <w:r w:rsidRPr="006062E3">
        <w:rPr>
          <w:rFonts w:ascii="Times New Roman" w:hAnsi="Times New Roman"/>
          <w:sz w:val="24"/>
          <w:szCs w:val="24"/>
        </w:rPr>
        <w:t>C.2.6.1. Tratamentul medicamentos al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FBE4BC6" w14:textId="77777777" w:rsidTr="001B1061">
        <w:tc>
          <w:tcPr>
            <w:tcW w:w="9570" w:type="dxa"/>
          </w:tcPr>
          <w:p w14:paraId="1D7AF77D" w14:textId="102BEDCA" w:rsidR="003E76D4" w:rsidRPr="006062E3" w:rsidRDefault="003E76D4" w:rsidP="007A6B25">
            <w:pPr>
              <w:autoSpaceDE w:val="0"/>
              <w:autoSpaceDN w:val="0"/>
              <w:adjustRightInd w:val="0"/>
              <w:spacing w:after="120"/>
              <w:jc w:val="both"/>
              <w:rPr>
                <w:b/>
                <w:bCs/>
                <w:iCs/>
              </w:rPr>
            </w:pPr>
            <w:r w:rsidRPr="006062E3">
              <w:rPr>
                <w:b/>
                <w:bCs/>
                <w:iCs/>
              </w:rPr>
              <w:t>Caseta 1</w:t>
            </w:r>
            <w:r w:rsidR="002223D0" w:rsidRPr="006062E3">
              <w:rPr>
                <w:b/>
                <w:bCs/>
                <w:iCs/>
              </w:rPr>
              <w:t>5</w:t>
            </w:r>
            <w:r w:rsidRPr="006062E3">
              <w:rPr>
                <w:b/>
                <w:bCs/>
                <w:iCs/>
              </w:rPr>
              <w:t>. Tratamentul medicamentos al</w:t>
            </w:r>
            <w:r w:rsidR="00A13CB8" w:rsidRPr="006062E3">
              <w:rPr>
                <w:b/>
                <w:bCs/>
                <w:iCs/>
              </w:rPr>
              <w:t xml:space="preserve"> factorilor </w:t>
            </w:r>
            <w:proofErr w:type="spellStart"/>
            <w:r w:rsidR="00A13CB8" w:rsidRPr="006062E3">
              <w:rPr>
                <w:b/>
                <w:bCs/>
                <w:iCs/>
              </w:rPr>
              <w:t>triggeri</w:t>
            </w:r>
            <w:proofErr w:type="spellEnd"/>
            <w:r w:rsidR="00A13CB8" w:rsidRPr="006062E3">
              <w:rPr>
                <w:b/>
                <w:bCs/>
                <w:iCs/>
              </w:rPr>
              <w:t xml:space="preserve"> infec</w:t>
            </w:r>
            <w:r w:rsidR="00DD10A9" w:rsidRPr="006062E3">
              <w:rPr>
                <w:b/>
                <w:bCs/>
                <w:iCs/>
              </w:rPr>
              <w:t xml:space="preserve">țioși ai </w:t>
            </w:r>
            <w:r w:rsidR="00A13CB8" w:rsidRPr="006062E3">
              <w:rPr>
                <w:b/>
                <w:bCs/>
                <w:iCs/>
              </w:rPr>
              <w:t xml:space="preserve">ARe </w:t>
            </w:r>
          </w:p>
          <w:p w14:paraId="49AAF8D6" w14:textId="77777777" w:rsidR="00FF2AD5" w:rsidRPr="006062E3" w:rsidRDefault="00FF2AD5" w:rsidP="007A6B25">
            <w:pPr>
              <w:jc w:val="both"/>
            </w:pPr>
            <w:r w:rsidRPr="006062E3">
              <w:t xml:space="preserve">Conceptul actual al patogeniei ARe indică </w:t>
            </w:r>
            <w:proofErr w:type="spellStart"/>
            <w:r w:rsidRPr="006062E3">
              <w:t>acţiunea</w:t>
            </w:r>
            <w:proofErr w:type="spellEnd"/>
            <w:r w:rsidRPr="006062E3">
              <w:t xml:space="preserve"> unui agent </w:t>
            </w:r>
            <w:proofErr w:type="spellStart"/>
            <w:r w:rsidRPr="006062E3">
              <w:t>infecţios</w:t>
            </w:r>
            <w:proofErr w:type="spellEnd"/>
            <w:r w:rsidRPr="006062E3">
              <w:t xml:space="preserve"> care </w:t>
            </w:r>
            <w:proofErr w:type="spellStart"/>
            <w:r w:rsidRPr="006062E3">
              <w:t>declanşează</w:t>
            </w:r>
            <w:proofErr w:type="spellEnd"/>
            <w:r w:rsidRPr="006062E3">
              <w:t xml:space="preserve"> boala, dar tratamentul cu antibiotice nu schimbă </w:t>
            </w:r>
            <w:proofErr w:type="spellStart"/>
            <w:r w:rsidRPr="006062E3">
              <w:t>evoluţia</w:t>
            </w:r>
            <w:proofErr w:type="spellEnd"/>
            <w:r w:rsidRPr="006062E3">
              <w:t xml:space="preserve"> bolii, chiar şi în cazul izolării microorganismului. În aceste cazuri antibioticele sunt folosite pentru tratarea infecţiei de bază, tratamentul specific pentru ARe fiind de fond DMARD (</w:t>
            </w:r>
            <w:proofErr w:type="spellStart"/>
            <w:r w:rsidRPr="006062E3">
              <w:t>disease</w:t>
            </w:r>
            <w:proofErr w:type="spellEnd"/>
            <w:r w:rsidRPr="006062E3">
              <w:t xml:space="preserve"> - </w:t>
            </w:r>
            <w:proofErr w:type="spellStart"/>
            <w:r w:rsidRPr="006062E3">
              <w:t>modifying</w:t>
            </w:r>
            <w:proofErr w:type="spellEnd"/>
            <w:r w:rsidRPr="006062E3">
              <w:t xml:space="preserve"> </w:t>
            </w:r>
            <w:proofErr w:type="spellStart"/>
            <w:r w:rsidRPr="006062E3">
              <w:t>antirheumatic</w:t>
            </w:r>
            <w:proofErr w:type="spellEnd"/>
            <w:r w:rsidRPr="006062E3">
              <w:t xml:space="preserve"> </w:t>
            </w:r>
            <w:proofErr w:type="spellStart"/>
            <w:r w:rsidRPr="006062E3">
              <w:t>drugs</w:t>
            </w:r>
            <w:proofErr w:type="spellEnd"/>
            <w:r w:rsidRPr="006062E3">
              <w:t xml:space="preserve"> – clasice și biologice). </w:t>
            </w:r>
          </w:p>
          <w:p w14:paraId="5D13191D" w14:textId="4BE09A21" w:rsidR="000F46FD" w:rsidRPr="006062E3" w:rsidRDefault="00FF2AD5" w:rsidP="007A6B25">
            <w:pPr>
              <w:jc w:val="both"/>
            </w:pPr>
            <w:r w:rsidRPr="006062E3">
              <w:t xml:space="preserve">            Tratamentul antibacterian este util când </w:t>
            </w:r>
            <w:proofErr w:type="spellStart"/>
            <w:r w:rsidRPr="006062E3">
              <w:t>infecţia</w:t>
            </w:r>
            <w:proofErr w:type="spellEnd"/>
            <w:r w:rsidRPr="006062E3">
              <w:t xml:space="preserve"> este documentată</w:t>
            </w:r>
            <w:r w:rsidR="000F46FD" w:rsidRPr="006062E3">
              <w:t xml:space="preserve"> și cu sensibilitate</w:t>
            </w:r>
          </w:p>
          <w:p w14:paraId="1AC503A0" w14:textId="40B7523D" w:rsidR="00FF2AD5" w:rsidRPr="006062E3" w:rsidRDefault="000F46FD" w:rsidP="007A6B25">
            <w:pPr>
              <w:jc w:val="both"/>
            </w:pPr>
            <w:r w:rsidRPr="006062E3">
              <w:t xml:space="preserve">documentată anume la aceste grupe de preparate – </w:t>
            </w:r>
            <w:proofErr w:type="spellStart"/>
            <w:r w:rsidRPr="006062E3">
              <w:t>fluorchinolone</w:t>
            </w:r>
            <w:proofErr w:type="spellEnd"/>
            <w:r w:rsidRPr="006062E3">
              <w:t xml:space="preserve"> și tetracicline.</w:t>
            </w:r>
          </w:p>
          <w:p w14:paraId="1E1F38B7" w14:textId="139DF3F5" w:rsidR="003E76D4" w:rsidRPr="006062E3" w:rsidRDefault="00FF2AD5" w:rsidP="007A6B25">
            <w:pPr>
              <w:jc w:val="both"/>
            </w:pPr>
            <w:r w:rsidRPr="006062E3">
              <w:t>Se pot utiliza următoarele grupe de preparate</w:t>
            </w:r>
            <w:r w:rsidR="000F46FD" w:rsidRPr="006062E3">
              <w:t xml:space="preserve"> (în dependență de vârstă si reacții adverse):</w:t>
            </w:r>
          </w:p>
          <w:p w14:paraId="68AEC2ED" w14:textId="77777777" w:rsidR="00FF2AD5" w:rsidRPr="006062E3" w:rsidRDefault="00FF2AD5" w:rsidP="007A6B25">
            <w:pPr>
              <w:jc w:val="both"/>
            </w:pPr>
            <w:r w:rsidRPr="006062E3">
              <w:sym w:font="Symbol" w:char="F0B7"/>
            </w:r>
            <w:r w:rsidRPr="006062E3">
              <w:t xml:space="preserve"> Grupul tetraciclinei:</w:t>
            </w:r>
          </w:p>
          <w:p w14:paraId="638A28CF" w14:textId="2EE8AFB6" w:rsidR="00FF2AD5" w:rsidRPr="006062E3" w:rsidRDefault="00FF2AD5" w:rsidP="007A6B25">
            <w:pPr>
              <w:pStyle w:val="Listparagraf"/>
              <w:numPr>
                <w:ilvl w:val="0"/>
                <w:numId w:val="49"/>
              </w:numPr>
              <w:jc w:val="both"/>
            </w:pPr>
            <w:r w:rsidRPr="006062E3">
              <w:t>Doxycyclinum</w:t>
            </w:r>
            <w:r w:rsidR="002239A1" w:rsidRPr="006062E3">
              <w:t>: masa &lt;45 kg- 2.2 mg/kg/priza, x2 ori/zi, per</w:t>
            </w:r>
            <w:r w:rsidR="000F46FD" w:rsidRPr="006062E3">
              <w:t xml:space="preserve"> os,</w:t>
            </w:r>
            <w:r w:rsidRPr="006062E3">
              <w:t xml:space="preserve"> 10-14 zile </w:t>
            </w:r>
          </w:p>
          <w:p w14:paraId="283B5B44" w14:textId="4E5B06EF" w:rsidR="002239A1" w:rsidRPr="006062E3" w:rsidRDefault="002239A1" w:rsidP="007A6B25">
            <w:pPr>
              <w:pStyle w:val="Listparagraf"/>
              <w:ind w:left="840"/>
              <w:jc w:val="both"/>
            </w:pPr>
            <w:r w:rsidRPr="006062E3">
              <w:t xml:space="preserve">                          masa &gt;45 kg- 200mg in I zi de administrare, ulterior 100 mg/zi 10-14 zile (doza poate fi divizată în 2 prize), per os.       </w:t>
            </w:r>
          </w:p>
          <w:p w14:paraId="58F3C31A" w14:textId="77777777" w:rsidR="00FF2AD5" w:rsidRPr="006062E3" w:rsidRDefault="00FF2AD5" w:rsidP="007A6B25">
            <w:pPr>
              <w:jc w:val="both"/>
            </w:pPr>
            <w:r w:rsidRPr="006062E3">
              <w:sym w:font="Symbol" w:char="F0B7"/>
            </w:r>
            <w:r w:rsidRPr="006062E3">
              <w:t xml:space="preserve"> Grupul </w:t>
            </w:r>
            <w:proofErr w:type="spellStart"/>
            <w:r w:rsidRPr="006062E3">
              <w:t>macrolidelor</w:t>
            </w:r>
            <w:proofErr w:type="spellEnd"/>
            <w:r w:rsidRPr="006062E3">
              <w:t xml:space="preserve">: </w:t>
            </w:r>
          </w:p>
          <w:p w14:paraId="2A718C22" w14:textId="2714299E" w:rsidR="00FF2AD5" w:rsidRPr="006062E3" w:rsidRDefault="00FF2AD5" w:rsidP="007A6B25">
            <w:pPr>
              <w:pStyle w:val="Listparagraf"/>
              <w:numPr>
                <w:ilvl w:val="0"/>
                <w:numId w:val="49"/>
              </w:numPr>
              <w:jc w:val="both"/>
            </w:pPr>
            <w:r w:rsidRPr="006062E3">
              <w:t xml:space="preserve">Clarithromycinum 15 mg/kg/zi in 2 prize, </w:t>
            </w:r>
            <w:r w:rsidR="002239A1" w:rsidRPr="006062E3">
              <w:t xml:space="preserve">per os, </w:t>
            </w:r>
            <w:r w:rsidRPr="006062E3">
              <w:t xml:space="preserve">10-14 zile </w:t>
            </w:r>
          </w:p>
          <w:p w14:paraId="77FA0263" w14:textId="041381E8" w:rsidR="006505CE" w:rsidRPr="006062E3" w:rsidRDefault="00FF2AD5" w:rsidP="007A6B25">
            <w:pPr>
              <w:pStyle w:val="Listparagraf"/>
              <w:numPr>
                <w:ilvl w:val="0"/>
                <w:numId w:val="49"/>
              </w:numPr>
              <w:jc w:val="both"/>
            </w:pPr>
            <w:r w:rsidRPr="006062E3">
              <w:t xml:space="preserve">Azithromycinum – 10 mg/kg/zi, o priză, </w:t>
            </w:r>
            <w:r w:rsidR="002239A1" w:rsidRPr="006062E3">
              <w:t xml:space="preserve">per os, </w:t>
            </w:r>
            <w:r w:rsidRPr="006062E3">
              <w:t>7 zile</w:t>
            </w:r>
          </w:p>
          <w:p w14:paraId="2D94BA96" w14:textId="557BAA58" w:rsidR="00FF2AD5" w:rsidRPr="006062E3" w:rsidRDefault="00FF2AD5" w:rsidP="007A6B25">
            <w:pPr>
              <w:pStyle w:val="Listparagraf"/>
              <w:numPr>
                <w:ilvl w:val="0"/>
                <w:numId w:val="49"/>
              </w:numPr>
              <w:jc w:val="both"/>
            </w:pPr>
            <w:r w:rsidRPr="006062E3">
              <w:lastRenderedPageBreak/>
              <w:t>Roxithromycinum - 300 mg/zi</w:t>
            </w:r>
            <w:r w:rsidR="002239A1" w:rsidRPr="006062E3">
              <w:t>, per os,</w:t>
            </w:r>
            <w:r w:rsidRPr="006062E3">
              <w:t xml:space="preserve"> 10-14 zile </w:t>
            </w:r>
          </w:p>
          <w:p w14:paraId="11542A01" w14:textId="3CB7EEE5" w:rsidR="00FF2AD5" w:rsidRPr="006062E3" w:rsidRDefault="00FF2AD5" w:rsidP="007A6B25">
            <w:pPr>
              <w:jc w:val="both"/>
            </w:pPr>
            <w:r w:rsidRPr="006062E3">
              <w:sym w:font="Symbol" w:char="F0B7"/>
            </w:r>
            <w:r w:rsidRPr="006062E3">
              <w:t xml:space="preserve"> </w:t>
            </w:r>
            <w:r w:rsidR="00D801B8" w:rsidRPr="006062E3">
              <w:t>Fluorochinolone</w:t>
            </w:r>
            <w:r w:rsidRPr="006062E3">
              <w:t xml:space="preserve"> (a fi administrate pentru o perioadă de 10-14 zile):</w:t>
            </w:r>
          </w:p>
          <w:p w14:paraId="39F07A6A" w14:textId="6C13A348" w:rsidR="006505CE" w:rsidRPr="006062E3" w:rsidRDefault="00FF2AD5" w:rsidP="007A6B25">
            <w:pPr>
              <w:pStyle w:val="Listparagraf"/>
              <w:numPr>
                <w:ilvl w:val="0"/>
                <w:numId w:val="50"/>
              </w:numPr>
              <w:jc w:val="both"/>
            </w:pPr>
            <w:r w:rsidRPr="006062E3">
              <w:t xml:space="preserve">Ciprofloxacinum – </w:t>
            </w:r>
            <w:r w:rsidR="006505CE" w:rsidRPr="006062E3">
              <w:t>20-30 mg/kg/zi, divizata în 2 prize (la interval de 12h), doza maximă/zi 1,5 g</w:t>
            </w:r>
          </w:p>
          <w:p w14:paraId="486BEE7A" w14:textId="77548946" w:rsidR="006505CE" w:rsidRPr="006062E3" w:rsidRDefault="006505CE" w:rsidP="007A6B25">
            <w:pPr>
              <w:pStyle w:val="Listparagraf"/>
              <w:numPr>
                <w:ilvl w:val="0"/>
                <w:numId w:val="50"/>
              </w:numPr>
              <w:jc w:val="both"/>
            </w:pPr>
            <w:r w:rsidRPr="006062E3">
              <w:t>Levofloxacinum-</w:t>
            </w:r>
            <w:r w:rsidR="002239A1" w:rsidRPr="006062E3">
              <w:t xml:space="preserve"> admisibil de la vârsta de 6 luni; masa &lt; 50 kg-</w:t>
            </w:r>
            <w:r w:rsidRPr="006062E3">
              <w:t xml:space="preserve"> </w:t>
            </w:r>
            <w:r w:rsidR="002239A1" w:rsidRPr="006062E3">
              <w:t>8</w:t>
            </w:r>
            <w:r w:rsidRPr="006062E3">
              <w:t xml:space="preserve"> mg/kg/zi</w:t>
            </w:r>
            <w:r w:rsidR="002239A1" w:rsidRPr="006062E3">
              <w:t xml:space="preserve"> fiecare 12 h, per os sau i/v, </w:t>
            </w:r>
            <w:r w:rsidRPr="006062E3">
              <w:t xml:space="preserve">doza maxima </w:t>
            </w:r>
            <w:r w:rsidR="002239A1" w:rsidRPr="006062E3">
              <w:t>250</w:t>
            </w:r>
            <w:r w:rsidRPr="006062E3">
              <w:t xml:space="preserve"> mg/zi</w:t>
            </w:r>
            <w:r w:rsidR="002239A1" w:rsidRPr="006062E3">
              <w:t>;  masa &gt; 50 kg- 500 mg/zi.</w:t>
            </w:r>
          </w:p>
          <w:p w14:paraId="5B64C298" w14:textId="77777777" w:rsidR="006505CE" w:rsidRPr="006062E3" w:rsidRDefault="006505CE" w:rsidP="007A6B25">
            <w:pPr>
              <w:pStyle w:val="Listparagraf"/>
              <w:jc w:val="both"/>
            </w:pPr>
          </w:p>
          <w:p w14:paraId="45600576" w14:textId="456948C0" w:rsidR="00FF2AD5" w:rsidRPr="006062E3" w:rsidRDefault="00FF2AD5" w:rsidP="007A6B25">
            <w:pPr>
              <w:jc w:val="both"/>
            </w:pPr>
            <w:r w:rsidRPr="006062E3">
              <w:t>Sunt prezentate date despre eficacitatea asocierii grupurilor macrolid</w:t>
            </w:r>
            <w:r w:rsidR="002239A1" w:rsidRPr="006062E3">
              <w:t>e</w:t>
            </w:r>
            <w:r w:rsidRPr="006062E3">
              <w:t xml:space="preserve">, apoi </w:t>
            </w:r>
            <w:r w:rsidR="002239A1" w:rsidRPr="006062E3">
              <w:t>fluoro</w:t>
            </w:r>
            <w:r w:rsidRPr="006062E3">
              <w:t>chinolon</w:t>
            </w:r>
            <w:r w:rsidR="002239A1" w:rsidRPr="006062E3">
              <w:t>e</w:t>
            </w:r>
            <w:r w:rsidRPr="006062E3">
              <w:t xml:space="preserve"> sau tetraciclin</w:t>
            </w:r>
            <w:r w:rsidR="002239A1" w:rsidRPr="006062E3">
              <w:t>e</w:t>
            </w:r>
            <w:r w:rsidRPr="006062E3">
              <w:t>, apoi chinolon</w:t>
            </w:r>
            <w:r w:rsidR="002239A1" w:rsidRPr="006062E3">
              <w:t>e</w:t>
            </w:r>
            <w:r w:rsidRPr="006062E3">
              <w:t>. Durata optimă a terapiei antibacteriene este de 10-14 zile, prelungirea acesteia poate aduce beneficii terapeutice.</w:t>
            </w:r>
          </w:p>
        </w:tc>
      </w:tr>
    </w:tbl>
    <w:p w14:paraId="1265AD54" w14:textId="77777777" w:rsidR="00A13CB8" w:rsidRPr="006062E3" w:rsidRDefault="00A13CB8" w:rsidP="007A6B25">
      <w:pPr>
        <w:autoSpaceDE w:val="0"/>
        <w:autoSpaceDN w:val="0"/>
        <w:adjustRightInd w:val="0"/>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5E95481" w14:textId="77777777" w:rsidTr="001B1061">
        <w:tc>
          <w:tcPr>
            <w:tcW w:w="9570" w:type="dxa"/>
          </w:tcPr>
          <w:p w14:paraId="61B71E6B" w14:textId="51C1AC0B" w:rsidR="003E76D4" w:rsidRPr="006062E3" w:rsidRDefault="003E76D4" w:rsidP="007A6B25">
            <w:pPr>
              <w:autoSpaceDE w:val="0"/>
              <w:autoSpaceDN w:val="0"/>
              <w:adjustRightInd w:val="0"/>
              <w:spacing w:after="120"/>
              <w:jc w:val="both"/>
              <w:rPr>
                <w:b/>
                <w:bCs/>
                <w:iCs/>
              </w:rPr>
            </w:pPr>
            <w:r w:rsidRPr="006062E3">
              <w:rPr>
                <w:b/>
              </w:rPr>
              <w:t>Caseta 1</w:t>
            </w:r>
            <w:r w:rsidR="002223D0" w:rsidRPr="006062E3">
              <w:rPr>
                <w:b/>
              </w:rPr>
              <w:t>6</w:t>
            </w:r>
            <w:r w:rsidRPr="006062E3">
              <w:rPr>
                <w:b/>
              </w:rPr>
              <w:t xml:space="preserve">. </w:t>
            </w:r>
            <w:r w:rsidRPr="006062E3">
              <w:rPr>
                <w:b/>
                <w:bCs/>
                <w:iCs/>
              </w:rPr>
              <w:t>Tratamentul medicamentos al ARe cu preparate AINS</w:t>
            </w:r>
          </w:p>
          <w:p w14:paraId="4916E3D5" w14:textId="77777777" w:rsidR="003E76D4" w:rsidRPr="006062E3" w:rsidRDefault="003E76D4" w:rsidP="007A6B25">
            <w:pPr>
              <w:autoSpaceDE w:val="0"/>
              <w:autoSpaceDN w:val="0"/>
              <w:adjustRightInd w:val="0"/>
              <w:ind w:firstLine="708"/>
              <w:jc w:val="both"/>
            </w:pPr>
            <w:r w:rsidRPr="006062E3">
              <w:t xml:space="preserve">Sunt indicate pentru combaterea artralgiilor şi semnelor de artrită. </w:t>
            </w:r>
          </w:p>
          <w:p w14:paraId="0E2F50FA" w14:textId="77777777" w:rsidR="003E76D4" w:rsidRPr="006062E3" w:rsidRDefault="003E76D4" w:rsidP="007A6B25">
            <w:pPr>
              <w:autoSpaceDE w:val="0"/>
              <w:autoSpaceDN w:val="0"/>
              <w:adjustRightInd w:val="0"/>
              <w:jc w:val="both"/>
              <w:rPr>
                <w:b/>
                <w:bCs/>
              </w:rPr>
            </w:pPr>
            <w:r w:rsidRPr="006062E3">
              <w:rPr>
                <w:b/>
                <w:bCs/>
              </w:rPr>
              <w:t>Obligatoriu:</w:t>
            </w:r>
          </w:p>
          <w:p w14:paraId="48423E31" w14:textId="133FEF15" w:rsidR="003E76D4" w:rsidRPr="006062E3" w:rsidRDefault="003E76D4" w:rsidP="007A6B25">
            <w:pPr>
              <w:ind w:left="435" w:right="-1"/>
              <w:jc w:val="both"/>
            </w:pPr>
            <w:r w:rsidRPr="006062E3">
              <w:rPr>
                <w:b/>
                <w:bCs/>
                <w:i/>
                <w:iCs/>
              </w:rPr>
              <w:t>Naproxen</w:t>
            </w:r>
            <w:r w:rsidR="00B615FA" w:rsidRPr="006062E3">
              <w:rPr>
                <w:b/>
                <w:i/>
              </w:rPr>
              <w:t>um</w:t>
            </w:r>
            <w:r w:rsidR="0059150C" w:rsidRPr="006062E3">
              <w:rPr>
                <w:b/>
                <w:i/>
              </w:rPr>
              <w:t xml:space="preserve">: </w:t>
            </w:r>
            <w:r w:rsidRPr="006062E3">
              <w:t xml:space="preserve">15 mg/kg/zi, </w:t>
            </w:r>
            <w:r w:rsidR="0059150C" w:rsidRPr="006062E3">
              <w:t>2 prize/zi, per os</w:t>
            </w:r>
            <w:r w:rsidRPr="006062E3">
              <w:t xml:space="preserve"> </w:t>
            </w:r>
            <w:r w:rsidRPr="006062E3">
              <w:rPr>
                <w:b/>
                <w:bCs/>
              </w:rPr>
              <w:t>sau</w:t>
            </w:r>
            <w:r w:rsidRPr="006062E3">
              <w:rPr>
                <w:b/>
                <w:bCs/>
                <w:i/>
                <w:iCs/>
              </w:rPr>
              <w:t xml:space="preserve"> </w:t>
            </w:r>
          </w:p>
          <w:p w14:paraId="3058C08F" w14:textId="01234A94" w:rsidR="003E76D4" w:rsidRPr="006062E3" w:rsidRDefault="003E76D4" w:rsidP="007A6B25">
            <w:pPr>
              <w:ind w:left="435" w:right="-1"/>
              <w:jc w:val="both"/>
            </w:pPr>
            <w:r w:rsidRPr="006062E3">
              <w:rPr>
                <w:b/>
                <w:bCs/>
                <w:i/>
                <w:iCs/>
              </w:rPr>
              <w:t>Ibuprofen</w:t>
            </w:r>
            <w:r w:rsidR="00B615FA" w:rsidRPr="006062E3">
              <w:rPr>
                <w:b/>
                <w:bCs/>
                <w:i/>
                <w:iCs/>
              </w:rPr>
              <w:t>um</w:t>
            </w:r>
            <w:r w:rsidR="0059150C" w:rsidRPr="006062E3">
              <w:rPr>
                <w:b/>
                <w:bCs/>
                <w:i/>
                <w:iCs/>
              </w:rPr>
              <w:t xml:space="preserve">: </w:t>
            </w:r>
            <w:r w:rsidR="002223D0" w:rsidRPr="006062E3">
              <w:t>20-</w:t>
            </w:r>
            <w:r w:rsidRPr="006062E3">
              <w:t>40 mg/kg/zi,</w:t>
            </w:r>
            <w:r w:rsidR="0059150C" w:rsidRPr="006062E3">
              <w:t xml:space="preserve"> 3 prize/zi</w:t>
            </w:r>
            <w:r w:rsidRPr="006062E3">
              <w:t>,</w:t>
            </w:r>
            <w:r w:rsidR="0059150C" w:rsidRPr="006062E3">
              <w:t xml:space="preserve"> per os</w:t>
            </w:r>
            <w:r w:rsidRPr="006062E3">
              <w:rPr>
                <w:b/>
                <w:bCs/>
              </w:rPr>
              <w:t xml:space="preserve"> sau</w:t>
            </w:r>
            <w:r w:rsidRPr="006062E3">
              <w:rPr>
                <w:b/>
                <w:bCs/>
                <w:i/>
                <w:iCs/>
              </w:rPr>
              <w:t xml:space="preserve"> </w:t>
            </w:r>
          </w:p>
          <w:p w14:paraId="57DFF0DC" w14:textId="3F032EF9" w:rsidR="00473334" w:rsidRPr="006062E3" w:rsidRDefault="003E76D4" w:rsidP="007A6B25">
            <w:pPr>
              <w:ind w:left="435" w:right="-1"/>
              <w:jc w:val="both"/>
            </w:pPr>
            <w:r w:rsidRPr="006062E3">
              <w:rPr>
                <w:b/>
                <w:bCs/>
                <w:i/>
                <w:iCs/>
              </w:rPr>
              <w:t>Diclofenac</w:t>
            </w:r>
            <w:r w:rsidR="00B615FA" w:rsidRPr="006062E3">
              <w:rPr>
                <w:b/>
                <w:bCs/>
                <w:i/>
                <w:iCs/>
              </w:rPr>
              <w:t>um</w:t>
            </w:r>
            <w:r w:rsidR="0059150C" w:rsidRPr="006062E3">
              <w:rPr>
                <w:b/>
                <w:bCs/>
                <w:i/>
                <w:iCs/>
              </w:rPr>
              <w:t xml:space="preserve">: </w:t>
            </w:r>
            <w:r w:rsidRPr="006062E3">
              <w:t>1</w:t>
            </w:r>
            <w:r w:rsidR="00473334" w:rsidRPr="006062E3">
              <w:t xml:space="preserve">-3 mg/kg/zi, </w:t>
            </w:r>
            <w:r w:rsidR="0059150C" w:rsidRPr="006062E3">
              <w:t>1-2 prize/zi, per os sau i/muscular</w:t>
            </w:r>
          </w:p>
          <w:p w14:paraId="2C0639EF" w14:textId="200D3999" w:rsidR="003E76D4" w:rsidRPr="006062E3" w:rsidRDefault="003E76D4" w:rsidP="00A127A7">
            <w:pPr>
              <w:autoSpaceDE w:val="0"/>
              <w:autoSpaceDN w:val="0"/>
              <w:adjustRightInd w:val="0"/>
            </w:pPr>
            <w:r w:rsidRPr="006062E3">
              <w:rPr>
                <w:b/>
                <w:bCs/>
                <w:i/>
                <w:iCs/>
              </w:rPr>
              <w:t xml:space="preserve"> </w:t>
            </w:r>
            <w:proofErr w:type="spellStart"/>
            <w:r w:rsidR="00473334" w:rsidRPr="006062E3">
              <w:rPr>
                <w:b/>
              </w:rPr>
              <w:t>Evidence</w:t>
            </w:r>
            <w:proofErr w:type="spellEnd"/>
            <w:r w:rsidR="00473334" w:rsidRPr="006062E3">
              <w:rPr>
                <w:b/>
              </w:rPr>
              <w:t xml:space="preserve"> and </w:t>
            </w:r>
            <w:proofErr w:type="spellStart"/>
            <w:r w:rsidR="00473334" w:rsidRPr="006062E3">
              <w:rPr>
                <w:b/>
              </w:rPr>
              <w:t>consensus</w:t>
            </w:r>
            <w:proofErr w:type="spellEnd"/>
            <w:r w:rsidR="00473334" w:rsidRPr="006062E3">
              <w:rPr>
                <w:b/>
              </w:rPr>
              <w:t xml:space="preserve"> </w:t>
            </w:r>
            <w:proofErr w:type="spellStart"/>
            <w:r w:rsidR="00473334" w:rsidRPr="006062E3">
              <w:rPr>
                <w:b/>
              </w:rPr>
              <w:t>based</w:t>
            </w:r>
            <w:proofErr w:type="spellEnd"/>
            <w:r w:rsidR="00473334" w:rsidRPr="006062E3">
              <w:rPr>
                <w:b/>
              </w:rPr>
              <w:t xml:space="preserve"> GKJR </w:t>
            </w:r>
            <w:proofErr w:type="spellStart"/>
            <w:r w:rsidR="00473334" w:rsidRPr="006062E3">
              <w:rPr>
                <w:b/>
              </w:rPr>
              <w:t>guidelines</w:t>
            </w:r>
            <w:proofErr w:type="spellEnd"/>
            <w:r w:rsidR="00473334" w:rsidRPr="006062E3">
              <w:rPr>
                <w:b/>
              </w:rPr>
              <w:t xml:space="preserve"> for </w:t>
            </w:r>
            <w:proofErr w:type="spellStart"/>
            <w:r w:rsidR="00473334" w:rsidRPr="006062E3">
              <w:rPr>
                <w:b/>
              </w:rPr>
              <w:t>the</w:t>
            </w:r>
            <w:proofErr w:type="spellEnd"/>
            <w:r w:rsidR="00473334" w:rsidRPr="006062E3">
              <w:rPr>
                <w:b/>
              </w:rPr>
              <w:t xml:space="preserve"> </w:t>
            </w:r>
            <w:proofErr w:type="spellStart"/>
            <w:r w:rsidR="00473334" w:rsidRPr="006062E3">
              <w:rPr>
                <w:b/>
              </w:rPr>
              <w:t>treatment</w:t>
            </w:r>
            <w:proofErr w:type="spellEnd"/>
            <w:r w:rsidR="00473334" w:rsidRPr="006062E3">
              <w:rPr>
                <w:b/>
              </w:rPr>
              <w:t xml:space="preserve"> of juvenile </w:t>
            </w:r>
            <w:proofErr w:type="spellStart"/>
            <w:r w:rsidR="00473334" w:rsidRPr="006062E3">
              <w:rPr>
                <w:b/>
              </w:rPr>
              <w:t>idiopathic</w:t>
            </w:r>
            <w:proofErr w:type="spellEnd"/>
            <w:r w:rsidR="00473334" w:rsidRPr="006062E3">
              <w:rPr>
                <w:b/>
              </w:rPr>
              <w:t xml:space="preserve"> </w:t>
            </w:r>
            <w:proofErr w:type="spellStart"/>
            <w:r w:rsidR="00473334" w:rsidRPr="006062E3">
              <w:rPr>
                <w:b/>
              </w:rPr>
              <w:t>arthritis</w:t>
            </w:r>
            <w:proofErr w:type="spellEnd"/>
            <w:r w:rsidR="00473334" w:rsidRPr="006062E3">
              <w:rPr>
                <w:b/>
              </w:rPr>
              <w:t xml:space="preserve">. Gregor </w:t>
            </w:r>
            <w:proofErr w:type="spellStart"/>
            <w:r w:rsidR="00473334" w:rsidRPr="006062E3">
              <w:rPr>
                <w:b/>
              </w:rPr>
              <w:t>Dueckers</w:t>
            </w:r>
            <w:proofErr w:type="spellEnd"/>
            <w:r w:rsidR="00473334" w:rsidRPr="006062E3">
              <w:rPr>
                <w:b/>
              </w:rPr>
              <w:t>, 2012</w:t>
            </w:r>
            <w:r w:rsidR="0059150C" w:rsidRPr="006062E3">
              <w:rPr>
                <w:b/>
              </w:rPr>
              <w:t xml:space="preserve">. </w:t>
            </w:r>
            <w:r w:rsidR="00473334" w:rsidRPr="006062E3">
              <w:rPr>
                <w:i/>
              </w:rPr>
              <w:t>AINS:</w:t>
            </w:r>
            <w:r w:rsidR="00473334" w:rsidRPr="006062E3">
              <w:t xml:space="preserve"> Preparatele recomandate pentru tratamentul artritei: </w:t>
            </w:r>
            <w:r w:rsidR="00A01019" w:rsidRPr="006062E3">
              <w:t>Diclofenacum</w:t>
            </w:r>
            <w:r w:rsidR="00473334" w:rsidRPr="006062E3">
              <w:t xml:space="preserve">, </w:t>
            </w:r>
            <w:r w:rsidR="00A01019" w:rsidRPr="006062E3">
              <w:t>Naproxenum</w:t>
            </w:r>
            <w:r w:rsidR="00473334" w:rsidRPr="006062E3">
              <w:t xml:space="preserve">, </w:t>
            </w:r>
            <w:r w:rsidR="00A01019" w:rsidRPr="006062E3">
              <w:t>Ibuprofenum</w:t>
            </w:r>
            <w:r w:rsidR="00473334" w:rsidRPr="006062E3">
              <w:t xml:space="preserve">, </w:t>
            </w:r>
            <w:r w:rsidR="00A01019" w:rsidRPr="006062E3">
              <w:t>Indometacinum</w:t>
            </w:r>
            <w:r w:rsidR="00473334" w:rsidRPr="006062E3">
              <w:t xml:space="preserve"> </w:t>
            </w:r>
            <w:r w:rsidR="0059150C" w:rsidRPr="006062E3">
              <w:t>(nivel</w:t>
            </w:r>
            <w:r w:rsidR="00473334" w:rsidRPr="006062E3">
              <w:t xml:space="preserve"> de evidență </w:t>
            </w:r>
            <w:r w:rsidR="0059150C" w:rsidRPr="006062E3">
              <w:t>I, II</w:t>
            </w:r>
            <w:r w:rsidR="00473334" w:rsidRPr="006062E3">
              <w:t>, grad de recomandare A)</w:t>
            </w:r>
            <w:r w:rsidR="0059150C" w:rsidRPr="006062E3">
              <w:t>. Durata de administrare 7-21 zile.</w:t>
            </w:r>
          </w:p>
        </w:tc>
      </w:tr>
    </w:tbl>
    <w:p w14:paraId="488B89A4" w14:textId="7997779A" w:rsidR="005E455A" w:rsidRPr="006062E3" w:rsidRDefault="003E76D4" w:rsidP="007A6B25">
      <w:pPr>
        <w:autoSpaceDE w:val="0"/>
        <w:autoSpaceDN w:val="0"/>
        <w:adjustRightInd w:val="0"/>
        <w:spacing w:before="120" w:after="120"/>
        <w:jc w:val="both"/>
        <w:rPr>
          <w:sz w:val="22"/>
          <w:szCs w:val="22"/>
        </w:rPr>
      </w:pPr>
      <w:r w:rsidRPr="006062E3">
        <w:rPr>
          <w:b/>
          <w:bCs/>
          <w:iCs/>
        </w:rPr>
        <w:t>Notă:</w:t>
      </w:r>
      <w:r w:rsidRPr="006062E3">
        <w:rPr>
          <w:b/>
          <w:bCs/>
          <w:i/>
          <w:iCs/>
        </w:rPr>
        <w:t xml:space="preserve"> </w:t>
      </w:r>
      <w:r w:rsidRPr="006062E3">
        <w:rPr>
          <w:bCs/>
          <w:iCs/>
          <w:sz w:val="22"/>
          <w:szCs w:val="22"/>
        </w:rPr>
        <w:t>Este necesară m</w:t>
      </w:r>
      <w:r w:rsidRPr="006062E3">
        <w:rPr>
          <w:sz w:val="22"/>
          <w:szCs w:val="22"/>
        </w:rPr>
        <w:t xml:space="preserve">onitorizarea continuă a </w:t>
      </w:r>
      <w:proofErr w:type="spellStart"/>
      <w:r w:rsidRPr="006062E3">
        <w:rPr>
          <w:sz w:val="22"/>
          <w:szCs w:val="22"/>
        </w:rPr>
        <w:t>reacţiilor</w:t>
      </w:r>
      <w:proofErr w:type="spellEnd"/>
      <w:r w:rsidRPr="006062E3">
        <w:rPr>
          <w:sz w:val="22"/>
          <w:szCs w:val="22"/>
        </w:rPr>
        <w:t xml:space="preserve"> adverse la tratament cu AINS </w:t>
      </w:r>
      <w:r w:rsidR="00965618">
        <w:rPr>
          <w:sz w:val="22"/>
          <w:szCs w:val="22"/>
        </w:rPr>
        <w:t>–</w:t>
      </w:r>
      <w:r w:rsidRPr="006062E3">
        <w:rPr>
          <w:sz w:val="22"/>
          <w:szCs w:val="22"/>
        </w:rPr>
        <w:t xml:space="preserve"> </w:t>
      </w:r>
      <w:r w:rsidR="00D263D6">
        <w:rPr>
          <w:sz w:val="22"/>
          <w:szCs w:val="22"/>
        </w:rPr>
        <w:t>nausea</w:t>
      </w:r>
      <w:r w:rsidR="00965618">
        <w:rPr>
          <w:sz w:val="22"/>
          <w:szCs w:val="22"/>
        </w:rPr>
        <w:t>,</w:t>
      </w:r>
      <w:r w:rsidRPr="006062E3">
        <w:rPr>
          <w:sz w:val="22"/>
          <w:szCs w:val="22"/>
        </w:rPr>
        <w:t xml:space="preserve"> vome, dispepsie, diaree, constipaţii, ulcer gastric, majorarea transaminazelor, hematurie, cefalee, micşorarea trombocitelor, fotosensibilitate. </w:t>
      </w:r>
      <w:proofErr w:type="spellStart"/>
      <w:r w:rsidRPr="006062E3">
        <w:rPr>
          <w:sz w:val="22"/>
          <w:szCs w:val="22"/>
        </w:rPr>
        <w:t>Pacientii</w:t>
      </w:r>
      <w:proofErr w:type="spellEnd"/>
      <w:r w:rsidRPr="006062E3">
        <w:rPr>
          <w:sz w:val="22"/>
          <w:szCs w:val="22"/>
        </w:rPr>
        <w:t xml:space="preserve"> cu tratament îndelungat cu AINS (mai mult de 3-4 </w:t>
      </w:r>
      <w:r w:rsidR="00A01019" w:rsidRPr="006062E3">
        <w:rPr>
          <w:sz w:val="22"/>
          <w:szCs w:val="22"/>
        </w:rPr>
        <w:t>săptămâni</w:t>
      </w:r>
      <w:r w:rsidRPr="006062E3">
        <w:rPr>
          <w:sz w:val="22"/>
          <w:szCs w:val="22"/>
        </w:rPr>
        <w:t>) în mod obligatoriu necesită monitorizarea</w:t>
      </w:r>
      <w:r w:rsidR="00965618">
        <w:rPr>
          <w:sz w:val="22"/>
          <w:szCs w:val="22"/>
        </w:rPr>
        <w:t xml:space="preserve"> a</w:t>
      </w:r>
      <w:r w:rsidR="00965618" w:rsidRPr="00965618">
        <w:rPr>
          <w:sz w:val="22"/>
          <w:szCs w:val="22"/>
        </w:rPr>
        <w:t>naliz</w:t>
      </w:r>
      <w:r w:rsidR="00965618">
        <w:rPr>
          <w:sz w:val="22"/>
          <w:szCs w:val="22"/>
        </w:rPr>
        <w:t>ei</w:t>
      </w:r>
      <w:r w:rsidR="00965618" w:rsidRPr="00965618">
        <w:rPr>
          <w:sz w:val="22"/>
          <w:szCs w:val="22"/>
        </w:rPr>
        <w:t xml:space="preserve"> general</w:t>
      </w:r>
      <w:r w:rsidR="00965618">
        <w:rPr>
          <w:sz w:val="22"/>
          <w:szCs w:val="22"/>
        </w:rPr>
        <w:t>e</w:t>
      </w:r>
      <w:r w:rsidR="00965618" w:rsidRPr="00965618">
        <w:rPr>
          <w:sz w:val="22"/>
          <w:szCs w:val="22"/>
        </w:rPr>
        <w:t xml:space="preserve"> a sângelui</w:t>
      </w:r>
      <w:r w:rsidRPr="006062E3">
        <w:rPr>
          <w:sz w:val="22"/>
          <w:szCs w:val="22"/>
        </w:rPr>
        <w:t>, creatininei, ureei şi transaminazelor.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78BEF7D8" w14:textId="77777777" w:rsidTr="001B1061">
        <w:tc>
          <w:tcPr>
            <w:tcW w:w="9570" w:type="dxa"/>
          </w:tcPr>
          <w:p w14:paraId="2C2C3BB6" w14:textId="0402B256" w:rsidR="003E76D4" w:rsidRPr="006062E3" w:rsidRDefault="003E76D4" w:rsidP="007A6B25">
            <w:pPr>
              <w:autoSpaceDE w:val="0"/>
              <w:autoSpaceDN w:val="0"/>
              <w:adjustRightInd w:val="0"/>
              <w:spacing w:after="120"/>
              <w:jc w:val="both"/>
              <w:rPr>
                <w:b/>
                <w:bCs/>
                <w:iCs/>
              </w:rPr>
            </w:pPr>
            <w:r w:rsidRPr="006062E3">
              <w:rPr>
                <w:b/>
              </w:rPr>
              <w:t>Caseta 1</w:t>
            </w:r>
            <w:r w:rsidR="000B1DA6" w:rsidRPr="006062E3">
              <w:rPr>
                <w:b/>
              </w:rPr>
              <w:t>7</w:t>
            </w:r>
            <w:r w:rsidRPr="006062E3">
              <w:rPr>
                <w:b/>
              </w:rPr>
              <w:t xml:space="preserve">. </w:t>
            </w:r>
            <w:r w:rsidRPr="006062E3">
              <w:rPr>
                <w:b/>
                <w:bCs/>
                <w:iCs/>
              </w:rPr>
              <w:t>Tratamentul medicamentos al ARe cu preparate glucoco</w:t>
            </w:r>
            <w:r w:rsidR="00D801B8">
              <w:rPr>
                <w:b/>
                <w:bCs/>
                <w:iCs/>
              </w:rPr>
              <w:t>rtic</w:t>
            </w:r>
            <w:r w:rsidRPr="006062E3">
              <w:rPr>
                <w:b/>
                <w:bCs/>
                <w:iCs/>
              </w:rPr>
              <w:t>oizi</w:t>
            </w:r>
          </w:p>
          <w:p w14:paraId="37FB7482" w14:textId="5C83055C" w:rsidR="003E76D4" w:rsidRPr="006062E3" w:rsidRDefault="003E76D4" w:rsidP="007A6B25">
            <w:pPr>
              <w:ind w:firstLine="708"/>
              <w:jc w:val="both"/>
            </w:pPr>
            <w:r w:rsidRPr="006062E3">
              <w:rPr>
                <w:b/>
                <w:i/>
              </w:rPr>
              <w:t>Glucocorticoi</w:t>
            </w:r>
            <w:r w:rsidR="0059150C" w:rsidRPr="006062E3">
              <w:rPr>
                <w:b/>
                <w:i/>
              </w:rPr>
              <w:t>zi</w:t>
            </w:r>
            <w:r w:rsidRPr="006062E3">
              <w:rPr>
                <w:b/>
                <w:i/>
              </w:rPr>
              <w:t xml:space="preserve"> sistemic</w:t>
            </w:r>
            <w:r w:rsidR="0059150C" w:rsidRPr="006062E3">
              <w:rPr>
                <w:b/>
                <w:i/>
              </w:rPr>
              <w:t>i</w:t>
            </w:r>
            <w:r w:rsidRPr="006062E3">
              <w:t xml:space="preserve"> se administrează în special la </w:t>
            </w:r>
            <w:proofErr w:type="spellStart"/>
            <w:r w:rsidRPr="006062E3">
              <w:t>pacienţii</w:t>
            </w:r>
            <w:proofErr w:type="spellEnd"/>
            <w:r w:rsidRPr="006062E3">
              <w:t xml:space="preserve"> ce nu răspund la tratament cu preparate AINS sau care prezintă </w:t>
            </w:r>
            <w:proofErr w:type="spellStart"/>
            <w:r w:rsidRPr="006062E3">
              <w:t>reacţii</w:t>
            </w:r>
            <w:proofErr w:type="spellEnd"/>
            <w:r w:rsidRPr="006062E3">
              <w:t xml:space="preserve"> adverse către AINS, în prezenţa semnelor obiective de </w:t>
            </w:r>
            <w:proofErr w:type="spellStart"/>
            <w:r w:rsidRPr="006062E3">
              <w:t>inflamaţie</w:t>
            </w:r>
            <w:proofErr w:type="spellEnd"/>
            <w:r w:rsidRPr="006062E3">
              <w:t xml:space="preserve"> sau în prezenţa dovezilor atingerilor sistemice. Durata tratamentului nu va </w:t>
            </w:r>
            <w:proofErr w:type="spellStart"/>
            <w:r w:rsidRPr="006062E3">
              <w:t>dep</w:t>
            </w:r>
            <w:r w:rsidR="0059150C" w:rsidRPr="006062E3">
              <w:t>ă</w:t>
            </w:r>
            <w:r w:rsidRPr="006062E3">
              <w:t>şi</w:t>
            </w:r>
            <w:proofErr w:type="spellEnd"/>
            <w:r w:rsidRPr="006062E3">
              <w:t xml:space="preserve"> 10-14 zile.</w:t>
            </w:r>
          </w:p>
          <w:p w14:paraId="44B16C54" w14:textId="77777777" w:rsidR="003E76D4" w:rsidRPr="006062E3" w:rsidRDefault="003E76D4" w:rsidP="007A6B25">
            <w:pPr>
              <w:ind w:firstLine="708"/>
              <w:jc w:val="both"/>
            </w:pPr>
            <w:r w:rsidRPr="006062E3">
              <w:t>Pot fi folosite:</w:t>
            </w:r>
          </w:p>
          <w:p w14:paraId="6595A8D5" w14:textId="0B70E8E8" w:rsidR="003E76D4" w:rsidRPr="006062E3" w:rsidRDefault="003E76D4" w:rsidP="007A6B25">
            <w:pPr>
              <w:numPr>
                <w:ilvl w:val="0"/>
                <w:numId w:val="9"/>
              </w:numPr>
              <w:jc w:val="both"/>
            </w:pPr>
            <w:r w:rsidRPr="006062E3">
              <w:rPr>
                <w:b/>
                <w:i/>
              </w:rPr>
              <w:t>Predn</w:t>
            </w:r>
            <w:r w:rsidR="005E455A" w:rsidRPr="006062E3">
              <w:rPr>
                <w:b/>
                <w:i/>
              </w:rPr>
              <w:t>i</w:t>
            </w:r>
            <w:r w:rsidRPr="006062E3">
              <w:rPr>
                <w:b/>
                <w:i/>
              </w:rPr>
              <w:t>solon</w:t>
            </w:r>
            <w:r w:rsidR="00B615FA" w:rsidRPr="006062E3">
              <w:rPr>
                <w:b/>
                <w:i/>
              </w:rPr>
              <w:t>um</w:t>
            </w:r>
            <w:r w:rsidRPr="006062E3">
              <w:t xml:space="preserve"> 5-15 mg/zi</w:t>
            </w:r>
            <w:r w:rsidR="0059150C" w:rsidRPr="006062E3">
              <w:t>, per os, 1-2 prize/zi,</w:t>
            </w:r>
            <w:r w:rsidRPr="006062E3">
              <w:t xml:space="preserve"> în funcţie de gradul exprimării procesului inflamator, atingerilor sistemice şi răspuns la tratament;</w:t>
            </w:r>
          </w:p>
          <w:p w14:paraId="397AD6CF" w14:textId="54A631CF" w:rsidR="003E76D4" w:rsidRPr="006062E3" w:rsidRDefault="00B615FA" w:rsidP="007A6B25">
            <w:pPr>
              <w:numPr>
                <w:ilvl w:val="0"/>
                <w:numId w:val="9"/>
              </w:numPr>
              <w:jc w:val="both"/>
            </w:pPr>
            <w:r w:rsidRPr="006062E3">
              <w:rPr>
                <w:b/>
                <w:i/>
              </w:rPr>
              <w:t>Methy</w:t>
            </w:r>
            <w:r w:rsidR="003E76D4" w:rsidRPr="006062E3">
              <w:rPr>
                <w:b/>
                <w:i/>
              </w:rPr>
              <w:t>lprednisolon</w:t>
            </w:r>
            <w:r w:rsidRPr="006062E3">
              <w:rPr>
                <w:b/>
                <w:i/>
              </w:rPr>
              <w:t>um</w:t>
            </w:r>
            <w:r w:rsidR="003E76D4" w:rsidRPr="006062E3">
              <w:t xml:space="preserve"> 4-8 mg/zi</w:t>
            </w:r>
            <w:r w:rsidR="0059150C" w:rsidRPr="006062E3">
              <w:t>, per os, 1-2 prize/zi,</w:t>
            </w:r>
            <w:r w:rsidR="003E76D4" w:rsidRPr="006062E3">
              <w:t xml:space="preserve"> în funcţie de gradul exprimării procesului inflamator, atingerilor sistemice şi răspuns la tratament</w:t>
            </w:r>
          </w:p>
          <w:p w14:paraId="388F9E76" w14:textId="354370CF" w:rsidR="003E76D4" w:rsidRPr="006062E3" w:rsidRDefault="003E76D4" w:rsidP="007A6B25">
            <w:pPr>
              <w:autoSpaceDE w:val="0"/>
              <w:autoSpaceDN w:val="0"/>
              <w:adjustRightInd w:val="0"/>
              <w:ind w:firstLine="708"/>
              <w:jc w:val="both"/>
            </w:pPr>
            <w:r w:rsidRPr="006062E3">
              <w:rPr>
                <w:b/>
                <w:bCs/>
                <w:i/>
                <w:iCs/>
              </w:rPr>
              <w:t>Glucocorti</w:t>
            </w:r>
            <w:r w:rsidR="0059150C" w:rsidRPr="006062E3">
              <w:rPr>
                <w:b/>
                <w:bCs/>
                <w:i/>
                <w:iCs/>
              </w:rPr>
              <w:t>c</w:t>
            </w:r>
            <w:r w:rsidRPr="006062E3">
              <w:rPr>
                <w:b/>
                <w:bCs/>
                <w:i/>
                <w:iCs/>
              </w:rPr>
              <w:t xml:space="preserve">oizi intraarticular </w:t>
            </w:r>
            <w:r w:rsidRPr="006062E3">
              <w:t>(</w:t>
            </w:r>
            <w:proofErr w:type="spellStart"/>
            <w:r w:rsidR="00473334" w:rsidRPr="006062E3">
              <w:t>triamcinolon</w:t>
            </w:r>
            <w:proofErr w:type="spellEnd"/>
            <w:r w:rsidR="00473334" w:rsidRPr="006062E3">
              <w:t xml:space="preserve"> </w:t>
            </w:r>
            <w:proofErr w:type="spellStart"/>
            <w:r w:rsidR="00473334" w:rsidRPr="006062E3">
              <w:t>acetonid</w:t>
            </w:r>
            <w:proofErr w:type="spellEnd"/>
            <w:r w:rsidRPr="006062E3">
              <w:t>)</w:t>
            </w:r>
            <w:r w:rsidR="0059150C" w:rsidRPr="006062E3">
              <w:t>- 0,5 ml/articulații mici, 1 ml-articulații mari, o singură priză.</w:t>
            </w:r>
          </w:p>
        </w:tc>
      </w:tr>
    </w:tbl>
    <w:p w14:paraId="513717A6" w14:textId="77777777" w:rsidR="003E76D4" w:rsidRPr="006062E3" w:rsidRDefault="003E76D4" w:rsidP="007A6B2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057FAC5" w14:textId="77777777" w:rsidTr="001B1061">
        <w:tc>
          <w:tcPr>
            <w:tcW w:w="9570" w:type="dxa"/>
          </w:tcPr>
          <w:p w14:paraId="499310A6" w14:textId="4E1539DA" w:rsidR="003E76D4" w:rsidRPr="006062E3" w:rsidRDefault="003E76D4" w:rsidP="007A6B25">
            <w:pPr>
              <w:autoSpaceDE w:val="0"/>
              <w:autoSpaceDN w:val="0"/>
              <w:adjustRightInd w:val="0"/>
              <w:spacing w:after="120"/>
              <w:jc w:val="both"/>
              <w:rPr>
                <w:b/>
                <w:bCs/>
                <w:iCs/>
              </w:rPr>
            </w:pPr>
            <w:r w:rsidRPr="006062E3">
              <w:rPr>
                <w:b/>
              </w:rPr>
              <w:t>Caseta 1</w:t>
            </w:r>
            <w:r w:rsidR="000B1DA6" w:rsidRPr="006062E3">
              <w:rPr>
                <w:b/>
              </w:rPr>
              <w:t>8</w:t>
            </w:r>
            <w:r w:rsidRPr="006062E3">
              <w:rPr>
                <w:b/>
              </w:rPr>
              <w:t xml:space="preserve">. </w:t>
            </w:r>
            <w:r w:rsidRPr="006062E3">
              <w:rPr>
                <w:b/>
                <w:bCs/>
                <w:iCs/>
              </w:rPr>
              <w:t>Tratamen</w:t>
            </w:r>
            <w:r w:rsidR="00473334" w:rsidRPr="006062E3">
              <w:rPr>
                <w:b/>
                <w:bCs/>
                <w:iCs/>
              </w:rPr>
              <w:t xml:space="preserve">tul medicamentos al ARe cu antireumatice specifice </w:t>
            </w:r>
            <w:r w:rsidRPr="006062E3">
              <w:rPr>
                <w:b/>
                <w:bCs/>
                <w:iCs/>
              </w:rPr>
              <w:t>(remisiv – DMARD)</w:t>
            </w:r>
          </w:p>
          <w:p w14:paraId="29F285E0" w14:textId="77777777" w:rsidR="003E76D4" w:rsidRPr="006062E3" w:rsidRDefault="003E76D4" w:rsidP="007A6B25">
            <w:pPr>
              <w:ind w:firstLine="708"/>
              <w:jc w:val="both"/>
            </w:pPr>
            <w:r w:rsidRPr="006062E3">
              <w:t xml:space="preserve">La </w:t>
            </w:r>
            <w:proofErr w:type="spellStart"/>
            <w:r w:rsidRPr="006062E3">
              <w:t>pacienţii</w:t>
            </w:r>
            <w:proofErr w:type="spellEnd"/>
            <w:r w:rsidRPr="006062E3">
              <w:t xml:space="preserve"> cu formele cronice sau persistente de ARe în pofida folosirii </w:t>
            </w:r>
            <w:proofErr w:type="spellStart"/>
            <w:r w:rsidRPr="006062E3">
              <w:t>medicaţiei</w:t>
            </w:r>
            <w:proofErr w:type="spellEnd"/>
            <w:r w:rsidRPr="006062E3">
              <w:t xml:space="preserve"> sus-numite, pot fi folosite medicame</w:t>
            </w:r>
            <w:r w:rsidR="00473334" w:rsidRPr="006062E3">
              <w:t>nte de linia a doua, preparatele antireumatice specifice</w:t>
            </w:r>
            <w:r w:rsidRPr="006062E3">
              <w:t xml:space="preserve"> DMARD.</w:t>
            </w:r>
          </w:p>
          <w:p w14:paraId="5806A67C" w14:textId="77777777" w:rsidR="003E76D4" w:rsidRPr="006062E3" w:rsidRDefault="00B615FA" w:rsidP="007A6B25">
            <w:pPr>
              <w:ind w:firstLine="708"/>
              <w:jc w:val="both"/>
            </w:pPr>
            <w:r w:rsidRPr="006062E3">
              <w:rPr>
                <w:b/>
                <w:i/>
              </w:rPr>
              <w:t>Sulfasalazinum</w:t>
            </w:r>
            <w:r w:rsidR="003E76D4" w:rsidRPr="006062E3">
              <w:rPr>
                <w:b/>
                <w:i/>
              </w:rPr>
              <w:t xml:space="preserve"> –</w:t>
            </w:r>
            <w:r w:rsidR="003E76D4" w:rsidRPr="006062E3">
              <w:t>Doza utilă terapeutic este de</w:t>
            </w:r>
            <w:r w:rsidR="003D3195" w:rsidRPr="006062E3">
              <w:t xml:space="preserve"> 1,5-</w:t>
            </w:r>
            <w:r w:rsidR="003E76D4" w:rsidRPr="006062E3">
              <w:t xml:space="preserve"> 2 g/24h, cu </w:t>
            </w:r>
            <w:proofErr w:type="spellStart"/>
            <w:r w:rsidR="003E76D4" w:rsidRPr="006062E3">
              <w:t>creştere</w:t>
            </w:r>
            <w:proofErr w:type="spellEnd"/>
            <w:r w:rsidR="003E76D4" w:rsidRPr="006062E3">
              <w:t xml:space="preserve"> treptată de la o doză </w:t>
            </w:r>
            <w:proofErr w:type="spellStart"/>
            <w:r w:rsidR="003E76D4" w:rsidRPr="006062E3">
              <w:t>iniţială</w:t>
            </w:r>
            <w:proofErr w:type="spellEnd"/>
            <w:r w:rsidR="003E76D4" w:rsidRPr="006062E3">
              <w:t xml:space="preserve"> de 500 mg/zi, </w:t>
            </w:r>
            <w:proofErr w:type="spellStart"/>
            <w:r w:rsidR="003E76D4" w:rsidRPr="006062E3">
              <w:t>testînd</w:t>
            </w:r>
            <w:proofErr w:type="spellEnd"/>
            <w:r w:rsidR="003E76D4" w:rsidRPr="006062E3">
              <w:t xml:space="preserve"> </w:t>
            </w:r>
            <w:proofErr w:type="spellStart"/>
            <w:r w:rsidR="003E76D4" w:rsidRPr="006062E3">
              <w:t>toleranţa</w:t>
            </w:r>
            <w:proofErr w:type="spellEnd"/>
            <w:r w:rsidR="003E76D4" w:rsidRPr="006062E3">
              <w:t xml:space="preserve"> şi </w:t>
            </w:r>
            <w:proofErr w:type="spellStart"/>
            <w:r w:rsidR="003E76D4" w:rsidRPr="006062E3">
              <w:t>eficienţa</w:t>
            </w:r>
            <w:proofErr w:type="spellEnd"/>
            <w:r w:rsidR="003E76D4" w:rsidRPr="006062E3">
              <w:t xml:space="preserve">. Lipsa </w:t>
            </w:r>
            <w:proofErr w:type="spellStart"/>
            <w:r w:rsidR="003E76D4" w:rsidRPr="006062E3">
              <w:t>eficienţei</w:t>
            </w:r>
            <w:proofErr w:type="spellEnd"/>
            <w:r w:rsidR="003E76D4" w:rsidRPr="006062E3">
              <w:t xml:space="preserve"> constatată după 4 luni de tratament, obligă la stoparea administrării. </w:t>
            </w:r>
          </w:p>
          <w:p w14:paraId="122DC129" w14:textId="72A02F4F" w:rsidR="003E76D4" w:rsidRPr="006062E3" w:rsidRDefault="003E76D4" w:rsidP="007A6B25">
            <w:pPr>
              <w:autoSpaceDE w:val="0"/>
              <w:autoSpaceDN w:val="0"/>
              <w:adjustRightInd w:val="0"/>
              <w:ind w:firstLine="708"/>
              <w:jc w:val="both"/>
            </w:pPr>
            <w:r w:rsidRPr="006062E3">
              <w:rPr>
                <w:b/>
                <w:bCs/>
                <w:i/>
                <w:iCs/>
              </w:rPr>
              <w:t>Met</w:t>
            </w:r>
            <w:r w:rsidR="00B615FA" w:rsidRPr="006062E3">
              <w:rPr>
                <w:b/>
                <w:bCs/>
                <w:i/>
                <w:iCs/>
              </w:rPr>
              <w:t>hotrexatum</w:t>
            </w:r>
            <w:r w:rsidR="003D3195" w:rsidRPr="006062E3">
              <w:rPr>
                <w:b/>
                <w:bCs/>
                <w:i/>
                <w:iCs/>
              </w:rPr>
              <w:t xml:space="preserve"> </w:t>
            </w:r>
            <w:r w:rsidRPr="006062E3">
              <w:rPr>
                <w:bCs/>
                <w:iCs/>
              </w:rPr>
              <w:t>7,5-12,5-15 mg</w:t>
            </w:r>
            <w:r w:rsidRPr="006062E3">
              <w:t xml:space="preserve">/săptămână, oral sau intramuscular în asociere urmat de administrarea - </w:t>
            </w:r>
            <w:r w:rsidR="00E21B3E">
              <w:t>Acidum</w:t>
            </w:r>
            <w:r w:rsidRPr="006062E3">
              <w:t xml:space="preserve"> folic</w:t>
            </w:r>
            <w:r w:rsidR="00E21B3E">
              <w:t>um</w:t>
            </w:r>
            <w:r w:rsidRPr="006062E3">
              <w:t xml:space="preserve"> (5 mg/săptămână sau 1 mg zilnic – în</w:t>
            </w:r>
            <w:r w:rsidR="00B615FA" w:rsidRPr="006062E3">
              <w:t xml:space="preserve"> </w:t>
            </w:r>
            <w:r w:rsidRPr="006062E3">
              <w:t xml:space="preserve">afara zilelor de administrare de </w:t>
            </w:r>
            <w:r w:rsidR="0069355B">
              <w:t>M</w:t>
            </w:r>
            <w:r w:rsidR="0069355B" w:rsidRPr="006062E3">
              <w:t>ethotrexatum</w:t>
            </w:r>
            <w:r w:rsidRPr="006062E3">
              <w:t xml:space="preserve">). Este indicat la </w:t>
            </w:r>
            <w:proofErr w:type="spellStart"/>
            <w:r w:rsidRPr="006062E3">
              <w:t>ineficienţa</w:t>
            </w:r>
            <w:proofErr w:type="spellEnd"/>
            <w:r w:rsidRPr="006062E3">
              <w:t xml:space="preserve"> </w:t>
            </w:r>
            <w:r w:rsidR="00A01019">
              <w:t>S</w:t>
            </w:r>
            <w:r w:rsidRPr="006062E3">
              <w:t>ulfasalazin</w:t>
            </w:r>
            <w:r w:rsidR="00A01019">
              <w:t>um</w:t>
            </w:r>
            <w:r w:rsidRPr="006062E3">
              <w:t>, în afectările axiale, în cazul atingerilor sistemice, la o progresie rapidă a bolii (chisturi, eroziuni articulare)</w:t>
            </w:r>
          </w:p>
        </w:tc>
      </w:tr>
    </w:tbl>
    <w:p w14:paraId="4A3C05DF" w14:textId="77777777" w:rsidR="003E76D4" w:rsidRPr="006062E3" w:rsidRDefault="003E76D4" w:rsidP="007A6B25">
      <w:pPr>
        <w:autoSpaceDE w:val="0"/>
        <w:autoSpaceDN w:val="0"/>
        <w:adjustRightInd w:val="0"/>
        <w:spacing w:before="120"/>
        <w:jc w:val="both"/>
        <w:rPr>
          <w:b/>
          <w:bCs/>
          <w:iCs/>
        </w:rPr>
      </w:pPr>
      <w:r w:rsidRPr="006062E3">
        <w:rPr>
          <w:b/>
          <w:bCs/>
          <w:iCs/>
        </w:rPr>
        <w:lastRenderedPageBreak/>
        <w:t>Not</w:t>
      </w:r>
      <w:r w:rsidRPr="006062E3">
        <w:rPr>
          <w:b/>
        </w:rPr>
        <w:t>ă</w:t>
      </w:r>
      <w:r w:rsidRPr="006062E3">
        <w:rPr>
          <w:b/>
          <w:bCs/>
          <w:iCs/>
        </w:rPr>
        <w:t>:</w:t>
      </w:r>
    </w:p>
    <w:p w14:paraId="7BBA1F97" w14:textId="56388832" w:rsidR="003E76D4" w:rsidRPr="006062E3" w:rsidRDefault="003E76D4" w:rsidP="00A127A7">
      <w:pPr>
        <w:numPr>
          <w:ilvl w:val="0"/>
          <w:numId w:val="30"/>
        </w:numPr>
        <w:tabs>
          <w:tab w:val="clear" w:pos="360"/>
          <w:tab w:val="num" w:pos="-142"/>
        </w:tabs>
        <w:autoSpaceDE w:val="0"/>
        <w:autoSpaceDN w:val="0"/>
        <w:adjustRightInd w:val="0"/>
        <w:ind w:left="-142" w:hanging="142"/>
        <w:jc w:val="both"/>
        <w:rPr>
          <w:sz w:val="22"/>
          <w:szCs w:val="22"/>
        </w:rPr>
      </w:pPr>
      <w:r w:rsidRPr="006062E3">
        <w:rPr>
          <w:sz w:val="22"/>
          <w:szCs w:val="22"/>
        </w:rPr>
        <w:t xml:space="preserve">Pentru a monitoriza posibilitatea </w:t>
      </w:r>
      <w:proofErr w:type="spellStart"/>
      <w:r w:rsidRPr="006062E3">
        <w:rPr>
          <w:sz w:val="22"/>
          <w:szCs w:val="22"/>
        </w:rPr>
        <w:t>apariţiei</w:t>
      </w:r>
      <w:proofErr w:type="spellEnd"/>
      <w:r w:rsidRPr="006062E3">
        <w:rPr>
          <w:sz w:val="22"/>
          <w:szCs w:val="22"/>
        </w:rPr>
        <w:t xml:space="preserve"> </w:t>
      </w:r>
      <w:proofErr w:type="spellStart"/>
      <w:r w:rsidRPr="006062E3">
        <w:rPr>
          <w:sz w:val="22"/>
          <w:szCs w:val="22"/>
        </w:rPr>
        <w:t>reacţiilor</w:t>
      </w:r>
      <w:proofErr w:type="spellEnd"/>
      <w:r w:rsidRPr="006062E3">
        <w:rPr>
          <w:sz w:val="22"/>
          <w:szCs w:val="22"/>
        </w:rPr>
        <w:t xml:space="preserve"> adverse se va examina </w:t>
      </w:r>
      <w:r w:rsidR="00965618">
        <w:rPr>
          <w:sz w:val="22"/>
          <w:szCs w:val="22"/>
        </w:rPr>
        <w:t>analiza generală a sângelui</w:t>
      </w:r>
      <w:r w:rsidRPr="006062E3">
        <w:rPr>
          <w:sz w:val="22"/>
          <w:szCs w:val="22"/>
        </w:rPr>
        <w:t xml:space="preserve"> (monitorizată de 2 ori pe lună) şi transaminazele (monitorizate o dată pe lună);</w:t>
      </w:r>
    </w:p>
    <w:p w14:paraId="2E5ADB71" w14:textId="77777777" w:rsidR="003E76D4" w:rsidRPr="006062E3" w:rsidRDefault="003E76D4" w:rsidP="00A127A7">
      <w:pPr>
        <w:numPr>
          <w:ilvl w:val="0"/>
          <w:numId w:val="30"/>
        </w:numPr>
        <w:tabs>
          <w:tab w:val="clear" w:pos="360"/>
          <w:tab w:val="num" w:pos="-142"/>
        </w:tabs>
        <w:autoSpaceDE w:val="0"/>
        <w:autoSpaceDN w:val="0"/>
        <w:adjustRightInd w:val="0"/>
        <w:ind w:left="-142" w:hanging="142"/>
        <w:jc w:val="both"/>
        <w:rPr>
          <w:sz w:val="22"/>
          <w:szCs w:val="22"/>
        </w:rPr>
      </w:pPr>
      <w:r w:rsidRPr="006062E3">
        <w:rPr>
          <w:sz w:val="22"/>
          <w:szCs w:val="22"/>
        </w:rPr>
        <w:t xml:space="preserve">În cazul </w:t>
      </w:r>
      <w:proofErr w:type="spellStart"/>
      <w:r w:rsidRPr="006062E3">
        <w:rPr>
          <w:sz w:val="22"/>
          <w:szCs w:val="22"/>
        </w:rPr>
        <w:t>rezistenţei</w:t>
      </w:r>
      <w:proofErr w:type="spellEnd"/>
      <w:r w:rsidRPr="006062E3">
        <w:rPr>
          <w:sz w:val="22"/>
          <w:szCs w:val="22"/>
        </w:rPr>
        <w:t xml:space="preserve"> la tratament sau </w:t>
      </w:r>
      <w:proofErr w:type="spellStart"/>
      <w:r w:rsidRPr="006062E3">
        <w:rPr>
          <w:sz w:val="22"/>
          <w:szCs w:val="22"/>
        </w:rPr>
        <w:t>evoluţie</w:t>
      </w:r>
      <w:proofErr w:type="spellEnd"/>
      <w:r w:rsidRPr="006062E3">
        <w:rPr>
          <w:sz w:val="22"/>
          <w:szCs w:val="22"/>
        </w:rPr>
        <w:t xml:space="preserve"> atipică a bolii, se va efectua reevaluarea pacientului în vederea prezenţei altor maladii articulare </w:t>
      </w:r>
      <w:proofErr w:type="spellStart"/>
      <w:r w:rsidRPr="006062E3">
        <w:rPr>
          <w:sz w:val="22"/>
          <w:szCs w:val="22"/>
        </w:rPr>
        <w:t>aşa</w:t>
      </w:r>
      <w:proofErr w:type="spellEnd"/>
      <w:r w:rsidRPr="006062E3">
        <w:rPr>
          <w:sz w:val="22"/>
          <w:szCs w:val="22"/>
        </w:rPr>
        <w:t xml:space="preserve"> ca artrita juvenilă;</w:t>
      </w:r>
    </w:p>
    <w:p w14:paraId="6EA153FE" w14:textId="77777777" w:rsidR="003E76D4" w:rsidRPr="006062E3" w:rsidRDefault="003E76D4" w:rsidP="00A127A7">
      <w:pPr>
        <w:numPr>
          <w:ilvl w:val="0"/>
          <w:numId w:val="30"/>
        </w:numPr>
        <w:tabs>
          <w:tab w:val="clear" w:pos="360"/>
          <w:tab w:val="num" w:pos="-142"/>
        </w:tabs>
        <w:autoSpaceDE w:val="0"/>
        <w:autoSpaceDN w:val="0"/>
        <w:adjustRightInd w:val="0"/>
        <w:ind w:left="-142" w:hanging="142"/>
        <w:jc w:val="both"/>
        <w:rPr>
          <w:sz w:val="22"/>
          <w:szCs w:val="22"/>
        </w:rPr>
      </w:pPr>
      <w:r w:rsidRPr="006062E3">
        <w:rPr>
          <w:sz w:val="22"/>
          <w:szCs w:val="22"/>
        </w:rPr>
        <w:t xml:space="preserve">La </w:t>
      </w:r>
      <w:proofErr w:type="spellStart"/>
      <w:r w:rsidRPr="006062E3">
        <w:rPr>
          <w:sz w:val="22"/>
          <w:szCs w:val="22"/>
        </w:rPr>
        <w:t>iniţierea</w:t>
      </w:r>
      <w:proofErr w:type="spellEnd"/>
      <w:r w:rsidRPr="006062E3">
        <w:rPr>
          <w:sz w:val="22"/>
          <w:szCs w:val="22"/>
        </w:rPr>
        <w:t xml:space="preserve"> tratamentului se indică teste hepatice (ALAT, ASAT, fosfataza alcalină, proteinele serice, serologia pentru virusurile hepatice B şi C);</w:t>
      </w:r>
    </w:p>
    <w:p w14:paraId="3E201E3A" w14:textId="468DCDD5" w:rsidR="003E76D4" w:rsidRPr="006062E3" w:rsidRDefault="003E76D4" w:rsidP="00A127A7">
      <w:pPr>
        <w:numPr>
          <w:ilvl w:val="0"/>
          <w:numId w:val="30"/>
        </w:numPr>
        <w:tabs>
          <w:tab w:val="clear" w:pos="360"/>
          <w:tab w:val="num" w:pos="-142"/>
        </w:tabs>
        <w:autoSpaceDE w:val="0"/>
        <w:autoSpaceDN w:val="0"/>
        <w:adjustRightInd w:val="0"/>
        <w:ind w:left="-142" w:hanging="142"/>
        <w:jc w:val="both"/>
        <w:rPr>
          <w:sz w:val="22"/>
          <w:szCs w:val="22"/>
        </w:rPr>
      </w:pPr>
      <w:r w:rsidRPr="006062E3">
        <w:rPr>
          <w:sz w:val="22"/>
          <w:szCs w:val="22"/>
        </w:rPr>
        <w:t xml:space="preserve">La </w:t>
      </w:r>
      <w:proofErr w:type="spellStart"/>
      <w:r w:rsidRPr="006062E3">
        <w:rPr>
          <w:sz w:val="22"/>
          <w:szCs w:val="22"/>
        </w:rPr>
        <w:t>pacientii</w:t>
      </w:r>
      <w:proofErr w:type="spellEnd"/>
      <w:r w:rsidRPr="006062E3">
        <w:rPr>
          <w:sz w:val="22"/>
          <w:szCs w:val="22"/>
        </w:rPr>
        <w:t xml:space="preserve"> cu teste hepatice anormale, infecţie cronică cu VHB sau VHC se va întrerupe administrarea MTX.</w:t>
      </w:r>
    </w:p>
    <w:p w14:paraId="491E4749" w14:textId="29A18C5E" w:rsidR="000B1DA6" w:rsidRPr="006062E3" w:rsidRDefault="000B1DA6" w:rsidP="007A6B25">
      <w:pPr>
        <w:autoSpaceDE w:val="0"/>
        <w:autoSpaceDN w:val="0"/>
        <w:adjustRightInd w:val="0"/>
        <w:ind w:left="360"/>
        <w:jc w:val="both"/>
      </w:pPr>
    </w:p>
    <w:tbl>
      <w:tblPr>
        <w:tblStyle w:val="Tabelgril"/>
        <w:tblW w:w="0" w:type="auto"/>
        <w:tblInd w:w="-34" w:type="dxa"/>
        <w:tblLook w:val="04A0" w:firstRow="1" w:lastRow="0" w:firstColumn="1" w:lastColumn="0" w:noHBand="0" w:noVBand="1"/>
      </w:tblPr>
      <w:tblGrid>
        <w:gridCol w:w="9887"/>
      </w:tblGrid>
      <w:tr w:rsidR="000B1DA6" w:rsidRPr="006062E3" w14:paraId="74AC8653" w14:textId="77777777" w:rsidTr="00A127A7">
        <w:tc>
          <w:tcPr>
            <w:tcW w:w="9887" w:type="dxa"/>
          </w:tcPr>
          <w:p w14:paraId="75BB0693" w14:textId="4FC66C62" w:rsidR="000B1DA6" w:rsidRPr="006062E3" w:rsidRDefault="000B1DA6" w:rsidP="007A6B25">
            <w:pPr>
              <w:autoSpaceDE w:val="0"/>
              <w:autoSpaceDN w:val="0"/>
              <w:adjustRightInd w:val="0"/>
              <w:jc w:val="both"/>
            </w:pPr>
            <w:r w:rsidRPr="006062E3">
              <w:rPr>
                <w:b/>
                <w:bCs/>
              </w:rPr>
              <w:t>Caseta 19. Tratamentul medicamentos de fond biologic al ARe (remisiv – DMARD biologic) Nivel de evidență Ia [2,8,12].</w:t>
            </w:r>
            <w:r w:rsidRPr="006062E3">
              <w:t xml:space="preserve"> </w:t>
            </w:r>
          </w:p>
          <w:p w14:paraId="3DF2DD9F" w14:textId="77777777" w:rsidR="000B1DA6" w:rsidRPr="006062E3" w:rsidRDefault="000B1DA6" w:rsidP="007A6B25">
            <w:pPr>
              <w:autoSpaceDE w:val="0"/>
              <w:autoSpaceDN w:val="0"/>
              <w:adjustRightInd w:val="0"/>
              <w:jc w:val="both"/>
            </w:pPr>
            <w:r w:rsidRPr="006062E3">
              <w:t xml:space="preserve">Posedă acțiune țintită asupra unui anumit component al sistemului imun. Au potențial remisiv sporit, demonstrat pe studii clinice. Prezintă alternativa de linia a doua în cazul lipsei efectului la tratamentul cu DMARD clasic. Cel mai redutabil efect advers – complicații infecțioase primare sau exacerbarea celor latente. </w:t>
            </w:r>
          </w:p>
          <w:p w14:paraId="08307E1E" w14:textId="456A17FB" w:rsidR="000B1DA6" w:rsidRPr="006062E3" w:rsidRDefault="000B1DA6" w:rsidP="007A6B25">
            <w:pPr>
              <w:pStyle w:val="Listparagraf"/>
              <w:numPr>
                <w:ilvl w:val="0"/>
                <w:numId w:val="51"/>
              </w:numPr>
              <w:autoSpaceDE w:val="0"/>
              <w:autoSpaceDN w:val="0"/>
              <w:adjustRightInd w:val="0"/>
              <w:jc w:val="both"/>
              <w:rPr>
                <w:b/>
                <w:bCs/>
              </w:rPr>
            </w:pPr>
            <w:r w:rsidRPr="006062E3">
              <w:rPr>
                <w:b/>
                <w:bCs/>
              </w:rPr>
              <w:t>Anti-TNF α (Infliximabum, Adalimumabum,</w:t>
            </w:r>
            <w:r w:rsidR="001511A1" w:rsidRPr="006062E3">
              <w:rPr>
                <w:b/>
                <w:bCs/>
              </w:rPr>
              <w:t xml:space="preserve"> Golimumabum,</w:t>
            </w:r>
            <w:r w:rsidRPr="006062E3">
              <w:rPr>
                <w:b/>
                <w:bCs/>
              </w:rPr>
              <w:t xml:space="preserve"> Etanerceptum*)</w:t>
            </w:r>
            <w:r w:rsidRPr="006062E3">
              <w:t xml:space="preserve"> </w:t>
            </w:r>
          </w:p>
          <w:p w14:paraId="3BE200E8" w14:textId="0B4FA474" w:rsidR="000B1DA6" w:rsidRPr="006062E3" w:rsidRDefault="000B1DA6" w:rsidP="007A6B25">
            <w:pPr>
              <w:autoSpaceDE w:val="0"/>
              <w:autoSpaceDN w:val="0"/>
              <w:adjustRightInd w:val="0"/>
              <w:jc w:val="both"/>
              <w:rPr>
                <w:b/>
                <w:bCs/>
              </w:rPr>
            </w:pPr>
            <w:r w:rsidRPr="006062E3">
              <w:t xml:space="preserve">          </w:t>
            </w:r>
            <w:proofErr w:type="spellStart"/>
            <w:r w:rsidRPr="006062E3">
              <w:t>Contraindicaţii</w:t>
            </w:r>
            <w:proofErr w:type="spellEnd"/>
            <w:r w:rsidRPr="006062E3">
              <w:t xml:space="preserve"> – </w:t>
            </w:r>
            <w:proofErr w:type="spellStart"/>
            <w:r w:rsidRPr="006062E3">
              <w:t>infecţii</w:t>
            </w:r>
            <w:proofErr w:type="spellEnd"/>
            <w:r w:rsidRPr="006062E3">
              <w:t xml:space="preserve"> recurente, tuberculoză, maladiile </w:t>
            </w:r>
            <w:proofErr w:type="spellStart"/>
            <w:r w:rsidRPr="006062E3">
              <w:t>demielinizante</w:t>
            </w:r>
            <w:proofErr w:type="spellEnd"/>
            <w:r w:rsidRPr="006062E3">
              <w:t xml:space="preserve">, neoplasme, </w:t>
            </w:r>
            <w:proofErr w:type="spellStart"/>
            <w:r w:rsidRPr="006062E3">
              <w:t>insuficienţa</w:t>
            </w:r>
            <w:proofErr w:type="spellEnd"/>
            <w:r w:rsidRPr="006062E3">
              <w:t xml:space="preserve"> cardiacă, sarcina, alăptarea, imunizarea cu vaccinuri vii </w:t>
            </w:r>
          </w:p>
          <w:p w14:paraId="50D508A9" w14:textId="3A1A4F38" w:rsidR="000B1DA6" w:rsidRPr="006062E3" w:rsidRDefault="000B1DA6" w:rsidP="007A6B25">
            <w:pPr>
              <w:autoSpaceDE w:val="0"/>
              <w:autoSpaceDN w:val="0"/>
              <w:adjustRightInd w:val="0"/>
              <w:jc w:val="both"/>
            </w:pPr>
            <w:r w:rsidRPr="006062E3">
              <w:t xml:space="preserve">          Efecte adverse – complicaţii infecţioase, tuberculoza, inducerea maladiilor autoimune, neoplasmelor </w:t>
            </w:r>
          </w:p>
          <w:p w14:paraId="3E2B9597" w14:textId="51666CEF" w:rsidR="000B1DA6" w:rsidRPr="006062E3" w:rsidRDefault="000B1DA6" w:rsidP="007A6B25">
            <w:pPr>
              <w:autoSpaceDE w:val="0"/>
              <w:autoSpaceDN w:val="0"/>
              <w:adjustRightInd w:val="0"/>
              <w:jc w:val="both"/>
            </w:pPr>
            <w:r w:rsidRPr="006062E3">
              <w:t xml:space="preserve">          Monitorizare paraclinică -</w:t>
            </w:r>
            <w:r w:rsidR="001511A1" w:rsidRPr="006062E3">
              <w:t xml:space="preserve">ALAT, ASAT, bilirubina totală, </w:t>
            </w:r>
            <w:r w:rsidR="00965618">
              <w:t>analiza generală a sângelui</w:t>
            </w:r>
            <w:r w:rsidRPr="006062E3">
              <w:t xml:space="preserve"> anticorpi antinucleari – în caz de semne clinice şi paraclinice de lupus eritematos de sistem; radiologia pulmonară – 1 la 3 luni; testare cutanată </w:t>
            </w:r>
            <w:proofErr w:type="spellStart"/>
            <w:r w:rsidRPr="006062E3">
              <w:t>tuberculinică</w:t>
            </w:r>
            <w:proofErr w:type="spellEnd"/>
            <w:r w:rsidRPr="006062E3">
              <w:t xml:space="preserve"> – 1 la 6 luni. </w:t>
            </w:r>
          </w:p>
          <w:p w14:paraId="1E816B73" w14:textId="25C556E5" w:rsidR="000B1DA6" w:rsidRPr="006062E3" w:rsidRDefault="000B1DA6" w:rsidP="007A6B25">
            <w:pPr>
              <w:autoSpaceDE w:val="0"/>
              <w:autoSpaceDN w:val="0"/>
              <w:adjustRightInd w:val="0"/>
              <w:jc w:val="both"/>
              <w:rPr>
                <w:b/>
                <w:bCs/>
                <w:i/>
                <w:iCs/>
              </w:rPr>
            </w:pPr>
            <w:r w:rsidRPr="006062E3">
              <w:t xml:space="preserve">          </w:t>
            </w:r>
            <w:r w:rsidRPr="006062E3">
              <w:rPr>
                <w:b/>
                <w:bCs/>
                <w:i/>
                <w:iCs/>
              </w:rPr>
              <w:t xml:space="preserve">Se administrează conform schemei standard – vezi Protocolul Clinic Național Artrita </w:t>
            </w:r>
            <w:r w:rsidR="001511A1" w:rsidRPr="006062E3">
              <w:rPr>
                <w:b/>
                <w:bCs/>
                <w:i/>
                <w:iCs/>
              </w:rPr>
              <w:t>juvenilă idiopatică!!!</w:t>
            </w:r>
          </w:p>
          <w:p w14:paraId="5BF582EC" w14:textId="35E88F90" w:rsidR="000B1DA6" w:rsidRPr="006062E3" w:rsidRDefault="000B1DA6" w:rsidP="007A6B25">
            <w:pPr>
              <w:autoSpaceDE w:val="0"/>
              <w:autoSpaceDN w:val="0"/>
              <w:adjustRightInd w:val="0"/>
              <w:jc w:val="both"/>
              <w:rPr>
                <w:b/>
                <w:bCs/>
              </w:rPr>
            </w:pPr>
            <w:r w:rsidRPr="006062E3">
              <w:t xml:space="preserve">          Adalimumabum,</w:t>
            </w:r>
            <w:r w:rsidR="001511A1" w:rsidRPr="006062E3">
              <w:t xml:space="preserve"> Golimumabum, Etanerceptum</w:t>
            </w:r>
            <w:r w:rsidRPr="006062E3">
              <w:t>* - sunt preparate anti-TNFa de nivelul doi, pentru pacienții non-</w:t>
            </w:r>
            <w:proofErr w:type="spellStart"/>
            <w:r w:rsidRPr="006062E3">
              <w:t>responderi</w:t>
            </w:r>
            <w:proofErr w:type="spellEnd"/>
            <w:r w:rsidRPr="006062E3">
              <w:t xml:space="preserve"> la Infliximabum.</w:t>
            </w:r>
          </w:p>
        </w:tc>
      </w:tr>
    </w:tbl>
    <w:p w14:paraId="713460B9" w14:textId="77777777" w:rsidR="003E76D4" w:rsidRPr="006062E3" w:rsidRDefault="003E76D4" w:rsidP="007A6B25">
      <w:pPr>
        <w:pStyle w:val="Titlu4"/>
        <w:rPr>
          <w:rFonts w:ascii="Times New Roman" w:hAnsi="Times New Roman"/>
          <w:sz w:val="24"/>
          <w:szCs w:val="24"/>
        </w:rPr>
      </w:pPr>
      <w:r w:rsidRPr="006062E3">
        <w:rPr>
          <w:rFonts w:ascii="Times New Roman" w:hAnsi="Times New Roman"/>
          <w:sz w:val="24"/>
          <w:szCs w:val="24"/>
        </w:rPr>
        <w:t>C.2.6.2. Tratamentul nemedicamentos al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73B0184" w14:textId="77777777" w:rsidTr="001B1061">
        <w:tc>
          <w:tcPr>
            <w:tcW w:w="9570" w:type="dxa"/>
          </w:tcPr>
          <w:p w14:paraId="016F8841" w14:textId="5019CB2E" w:rsidR="003E76D4" w:rsidRPr="006062E3" w:rsidRDefault="003E76D4" w:rsidP="007A6B25">
            <w:pPr>
              <w:autoSpaceDE w:val="0"/>
              <w:autoSpaceDN w:val="0"/>
              <w:adjustRightInd w:val="0"/>
              <w:spacing w:after="120"/>
              <w:jc w:val="both"/>
              <w:rPr>
                <w:b/>
                <w:bCs/>
              </w:rPr>
            </w:pPr>
            <w:r w:rsidRPr="006062E3">
              <w:rPr>
                <w:b/>
                <w:bCs/>
              </w:rPr>
              <w:t xml:space="preserve">Caseta </w:t>
            </w:r>
            <w:r w:rsidR="000B1DA6" w:rsidRPr="006062E3">
              <w:rPr>
                <w:b/>
                <w:bCs/>
              </w:rPr>
              <w:t>20</w:t>
            </w:r>
            <w:r w:rsidRPr="006062E3">
              <w:rPr>
                <w:b/>
                <w:bCs/>
              </w:rPr>
              <w:t>. La recomandări speciale:</w:t>
            </w:r>
          </w:p>
          <w:p w14:paraId="2ECAE095" w14:textId="616DFC04" w:rsidR="003E76D4" w:rsidRPr="006062E3" w:rsidRDefault="003E76D4" w:rsidP="007A6B25">
            <w:pPr>
              <w:autoSpaceDE w:val="0"/>
              <w:autoSpaceDN w:val="0"/>
              <w:adjustRightInd w:val="0"/>
              <w:jc w:val="both"/>
              <w:rPr>
                <w:b/>
                <w:bCs/>
              </w:rPr>
            </w:pPr>
            <w:r w:rsidRPr="006062E3">
              <w:rPr>
                <w:b/>
                <w:bCs/>
              </w:rPr>
              <w:t>Tratamen</w:t>
            </w:r>
            <w:r w:rsidR="00965618">
              <w:rPr>
                <w:b/>
                <w:bCs/>
              </w:rPr>
              <w:t>t</w:t>
            </w:r>
            <w:r w:rsidRPr="006062E3">
              <w:rPr>
                <w:b/>
                <w:bCs/>
              </w:rPr>
              <w:t>ul de reabilitare:</w:t>
            </w:r>
          </w:p>
          <w:p w14:paraId="38168C19" w14:textId="50E3D4B9" w:rsidR="003E76D4" w:rsidRPr="006062E3" w:rsidRDefault="003E76D4" w:rsidP="007A6B25">
            <w:pPr>
              <w:numPr>
                <w:ilvl w:val="0"/>
                <w:numId w:val="10"/>
              </w:numPr>
              <w:autoSpaceDE w:val="0"/>
              <w:autoSpaceDN w:val="0"/>
              <w:adjustRightInd w:val="0"/>
              <w:jc w:val="both"/>
            </w:pPr>
            <w:r w:rsidRPr="006062E3">
              <w:t xml:space="preserve">Reprezintă o latură componentă importantă în tratamentul complex al pacientului cu ARe: se va utiliza terapia cu remedii fizioterapice şi terapia </w:t>
            </w:r>
            <w:r w:rsidR="00965618" w:rsidRPr="006062E3">
              <w:t>ocupațional</w:t>
            </w:r>
            <w:r w:rsidR="00965618">
              <w:t>ă</w:t>
            </w:r>
            <w:r w:rsidRPr="006062E3">
              <w:t>.</w:t>
            </w:r>
          </w:p>
          <w:p w14:paraId="54096380" w14:textId="77777777" w:rsidR="003E76D4" w:rsidRPr="006062E3" w:rsidRDefault="003E76D4" w:rsidP="007A6B25">
            <w:pPr>
              <w:numPr>
                <w:ilvl w:val="0"/>
                <w:numId w:val="10"/>
              </w:numPr>
              <w:autoSpaceDE w:val="0"/>
              <w:autoSpaceDN w:val="0"/>
              <w:adjustRightInd w:val="0"/>
              <w:jc w:val="both"/>
            </w:pPr>
            <w:r w:rsidRPr="006062E3">
              <w:t xml:space="preserve">Elaborarea programului de gimnastică curativă la domiciliu, </w:t>
            </w:r>
            <w:proofErr w:type="spellStart"/>
            <w:r w:rsidRPr="006062E3">
              <w:t>protecţia</w:t>
            </w:r>
            <w:proofErr w:type="spellEnd"/>
            <w:r w:rsidRPr="006062E3">
              <w:t xml:space="preserve"> articulară habituală.</w:t>
            </w:r>
          </w:p>
        </w:tc>
      </w:tr>
    </w:tbl>
    <w:p w14:paraId="7DB5DA86" w14:textId="77777777" w:rsidR="00DA3A4A" w:rsidRPr="006062E3" w:rsidRDefault="003E76D4" w:rsidP="007A6B25">
      <w:pPr>
        <w:pStyle w:val="Titlu3"/>
        <w:rPr>
          <w:rFonts w:ascii="Times New Roman" w:hAnsi="Times New Roman"/>
          <w:sz w:val="24"/>
          <w:szCs w:val="24"/>
        </w:rPr>
      </w:pPr>
      <w:r w:rsidRPr="006062E3">
        <w:rPr>
          <w:rFonts w:ascii="Times New Roman" w:hAnsi="Times New Roman"/>
          <w:sz w:val="24"/>
          <w:szCs w:val="24"/>
        </w:rPr>
        <w:t>C.2.7.</w:t>
      </w:r>
      <w:r w:rsidR="00B165DD" w:rsidRPr="006062E3">
        <w:rPr>
          <w:rFonts w:ascii="Times New Roman" w:hAnsi="Times New Roman"/>
          <w:sz w:val="24"/>
          <w:szCs w:val="24"/>
        </w:rPr>
        <w:t xml:space="preserve"> Prognosticul evolutiv [</w:t>
      </w:r>
      <w:r w:rsidR="005A22DE" w:rsidRPr="006062E3">
        <w:rPr>
          <w:rFonts w:ascii="Times New Roman" w:hAnsi="Times New Roman"/>
          <w:sz w:val="24"/>
          <w:szCs w:val="24"/>
        </w:rPr>
        <w:t>17</w:t>
      </w:r>
      <w:r w:rsidRPr="006062E3">
        <w:rPr>
          <w:rFonts w:ascii="Times New Roman" w:hAnsi="Times New Roman"/>
          <w:sz w:val="24"/>
          <w:szCs w:val="24"/>
        </w:rPr>
        <w:t>]</w:t>
      </w:r>
    </w:p>
    <w:tbl>
      <w:tblPr>
        <w:tblStyle w:val="Tabelgril"/>
        <w:tblW w:w="0" w:type="auto"/>
        <w:tblLook w:val="04A0" w:firstRow="1" w:lastRow="0" w:firstColumn="1" w:lastColumn="0" w:noHBand="0" w:noVBand="1"/>
      </w:tblPr>
      <w:tblGrid>
        <w:gridCol w:w="9570"/>
      </w:tblGrid>
      <w:tr w:rsidR="00DA3A4A" w:rsidRPr="006062E3" w14:paraId="09E1B44C" w14:textId="77777777" w:rsidTr="00DA3A4A">
        <w:tc>
          <w:tcPr>
            <w:tcW w:w="9570" w:type="dxa"/>
          </w:tcPr>
          <w:p w14:paraId="448D4203" w14:textId="11102E0A" w:rsidR="00DA3A4A" w:rsidRPr="006062E3" w:rsidRDefault="00473334" w:rsidP="007A6B25">
            <w:pPr>
              <w:rPr>
                <w:b/>
              </w:rPr>
            </w:pPr>
            <w:r w:rsidRPr="006062E3">
              <w:rPr>
                <w:b/>
              </w:rPr>
              <w:t xml:space="preserve">Caseta </w:t>
            </w:r>
            <w:r w:rsidR="000B1DA6" w:rsidRPr="006062E3">
              <w:rPr>
                <w:b/>
              </w:rPr>
              <w:t>21</w:t>
            </w:r>
            <w:r w:rsidRPr="006062E3">
              <w:rPr>
                <w:b/>
              </w:rPr>
              <w:t>. Aprecierea pro</w:t>
            </w:r>
            <w:r w:rsidR="00DA3A4A" w:rsidRPr="006062E3">
              <w:rPr>
                <w:b/>
              </w:rPr>
              <w:t xml:space="preserve">nosticului în ARe </w:t>
            </w:r>
          </w:p>
          <w:p w14:paraId="7A2A4654" w14:textId="77777777" w:rsidR="00DA3A4A" w:rsidRPr="006062E3" w:rsidRDefault="00DA3A4A" w:rsidP="007A6B25">
            <w:r w:rsidRPr="006062E3">
              <w:t>S</w:t>
            </w:r>
            <w:r w:rsidR="00473334" w:rsidRPr="006062E3">
              <w:t>-au sistematizat factori de pro</w:t>
            </w:r>
            <w:r w:rsidRPr="006062E3">
              <w:t xml:space="preserve">nostic nefavorabil, cu valoare predictivă negativă în primii doi ani de la debut. Factori de </w:t>
            </w:r>
            <w:proofErr w:type="spellStart"/>
            <w:r w:rsidRPr="006062E3">
              <w:t>predicţie</w:t>
            </w:r>
            <w:proofErr w:type="spellEnd"/>
            <w:r w:rsidRPr="006062E3">
              <w:t xml:space="preserve"> negativă:</w:t>
            </w:r>
          </w:p>
          <w:p w14:paraId="42D8EB2B" w14:textId="77777777" w:rsidR="00DA3A4A" w:rsidRPr="006062E3" w:rsidRDefault="00DA3A4A" w:rsidP="007A6B25">
            <w:pPr>
              <w:ind w:left="708"/>
            </w:pPr>
            <w:r w:rsidRPr="006062E3">
              <w:t xml:space="preserve">1. artrita coxofemurală </w:t>
            </w:r>
          </w:p>
          <w:p w14:paraId="16C2A4C5" w14:textId="77777777" w:rsidR="00DA3A4A" w:rsidRPr="006062E3" w:rsidRDefault="00DA3A4A" w:rsidP="007A6B25">
            <w:pPr>
              <w:ind w:left="708"/>
            </w:pPr>
            <w:r w:rsidRPr="006062E3">
              <w:t>2. VSH &gt; 30 mm/oră</w:t>
            </w:r>
          </w:p>
          <w:p w14:paraId="4437CC5E" w14:textId="77777777" w:rsidR="00DA3A4A" w:rsidRPr="006062E3" w:rsidRDefault="00DA3A4A" w:rsidP="007A6B25">
            <w:pPr>
              <w:ind w:left="708"/>
            </w:pPr>
            <w:r w:rsidRPr="006062E3">
              <w:t xml:space="preserve"> 3. limitare a </w:t>
            </w:r>
            <w:proofErr w:type="spellStart"/>
            <w:r w:rsidRPr="006062E3">
              <w:t>mobilităţii</w:t>
            </w:r>
            <w:proofErr w:type="spellEnd"/>
            <w:r w:rsidRPr="006062E3">
              <w:t xml:space="preserve"> coloanei lombare </w:t>
            </w:r>
          </w:p>
          <w:p w14:paraId="2BA811D5" w14:textId="77777777" w:rsidR="00DA3A4A" w:rsidRPr="006062E3" w:rsidRDefault="00DA3A4A" w:rsidP="007A6B25">
            <w:pPr>
              <w:ind w:left="708"/>
            </w:pPr>
            <w:r w:rsidRPr="006062E3">
              <w:t xml:space="preserve">4. deget „în </w:t>
            </w:r>
            <w:proofErr w:type="spellStart"/>
            <w:r w:rsidRPr="006062E3">
              <w:t>crenvurşt</w:t>
            </w:r>
            <w:proofErr w:type="spellEnd"/>
            <w:r w:rsidRPr="006062E3">
              <w:t>”</w:t>
            </w:r>
          </w:p>
          <w:p w14:paraId="69C0F07E" w14:textId="77777777" w:rsidR="00DA3A4A" w:rsidRPr="006062E3" w:rsidRDefault="00DA3A4A" w:rsidP="007A6B25">
            <w:pPr>
              <w:ind w:left="708"/>
            </w:pPr>
            <w:r w:rsidRPr="006062E3">
              <w:t xml:space="preserve"> 5. </w:t>
            </w:r>
            <w:proofErr w:type="spellStart"/>
            <w:r w:rsidRPr="006062E3">
              <w:t>oligoartrită</w:t>
            </w:r>
            <w:proofErr w:type="spellEnd"/>
            <w:r w:rsidRPr="006062E3">
              <w:t xml:space="preserve"> </w:t>
            </w:r>
          </w:p>
          <w:p w14:paraId="29D702FE" w14:textId="77777777" w:rsidR="00DA3A4A" w:rsidRPr="006062E3" w:rsidRDefault="00DA3A4A" w:rsidP="007A6B25">
            <w:pPr>
              <w:ind w:left="708"/>
            </w:pPr>
            <w:r w:rsidRPr="006062E3">
              <w:t>6. HLA-B27+</w:t>
            </w:r>
          </w:p>
          <w:p w14:paraId="389A8F5C" w14:textId="77777777" w:rsidR="00DA3A4A" w:rsidRPr="006062E3" w:rsidRDefault="00DA3A4A" w:rsidP="007A6B25">
            <w:pPr>
              <w:ind w:left="708"/>
            </w:pPr>
            <w:r w:rsidRPr="006062E3">
              <w:t xml:space="preserve">7. </w:t>
            </w:r>
            <w:proofErr w:type="spellStart"/>
            <w:r w:rsidRPr="006062E3">
              <w:t>infecţia</w:t>
            </w:r>
            <w:proofErr w:type="spellEnd"/>
            <w:r w:rsidRPr="006062E3">
              <w:t xml:space="preserve"> HIV/SIDA </w:t>
            </w:r>
          </w:p>
          <w:p w14:paraId="1C7A8208" w14:textId="77777777" w:rsidR="00DA3A4A" w:rsidRPr="006062E3" w:rsidRDefault="00DA3A4A" w:rsidP="007A6B25">
            <w:pPr>
              <w:ind w:left="708"/>
            </w:pPr>
            <w:r w:rsidRPr="006062E3">
              <w:t xml:space="preserve">8. </w:t>
            </w:r>
            <w:proofErr w:type="spellStart"/>
            <w:r w:rsidRPr="006062E3">
              <w:t>infecţia</w:t>
            </w:r>
            <w:proofErr w:type="spellEnd"/>
            <w:r w:rsidRPr="006062E3">
              <w:t xml:space="preserve"> VHB</w:t>
            </w:r>
          </w:p>
          <w:p w14:paraId="22DB3CEF" w14:textId="77777777" w:rsidR="00DA3A4A" w:rsidRPr="006062E3" w:rsidRDefault="00DA3A4A" w:rsidP="007A6B25">
            <w:pPr>
              <w:ind w:left="708"/>
            </w:pPr>
            <w:r w:rsidRPr="006062E3">
              <w:t xml:space="preserve"> 9. debut la vârstă ≤ 16 ani </w:t>
            </w:r>
          </w:p>
          <w:p w14:paraId="4FBD5000" w14:textId="77777777" w:rsidR="00DA3A4A" w:rsidRPr="006062E3" w:rsidRDefault="00DA3A4A" w:rsidP="007A6B25">
            <w:pPr>
              <w:ind w:left="708"/>
            </w:pPr>
            <w:r w:rsidRPr="006062E3">
              <w:t xml:space="preserve">10. </w:t>
            </w:r>
            <w:proofErr w:type="spellStart"/>
            <w:r w:rsidRPr="006062E3">
              <w:t>eficienţă</w:t>
            </w:r>
            <w:proofErr w:type="spellEnd"/>
            <w:r w:rsidRPr="006062E3">
              <w:t xml:space="preserve"> slabă a AINS</w:t>
            </w:r>
          </w:p>
          <w:p w14:paraId="2CB2EC2A" w14:textId="77777777" w:rsidR="00DA3A4A" w:rsidRPr="006062E3" w:rsidRDefault="00DA3A4A" w:rsidP="007A6B25">
            <w:r w:rsidRPr="006062E3">
              <w:t xml:space="preserve"> • prezenţa a 3 factori la debut – </w:t>
            </w:r>
            <w:proofErr w:type="spellStart"/>
            <w:r w:rsidRPr="006062E3">
              <w:t>semnificaţie</w:t>
            </w:r>
            <w:proofErr w:type="spellEnd"/>
            <w:r w:rsidRPr="006062E3">
              <w:t xml:space="preserve"> predictivă negative</w:t>
            </w:r>
          </w:p>
          <w:p w14:paraId="671ACAC4" w14:textId="7E3022A0" w:rsidR="00DA3A4A" w:rsidRPr="006062E3" w:rsidRDefault="00DA3A4A" w:rsidP="007A6B25">
            <w:r w:rsidRPr="006062E3">
              <w:t xml:space="preserve">• afectarea coxofemurală are cea mai importantă </w:t>
            </w:r>
            <w:proofErr w:type="spellStart"/>
            <w:r w:rsidRPr="006062E3">
              <w:t>semnificaţie</w:t>
            </w:r>
            <w:proofErr w:type="spellEnd"/>
            <w:r w:rsidRPr="006062E3">
              <w:t xml:space="preserve"> de </w:t>
            </w:r>
            <w:proofErr w:type="spellStart"/>
            <w:r w:rsidRPr="006062E3">
              <w:t>predicţie</w:t>
            </w:r>
            <w:proofErr w:type="spellEnd"/>
            <w:r w:rsidRPr="006062E3">
              <w:t xml:space="preserve"> </w:t>
            </w:r>
            <w:r w:rsidR="00CB40C1" w:rsidRPr="006062E3">
              <w:t>negative</w:t>
            </w:r>
          </w:p>
        </w:tc>
      </w:tr>
    </w:tbl>
    <w:p w14:paraId="3654CCAA"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lastRenderedPageBreak/>
        <w:t>C.2.8. Supravegherea pacienţilor cu ARe [7,13,14</w:t>
      </w:r>
      <w:r w:rsidR="005A22DE" w:rsidRPr="006062E3">
        <w:rPr>
          <w:rFonts w:ascii="Times New Roman" w:hAnsi="Times New Roman"/>
          <w:sz w:val="24"/>
          <w:szCs w:val="24"/>
        </w:rPr>
        <w:t>,16,18,20,21</w:t>
      </w:r>
      <w:r w:rsidRPr="006062E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1B5F080C" w14:textId="77777777" w:rsidTr="001B1061">
        <w:tc>
          <w:tcPr>
            <w:tcW w:w="9570" w:type="dxa"/>
          </w:tcPr>
          <w:p w14:paraId="6E3C6F25" w14:textId="335635C7" w:rsidR="003E76D4" w:rsidRPr="006062E3" w:rsidRDefault="002B7F98" w:rsidP="007A6B25">
            <w:pPr>
              <w:autoSpaceDE w:val="0"/>
              <w:autoSpaceDN w:val="0"/>
              <w:adjustRightInd w:val="0"/>
              <w:spacing w:after="120"/>
              <w:jc w:val="both"/>
              <w:rPr>
                <w:b/>
                <w:bCs/>
                <w:iCs/>
              </w:rPr>
            </w:pPr>
            <w:r w:rsidRPr="006062E3">
              <w:rPr>
                <w:b/>
              </w:rPr>
              <w:t xml:space="preserve">Caseta </w:t>
            </w:r>
            <w:r w:rsidR="000B1DA6" w:rsidRPr="006062E3">
              <w:rPr>
                <w:b/>
              </w:rPr>
              <w:t>22</w:t>
            </w:r>
            <w:r w:rsidR="003E76D4" w:rsidRPr="006062E3">
              <w:rPr>
                <w:b/>
              </w:rPr>
              <w:t xml:space="preserve">. </w:t>
            </w:r>
            <w:r w:rsidR="003E76D4" w:rsidRPr="006062E3">
              <w:rPr>
                <w:b/>
                <w:bCs/>
                <w:iCs/>
              </w:rPr>
              <w:t>Supravegherea copiilor cu ARe</w:t>
            </w:r>
          </w:p>
          <w:p w14:paraId="1F80D308" w14:textId="77777777" w:rsidR="003E76D4" w:rsidRPr="006062E3" w:rsidRDefault="003E76D4" w:rsidP="007A6B25">
            <w:pPr>
              <w:numPr>
                <w:ilvl w:val="0"/>
                <w:numId w:val="11"/>
              </w:numPr>
              <w:autoSpaceDE w:val="0"/>
              <w:autoSpaceDN w:val="0"/>
              <w:adjustRightInd w:val="0"/>
              <w:jc w:val="both"/>
            </w:pPr>
            <w:r w:rsidRPr="006062E3">
              <w:t xml:space="preserve">Pe parcursul spitalizării zilnic se va monitoriza temperatura corpului, pulsul, tensiunea arterială, tabloul </w:t>
            </w:r>
            <w:proofErr w:type="spellStart"/>
            <w:r w:rsidRPr="006062E3">
              <w:t>auscultativ</w:t>
            </w:r>
            <w:proofErr w:type="spellEnd"/>
            <w:r w:rsidRPr="006062E3">
              <w:t xml:space="preserve"> a cordului (în vederea afectării valvei aortice), statusul articular, numărul articulaţiilor dureroase şi tumefiate, palparea ganglionilor limfatici (determinarea evoluţiei </w:t>
            </w:r>
            <w:proofErr w:type="spellStart"/>
            <w:r w:rsidRPr="006062E3">
              <w:t>limfadenopatiei</w:t>
            </w:r>
            <w:proofErr w:type="spellEnd"/>
            <w:r w:rsidRPr="006062E3">
              <w:t>);</w:t>
            </w:r>
          </w:p>
          <w:p w14:paraId="2C2CA5A9" w14:textId="77777777" w:rsidR="003E76D4" w:rsidRPr="006062E3" w:rsidRDefault="003E76D4" w:rsidP="007A6B25">
            <w:pPr>
              <w:numPr>
                <w:ilvl w:val="0"/>
                <w:numId w:val="11"/>
              </w:numPr>
              <w:autoSpaceDE w:val="0"/>
              <w:autoSpaceDN w:val="0"/>
              <w:adjustRightInd w:val="0"/>
              <w:jc w:val="both"/>
            </w:pPr>
            <w:r w:rsidRPr="006062E3">
              <w:t>Periodic la intervale de 1-3-6 luni:</w:t>
            </w:r>
          </w:p>
          <w:p w14:paraId="47DC105F"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intensitatea durerii după SVA</w:t>
            </w:r>
            <w:r w:rsidR="00A51B0E" w:rsidRPr="006062E3">
              <w:t>D</w:t>
            </w:r>
            <w:r w:rsidRPr="006062E3">
              <w:t>;</w:t>
            </w:r>
          </w:p>
          <w:p w14:paraId="606CED64"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numărul articulaţiilor dureroase şi tumefiate;</w:t>
            </w:r>
          </w:p>
          <w:p w14:paraId="4DDC1036"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 xml:space="preserve">capacitatea </w:t>
            </w:r>
            <w:proofErr w:type="spellStart"/>
            <w:r w:rsidRPr="006062E3">
              <w:t>funcţională</w:t>
            </w:r>
            <w:proofErr w:type="spellEnd"/>
            <w:r w:rsidRPr="006062E3">
              <w:t xml:space="preserve"> articulară;</w:t>
            </w:r>
          </w:p>
          <w:p w14:paraId="0E66BD43" w14:textId="2357C80D" w:rsidR="003E76D4" w:rsidRPr="006062E3" w:rsidRDefault="00965618" w:rsidP="00E41195">
            <w:pPr>
              <w:numPr>
                <w:ilvl w:val="1"/>
                <w:numId w:val="11"/>
              </w:numPr>
              <w:tabs>
                <w:tab w:val="clear" w:pos="1080"/>
              </w:tabs>
              <w:autoSpaceDE w:val="0"/>
              <w:autoSpaceDN w:val="0"/>
              <w:adjustRightInd w:val="0"/>
              <w:ind w:left="426" w:hanging="284"/>
              <w:jc w:val="both"/>
            </w:pPr>
            <w:r>
              <w:t>analiza generală a sângelui</w:t>
            </w:r>
            <w:r w:rsidR="003E76D4" w:rsidRPr="006062E3">
              <w:t>;</w:t>
            </w:r>
          </w:p>
          <w:p w14:paraId="16777E6C" w14:textId="4D6E48D2" w:rsidR="003E76D4" w:rsidRPr="006062E3" w:rsidRDefault="006A789C" w:rsidP="00E41195">
            <w:pPr>
              <w:numPr>
                <w:ilvl w:val="1"/>
                <w:numId w:val="11"/>
              </w:numPr>
              <w:tabs>
                <w:tab w:val="clear" w:pos="1080"/>
              </w:tabs>
              <w:autoSpaceDE w:val="0"/>
              <w:autoSpaceDN w:val="0"/>
              <w:adjustRightInd w:val="0"/>
              <w:ind w:left="426" w:hanging="284"/>
              <w:jc w:val="both"/>
            </w:pPr>
            <w:r>
              <w:t>analiza generală a urinei</w:t>
            </w:r>
            <w:r w:rsidR="003E76D4" w:rsidRPr="006062E3">
              <w:t>;</w:t>
            </w:r>
          </w:p>
          <w:p w14:paraId="0139A8DD" w14:textId="03C327FB" w:rsidR="003E76D4" w:rsidRPr="006062E3" w:rsidRDefault="003E76D4" w:rsidP="00E41195">
            <w:pPr>
              <w:numPr>
                <w:ilvl w:val="1"/>
                <w:numId w:val="11"/>
              </w:numPr>
              <w:tabs>
                <w:tab w:val="clear" w:pos="1080"/>
              </w:tabs>
              <w:autoSpaceDE w:val="0"/>
              <w:autoSpaceDN w:val="0"/>
              <w:adjustRightInd w:val="0"/>
              <w:ind w:left="426" w:hanging="284"/>
              <w:jc w:val="both"/>
            </w:pPr>
            <w:r w:rsidRPr="006062E3">
              <w:t xml:space="preserve">examinarea la prezenţa agentului </w:t>
            </w:r>
            <w:r w:rsidR="00965618" w:rsidRPr="006062E3">
              <w:t>trigger</w:t>
            </w:r>
            <w:r w:rsidRPr="006062E3">
              <w:t xml:space="preserve"> prin metode microbiologice şi serologice;</w:t>
            </w:r>
          </w:p>
          <w:p w14:paraId="1C0FDF88"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proteina C-reactivă;</w:t>
            </w:r>
          </w:p>
          <w:p w14:paraId="27FF358E"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examinarea oftalmologică, urologică/ginecologică, dermatologică;</w:t>
            </w:r>
          </w:p>
          <w:p w14:paraId="04B66311"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 xml:space="preserve">examinarea </w:t>
            </w:r>
            <w:proofErr w:type="spellStart"/>
            <w:r w:rsidRPr="006062E3">
              <w:t>ultrasonografică</w:t>
            </w:r>
            <w:proofErr w:type="spellEnd"/>
            <w:r w:rsidRPr="006062E3">
              <w:t xml:space="preserve"> a articulaţiilor afectate;</w:t>
            </w:r>
          </w:p>
          <w:p w14:paraId="6403302B"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 xml:space="preserve">examinarea </w:t>
            </w:r>
            <w:proofErr w:type="spellStart"/>
            <w:r w:rsidRPr="006062E3">
              <w:t>EchoCG</w:t>
            </w:r>
            <w:proofErr w:type="spellEnd"/>
            <w:r w:rsidRPr="006062E3">
              <w:t xml:space="preserve"> şi ECG în vederea excluderii sau depistării precoce al afectării cordului</w:t>
            </w:r>
          </w:p>
          <w:p w14:paraId="695BD186" w14:textId="77777777" w:rsidR="003E76D4" w:rsidRPr="006062E3" w:rsidRDefault="003E76D4" w:rsidP="007A6B25">
            <w:pPr>
              <w:numPr>
                <w:ilvl w:val="0"/>
                <w:numId w:val="11"/>
              </w:numPr>
              <w:autoSpaceDE w:val="0"/>
              <w:autoSpaceDN w:val="0"/>
              <w:adjustRightInd w:val="0"/>
              <w:jc w:val="both"/>
            </w:pPr>
            <w:r w:rsidRPr="006062E3">
              <w:t>Periodic, o dată pe an:</w:t>
            </w:r>
          </w:p>
          <w:p w14:paraId="0281F96B" w14:textId="77777777" w:rsidR="003E76D4" w:rsidRPr="006062E3" w:rsidRDefault="003E76D4" w:rsidP="00E41195">
            <w:pPr>
              <w:numPr>
                <w:ilvl w:val="1"/>
                <w:numId w:val="11"/>
              </w:numPr>
              <w:tabs>
                <w:tab w:val="clear" w:pos="1080"/>
              </w:tabs>
              <w:autoSpaceDE w:val="0"/>
              <w:autoSpaceDN w:val="0"/>
              <w:adjustRightInd w:val="0"/>
              <w:ind w:left="426" w:hanging="284"/>
              <w:jc w:val="both"/>
            </w:pPr>
            <w:r w:rsidRPr="006062E3">
              <w:t>radiografia articulară;</w:t>
            </w:r>
          </w:p>
          <w:p w14:paraId="4F4A3B63" w14:textId="5492F8D8" w:rsidR="003E76D4" w:rsidRPr="006062E3" w:rsidRDefault="003E76D4" w:rsidP="00E41195">
            <w:pPr>
              <w:numPr>
                <w:ilvl w:val="1"/>
                <w:numId w:val="11"/>
              </w:numPr>
              <w:tabs>
                <w:tab w:val="clear" w:pos="1080"/>
              </w:tabs>
              <w:autoSpaceDE w:val="0"/>
              <w:autoSpaceDN w:val="0"/>
              <w:adjustRightInd w:val="0"/>
              <w:ind w:left="426" w:hanging="284"/>
              <w:jc w:val="both"/>
            </w:pPr>
            <w:r w:rsidRPr="006062E3">
              <w:t>scintigrafia scheletică</w:t>
            </w:r>
          </w:p>
          <w:p w14:paraId="6DD523AD" w14:textId="77777777" w:rsidR="003E76D4" w:rsidRPr="006062E3" w:rsidRDefault="003E76D4" w:rsidP="007A6B25">
            <w:pPr>
              <w:autoSpaceDE w:val="0"/>
              <w:autoSpaceDN w:val="0"/>
              <w:adjustRightInd w:val="0"/>
              <w:jc w:val="both"/>
              <w:rPr>
                <w:b/>
                <w:bCs/>
                <w:i/>
                <w:iCs/>
              </w:rPr>
            </w:pPr>
            <w:r w:rsidRPr="006062E3">
              <w:rPr>
                <w:b/>
                <w:bCs/>
                <w:i/>
                <w:iCs/>
              </w:rPr>
              <w:t>Periodicitatea de supraveghere a pacienţilor cu ARe de către pediatru reumatolog:</w:t>
            </w:r>
          </w:p>
          <w:p w14:paraId="24C6851B" w14:textId="77777777" w:rsidR="003E76D4" w:rsidRPr="006062E3" w:rsidRDefault="003E76D4" w:rsidP="007A6B25">
            <w:pPr>
              <w:numPr>
                <w:ilvl w:val="0"/>
                <w:numId w:val="12"/>
              </w:numPr>
              <w:autoSpaceDE w:val="0"/>
              <w:autoSpaceDN w:val="0"/>
              <w:adjustRightInd w:val="0"/>
              <w:jc w:val="both"/>
            </w:pPr>
            <w:r w:rsidRPr="006062E3">
              <w:t xml:space="preserve">Controlul </w:t>
            </w:r>
            <w:proofErr w:type="spellStart"/>
            <w:r w:rsidRPr="006062E3">
              <w:t>eficacităţii</w:t>
            </w:r>
            <w:proofErr w:type="spellEnd"/>
            <w:r w:rsidRPr="006062E3">
              <w:t xml:space="preserve"> tratamentului la 14 şi 28 zile după externare;</w:t>
            </w:r>
          </w:p>
          <w:p w14:paraId="6EED2DF4" w14:textId="77777777" w:rsidR="003E76D4" w:rsidRPr="006062E3" w:rsidRDefault="003E76D4" w:rsidP="007A6B25">
            <w:pPr>
              <w:numPr>
                <w:ilvl w:val="0"/>
                <w:numId w:val="12"/>
              </w:numPr>
              <w:autoSpaceDE w:val="0"/>
              <w:autoSpaceDN w:val="0"/>
              <w:adjustRightInd w:val="0"/>
              <w:jc w:val="both"/>
            </w:pPr>
            <w:r w:rsidRPr="006062E3">
              <w:t xml:space="preserve">Reevaluarea pacientului în vederea </w:t>
            </w:r>
            <w:proofErr w:type="spellStart"/>
            <w:r w:rsidRPr="006062E3">
              <w:t>eficacităţii</w:t>
            </w:r>
            <w:proofErr w:type="spellEnd"/>
            <w:r w:rsidR="00A31D45" w:rsidRPr="006062E3">
              <w:t xml:space="preserve"> tratamentului DMARD şi posibile</w:t>
            </w:r>
            <w:r w:rsidRPr="006062E3">
              <w:t xml:space="preserve">lor </w:t>
            </w:r>
            <w:proofErr w:type="spellStart"/>
            <w:r w:rsidRPr="006062E3">
              <w:t>reacţii</w:t>
            </w:r>
            <w:proofErr w:type="spellEnd"/>
            <w:r w:rsidRPr="006062E3">
              <w:t xml:space="preserve"> adverse – o dată în lună primele 4 luni, apoi o dată la 2 luni 12 luni;</w:t>
            </w:r>
          </w:p>
          <w:p w14:paraId="1C08DEFB" w14:textId="6EE1BDB7" w:rsidR="003E76D4" w:rsidRPr="006062E3" w:rsidRDefault="003E76D4" w:rsidP="007A6B25">
            <w:pPr>
              <w:numPr>
                <w:ilvl w:val="0"/>
                <w:numId w:val="12"/>
              </w:numPr>
              <w:autoSpaceDE w:val="0"/>
              <w:autoSpaceDN w:val="0"/>
              <w:adjustRightInd w:val="0"/>
              <w:jc w:val="both"/>
            </w:pPr>
            <w:r w:rsidRPr="006062E3">
              <w:t xml:space="preserve">Cooperarea cu alte specialităţi </w:t>
            </w:r>
            <w:r w:rsidR="002223D0" w:rsidRPr="006062E3">
              <w:t>–</w:t>
            </w:r>
            <w:r w:rsidRPr="006062E3">
              <w:t xml:space="preserve"> </w:t>
            </w:r>
            <w:proofErr w:type="spellStart"/>
            <w:r w:rsidRPr="006062E3">
              <w:t>fiz</w:t>
            </w:r>
            <w:r w:rsidR="002223D0" w:rsidRPr="006062E3">
              <w:t>i</w:t>
            </w:r>
            <w:r w:rsidRPr="006062E3">
              <w:t>o</w:t>
            </w:r>
            <w:proofErr w:type="spellEnd"/>
            <w:r w:rsidR="002223D0" w:rsidRPr="006062E3">
              <w:t>/kineto</w:t>
            </w:r>
            <w:r w:rsidRPr="006062E3">
              <w:t>terapeut,</w:t>
            </w:r>
            <w:r w:rsidR="002223D0" w:rsidRPr="006062E3">
              <w:t xml:space="preserve"> </w:t>
            </w:r>
            <w:r w:rsidRPr="006062E3">
              <w:t>urolog, ginecolog, oftalmolog, dermatovenerolog.</w:t>
            </w:r>
          </w:p>
        </w:tc>
      </w:tr>
    </w:tbl>
    <w:p w14:paraId="3465F333" w14:textId="77777777" w:rsidR="003E76D4" w:rsidRPr="006062E3" w:rsidRDefault="003E76D4" w:rsidP="007A6B25">
      <w:pPr>
        <w:autoSpaceDE w:val="0"/>
        <w:autoSpaceDN w:val="0"/>
        <w:adjustRightInd w:val="0"/>
        <w:spacing w:before="120"/>
        <w:jc w:val="both"/>
      </w:pPr>
      <w:r w:rsidRPr="006062E3">
        <w:rPr>
          <w:b/>
          <w:bCs/>
          <w:iCs/>
        </w:rPr>
        <w:t>Not</w:t>
      </w:r>
      <w:r w:rsidRPr="006062E3">
        <w:t>a</w:t>
      </w:r>
      <w:r w:rsidRPr="006062E3">
        <w:rPr>
          <w:b/>
          <w:bCs/>
          <w:iCs/>
        </w:rPr>
        <w:t>:</w:t>
      </w:r>
      <w:r w:rsidRPr="006062E3">
        <w:rPr>
          <w:b/>
          <w:bCs/>
          <w:i/>
          <w:iCs/>
        </w:rPr>
        <w:t xml:space="preserve"> </w:t>
      </w:r>
      <w:r w:rsidRPr="006062E3">
        <w:t xml:space="preserve">În caz de </w:t>
      </w:r>
      <w:proofErr w:type="spellStart"/>
      <w:r w:rsidRPr="006062E3">
        <w:t>apariţie</w:t>
      </w:r>
      <w:proofErr w:type="spellEnd"/>
      <w:r w:rsidRPr="006062E3">
        <w:t xml:space="preserve"> a semnelor de recădere a bolii, </w:t>
      </w:r>
      <w:proofErr w:type="spellStart"/>
      <w:r w:rsidRPr="006062E3">
        <w:t>reacţiilor</w:t>
      </w:r>
      <w:proofErr w:type="spellEnd"/>
      <w:r w:rsidRPr="006062E3">
        <w:t xml:space="preserve"> adverse la tratament, </w:t>
      </w:r>
      <w:proofErr w:type="spellStart"/>
      <w:r w:rsidRPr="006062E3">
        <w:t>complicatiilor</w:t>
      </w:r>
      <w:proofErr w:type="spellEnd"/>
      <w:r w:rsidRPr="006062E3">
        <w:t xml:space="preserve"> sau semnelor de atingere viscerală medicul de familie şi specialistul reumatolog va îndrepta pacientul în secţia specializată – reumatologie.</w:t>
      </w:r>
    </w:p>
    <w:p w14:paraId="462FC3F1" w14:textId="77777777" w:rsidR="003E76D4" w:rsidRPr="006062E3" w:rsidRDefault="003E76D4" w:rsidP="007A6B25">
      <w:pPr>
        <w:pStyle w:val="Titlu3"/>
        <w:rPr>
          <w:rFonts w:ascii="Times New Roman" w:hAnsi="Times New Roman"/>
          <w:sz w:val="24"/>
          <w:szCs w:val="24"/>
        </w:rPr>
      </w:pPr>
      <w:r w:rsidRPr="006062E3">
        <w:rPr>
          <w:rFonts w:ascii="Times New Roman" w:hAnsi="Times New Roman"/>
          <w:sz w:val="24"/>
          <w:szCs w:val="24"/>
        </w:rPr>
        <w:t>C.2.9. Complicaţiile ARe [7,13,14</w:t>
      </w:r>
      <w:r w:rsidR="005A22DE" w:rsidRPr="006062E3">
        <w:rPr>
          <w:rFonts w:ascii="Times New Roman" w:hAnsi="Times New Roman"/>
          <w:sz w:val="24"/>
          <w:szCs w:val="24"/>
        </w:rPr>
        <w:t>,20,21</w:t>
      </w:r>
      <w:r w:rsidRPr="006062E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E76D4" w:rsidRPr="006062E3" w14:paraId="04998A95" w14:textId="77777777" w:rsidTr="001B1061">
        <w:tc>
          <w:tcPr>
            <w:tcW w:w="9570" w:type="dxa"/>
          </w:tcPr>
          <w:p w14:paraId="317CDB47" w14:textId="4C5E54DF" w:rsidR="003E76D4" w:rsidRPr="006062E3" w:rsidRDefault="003E76D4" w:rsidP="005027B7">
            <w:pPr>
              <w:autoSpaceDE w:val="0"/>
              <w:autoSpaceDN w:val="0"/>
              <w:adjustRightInd w:val="0"/>
              <w:jc w:val="both"/>
              <w:rPr>
                <w:b/>
                <w:bCs/>
              </w:rPr>
            </w:pPr>
            <w:r w:rsidRPr="006062E3">
              <w:rPr>
                <w:b/>
                <w:bCs/>
              </w:rPr>
              <w:t>Caseta 2</w:t>
            </w:r>
            <w:r w:rsidR="000B1DA6" w:rsidRPr="006062E3">
              <w:rPr>
                <w:b/>
                <w:bCs/>
              </w:rPr>
              <w:t>3</w:t>
            </w:r>
            <w:r w:rsidRPr="006062E3">
              <w:rPr>
                <w:b/>
                <w:bCs/>
              </w:rPr>
              <w:t>. Complicaţiile A</w:t>
            </w:r>
            <w:r w:rsidR="002223D0" w:rsidRPr="006062E3">
              <w:rPr>
                <w:b/>
                <w:bCs/>
              </w:rPr>
              <w:t>r</w:t>
            </w:r>
            <w:r w:rsidRPr="006062E3">
              <w:rPr>
                <w:b/>
                <w:bCs/>
              </w:rPr>
              <w:t>e</w:t>
            </w:r>
          </w:p>
          <w:p w14:paraId="1DF50DC2" w14:textId="77777777" w:rsidR="003E76D4" w:rsidRPr="006062E3" w:rsidRDefault="003E76D4" w:rsidP="007A6B25">
            <w:pPr>
              <w:numPr>
                <w:ilvl w:val="0"/>
                <w:numId w:val="13"/>
              </w:numPr>
              <w:autoSpaceDE w:val="0"/>
              <w:autoSpaceDN w:val="0"/>
              <w:adjustRightInd w:val="0"/>
              <w:jc w:val="both"/>
              <w:rPr>
                <w:bCs/>
              </w:rPr>
            </w:pPr>
            <w:r w:rsidRPr="006062E3">
              <w:rPr>
                <w:bCs/>
              </w:rPr>
              <w:t xml:space="preserve">Cardita, miocardita, aortita cu </w:t>
            </w:r>
            <w:proofErr w:type="spellStart"/>
            <w:r w:rsidRPr="006062E3">
              <w:rPr>
                <w:bCs/>
              </w:rPr>
              <w:t>insuficienţa</w:t>
            </w:r>
            <w:proofErr w:type="spellEnd"/>
            <w:r w:rsidRPr="006062E3">
              <w:rPr>
                <w:bCs/>
              </w:rPr>
              <w:t xml:space="preserve"> valvei aortice;</w:t>
            </w:r>
          </w:p>
          <w:p w14:paraId="5D1D9295" w14:textId="77777777" w:rsidR="003E76D4" w:rsidRPr="006062E3" w:rsidRDefault="003E76D4" w:rsidP="007A6B25">
            <w:pPr>
              <w:numPr>
                <w:ilvl w:val="0"/>
                <w:numId w:val="13"/>
              </w:numPr>
              <w:autoSpaceDE w:val="0"/>
              <w:autoSpaceDN w:val="0"/>
              <w:adjustRightInd w:val="0"/>
              <w:jc w:val="both"/>
              <w:rPr>
                <w:bCs/>
              </w:rPr>
            </w:pPr>
            <w:proofErr w:type="spellStart"/>
            <w:r w:rsidRPr="006062E3">
              <w:rPr>
                <w:bCs/>
              </w:rPr>
              <w:t>Glomerulopatiile</w:t>
            </w:r>
            <w:proofErr w:type="spellEnd"/>
            <w:r w:rsidRPr="006062E3">
              <w:rPr>
                <w:bCs/>
              </w:rPr>
              <w:t>;</w:t>
            </w:r>
          </w:p>
          <w:p w14:paraId="528D466E" w14:textId="77777777" w:rsidR="003E76D4" w:rsidRPr="006062E3" w:rsidRDefault="003E76D4" w:rsidP="007A6B25">
            <w:pPr>
              <w:numPr>
                <w:ilvl w:val="0"/>
                <w:numId w:val="13"/>
              </w:numPr>
              <w:autoSpaceDE w:val="0"/>
              <w:autoSpaceDN w:val="0"/>
              <w:adjustRightInd w:val="0"/>
              <w:jc w:val="both"/>
              <w:rPr>
                <w:bCs/>
              </w:rPr>
            </w:pPr>
            <w:r w:rsidRPr="006062E3">
              <w:rPr>
                <w:bCs/>
              </w:rPr>
              <w:t>Sinovite reactive recurente;</w:t>
            </w:r>
          </w:p>
          <w:p w14:paraId="10D3BDCF" w14:textId="77777777" w:rsidR="003E76D4" w:rsidRPr="006062E3" w:rsidRDefault="003E76D4" w:rsidP="007A6B25">
            <w:pPr>
              <w:numPr>
                <w:ilvl w:val="0"/>
                <w:numId w:val="13"/>
              </w:numPr>
              <w:autoSpaceDE w:val="0"/>
              <w:autoSpaceDN w:val="0"/>
              <w:adjustRightInd w:val="0"/>
              <w:jc w:val="both"/>
              <w:rPr>
                <w:bCs/>
              </w:rPr>
            </w:pPr>
            <w:r w:rsidRPr="006062E3">
              <w:rPr>
                <w:bCs/>
              </w:rPr>
              <w:t>Uveită cronică;</w:t>
            </w:r>
          </w:p>
          <w:p w14:paraId="26256B7E" w14:textId="77777777" w:rsidR="003E76D4" w:rsidRPr="006062E3" w:rsidRDefault="003E76D4" w:rsidP="007A6B25">
            <w:pPr>
              <w:numPr>
                <w:ilvl w:val="0"/>
                <w:numId w:val="13"/>
              </w:numPr>
              <w:autoSpaceDE w:val="0"/>
              <w:autoSpaceDN w:val="0"/>
              <w:adjustRightInd w:val="0"/>
              <w:jc w:val="both"/>
              <w:rPr>
                <w:bCs/>
              </w:rPr>
            </w:pPr>
            <w:r w:rsidRPr="006062E3">
              <w:rPr>
                <w:bCs/>
              </w:rPr>
              <w:t>Anchiloze articulare.</w:t>
            </w:r>
          </w:p>
        </w:tc>
      </w:tr>
    </w:tbl>
    <w:p w14:paraId="11662663" w14:textId="77777777" w:rsidR="003E76D4" w:rsidRPr="006062E3" w:rsidRDefault="003E76D4" w:rsidP="007A6B2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3E76D4" w:rsidRPr="006062E3" w14:paraId="409B452C" w14:textId="77777777" w:rsidTr="00BA269D">
        <w:tc>
          <w:tcPr>
            <w:tcW w:w="9558" w:type="dxa"/>
          </w:tcPr>
          <w:p w14:paraId="16DB568B" w14:textId="58F83ECB" w:rsidR="003E76D4" w:rsidRPr="006062E3" w:rsidRDefault="003E76D4" w:rsidP="005027B7">
            <w:pPr>
              <w:rPr>
                <w:b/>
                <w:bCs/>
              </w:rPr>
            </w:pPr>
            <w:r w:rsidRPr="006062E3">
              <w:rPr>
                <w:b/>
                <w:bCs/>
              </w:rPr>
              <w:t>Caseta 2</w:t>
            </w:r>
            <w:r w:rsidR="000B1DA6" w:rsidRPr="006062E3">
              <w:rPr>
                <w:b/>
                <w:bCs/>
              </w:rPr>
              <w:t>3</w:t>
            </w:r>
            <w:r w:rsidRPr="006062E3">
              <w:rPr>
                <w:b/>
                <w:bCs/>
              </w:rPr>
              <w:t>. Complicaţiile cele mai frecvente în urma tratamentului ARe</w:t>
            </w:r>
          </w:p>
          <w:p w14:paraId="7793DD45" w14:textId="77777777" w:rsidR="003E76D4" w:rsidRPr="006062E3" w:rsidRDefault="003E76D4" w:rsidP="007A6B25">
            <w:pPr>
              <w:numPr>
                <w:ilvl w:val="0"/>
                <w:numId w:val="13"/>
              </w:numPr>
              <w:tabs>
                <w:tab w:val="num" w:pos="1080"/>
              </w:tabs>
              <w:rPr>
                <w:bCs/>
              </w:rPr>
            </w:pPr>
            <w:r w:rsidRPr="006062E3">
              <w:rPr>
                <w:bCs/>
              </w:rPr>
              <w:t xml:space="preserve">Afectarea tractului gastro-intestinal: sindromul </w:t>
            </w:r>
            <w:proofErr w:type="spellStart"/>
            <w:r w:rsidRPr="006062E3">
              <w:rPr>
                <w:bCs/>
              </w:rPr>
              <w:t>dispepsic</w:t>
            </w:r>
            <w:proofErr w:type="spellEnd"/>
            <w:r w:rsidRPr="006062E3">
              <w:rPr>
                <w:bCs/>
              </w:rPr>
              <w:t xml:space="preserve">, gastrită, duodenită, boala ulceroasă, colită pseudomembranoasă, </w:t>
            </w:r>
            <w:proofErr w:type="spellStart"/>
            <w:r w:rsidRPr="006062E3">
              <w:rPr>
                <w:bCs/>
              </w:rPr>
              <w:t>disbacterioza</w:t>
            </w:r>
            <w:proofErr w:type="spellEnd"/>
            <w:r w:rsidRPr="006062E3">
              <w:rPr>
                <w:bCs/>
              </w:rPr>
              <w:t xml:space="preserve"> intestinală;</w:t>
            </w:r>
          </w:p>
          <w:p w14:paraId="7E9CAAE8" w14:textId="77777777" w:rsidR="003E76D4" w:rsidRPr="006062E3" w:rsidRDefault="003E76D4" w:rsidP="007A6B25">
            <w:pPr>
              <w:numPr>
                <w:ilvl w:val="0"/>
                <w:numId w:val="13"/>
              </w:numPr>
              <w:tabs>
                <w:tab w:val="num" w:pos="1080"/>
              </w:tabs>
              <w:rPr>
                <w:bCs/>
              </w:rPr>
            </w:pPr>
            <w:r w:rsidRPr="006062E3">
              <w:rPr>
                <w:bCs/>
              </w:rPr>
              <w:t>Afectarea toxică hepatică (hepatita), glandei pancreatice (pancreatita), hematologică, a rinichilor;</w:t>
            </w:r>
          </w:p>
          <w:p w14:paraId="5B557673" w14:textId="77777777" w:rsidR="003E76D4" w:rsidRPr="006062E3" w:rsidRDefault="003E76D4" w:rsidP="007A6B25">
            <w:pPr>
              <w:numPr>
                <w:ilvl w:val="0"/>
                <w:numId w:val="13"/>
              </w:numPr>
              <w:tabs>
                <w:tab w:val="num" w:pos="1080"/>
              </w:tabs>
              <w:rPr>
                <w:bCs/>
              </w:rPr>
            </w:pPr>
            <w:proofErr w:type="spellStart"/>
            <w:r w:rsidRPr="006062E3">
              <w:rPr>
                <w:bCs/>
              </w:rPr>
              <w:t>Rezistenţa</w:t>
            </w:r>
            <w:proofErr w:type="spellEnd"/>
            <w:r w:rsidRPr="006062E3">
              <w:rPr>
                <w:bCs/>
              </w:rPr>
              <w:t xml:space="preserve"> bacteriană;</w:t>
            </w:r>
          </w:p>
          <w:p w14:paraId="78ADF077" w14:textId="77777777" w:rsidR="003E76D4" w:rsidRPr="006062E3" w:rsidRDefault="003E76D4" w:rsidP="007A6B25">
            <w:pPr>
              <w:numPr>
                <w:ilvl w:val="0"/>
                <w:numId w:val="13"/>
              </w:numPr>
              <w:tabs>
                <w:tab w:val="num" w:pos="1080"/>
              </w:tabs>
              <w:rPr>
                <w:bCs/>
              </w:rPr>
            </w:pPr>
            <w:r w:rsidRPr="006062E3">
              <w:rPr>
                <w:bCs/>
              </w:rPr>
              <w:t xml:space="preserve">Acutizarea </w:t>
            </w:r>
            <w:proofErr w:type="spellStart"/>
            <w:r w:rsidRPr="006062E3">
              <w:rPr>
                <w:bCs/>
              </w:rPr>
              <w:t>infecţiilor</w:t>
            </w:r>
            <w:proofErr w:type="spellEnd"/>
            <w:r w:rsidRPr="006062E3">
              <w:rPr>
                <w:bCs/>
              </w:rPr>
              <w:t xml:space="preserve"> recurente (</w:t>
            </w:r>
            <w:r w:rsidR="00B615FA" w:rsidRPr="006062E3">
              <w:rPr>
                <w:bCs/>
              </w:rPr>
              <w:t>în cadrul tratamentului de bază</w:t>
            </w:r>
            <w:r w:rsidRPr="006062E3">
              <w:rPr>
                <w:bCs/>
              </w:rPr>
              <w:t>– DMARD);</w:t>
            </w:r>
          </w:p>
          <w:p w14:paraId="43EF0B81" w14:textId="77777777" w:rsidR="003E76D4" w:rsidRPr="006062E3" w:rsidRDefault="003E76D4" w:rsidP="007A6B25">
            <w:pPr>
              <w:numPr>
                <w:ilvl w:val="0"/>
                <w:numId w:val="13"/>
              </w:numPr>
              <w:tabs>
                <w:tab w:val="num" w:pos="1080"/>
              </w:tabs>
              <w:rPr>
                <w:bCs/>
              </w:rPr>
            </w:pPr>
            <w:proofErr w:type="spellStart"/>
            <w:r w:rsidRPr="006062E3">
              <w:rPr>
                <w:bCs/>
              </w:rPr>
              <w:t>Reacţii</w:t>
            </w:r>
            <w:proofErr w:type="spellEnd"/>
            <w:r w:rsidRPr="006062E3">
              <w:rPr>
                <w:bCs/>
              </w:rPr>
              <w:t xml:space="preserve"> alergice;</w:t>
            </w:r>
          </w:p>
          <w:p w14:paraId="44991A85" w14:textId="77777777" w:rsidR="003E76D4" w:rsidRPr="006062E3" w:rsidRDefault="003E76D4" w:rsidP="007A6B25">
            <w:pPr>
              <w:numPr>
                <w:ilvl w:val="0"/>
                <w:numId w:val="13"/>
              </w:numPr>
              <w:tabs>
                <w:tab w:val="num" w:pos="1080"/>
              </w:tabs>
              <w:rPr>
                <w:bCs/>
              </w:rPr>
            </w:pPr>
            <w:r w:rsidRPr="006062E3">
              <w:rPr>
                <w:bCs/>
              </w:rPr>
              <w:t>Osteoporoza secundară;</w:t>
            </w:r>
          </w:p>
        </w:tc>
      </w:tr>
    </w:tbl>
    <w:p w14:paraId="1FB96F32" w14:textId="77777777" w:rsidR="005E455A" w:rsidRPr="006062E3" w:rsidRDefault="005E455A" w:rsidP="007A6B25">
      <w:pPr>
        <w:pStyle w:val="Titlu2"/>
        <w:rPr>
          <w:rFonts w:ascii="Times New Roman" w:hAnsi="Times New Roman"/>
          <w:i w:val="0"/>
          <w:sz w:val="24"/>
          <w:szCs w:val="24"/>
        </w:rPr>
        <w:sectPr w:rsidR="005E455A" w:rsidRPr="006062E3" w:rsidSect="007A6B25">
          <w:type w:val="continuous"/>
          <w:pgSz w:w="11906" w:h="16838"/>
          <w:pgMar w:top="1134" w:right="851" w:bottom="1134" w:left="1418" w:header="709" w:footer="709" w:gutter="0"/>
          <w:cols w:space="708"/>
          <w:docGrid w:linePitch="360"/>
        </w:sectPr>
      </w:pPr>
    </w:p>
    <w:p w14:paraId="27EB8C36" w14:textId="77777777" w:rsidR="00375010" w:rsidRPr="006062E3" w:rsidRDefault="00375010"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D. RESURSE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375010" w:rsidRPr="006062E3" w14:paraId="15FC0BDD" w14:textId="77777777" w:rsidTr="005E455A">
        <w:tc>
          <w:tcPr>
            <w:tcW w:w="2808" w:type="dxa"/>
            <w:vMerge w:val="restart"/>
            <w:vAlign w:val="center"/>
          </w:tcPr>
          <w:p w14:paraId="126EAC31" w14:textId="3FA3C877" w:rsidR="00375010" w:rsidRPr="006062E3" w:rsidRDefault="00393BB5" w:rsidP="007A6B25">
            <w:pPr>
              <w:pStyle w:val="Titlu3"/>
              <w:rPr>
                <w:rFonts w:ascii="Times New Roman" w:hAnsi="Times New Roman"/>
                <w:sz w:val="24"/>
                <w:szCs w:val="24"/>
              </w:rPr>
            </w:pPr>
            <w:bookmarkStart w:id="9" w:name="_Toc191166990"/>
            <w:bookmarkStart w:id="10" w:name="_Toc198354861"/>
            <w:r w:rsidRPr="006062E3">
              <w:rPr>
                <w:rFonts w:ascii="Times New Roman" w:hAnsi="Times New Roman"/>
                <w:sz w:val="24"/>
              </w:rPr>
              <w:t xml:space="preserve">D.1. Prestatori de servicii de </w:t>
            </w:r>
            <w:bookmarkEnd w:id="9"/>
            <w:bookmarkEnd w:id="10"/>
            <w:r w:rsidRPr="006062E3">
              <w:rPr>
                <w:rFonts w:ascii="Times New Roman" w:hAnsi="Times New Roman"/>
                <w:sz w:val="24"/>
              </w:rPr>
              <w:t>asistenţă medicală primară</w:t>
            </w:r>
          </w:p>
        </w:tc>
        <w:tc>
          <w:tcPr>
            <w:tcW w:w="6762" w:type="dxa"/>
          </w:tcPr>
          <w:p w14:paraId="3AD08C99" w14:textId="77777777" w:rsidR="00375010" w:rsidRPr="006062E3" w:rsidRDefault="00375010" w:rsidP="007A6B25">
            <w:pPr>
              <w:rPr>
                <w:b/>
              </w:rPr>
            </w:pPr>
            <w:r w:rsidRPr="006062E3">
              <w:rPr>
                <w:b/>
              </w:rPr>
              <w:t>Personal:</w:t>
            </w:r>
          </w:p>
          <w:p w14:paraId="6DAE9748" w14:textId="1C4E3268" w:rsidR="00375010" w:rsidRPr="006062E3" w:rsidRDefault="00375010" w:rsidP="007A6B25">
            <w:pPr>
              <w:numPr>
                <w:ilvl w:val="0"/>
                <w:numId w:val="35"/>
              </w:numPr>
            </w:pPr>
            <w:r w:rsidRPr="006062E3">
              <w:t>medic de familie</w:t>
            </w:r>
          </w:p>
          <w:p w14:paraId="4C7BDB8C" w14:textId="23AACCF7" w:rsidR="00393BB5" w:rsidRPr="006062E3" w:rsidRDefault="00393BB5" w:rsidP="007A6B25">
            <w:pPr>
              <w:numPr>
                <w:ilvl w:val="0"/>
                <w:numId w:val="35"/>
              </w:numPr>
            </w:pPr>
            <w:r w:rsidRPr="006062E3">
              <w:t>medic pediatru</w:t>
            </w:r>
          </w:p>
          <w:p w14:paraId="239E9663" w14:textId="2A91A6B9" w:rsidR="006D151F" w:rsidRPr="006062E3" w:rsidRDefault="00375010" w:rsidP="00393BB5">
            <w:pPr>
              <w:numPr>
                <w:ilvl w:val="0"/>
                <w:numId w:val="35"/>
              </w:numPr>
            </w:pPr>
            <w:r w:rsidRPr="006062E3">
              <w:t>asistent</w:t>
            </w:r>
            <w:r w:rsidR="00393BB5" w:rsidRPr="006062E3">
              <w:t>/ă</w:t>
            </w:r>
            <w:r w:rsidRPr="006062E3">
              <w:t xml:space="preserve"> medicală</w:t>
            </w:r>
            <w:r w:rsidR="00393BB5" w:rsidRPr="006062E3">
              <w:t xml:space="preserve"> de familie</w:t>
            </w:r>
          </w:p>
        </w:tc>
      </w:tr>
      <w:tr w:rsidR="00375010" w:rsidRPr="006062E3" w14:paraId="26FA2B97" w14:textId="77777777" w:rsidTr="005E455A">
        <w:tc>
          <w:tcPr>
            <w:tcW w:w="2808" w:type="dxa"/>
            <w:vMerge/>
          </w:tcPr>
          <w:p w14:paraId="015FE419" w14:textId="77777777" w:rsidR="00375010" w:rsidRPr="006062E3" w:rsidRDefault="00375010" w:rsidP="007A6B25"/>
        </w:tc>
        <w:tc>
          <w:tcPr>
            <w:tcW w:w="6762" w:type="dxa"/>
          </w:tcPr>
          <w:p w14:paraId="56BE3925" w14:textId="77777777" w:rsidR="00375010" w:rsidRPr="006062E3" w:rsidRDefault="00375010" w:rsidP="007A6B25">
            <w:pPr>
              <w:rPr>
                <w:b/>
              </w:rPr>
            </w:pPr>
            <w:r w:rsidRPr="006062E3">
              <w:rPr>
                <w:b/>
              </w:rPr>
              <w:t>Aparataj, utilaj:</w:t>
            </w:r>
          </w:p>
          <w:p w14:paraId="5AA324C5" w14:textId="77777777" w:rsidR="00375010" w:rsidRPr="006062E3" w:rsidRDefault="00375010" w:rsidP="007A6B25">
            <w:pPr>
              <w:numPr>
                <w:ilvl w:val="0"/>
                <w:numId w:val="36"/>
              </w:numPr>
            </w:pPr>
            <w:r w:rsidRPr="006062E3">
              <w:t>tonometru;</w:t>
            </w:r>
          </w:p>
          <w:p w14:paraId="3FC68730" w14:textId="77777777" w:rsidR="00375010" w:rsidRPr="006062E3" w:rsidRDefault="00375010" w:rsidP="007A6B25">
            <w:pPr>
              <w:numPr>
                <w:ilvl w:val="0"/>
                <w:numId w:val="36"/>
              </w:numPr>
            </w:pPr>
            <w:r w:rsidRPr="006062E3">
              <w:t>fonendoscop;</w:t>
            </w:r>
          </w:p>
          <w:p w14:paraId="3E3D0C50" w14:textId="77777777" w:rsidR="00375010" w:rsidRPr="006062E3" w:rsidRDefault="00375010" w:rsidP="007A6B25">
            <w:pPr>
              <w:numPr>
                <w:ilvl w:val="0"/>
                <w:numId w:val="36"/>
              </w:numPr>
            </w:pPr>
            <w:r w:rsidRPr="006062E3">
              <w:t>electrocardiograf;</w:t>
            </w:r>
          </w:p>
          <w:p w14:paraId="470E24AA" w14:textId="77777777" w:rsidR="00375010" w:rsidRPr="006062E3" w:rsidRDefault="00375010" w:rsidP="007A6B25">
            <w:pPr>
              <w:numPr>
                <w:ilvl w:val="0"/>
                <w:numId w:val="36"/>
              </w:numPr>
            </w:pPr>
            <w:r w:rsidRPr="006062E3">
              <w:t>oftalmoscop;</w:t>
            </w:r>
          </w:p>
          <w:p w14:paraId="40A57805" w14:textId="56E12315" w:rsidR="006D151F" w:rsidRPr="006062E3" w:rsidRDefault="00375010" w:rsidP="00393BB5">
            <w:pPr>
              <w:numPr>
                <w:ilvl w:val="0"/>
                <w:numId w:val="36"/>
              </w:numPr>
            </w:pPr>
            <w:r w:rsidRPr="006062E3">
              <w:t>laborator clinic standard pentru determinarea: (</w:t>
            </w:r>
            <w:r w:rsidR="00393BB5" w:rsidRPr="006062E3">
              <w:t>analizei generale a sângelui</w:t>
            </w:r>
            <w:r w:rsidRPr="006062E3">
              <w:t>, analizei generale a urinei, creatininei şi ureei serice, AL</w:t>
            </w:r>
            <w:r w:rsidR="00B615FA" w:rsidRPr="006062E3">
              <w:t>AT, A</w:t>
            </w:r>
            <w:r w:rsidRPr="006062E3">
              <w:t>S</w:t>
            </w:r>
            <w:r w:rsidR="00B615FA" w:rsidRPr="006062E3">
              <w:t>A</w:t>
            </w:r>
            <w:r w:rsidRPr="006062E3">
              <w:t>T, bilirubina totală şi fracţiile ei, VSH, proteina C reactivă, fibrinogenul).</w:t>
            </w:r>
          </w:p>
        </w:tc>
      </w:tr>
      <w:tr w:rsidR="00375010" w:rsidRPr="006062E3" w14:paraId="714D0987" w14:textId="77777777" w:rsidTr="005E455A">
        <w:tc>
          <w:tcPr>
            <w:tcW w:w="2808" w:type="dxa"/>
            <w:vMerge/>
          </w:tcPr>
          <w:p w14:paraId="6666F62D" w14:textId="77777777" w:rsidR="00375010" w:rsidRPr="006062E3" w:rsidRDefault="00375010" w:rsidP="007A6B25"/>
        </w:tc>
        <w:tc>
          <w:tcPr>
            <w:tcW w:w="6762" w:type="dxa"/>
          </w:tcPr>
          <w:p w14:paraId="16FF10A4" w14:textId="2894DF60" w:rsidR="00375010" w:rsidRPr="006062E3" w:rsidRDefault="00393BB5" w:rsidP="00393BB5">
            <w:pPr>
              <w:jc w:val="both"/>
              <w:rPr>
                <w:b/>
              </w:rPr>
            </w:pPr>
            <w:r w:rsidRPr="006062E3">
              <w:rPr>
                <w:b/>
              </w:rPr>
              <w:t>Medicamente pentru prescriere</w:t>
            </w:r>
            <w:r w:rsidR="004D1757" w:rsidRPr="006062E3">
              <w:rPr>
                <w:b/>
              </w:rPr>
              <w:t xml:space="preserve"> [casetele 13-16</w:t>
            </w:r>
            <w:r w:rsidR="00B615FA" w:rsidRPr="006062E3">
              <w:rPr>
                <w:b/>
              </w:rPr>
              <w:t>]</w:t>
            </w:r>
            <w:r w:rsidR="00375010" w:rsidRPr="006062E3">
              <w:rPr>
                <w:b/>
              </w:rPr>
              <w:t>:</w:t>
            </w:r>
          </w:p>
          <w:p w14:paraId="522E1375" w14:textId="518F6B99" w:rsidR="00375010" w:rsidRPr="006062E3" w:rsidRDefault="00375010" w:rsidP="00393BB5">
            <w:pPr>
              <w:numPr>
                <w:ilvl w:val="0"/>
                <w:numId w:val="37"/>
              </w:numPr>
              <w:jc w:val="both"/>
            </w:pPr>
            <w:r w:rsidRPr="006062E3">
              <w:t>Antibiotice</w:t>
            </w:r>
            <w:r w:rsidR="00293718" w:rsidRPr="006062E3">
              <w:t xml:space="preserve"> (ma</w:t>
            </w:r>
            <w:r w:rsidR="00965618">
              <w:t>c</w:t>
            </w:r>
            <w:r w:rsidR="00293718" w:rsidRPr="006062E3">
              <w:t>rolide, fluorochinolone, chinolone)</w:t>
            </w:r>
          </w:p>
          <w:p w14:paraId="4CAD4BF7" w14:textId="77777777" w:rsidR="00375010" w:rsidRPr="006062E3" w:rsidRDefault="00375010" w:rsidP="00393BB5">
            <w:pPr>
              <w:numPr>
                <w:ilvl w:val="0"/>
                <w:numId w:val="37"/>
              </w:numPr>
              <w:jc w:val="both"/>
            </w:pPr>
            <w:r w:rsidRPr="006062E3">
              <w:t>AINS;</w:t>
            </w:r>
          </w:p>
          <w:p w14:paraId="2F48221E" w14:textId="170AA7AB" w:rsidR="00375010" w:rsidRPr="006062E3" w:rsidRDefault="00375010" w:rsidP="00393BB5">
            <w:pPr>
              <w:numPr>
                <w:ilvl w:val="0"/>
                <w:numId w:val="37"/>
              </w:numPr>
              <w:jc w:val="both"/>
            </w:pPr>
            <w:r w:rsidRPr="006062E3">
              <w:t>Glucocortico</w:t>
            </w:r>
            <w:r w:rsidR="00293718" w:rsidRPr="006062E3">
              <w:t>izi (per os)</w:t>
            </w:r>
          </w:p>
          <w:p w14:paraId="7D519523" w14:textId="111C86B5" w:rsidR="00375010" w:rsidRPr="006062E3" w:rsidRDefault="00293718" w:rsidP="00393BB5">
            <w:pPr>
              <w:numPr>
                <w:ilvl w:val="0"/>
                <w:numId w:val="37"/>
              </w:numPr>
              <w:jc w:val="both"/>
            </w:pPr>
            <w:r w:rsidRPr="006062E3">
              <w:t>Preparate DMARDs</w:t>
            </w:r>
          </w:p>
          <w:p w14:paraId="3DD3616B" w14:textId="656B3812" w:rsidR="006D151F" w:rsidRPr="006062E3" w:rsidRDefault="00293718" w:rsidP="00393BB5">
            <w:pPr>
              <w:jc w:val="both"/>
            </w:pPr>
            <w:r w:rsidRPr="006062E3">
              <w:rPr>
                <w:b/>
                <w:bCs/>
                <w:i/>
                <w:iCs/>
              </w:rPr>
              <w:t>Notă:</w:t>
            </w:r>
            <w:r w:rsidRPr="006062E3">
              <w:t xml:space="preserve"> Glucocorticoizii si preparatele DMARD se vor indica la etapa de AMP doar după consultul și indicațiile unui specialist pediatru</w:t>
            </w:r>
            <w:r w:rsidR="0062743F">
              <w:t xml:space="preserve"> </w:t>
            </w:r>
            <w:r w:rsidRPr="006062E3">
              <w:t>reumatolog!</w:t>
            </w:r>
          </w:p>
        </w:tc>
      </w:tr>
    </w:tbl>
    <w:p w14:paraId="33738112" w14:textId="77777777" w:rsidR="006D151F" w:rsidRPr="006062E3" w:rsidRDefault="006D151F" w:rsidP="007A6B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375010" w:rsidRPr="006062E3" w14:paraId="40522664" w14:textId="77777777" w:rsidTr="005E455A">
        <w:tc>
          <w:tcPr>
            <w:tcW w:w="2808" w:type="dxa"/>
            <w:vMerge w:val="restart"/>
            <w:vAlign w:val="center"/>
          </w:tcPr>
          <w:p w14:paraId="712B6148" w14:textId="76F8BEFB" w:rsidR="00375010" w:rsidRPr="006062E3" w:rsidRDefault="00393BB5" w:rsidP="007A6B25">
            <w:pPr>
              <w:pStyle w:val="Frspaiere"/>
              <w:rPr>
                <w:b/>
                <w:bCs/>
                <w:lang w:val="ro-RO"/>
              </w:rPr>
            </w:pPr>
            <w:bookmarkStart w:id="11" w:name="_Toc191166991"/>
            <w:bookmarkStart w:id="12" w:name="_Toc198354862"/>
            <w:r w:rsidRPr="006062E3">
              <w:rPr>
                <w:b/>
                <w:bCs/>
                <w:lang w:val="ro-RO"/>
              </w:rPr>
              <w:t>D.2 Prestatori de servicii de asistenţă medicală specializată de ambulator</w:t>
            </w:r>
            <w:bookmarkEnd w:id="11"/>
            <w:bookmarkEnd w:id="12"/>
          </w:p>
        </w:tc>
        <w:tc>
          <w:tcPr>
            <w:tcW w:w="6762" w:type="dxa"/>
          </w:tcPr>
          <w:p w14:paraId="28400DE1" w14:textId="77777777" w:rsidR="00375010" w:rsidRPr="006062E3" w:rsidRDefault="00375010" w:rsidP="007A6B25">
            <w:r w:rsidRPr="006062E3">
              <w:rPr>
                <w:b/>
              </w:rPr>
              <w:t>Personal:</w:t>
            </w:r>
          </w:p>
          <w:p w14:paraId="3C613AFE" w14:textId="644D9550" w:rsidR="00375010" w:rsidRPr="006062E3" w:rsidRDefault="00375010" w:rsidP="007A6B25">
            <w:pPr>
              <w:numPr>
                <w:ilvl w:val="0"/>
                <w:numId w:val="22"/>
              </w:numPr>
            </w:pPr>
            <w:r w:rsidRPr="006062E3">
              <w:t>pediatru reumatolog</w:t>
            </w:r>
          </w:p>
          <w:p w14:paraId="017D55D3" w14:textId="4A21319F" w:rsidR="006D151F" w:rsidRPr="006062E3" w:rsidRDefault="00375010" w:rsidP="007A6B25">
            <w:pPr>
              <w:numPr>
                <w:ilvl w:val="0"/>
                <w:numId w:val="22"/>
              </w:numPr>
            </w:pPr>
            <w:r w:rsidRPr="006062E3">
              <w:t>asistente medicale.</w:t>
            </w:r>
          </w:p>
        </w:tc>
      </w:tr>
      <w:tr w:rsidR="00375010" w:rsidRPr="006062E3" w14:paraId="173A9299" w14:textId="77777777" w:rsidTr="005E455A">
        <w:tc>
          <w:tcPr>
            <w:tcW w:w="2808" w:type="dxa"/>
            <w:vMerge/>
          </w:tcPr>
          <w:p w14:paraId="2A97A0A6" w14:textId="77777777" w:rsidR="00375010" w:rsidRPr="006062E3" w:rsidRDefault="00375010" w:rsidP="007A6B25"/>
        </w:tc>
        <w:tc>
          <w:tcPr>
            <w:tcW w:w="6762" w:type="dxa"/>
          </w:tcPr>
          <w:p w14:paraId="15FAC8D7" w14:textId="77777777" w:rsidR="00375010" w:rsidRPr="006062E3" w:rsidRDefault="00375010" w:rsidP="007A6B25">
            <w:pPr>
              <w:rPr>
                <w:b/>
              </w:rPr>
            </w:pPr>
            <w:r w:rsidRPr="006062E3">
              <w:rPr>
                <w:b/>
              </w:rPr>
              <w:t>Aparataj, utilaj:</w:t>
            </w:r>
          </w:p>
          <w:p w14:paraId="50F78CFD" w14:textId="77777777" w:rsidR="00375010" w:rsidRPr="006062E3" w:rsidRDefault="00375010" w:rsidP="007A6B25">
            <w:pPr>
              <w:numPr>
                <w:ilvl w:val="0"/>
                <w:numId w:val="20"/>
              </w:numPr>
            </w:pPr>
            <w:r w:rsidRPr="006062E3">
              <w:t>tonometru</w:t>
            </w:r>
          </w:p>
          <w:p w14:paraId="43E8982E" w14:textId="77777777" w:rsidR="00375010" w:rsidRPr="006062E3" w:rsidRDefault="00375010" w:rsidP="007A6B25">
            <w:pPr>
              <w:numPr>
                <w:ilvl w:val="0"/>
                <w:numId w:val="20"/>
              </w:numPr>
            </w:pPr>
            <w:r w:rsidRPr="006062E3">
              <w:t>fonendoscop</w:t>
            </w:r>
          </w:p>
          <w:p w14:paraId="4D23077C" w14:textId="77777777" w:rsidR="00375010" w:rsidRPr="006062E3" w:rsidRDefault="00375010" w:rsidP="007A6B25">
            <w:pPr>
              <w:numPr>
                <w:ilvl w:val="0"/>
                <w:numId w:val="20"/>
              </w:numPr>
            </w:pPr>
            <w:r w:rsidRPr="006062E3">
              <w:t>electrocardiograf</w:t>
            </w:r>
          </w:p>
          <w:p w14:paraId="53E2F3AA" w14:textId="4BB55AB0" w:rsidR="00375010" w:rsidRPr="006062E3" w:rsidRDefault="00375010" w:rsidP="007A6B25">
            <w:pPr>
              <w:numPr>
                <w:ilvl w:val="0"/>
                <w:numId w:val="20"/>
              </w:numPr>
            </w:pPr>
            <w:r w:rsidRPr="006062E3">
              <w:t>ecocardiograf</w:t>
            </w:r>
          </w:p>
          <w:p w14:paraId="0764F406" w14:textId="42EEA9C5" w:rsidR="00293718" w:rsidRPr="006062E3" w:rsidRDefault="00293718" w:rsidP="007A6B25">
            <w:pPr>
              <w:numPr>
                <w:ilvl w:val="0"/>
                <w:numId w:val="20"/>
              </w:numPr>
            </w:pPr>
            <w:r w:rsidRPr="006062E3">
              <w:t>ultrasonograf</w:t>
            </w:r>
          </w:p>
          <w:p w14:paraId="44AAB5DF" w14:textId="77777777" w:rsidR="00375010" w:rsidRPr="006062E3" w:rsidRDefault="00375010" w:rsidP="007A6B25">
            <w:pPr>
              <w:numPr>
                <w:ilvl w:val="0"/>
                <w:numId w:val="20"/>
              </w:numPr>
            </w:pPr>
            <w:r w:rsidRPr="006062E3">
              <w:t>oftalmoscop</w:t>
            </w:r>
          </w:p>
          <w:p w14:paraId="6410022D" w14:textId="77777777" w:rsidR="00375010" w:rsidRPr="006062E3" w:rsidRDefault="00375010" w:rsidP="007A6B25">
            <w:pPr>
              <w:numPr>
                <w:ilvl w:val="0"/>
                <w:numId w:val="20"/>
              </w:numPr>
            </w:pPr>
            <w:r w:rsidRPr="006062E3">
              <w:t>cabinet de diagnostic funcţional</w:t>
            </w:r>
          </w:p>
          <w:p w14:paraId="55307434" w14:textId="77777777" w:rsidR="00375010" w:rsidRPr="006062E3" w:rsidRDefault="00375010" w:rsidP="007A6B25">
            <w:pPr>
              <w:numPr>
                <w:ilvl w:val="0"/>
                <w:numId w:val="20"/>
              </w:numPr>
            </w:pPr>
            <w:r w:rsidRPr="006062E3">
              <w:t>cabinet radiologic</w:t>
            </w:r>
          </w:p>
          <w:p w14:paraId="38224EEC" w14:textId="0BA7F39B" w:rsidR="006D151F" w:rsidRPr="006062E3" w:rsidRDefault="00375010" w:rsidP="007A6B25">
            <w:pPr>
              <w:numPr>
                <w:ilvl w:val="0"/>
                <w:numId w:val="20"/>
              </w:numPr>
            </w:pPr>
            <w:r w:rsidRPr="006062E3">
              <w:t>laborator clinic standard pentru determinarea: (</w:t>
            </w:r>
            <w:r w:rsidR="00393BB5" w:rsidRPr="006062E3">
              <w:t>analizei generale a sângelui</w:t>
            </w:r>
            <w:r w:rsidRPr="006062E3">
              <w:t>, analizei generale a urinei, creatininei şi ureei serice, AL</w:t>
            </w:r>
            <w:r w:rsidR="00B615FA" w:rsidRPr="006062E3">
              <w:t>AT, A</w:t>
            </w:r>
            <w:r w:rsidRPr="006062E3">
              <w:t>S</w:t>
            </w:r>
            <w:r w:rsidR="00B615FA" w:rsidRPr="006062E3">
              <w:t>A</w:t>
            </w:r>
            <w:r w:rsidRPr="006062E3">
              <w:t>T, bilirubina totală şi fracţiile ei, VSH, proteina C reactivă, fibrinogenul).</w:t>
            </w:r>
          </w:p>
        </w:tc>
      </w:tr>
      <w:tr w:rsidR="00375010" w:rsidRPr="006062E3" w14:paraId="29953D18" w14:textId="77777777" w:rsidTr="005E455A">
        <w:tc>
          <w:tcPr>
            <w:tcW w:w="2808" w:type="dxa"/>
            <w:vMerge/>
          </w:tcPr>
          <w:p w14:paraId="3D16A969" w14:textId="77777777" w:rsidR="00375010" w:rsidRPr="006062E3" w:rsidRDefault="00375010" w:rsidP="007A6B25"/>
        </w:tc>
        <w:tc>
          <w:tcPr>
            <w:tcW w:w="6762" w:type="dxa"/>
          </w:tcPr>
          <w:p w14:paraId="296DF2F8" w14:textId="34C318CD" w:rsidR="00375010" w:rsidRPr="006062E3" w:rsidRDefault="00F7435B" w:rsidP="007A6B25">
            <w:pPr>
              <w:rPr>
                <w:b/>
              </w:rPr>
            </w:pPr>
            <w:r w:rsidRPr="006062E3">
              <w:rPr>
                <w:b/>
              </w:rPr>
              <w:t>Medicamente</w:t>
            </w:r>
            <w:r w:rsidR="00802CD2" w:rsidRPr="006062E3">
              <w:rPr>
                <w:b/>
              </w:rPr>
              <w:t xml:space="preserve"> pentru prescriere </w:t>
            </w:r>
            <w:r w:rsidR="004D1757" w:rsidRPr="006062E3">
              <w:rPr>
                <w:b/>
              </w:rPr>
              <w:t>[casetele 13-16</w:t>
            </w:r>
            <w:r w:rsidRPr="006062E3">
              <w:rPr>
                <w:b/>
              </w:rPr>
              <w:t>]:</w:t>
            </w:r>
          </w:p>
          <w:p w14:paraId="7A0ED50E" w14:textId="496DE147" w:rsidR="00375010" w:rsidRPr="006062E3" w:rsidRDefault="00375010" w:rsidP="007A6B25">
            <w:pPr>
              <w:numPr>
                <w:ilvl w:val="0"/>
                <w:numId w:val="21"/>
              </w:numPr>
            </w:pPr>
            <w:r w:rsidRPr="006062E3">
              <w:t>Antibiotice</w:t>
            </w:r>
            <w:r w:rsidR="00293718" w:rsidRPr="006062E3">
              <w:t xml:space="preserve"> (marolide, fluorochinolone, chinolone)</w:t>
            </w:r>
          </w:p>
          <w:p w14:paraId="2610666F" w14:textId="77777777" w:rsidR="00375010" w:rsidRPr="006062E3" w:rsidRDefault="00375010" w:rsidP="007A6B25">
            <w:pPr>
              <w:numPr>
                <w:ilvl w:val="0"/>
                <w:numId w:val="21"/>
              </w:numPr>
            </w:pPr>
            <w:r w:rsidRPr="006062E3">
              <w:t>AINS</w:t>
            </w:r>
          </w:p>
          <w:p w14:paraId="5E367CF9" w14:textId="251971B5" w:rsidR="00375010" w:rsidRPr="006062E3" w:rsidRDefault="00375010" w:rsidP="007A6B25">
            <w:pPr>
              <w:numPr>
                <w:ilvl w:val="0"/>
                <w:numId w:val="21"/>
              </w:numPr>
            </w:pPr>
            <w:r w:rsidRPr="006062E3">
              <w:t>Glucocorticoizi</w:t>
            </w:r>
            <w:r w:rsidR="00293718" w:rsidRPr="006062E3">
              <w:t xml:space="preserve"> (per os)</w:t>
            </w:r>
          </w:p>
          <w:p w14:paraId="66F63D13" w14:textId="77777777" w:rsidR="00375010" w:rsidRPr="006062E3" w:rsidRDefault="00293718" w:rsidP="007A6B25">
            <w:pPr>
              <w:numPr>
                <w:ilvl w:val="0"/>
                <w:numId w:val="21"/>
              </w:numPr>
            </w:pPr>
            <w:r w:rsidRPr="006062E3">
              <w:t>Preparate DMARDs</w:t>
            </w:r>
          </w:p>
          <w:p w14:paraId="6B6555B0" w14:textId="43C4EF6F" w:rsidR="00F20B79" w:rsidRPr="006062E3" w:rsidRDefault="00F20B79" w:rsidP="007A6B25">
            <w:r w:rsidRPr="006062E3">
              <w:rPr>
                <w:b/>
                <w:bCs/>
                <w:i/>
                <w:iCs/>
              </w:rPr>
              <w:t>Notă:</w:t>
            </w:r>
            <w:r w:rsidRPr="006062E3">
              <w:t xml:space="preserve"> tratamentul se va continua la necesitate după etapa spitalicească.</w:t>
            </w:r>
          </w:p>
        </w:tc>
      </w:tr>
    </w:tbl>
    <w:p w14:paraId="5D559ACF" w14:textId="77777777" w:rsidR="006D151F" w:rsidRPr="006062E3" w:rsidRDefault="006D151F" w:rsidP="007A6B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375010" w:rsidRPr="006062E3" w14:paraId="4E384761" w14:textId="77777777" w:rsidTr="005E455A">
        <w:tc>
          <w:tcPr>
            <w:tcW w:w="2808" w:type="dxa"/>
            <w:vMerge w:val="restart"/>
            <w:vAlign w:val="center"/>
          </w:tcPr>
          <w:p w14:paraId="3820CFEA" w14:textId="30A6B206" w:rsidR="00375010" w:rsidRPr="006062E3" w:rsidRDefault="00375010" w:rsidP="00393BB5">
            <w:pPr>
              <w:pStyle w:val="Frspaiere"/>
              <w:rPr>
                <w:lang w:val="ro-RO"/>
              </w:rPr>
            </w:pPr>
            <w:r w:rsidRPr="006062E3">
              <w:rPr>
                <w:b/>
                <w:bCs/>
                <w:lang w:val="ro-RO"/>
              </w:rPr>
              <w:t>D.</w:t>
            </w:r>
            <w:r w:rsidR="006D151F" w:rsidRPr="006062E3">
              <w:rPr>
                <w:b/>
                <w:bCs/>
                <w:lang w:val="ro-RO"/>
              </w:rPr>
              <w:t>3</w:t>
            </w:r>
            <w:r w:rsidRPr="006062E3">
              <w:rPr>
                <w:b/>
                <w:bCs/>
                <w:lang w:val="ro-RO"/>
              </w:rPr>
              <w:t xml:space="preserve">. </w:t>
            </w:r>
            <w:r w:rsidR="00393BB5" w:rsidRPr="006062E3">
              <w:rPr>
                <w:b/>
                <w:bCs/>
                <w:lang w:val="ro-RO"/>
              </w:rPr>
              <w:t xml:space="preserve">Prestatori de </w:t>
            </w:r>
            <w:r w:rsidR="00393BB5" w:rsidRPr="006062E3">
              <w:rPr>
                <w:b/>
                <w:bCs/>
                <w:lang w:val="ro-RO"/>
              </w:rPr>
              <w:lastRenderedPageBreak/>
              <w:t>servicii de asistenţă medicală spitalicească</w:t>
            </w:r>
            <w:r w:rsidR="00F20B79" w:rsidRPr="006062E3">
              <w:rPr>
                <w:b/>
                <w:bCs/>
                <w:lang w:val="ro-RO"/>
              </w:rPr>
              <w:t>: Secţia de</w:t>
            </w:r>
            <w:r w:rsidR="00393BB5" w:rsidRPr="006062E3">
              <w:rPr>
                <w:b/>
                <w:bCs/>
                <w:lang w:val="ro-RO"/>
              </w:rPr>
              <w:t xml:space="preserve"> </w:t>
            </w:r>
            <w:r w:rsidR="00F20B79" w:rsidRPr="006062E3">
              <w:rPr>
                <w:b/>
                <w:bCs/>
                <w:lang w:val="ro-RO"/>
              </w:rPr>
              <w:t>reumatologie pediatrică</w:t>
            </w:r>
            <w:r w:rsidR="00393BB5" w:rsidRPr="006062E3">
              <w:rPr>
                <w:b/>
                <w:bCs/>
                <w:lang w:val="ro-RO"/>
              </w:rPr>
              <w:t xml:space="preserve"> </w:t>
            </w:r>
            <w:r w:rsidR="00F20B79" w:rsidRPr="006062E3">
              <w:rPr>
                <w:b/>
                <w:bCs/>
                <w:lang w:val="ro-RO"/>
              </w:rPr>
              <w:t>a IMSP I</w:t>
            </w:r>
            <w:r w:rsidR="001E4D85" w:rsidRPr="006062E3">
              <w:rPr>
                <w:b/>
                <w:bCs/>
                <w:lang w:val="ro-RO"/>
              </w:rPr>
              <w:t>nstitutul Mamei și Copilului</w:t>
            </w:r>
          </w:p>
        </w:tc>
        <w:tc>
          <w:tcPr>
            <w:tcW w:w="6762" w:type="dxa"/>
          </w:tcPr>
          <w:p w14:paraId="5DD5203E" w14:textId="77777777" w:rsidR="00375010" w:rsidRPr="006062E3" w:rsidRDefault="00375010" w:rsidP="007A6B25">
            <w:pPr>
              <w:rPr>
                <w:b/>
              </w:rPr>
            </w:pPr>
            <w:r w:rsidRPr="006062E3">
              <w:rPr>
                <w:b/>
              </w:rPr>
              <w:lastRenderedPageBreak/>
              <w:t>Personal:</w:t>
            </w:r>
          </w:p>
          <w:p w14:paraId="23E66DC2" w14:textId="60EE679D" w:rsidR="00375010" w:rsidRPr="006062E3" w:rsidRDefault="00375010" w:rsidP="00393BB5">
            <w:pPr>
              <w:numPr>
                <w:ilvl w:val="0"/>
                <w:numId w:val="23"/>
              </w:numPr>
            </w:pPr>
            <w:r w:rsidRPr="006062E3">
              <w:lastRenderedPageBreak/>
              <w:t xml:space="preserve">pediatru-reumatolog </w:t>
            </w:r>
            <w:r w:rsidR="00393BB5" w:rsidRPr="006062E3">
              <w:t>pediatru</w:t>
            </w:r>
          </w:p>
          <w:p w14:paraId="5A0D5F53" w14:textId="3509D8B0" w:rsidR="00375010" w:rsidRPr="006062E3" w:rsidRDefault="00375010" w:rsidP="007A6B25">
            <w:pPr>
              <w:numPr>
                <w:ilvl w:val="0"/>
                <w:numId w:val="23"/>
              </w:numPr>
            </w:pPr>
            <w:r w:rsidRPr="006062E3">
              <w:t>asistente medicale</w:t>
            </w:r>
          </w:p>
          <w:p w14:paraId="2CDA4FE8" w14:textId="22A3DC66" w:rsidR="006D151F" w:rsidRPr="006062E3" w:rsidRDefault="00375010" w:rsidP="007A6B25">
            <w:pPr>
              <w:numPr>
                <w:ilvl w:val="0"/>
                <w:numId w:val="23"/>
              </w:numPr>
            </w:pPr>
            <w:r w:rsidRPr="006062E3">
              <w:t>acces la consul</w:t>
            </w:r>
            <w:r w:rsidR="00393BB5" w:rsidRPr="006062E3">
              <w:t>tul</w:t>
            </w:r>
            <w:r w:rsidRPr="006062E3">
              <w:t xml:space="preserve"> calificat: ginecolog/urolog, nefrolog, neurolog, oftalmolog, ortoped, fizioterapeut, kinetoterapeut</w:t>
            </w:r>
          </w:p>
        </w:tc>
      </w:tr>
      <w:tr w:rsidR="00375010" w:rsidRPr="006062E3" w14:paraId="2F6E0EA1" w14:textId="77777777" w:rsidTr="005E455A">
        <w:tc>
          <w:tcPr>
            <w:tcW w:w="2808" w:type="dxa"/>
            <w:vMerge/>
          </w:tcPr>
          <w:p w14:paraId="601734BF" w14:textId="77777777" w:rsidR="00375010" w:rsidRPr="006062E3" w:rsidRDefault="00375010" w:rsidP="007A6B25"/>
        </w:tc>
        <w:tc>
          <w:tcPr>
            <w:tcW w:w="6762" w:type="dxa"/>
          </w:tcPr>
          <w:p w14:paraId="754F5B6D" w14:textId="77777777" w:rsidR="00375010" w:rsidRPr="006062E3" w:rsidRDefault="00375010" w:rsidP="0062743F">
            <w:pPr>
              <w:jc w:val="both"/>
              <w:rPr>
                <w:b/>
              </w:rPr>
            </w:pPr>
            <w:r w:rsidRPr="006062E3">
              <w:rPr>
                <w:b/>
              </w:rPr>
              <w:t>Aparataj, utilaj:</w:t>
            </w:r>
          </w:p>
          <w:p w14:paraId="00734EDA" w14:textId="77777777" w:rsidR="00375010" w:rsidRPr="006062E3" w:rsidRDefault="00375010" w:rsidP="0062743F">
            <w:pPr>
              <w:numPr>
                <w:ilvl w:val="0"/>
                <w:numId w:val="24"/>
              </w:numPr>
              <w:jc w:val="both"/>
            </w:pPr>
            <w:r w:rsidRPr="006062E3">
              <w:t>tonometru;</w:t>
            </w:r>
          </w:p>
          <w:p w14:paraId="62A4A42F" w14:textId="77777777" w:rsidR="00375010" w:rsidRPr="006062E3" w:rsidRDefault="00375010" w:rsidP="0062743F">
            <w:pPr>
              <w:numPr>
                <w:ilvl w:val="0"/>
                <w:numId w:val="24"/>
              </w:numPr>
              <w:jc w:val="both"/>
            </w:pPr>
            <w:r w:rsidRPr="006062E3">
              <w:t>fonendoscop;</w:t>
            </w:r>
          </w:p>
          <w:p w14:paraId="613B989B" w14:textId="77777777" w:rsidR="00375010" w:rsidRPr="006062E3" w:rsidRDefault="00375010" w:rsidP="0062743F">
            <w:pPr>
              <w:numPr>
                <w:ilvl w:val="0"/>
                <w:numId w:val="24"/>
              </w:numPr>
              <w:jc w:val="both"/>
            </w:pPr>
            <w:r w:rsidRPr="006062E3">
              <w:t>electrocardiograf;</w:t>
            </w:r>
          </w:p>
          <w:p w14:paraId="465A6F70" w14:textId="77777777" w:rsidR="00375010" w:rsidRPr="006062E3" w:rsidRDefault="00375010" w:rsidP="0062743F">
            <w:pPr>
              <w:numPr>
                <w:ilvl w:val="0"/>
                <w:numId w:val="24"/>
              </w:numPr>
              <w:jc w:val="both"/>
            </w:pPr>
            <w:r w:rsidRPr="006062E3">
              <w:t>ecocardiograf;</w:t>
            </w:r>
          </w:p>
          <w:p w14:paraId="16720291" w14:textId="77777777" w:rsidR="00375010" w:rsidRPr="006062E3" w:rsidRDefault="00375010" w:rsidP="0062743F">
            <w:pPr>
              <w:numPr>
                <w:ilvl w:val="0"/>
                <w:numId w:val="24"/>
              </w:numPr>
              <w:jc w:val="both"/>
            </w:pPr>
            <w:r w:rsidRPr="006062E3">
              <w:t>oftalmoscop;</w:t>
            </w:r>
          </w:p>
          <w:p w14:paraId="2ED93737" w14:textId="77777777" w:rsidR="00375010" w:rsidRPr="006062E3" w:rsidRDefault="00375010" w:rsidP="0062743F">
            <w:pPr>
              <w:numPr>
                <w:ilvl w:val="0"/>
                <w:numId w:val="24"/>
              </w:numPr>
              <w:jc w:val="both"/>
            </w:pPr>
            <w:r w:rsidRPr="006062E3">
              <w:t>cabinet de diagnostic funcţional;</w:t>
            </w:r>
          </w:p>
          <w:p w14:paraId="5E27F7D8" w14:textId="77777777" w:rsidR="00375010" w:rsidRPr="006062E3" w:rsidRDefault="00375010" w:rsidP="0062743F">
            <w:pPr>
              <w:numPr>
                <w:ilvl w:val="0"/>
                <w:numId w:val="24"/>
              </w:numPr>
              <w:jc w:val="both"/>
            </w:pPr>
            <w:r w:rsidRPr="006062E3">
              <w:t>cabinet radiologic;</w:t>
            </w:r>
          </w:p>
          <w:p w14:paraId="3E5C0285" w14:textId="77777777" w:rsidR="00375010" w:rsidRPr="006062E3" w:rsidRDefault="00375010" w:rsidP="0062743F">
            <w:pPr>
              <w:numPr>
                <w:ilvl w:val="0"/>
                <w:numId w:val="24"/>
              </w:numPr>
              <w:jc w:val="both"/>
            </w:pPr>
            <w:r w:rsidRPr="006062E3">
              <w:t>tomograf computerizat;</w:t>
            </w:r>
          </w:p>
          <w:p w14:paraId="6AD9751E" w14:textId="77777777" w:rsidR="00375010" w:rsidRPr="006062E3" w:rsidRDefault="00375010" w:rsidP="0062743F">
            <w:pPr>
              <w:numPr>
                <w:ilvl w:val="0"/>
                <w:numId w:val="24"/>
              </w:numPr>
              <w:jc w:val="both"/>
            </w:pPr>
            <w:proofErr w:type="spellStart"/>
            <w:r w:rsidRPr="006062E3">
              <w:t>rezonanţa</w:t>
            </w:r>
            <w:proofErr w:type="spellEnd"/>
            <w:r w:rsidRPr="006062E3">
              <w:t xml:space="preserve"> magnetică nucleară;</w:t>
            </w:r>
          </w:p>
          <w:p w14:paraId="336EE0B5" w14:textId="77777777" w:rsidR="00375010" w:rsidRPr="006062E3" w:rsidRDefault="00375010" w:rsidP="0062743F">
            <w:pPr>
              <w:numPr>
                <w:ilvl w:val="0"/>
                <w:numId w:val="24"/>
              </w:numPr>
              <w:jc w:val="both"/>
            </w:pPr>
            <w:r w:rsidRPr="006062E3">
              <w:t>laborator radioizotopic;</w:t>
            </w:r>
          </w:p>
          <w:p w14:paraId="3FAF4D4E" w14:textId="77777777" w:rsidR="00375010" w:rsidRPr="006062E3" w:rsidRDefault="00375010" w:rsidP="0062743F">
            <w:pPr>
              <w:numPr>
                <w:ilvl w:val="0"/>
                <w:numId w:val="24"/>
              </w:numPr>
              <w:jc w:val="both"/>
            </w:pPr>
            <w:r w:rsidRPr="006062E3">
              <w:t>ultrasonograf articular;</w:t>
            </w:r>
          </w:p>
          <w:p w14:paraId="4335831A" w14:textId="6AABC52D" w:rsidR="00375010" w:rsidRPr="006062E3" w:rsidRDefault="00375010" w:rsidP="0062743F">
            <w:pPr>
              <w:numPr>
                <w:ilvl w:val="0"/>
                <w:numId w:val="24"/>
              </w:numPr>
              <w:jc w:val="both"/>
            </w:pPr>
            <w:r w:rsidRPr="006062E3">
              <w:t>laborator clinic standard pentru determinarea: (</w:t>
            </w:r>
            <w:r w:rsidR="001E4D85" w:rsidRPr="006062E3">
              <w:t>analizei generale a sângelui</w:t>
            </w:r>
            <w:r w:rsidRPr="006062E3">
              <w:t>, analizei generale a urinei, creatininei şi ureei serice, AL</w:t>
            </w:r>
            <w:r w:rsidR="00F7435B" w:rsidRPr="006062E3">
              <w:t>AT, A</w:t>
            </w:r>
            <w:r w:rsidRPr="006062E3">
              <w:t>S</w:t>
            </w:r>
            <w:r w:rsidR="00F7435B" w:rsidRPr="006062E3">
              <w:t>A</w:t>
            </w:r>
            <w:r w:rsidRPr="006062E3">
              <w:t xml:space="preserve">T, bilirubina totală şi fracţiile ei, VSH, proteina C reactivă, fibrinogenul, acizilor </w:t>
            </w:r>
            <w:proofErr w:type="spellStart"/>
            <w:r w:rsidRPr="006062E3">
              <w:t>sialici</w:t>
            </w:r>
            <w:proofErr w:type="spellEnd"/>
            <w:r w:rsidRPr="006062E3">
              <w:t>, lichidului sinovial);</w:t>
            </w:r>
          </w:p>
          <w:p w14:paraId="76F34725" w14:textId="77777777" w:rsidR="00375010" w:rsidRPr="006062E3" w:rsidRDefault="00375010" w:rsidP="0062743F">
            <w:pPr>
              <w:numPr>
                <w:ilvl w:val="0"/>
                <w:numId w:val="24"/>
              </w:numPr>
              <w:jc w:val="both"/>
            </w:pPr>
            <w:r w:rsidRPr="006062E3">
              <w:t>laborator imunologic;</w:t>
            </w:r>
          </w:p>
          <w:p w14:paraId="6DFD5A50" w14:textId="77777777" w:rsidR="00375010" w:rsidRPr="006062E3" w:rsidRDefault="00375010" w:rsidP="0062743F">
            <w:pPr>
              <w:numPr>
                <w:ilvl w:val="0"/>
                <w:numId w:val="24"/>
              </w:numPr>
              <w:jc w:val="both"/>
            </w:pPr>
            <w:r w:rsidRPr="006062E3">
              <w:t>laborator microbiologic;</w:t>
            </w:r>
          </w:p>
          <w:p w14:paraId="344AAA25" w14:textId="62011451" w:rsidR="006D151F" w:rsidRPr="006062E3" w:rsidRDefault="00375010" w:rsidP="0062743F">
            <w:pPr>
              <w:numPr>
                <w:ilvl w:val="0"/>
                <w:numId w:val="24"/>
              </w:numPr>
              <w:jc w:val="both"/>
            </w:pPr>
            <w:proofErr w:type="spellStart"/>
            <w:r w:rsidRPr="006062E3">
              <w:t>secţie</w:t>
            </w:r>
            <w:proofErr w:type="spellEnd"/>
            <w:r w:rsidRPr="006062E3">
              <w:t xml:space="preserve"> de fizioterapie şi reabilitare prin metode fizice.</w:t>
            </w:r>
          </w:p>
        </w:tc>
      </w:tr>
      <w:tr w:rsidR="00375010" w:rsidRPr="006062E3" w14:paraId="32614F1D" w14:textId="77777777" w:rsidTr="005E455A">
        <w:tc>
          <w:tcPr>
            <w:tcW w:w="2808" w:type="dxa"/>
            <w:vMerge/>
          </w:tcPr>
          <w:p w14:paraId="2C341161" w14:textId="77777777" w:rsidR="00375010" w:rsidRPr="006062E3" w:rsidRDefault="00375010" w:rsidP="007A6B25"/>
        </w:tc>
        <w:tc>
          <w:tcPr>
            <w:tcW w:w="6762" w:type="dxa"/>
          </w:tcPr>
          <w:p w14:paraId="648B7660" w14:textId="77777777" w:rsidR="00375010" w:rsidRPr="006062E3" w:rsidRDefault="00F7435B" w:rsidP="0062743F">
            <w:pPr>
              <w:jc w:val="both"/>
              <w:rPr>
                <w:b/>
              </w:rPr>
            </w:pPr>
            <w:r w:rsidRPr="006062E3">
              <w:rPr>
                <w:b/>
              </w:rPr>
              <w:t>Medicamente[case</w:t>
            </w:r>
            <w:r w:rsidR="004D1757" w:rsidRPr="006062E3">
              <w:rPr>
                <w:b/>
              </w:rPr>
              <w:t>tele 13-16</w:t>
            </w:r>
            <w:r w:rsidRPr="006062E3">
              <w:rPr>
                <w:b/>
              </w:rPr>
              <w:t>]:</w:t>
            </w:r>
          </w:p>
          <w:p w14:paraId="55492D4C" w14:textId="2B3B7BC0" w:rsidR="00375010" w:rsidRPr="006062E3" w:rsidRDefault="00375010" w:rsidP="0062743F">
            <w:pPr>
              <w:numPr>
                <w:ilvl w:val="0"/>
                <w:numId w:val="25"/>
              </w:numPr>
              <w:jc w:val="both"/>
            </w:pPr>
            <w:r w:rsidRPr="006062E3">
              <w:t>Antibiotice</w:t>
            </w:r>
            <w:r w:rsidR="00F20B79" w:rsidRPr="006062E3">
              <w:t xml:space="preserve"> (macrolide, </w:t>
            </w:r>
            <w:r w:rsidR="0062743F" w:rsidRPr="006062E3">
              <w:t>fluorochinolone</w:t>
            </w:r>
            <w:r w:rsidR="00F20B79" w:rsidRPr="006062E3">
              <w:t>, chinolone)</w:t>
            </w:r>
            <w:r w:rsidRPr="006062E3">
              <w:t>;</w:t>
            </w:r>
          </w:p>
          <w:p w14:paraId="735B9014" w14:textId="77777777" w:rsidR="00375010" w:rsidRPr="006062E3" w:rsidRDefault="00375010" w:rsidP="0062743F">
            <w:pPr>
              <w:numPr>
                <w:ilvl w:val="0"/>
                <w:numId w:val="25"/>
              </w:numPr>
              <w:jc w:val="both"/>
            </w:pPr>
            <w:r w:rsidRPr="006062E3">
              <w:t>AINS;</w:t>
            </w:r>
          </w:p>
          <w:p w14:paraId="1AB33672" w14:textId="660665A4" w:rsidR="00375010" w:rsidRPr="006062E3" w:rsidRDefault="00375010" w:rsidP="0062743F">
            <w:pPr>
              <w:numPr>
                <w:ilvl w:val="0"/>
                <w:numId w:val="25"/>
              </w:numPr>
              <w:jc w:val="both"/>
            </w:pPr>
            <w:r w:rsidRPr="006062E3">
              <w:t>Glucocorticoizi</w:t>
            </w:r>
            <w:r w:rsidR="00F20B79" w:rsidRPr="006062E3">
              <w:t xml:space="preserve"> (per os, soluție)</w:t>
            </w:r>
            <w:r w:rsidRPr="006062E3">
              <w:t>;</w:t>
            </w:r>
          </w:p>
          <w:p w14:paraId="70F6427B" w14:textId="74DBEF4F" w:rsidR="006D151F" w:rsidRPr="006062E3" w:rsidRDefault="00F20B79" w:rsidP="0062743F">
            <w:pPr>
              <w:numPr>
                <w:ilvl w:val="0"/>
                <w:numId w:val="25"/>
              </w:numPr>
              <w:jc w:val="both"/>
            </w:pPr>
            <w:r w:rsidRPr="006062E3">
              <w:t>Preparate DMARDs.</w:t>
            </w:r>
          </w:p>
        </w:tc>
      </w:tr>
    </w:tbl>
    <w:p w14:paraId="5A24CAB3" w14:textId="77777777" w:rsidR="005E455A" w:rsidRPr="006062E3" w:rsidRDefault="005E455A" w:rsidP="007A6B25">
      <w:pPr>
        <w:pStyle w:val="Titlu2"/>
        <w:rPr>
          <w:rFonts w:ascii="Times New Roman" w:hAnsi="Times New Roman"/>
          <w:i w:val="0"/>
          <w:sz w:val="24"/>
          <w:szCs w:val="24"/>
        </w:rPr>
        <w:sectPr w:rsidR="005E455A" w:rsidRPr="006062E3" w:rsidSect="007A6B25">
          <w:type w:val="continuous"/>
          <w:pgSz w:w="11906" w:h="16838"/>
          <w:pgMar w:top="1134" w:right="851" w:bottom="1134" w:left="1418" w:header="709" w:footer="709" w:gutter="0"/>
          <w:cols w:space="708"/>
          <w:docGrid w:linePitch="360"/>
        </w:sectPr>
      </w:pPr>
    </w:p>
    <w:p w14:paraId="6710BC99" w14:textId="77777777" w:rsidR="001E4D85" w:rsidRPr="006062E3" w:rsidRDefault="001E4D85">
      <w:pPr>
        <w:spacing w:after="200" w:line="276" w:lineRule="auto"/>
        <w:rPr>
          <w:b/>
          <w:bCs/>
          <w:iCs/>
        </w:rPr>
      </w:pPr>
      <w:r w:rsidRPr="006062E3">
        <w:rPr>
          <w:i/>
        </w:rPr>
        <w:br w:type="page"/>
      </w:r>
    </w:p>
    <w:p w14:paraId="50811396" w14:textId="5AB82FDB" w:rsidR="00375010" w:rsidRPr="006062E3" w:rsidRDefault="00375010"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 xml:space="preserve">E. INDICATORI DE MONITORIZARE A IMPLEMENTĂRII </w:t>
      </w:r>
      <w:r w:rsidRPr="006062E3">
        <w:rPr>
          <w:rFonts w:ascii="Times New Roman" w:hAnsi="Times New Roman"/>
          <w:i w:val="0"/>
          <w:spacing w:val="-3"/>
          <w:sz w:val="24"/>
          <w:szCs w:val="24"/>
        </w:rPr>
        <w:t>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264"/>
        <w:gridCol w:w="2265"/>
        <w:gridCol w:w="2264"/>
        <w:gridCol w:w="2267"/>
      </w:tblGrid>
      <w:tr w:rsidR="00375010" w:rsidRPr="006062E3" w14:paraId="7942AFED" w14:textId="77777777" w:rsidTr="0099188E">
        <w:tc>
          <w:tcPr>
            <w:tcW w:w="510" w:type="dxa"/>
            <w:vMerge w:val="restart"/>
            <w:shd w:val="clear" w:color="auto" w:fill="C0C0C0"/>
            <w:vAlign w:val="center"/>
          </w:tcPr>
          <w:p w14:paraId="02D9442D" w14:textId="77777777" w:rsidR="00375010" w:rsidRPr="006062E3" w:rsidRDefault="00375010" w:rsidP="007A6B25">
            <w:pPr>
              <w:jc w:val="center"/>
              <w:rPr>
                <w:b/>
                <w:bCs/>
              </w:rPr>
            </w:pPr>
            <w:r w:rsidRPr="006062E3">
              <w:rPr>
                <w:b/>
                <w:bCs/>
              </w:rPr>
              <w:t>Nr</w:t>
            </w:r>
          </w:p>
        </w:tc>
        <w:tc>
          <w:tcPr>
            <w:tcW w:w="2264" w:type="dxa"/>
            <w:vMerge w:val="restart"/>
            <w:shd w:val="clear" w:color="auto" w:fill="C0C0C0"/>
            <w:vAlign w:val="center"/>
          </w:tcPr>
          <w:p w14:paraId="64192E4A" w14:textId="77777777" w:rsidR="00375010" w:rsidRPr="006062E3" w:rsidRDefault="00375010" w:rsidP="007A6B25">
            <w:pPr>
              <w:jc w:val="center"/>
              <w:rPr>
                <w:b/>
                <w:bCs/>
              </w:rPr>
            </w:pPr>
            <w:r w:rsidRPr="006062E3">
              <w:rPr>
                <w:b/>
                <w:bCs/>
              </w:rPr>
              <w:t>Scopurile protocolului</w:t>
            </w:r>
          </w:p>
        </w:tc>
        <w:tc>
          <w:tcPr>
            <w:tcW w:w="2265" w:type="dxa"/>
            <w:vMerge w:val="restart"/>
            <w:shd w:val="clear" w:color="auto" w:fill="C0C0C0"/>
            <w:vAlign w:val="center"/>
          </w:tcPr>
          <w:p w14:paraId="3511B2B7" w14:textId="77777777" w:rsidR="00375010" w:rsidRPr="006062E3" w:rsidRDefault="00375010" w:rsidP="007A6B25">
            <w:pPr>
              <w:jc w:val="center"/>
              <w:rPr>
                <w:b/>
                <w:bCs/>
              </w:rPr>
            </w:pPr>
            <w:r w:rsidRPr="006062E3">
              <w:rPr>
                <w:b/>
                <w:bCs/>
              </w:rPr>
              <w:t>Măsurarea atingerii scopului</w:t>
            </w:r>
          </w:p>
        </w:tc>
        <w:tc>
          <w:tcPr>
            <w:tcW w:w="4531" w:type="dxa"/>
            <w:gridSpan w:val="2"/>
            <w:shd w:val="clear" w:color="auto" w:fill="C0C0C0"/>
            <w:vAlign w:val="center"/>
          </w:tcPr>
          <w:p w14:paraId="0301DB32" w14:textId="77777777" w:rsidR="00375010" w:rsidRPr="006062E3" w:rsidRDefault="00375010" w:rsidP="007A6B25">
            <w:pPr>
              <w:jc w:val="center"/>
              <w:rPr>
                <w:b/>
                <w:bCs/>
              </w:rPr>
            </w:pPr>
            <w:r w:rsidRPr="006062E3">
              <w:rPr>
                <w:b/>
                <w:bCs/>
              </w:rPr>
              <w:t>Metoda de calculare a indicatorului</w:t>
            </w:r>
          </w:p>
        </w:tc>
      </w:tr>
      <w:tr w:rsidR="00375010" w:rsidRPr="006062E3" w14:paraId="40E2DBF8" w14:textId="77777777" w:rsidTr="0099188E">
        <w:tc>
          <w:tcPr>
            <w:tcW w:w="510" w:type="dxa"/>
            <w:vMerge/>
            <w:vAlign w:val="center"/>
          </w:tcPr>
          <w:p w14:paraId="0E642218" w14:textId="77777777" w:rsidR="00375010" w:rsidRPr="006062E3" w:rsidRDefault="00375010" w:rsidP="007A6B25">
            <w:pPr>
              <w:jc w:val="center"/>
              <w:rPr>
                <w:bCs/>
              </w:rPr>
            </w:pPr>
          </w:p>
        </w:tc>
        <w:tc>
          <w:tcPr>
            <w:tcW w:w="2264" w:type="dxa"/>
            <w:vMerge/>
            <w:vAlign w:val="center"/>
          </w:tcPr>
          <w:p w14:paraId="327CBB07" w14:textId="77777777" w:rsidR="00375010" w:rsidRPr="006062E3" w:rsidRDefault="00375010" w:rsidP="007A6B25">
            <w:pPr>
              <w:jc w:val="center"/>
              <w:rPr>
                <w:bCs/>
              </w:rPr>
            </w:pPr>
          </w:p>
        </w:tc>
        <w:tc>
          <w:tcPr>
            <w:tcW w:w="2265" w:type="dxa"/>
            <w:vMerge/>
            <w:vAlign w:val="center"/>
          </w:tcPr>
          <w:p w14:paraId="761FB9E1" w14:textId="77777777" w:rsidR="00375010" w:rsidRPr="006062E3" w:rsidRDefault="00375010" w:rsidP="007A6B25">
            <w:pPr>
              <w:jc w:val="center"/>
              <w:rPr>
                <w:bCs/>
              </w:rPr>
            </w:pPr>
          </w:p>
        </w:tc>
        <w:tc>
          <w:tcPr>
            <w:tcW w:w="2264" w:type="dxa"/>
            <w:vAlign w:val="center"/>
          </w:tcPr>
          <w:p w14:paraId="3A2AF1BD" w14:textId="77777777" w:rsidR="00375010" w:rsidRPr="006062E3" w:rsidRDefault="00375010" w:rsidP="007A6B25">
            <w:pPr>
              <w:jc w:val="center"/>
              <w:rPr>
                <w:b/>
                <w:bCs/>
              </w:rPr>
            </w:pPr>
            <w:r w:rsidRPr="006062E3">
              <w:rPr>
                <w:b/>
                <w:bCs/>
              </w:rPr>
              <w:t>Numărător</w:t>
            </w:r>
          </w:p>
        </w:tc>
        <w:tc>
          <w:tcPr>
            <w:tcW w:w="2267" w:type="dxa"/>
            <w:vAlign w:val="center"/>
          </w:tcPr>
          <w:p w14:paraId="1C88A306" w14:textId="77777777" w:rsidR="00375010" w:rsidRPr="006062E3" w:rsidRDefault="00375010" w:rsidP="007A6B25">
            <w:pPr>
              <w:jc w:val="center"/>
              <w:rPr>
                <w:b/>
                <w:bCs/>
              </w:rPr>
            </w:pPr>
            <w:r w:rsidRPr="006062E3">
              <w:rPr>
                <w:b/>
                <w:bCs/>
              </w:rPr>
              <w:t>Numitor</w:t>
            </w:r>
          </w:p>
        </w:tc>
      </w:tr>
      <w:tr w:rsidR="00375010" w:rsidRPr="006062E3" w14:paraId="2C07400D" w14:textId="77777777" w:rsidTr="0099188E">
        <w:tc>
          <w:tcPr>
            <w:tcW w:w="510" w:type="dxa"/>
          </w:tcPr>
          <w:p w14:paraId="5A1D9B2C" w14:textId="77777777" w:rsidR="00375010" w:rsidRPr="006062E3" w:rsidRDefault="00375010" w:rsidP="007A6B25">
            <w:pPr>
              <w:rPr>
                <w:bCs/>
              </w:rPr>
            </w:pPr>
            <w:r w:rsidRPr="006062E3">
              <w:rPr>
                <w:bCs/>
              </w:rPr>
              <w:t>1.</w:t>
            </w:r>
          </w:p>
        </w:tc>
        <w:tc>
          <w:tcPr>
            <w:tcW w:w="2264" w:type="dxa"/>
          </w:tcPr>
          <w:p w14:paraId="3CD6DE45" w14:textId="77777777" w:rsidR="00375010" w:rsidRPr="006062E3" w:rsidRDefault="00473334" w:rsidP="007A6B25">
            <w:pPr>
              <w:shd w:val="clear" w:color="auto" w:fill="FFFFFF"/>
            </w:pPr>
            <w:r w:rsidRPr="006062E3">
              <w:rPr>
                <w:color w:val="000000"/>
                <w:spacing w:val="-5"/>
              </w:rPr>
              <w:t xml:space="preserve">Majorarea </w:t>
            </w:r>
            <w:r w:rsidR="00375010" w:rsidRPr="006062E3">
              <w:rPr>
                <w:color w:val="000000"/>
                <w:spacing w:val="-5"/>
              </w:rPr>
              <w:t xml:space="preserve"> numărului de copii</w:t>
            </w:r>
            <w:r w:rsidR="00375010" w:rsidRPr="006062E3">
              <w:rPr>
                <w:color w:val="000000"/>
                <w:spacing w:val="-4"/>
              </w:rPr>
              <w:t xml:space="preserve"> cărora li s-a </w:t>
            </w:r>
            <w:r w:rsidR="00375010" w:rsidRPr="006062E3">
              <w:rPr>
                <w:color w:val="000000"/>
                <w:spacing w:val="-5"/>
              </w:rPr>
              <w:t xml:space="preserve">stabilit în prima lună de la debutul bolii </w:t>
            </w:r>
            <w:r w:rsidR="00375010" w:rsidRPr="006062E3">
              <w:rPr>
                <w:color w:val="000000"/>
                <w:spacing w:val="-6"/>
              </w:rPr>
              <w:t>diagnosticul de ARe</w:t>
            </w:r>
          </w:p>
        </w:tc>
        <w:tc>
          <w:tcPr>
            <w:tcW w:w="2265" w:type="dxa"/>
          </w:tcPr>
          <w:p w14:paraId="1A19DD80" w14:textId="77777777" w:rsidR="00375010" w:rsidRPr="006062E3" w:rsidRDefault="00375010" w:rsidP="007A6B25">
            <w:pPr>
              <w:shd w:val="clear" w:color="auto" w:fill="FFFFFF"/>
            </w:pPr>
            <w:r w:rsidRPr="006062E3">
              <w:rPr>
                <w:color w:val="000000"/>
                <w:spacing w:val="-6"/>
              </w:rPr>
              <w:t xml:space="preserve">Proporţia copiilor </w:t>
            </w:r>
            <w:r w:rsidRPr="006062E3">
              <w:rPr>
                <w:color w:val="000000"/>
                <w:spacing w:val="-5"/>
              </w:rPr>
              <w:t>cu diagnosticul ARe</w:t>
            </w:r>
            <w:r w:rsidRPr="006062E3">
              <w:rPr>
                <w:color w:val="000000"/>
                <w:spacing w:val="-4"/>
              </w:rPr>
              <w:t xml:space="preserve">, cărora li s-a </w:t>
            </w:r>
            <w:r w:rsidRPr="006062E3">
              <w:rPr>
                <w:color w:val="000000"/>
                <w:spacing w:val="-5"/>
              </w:rPr>
              <w:t xml:space="preserve">stabilit diagnosticul în </w:t>
            </w:r>
            <w:r w:rsidRPr="006062E3">
              <w:rPr>
                <w:color w:val="000000"/>
                <w:spacing w:val="-4"/>
              </w:rPr>
              <w:t xml:space="preserve">prima lună de la </w:t>
            </w:r>
            <w:r w:rsidRPr="006062E3">
              <w:rPr>
                <w:color w:val="000000"/>
                <w:spacing w:val="-5"/>
              </w:rPr>
              <w:t>debutul bolii</w:t>
            </w:r>
          </w:p>
        </w:tc>
        <w:tc>
          <w:tcPr>
            <w:tcW w:w="2264" w:type="dxa"/>
          </w:tcPr>
          <w:p w14:paraId="6D534892" w14:textId="77777777" w:rsidR="00375010" w:rsidRPr="006062E3" w:rsidRDefault="00375010" w:rsidP="007A6B25">
            <w:pPr>
              <w:rPr>
                <w:bCs/>
              </w:rPr>
            </w:pPr>
            <w:r w:rsidRPr="006062E3">
              <w:rPr>
                <w:color w:val="000000"/>
                <w:spacing w:val="-7"/>
              </w:rPr>
              <w:t>Numărul copiilor</w:t>
            </w:r>
            <w:r w:rsidRPr="006062E3">
              <w:rPr>
                <w:color w:val="000000"/>
                <w:spacing w:val="-5"/>
              </w:rPr>
              <w:t xml:space="preserve"> cu diagnosticul de ARe</w:t>
            </w:r>
            <w:r w:rsidRPr="006062E3">
              <w:rPr>
                <w:color w:val="000000"/>
                <w:spacing w:val="-4"/>
              </w:rPr>
              <w:t xml:space="preserve">, cărora li s-a </w:t>
            </w:r>
            <w:r w:rsidRPr="006062E3">
              <w:rPr>
                <w:color w:val="000000"/>
                <w:spacing w:val="-6"/>
              </w:rPr>
              <w:t xml:space="preserve">stabilit diagnosticul în </w:t>
            </w:r>
            <w:r w:rsidRPr="006062E3">
              <w:rPr>
                <w:color w:val="000000"/>
                <w:spacing w:val="-5"/>
              </w:rPr>
              <w:t xml:space="preserve">prima lună de </w:t>
            </w:r>
            <w:r w:rsidRPr="006062E3">
              <w:rPr>
                <w:color w:val="000000"/>
                <w:spacing w:val="-4"/>
              </w:rPr>
              <w:t xml:space="preserve">la debutul bolii pe </w:t>
            </w:r>
            <w:r w:rsidRPr="006062E3">
              <w:rPr>
                <w:color w:val="000000"/>
                <w:spacing w:val="-5"/>
              </w:rPr>
              <w:t>parcursul unui an x</w:t>
            </w:r>
            <w:r w:rsidRPr="006062E3">
              <w:rPr>
                <w:color w:val="000000"/>
                <w:spacing w:val="-6"/>
              </w:rPr>
              <w:t xml:space="preserve"> 100</w:t>
            </w:r>
          </w:p>
        </w:tc>
        <w:tc>
          <w:tcPr>
            <w:tcW w:w="2267" w:type="dxa"/>
          </w:tcPr>
          <w:p w14:paraId="2F13F769" w14:textId="77777777" w:rsidR="00375010" w:rsidRPr="006062E3" w:rsidRDefault="00375010" w:rsidP="007A6B25">
            <w:pPr>
              <w:rPr>
                <w:bCs/>
              </w:rPr>
            </w:pPr>
            <w:r w:rsidRPr="006062E3">
              <w:rPr>
                <w:color w:val="000000"/>
                <w:spacing w:val="-6"/>
              </w:rPr>
              <w:t>Numărul total de copii cu diagnosticul de ARe</w:t>
            </w:r>
            <w:r w:rsidRPr="006062E3">
              <w:rPr>
                <w:color w:val="000000"/>
                <w:spacing w:val="-5"/>
              </w:rPr>
              <w:t xml:space="preserve"> care se află la </w:t>
            </w:r>
            <w:r w:rsidRPr="006062E3">
              <w:rPr>
                <w:color w:val="000000"/>
                <w:spacing w:val="-7"/>
              </w:rPr>
              <w:t>supravegherea pediatrului reumatolog</w:t>
            </w:r>
          </w:p>
        </w:tc>
      </w:tr>
      <w:tr w:rsidR="00375010" w:rsidRPr="006062E3" w14:paraId="24F10DF3" w14:textId="77777777" w:rsidTr="0099188E">
        <w:tc>
          <w:tcPr>
            <w:tcW w:w="510" w:type="dxa"/>
          </w:tcPr>
          <w:p w14:paraId="2D310273" w14:textId="77777777" w:rsidR="00375010" w:rsidRPr="006062E3" w:rsidRDefault="00375010" w:rsidP="007A6B25">
            <w:pPr>
              <w:rPr>
                <w:bCs/>
              </w:rPr>
            </w:pPr>
            <w:r w:rsidRPr="006062E3">
              <w:rPr>
                <w:bCs/>
              </w:rPr>
              <w:t>2.</w:t>
            </w:r>
          </w:p>
        </w:tc>
        <w:tc>
          <w:tcPr>
            <w:tcW w:w="2264" w:type="dxa"/>
          </w:tcPr>
          <w:p w14:paraId="4C37B371" w14:textId="77777777" w:rsidR="00375010" w:rsidRPr="006062E3" w:rsidRDefault="00375010" w:rsidP="007A6B25">
            <w:pPr>
              <w:rPr>
                <w:bCs/>
              </w:rPr>
            </w:pPr>
            <w:r w:rsidRPr="006062E3">
              <w:rPr>
                <w:color w:val="000000"/>
                <w:spacing w:val="-5"/>
              </w:rPr>
              <w:t xml:space="preserve">Sporirea calităţii examinării clinice şi </w:t>
            </w:r>
            <w:r w:rsidRPr="006062E3">
              <w:rPr>
                <w:color w:val="000000"/>
                <w:spacing w:val="-4"/>
              </w:rPr>
              <w:t>paraclinice a copiilor cu ARe</w:t>
            </w:r>
          </w:p>
        </w:tc>
        <w:tc>
          <w:tcPr>
            <w:tcW w:w="2265" w:type="dxa"/>
          </w:tcPr>
          <w:p w14:paraId="0FEBE2B3" w14:textId="59CC2DA9" w:rsidR="00375010" w:rsidRPr="006062E3" w:rsidRDefault="00375010" w:rsidP="007A6B25">
            <w:pPr>
              <w:shd w:val="clear" w:color="auto" w:fill="FFFFFF"/>
              <w:spacing w:before="5"/>
            </w:pPr>
            <w:r w:rsidRPr="006062E3">
              <w:rPr>
                <w:color w:val="000000"/>
                <w:spacing w:val="-6"/>
              </w:rPr>
              <w:t xml:space="preserve">Proporţia copiilor </w:t>
            </w:r>
            <w:r w:rsidRPr="006062E3">
              <w:rPr>
                <w:color w:val="000000"/>
                <w:spacing w:val="-5"/>
              </w:rPr>
              <w:t>cu diagnosticul ARe</w:t>
            </w:r>
            <w:r w:rsidRPr="006062E3">
              <w:rPr>
                <w:color w:val="000000"/>
                <w:spacing w:val="-4"/>
              </w:rPr>
              <w:t xml:space="preserve">, cărora li s-a </w:t>
            </w:r>
            <w:r w:rsidRPr="006062E3">
              <w:rPr>
                <w:color w:val="000000"/>
                <w:spacing w:val="-5"/>
              </w:rPr>
              <w:t>efectuat examenul clinic şi paraclinic obligatoriu conform recomandărilor „Protocolului clinic naţional Artrita Reactivă la copi</w:t>
            </w:r>
            <w:r w:rsidR="0035065F">
              <w:rPr>
                <w:color w:val="000000"/>
                <w:spacing w:val="-5"/>
              </w:rPr>
              <w:t>l</w:t>
            </w:r>
            <w:r w:rsidRPr="006062E3">
              <w:rPr>
                <w:color w:val="000000"/>
                <w:spacing w:val="-5"/>
              </w:rPr>
              <w:t>"</w:t>
            </w:r>
          </w:p>
        </w:tc>
        <w:tc>
          <w:tcPr>
            <w:tcW w:w="2264" w:type="dxa"/>
          </w:tcPr>
          <w:p w14:paraId="6764AF09" w14:textId="7701BCBF" w:rsidR="00375010" w:rsidRPr="006062E3" w:rsidRDefault="00375010" w:rsidP="007A6B25">
            <w:pPr>
              <w:shd w:val="clear" w:color="auto" w:fill="FFFFFF"/>
              <w:spacing w:before="5"/>
            </w:pPr>
            <w:r w:rsidRPr="006062E3">
              <w:rPr>
                <w:color w:val="000000"/>
                <w:spacing w:val="-7"/>
              </w:rPr>
              <w:t>Numărul copiilor</w:t>
            </w:r>
            <w:r w:rsidRPr="006062E3">
              <w:rPr>
                <w:color w:val="000000"/>
                <w:spacing w:val="-5"/>
              </w:rPr>
              <w:t xml:space="preserve"> cu diagnosticul de ARe,</w:t>
            </w:r>
            <w:r w:rsidRPr="006062E3">
              <w:rPr>
                <w:color w:val="000000"/>
                <w:spacing w:val="-4"/>
              </w:rPr>
              <w:t xml:space="preserve"> cărora li s-a </w:t>
            </w:r>
            <w:r w:rsidRPr="006062E3">
              <w:rPr>
                <w:color w:val="000000"/>
                <w:spacing w:val="-5"/>
              </w:rPr>
              <w:t xml:space="preserve">efectuat examenul </w:t>
            </w:r>
            <w:r w:rsidRPr="006062E3">
              <w:rPr>
                <w:color w:val="000000"/>
                <w:spacing w:val="-4"/>
              </w:rPr>
              <w:t xml:space="preserve">clinic şi paraclinic </w:t>
            </w:r>
            <w:r w:rsidRPr="006062E3">
              <w:rPr>
                <w:color w:val="000000"/>
                <w:spacing w:val="-5"/>
              </w:rPr>
              <w:t xml:space="preserve">obligatoriu </w:t>
            </w:r>
            <w:r w:rsidRPr="006062E3">
              <w:rPr>
                <w:color w:val="000000"/>
                <w:spacing w:val="-7"/>
              </w:rPr>
              <w:t xml:space="preserve">conform </w:t>
            </w:r>
            <w:r w:rsidRPr="006062E3">
              <w:rPr>
                <w:color w:val="000000"/>
                <w:spacing w:val="-5"/>
              </w:rPr>
              <w:t xml:space="preserve">recomandărilor </w:t>
            </w:r>
            <w:r w:rsidRPr="006062E3">
              <w:rPr>
                <w:color w:val="000000"/>
                <w:spacing w:val="-6"/>
              </w:rPr>
              <w:t xml:space="preserve">„Protocolului </w:t>
            </w:r>
            <w:r w:rsidRPr="006062E3">
              <w:rPr>
                <w:color w:val="000000"/>
                <w:spacing w:val="-4"/>
              </w:rPr>
              <w:t>clinic naţional Artrita Reactivă la copi</w:t>
            </w:r>
            <w:r w:rsidR="0035065F">
              <w:rPr>
                <w:color w:val="000000"/>
                <w:spacing w:val="-4"/>
              </w:rPr>
              <w:t>l</w:t>
            </w:r>
            <w:r w:rsidRPr="006062E3">
              <w:rPr>
                <w:color w:val="000000"/>
                <w:spacing w:val="-5"/>
              </w:rPr>
              <w:t xml:space="preserve">" pe parcursul unui </w:t>
            </w:r>
            <w:r w:rsidRPr="006062E3">
              <w:rPr>
                <w:color w:val="000000"/>
                <w:spacing w:val="-6"/>
              </w:rPr>
              <w:t>an x 100</w:t>
            </w:r>
          </w:p>
        </w:tc>
        <w:tc>
          <w:tcPr>
            <w:tcW w:w="2267" w:type="dxa"/>
          </w:tcPr>
          <w:p w14:paraId="1C9BED73" w14:textId="77777777" w:rsidR="00375010" w:rsidRPr="006062E3" w:rsidRDefault="00375010" w:rsidP="007A6B25">
            <w:pPr>
              <w:rPr>
                <w:bCs/>
              </w:rPr>
            </w:pPr>
            <w:r w:rsidRPr="006062E3">
              <w:rPr>
                <w:color w:val="000000"/>
                <w:spacing w:val="-6"/>
              </w:rPr>
              <w:t>Numărul total de copii cu diagnosticul de ARe</w:t>
            </w:r>
            <w:r w:rsidRPr="006062E3">
              <w:rPr>
                <w:color w:val="000000"/>
                <w:spacing w:val="-5"/>
              </w:rPr>
              <w:t xml:space="preserve"> care se află la </w:t>
            </w:r>
            <w:r w:rsidRPr="006062E3">
              <w:rPr>
                <w:color w:val="000000"/>
                <w:spacing w:val="-7"/>
              </w:rPr>
              <w:t>supravegherea pediatrului reumatolog</w:t>
            </w:r>
          </w:p>
        </w:tc>
      </w:tr>
      <w:tr w:rsidR="00375010" w:rsidRPr="006062E3" w14:paraId="156EFFA3" w14:textId="77777777" w:rsidTr="0099188E">
        <w:tc>
          <w:tcPr>
            <w:tcW w:w="510" w:type="dxa"/>
          </w:tcPr>
          <w:p w14:paraId="4EB0ED75" w14:textId="77777777" w:rsidR="00375010" w:rsidRPr="006062E3" w:rsidRDefault="00375010" w:rsidP="007A6B25">
            <w:pPr>
              <w:rPr>
                <w:bCs/>
              </w:rPr>
            </w:pPr>
            <w:r w:rsidRPr="006062E3">
              <w:rPr>
                <w:bCs/>
              </w:rPr>
              <w:t>3.</w:t>
            </w:r>
          </w:p>
        </w:tc>
        <w:tc>
          <w:tcPr>
            <w:tcW w:w="2264" w:type="dxa"/>
          </w:tcPr>
          <w:p w14:paraId="74927499" w14:textId="77777777" w:rsidR="00375010" w:rsidRPr="006062E3" w:rsidRDefault="00F7435B" w:rsidP="007A6B25">
            <w:pPr>
              <w:shd w:val="clear" w:color="auto" w:fill="FFFFFF"/>
            </w:pPr>
            <w:r w:rsidRPr="006062E3">
              <w:rPr>
                <w:color w:val="000000"/>
                <w:spacing w:val="-2"/>
              </w:rPr>
              <w:t>Îmbunătățirea</w:t>
            </w:r>
            <w:r w:rsidR="00375010" w:rsidRPr="006062E3">
              <w:rPr>
                <w:color w:val="000000"/>
                <w:spacing w:val="-2"/>
              </w:rPr>
              <w:t xml:space="preserve"> calităţii</w:t>
            </w:r>
            <w:r w:rsidR="00375010" w:rsidRPr="006062E3">
              <w:t xml:space="preserve"> </w:t>
            </w:r>
            <w:r w:rsidR="00375010" w:rsidRPr="006062E3">
              <w:rPr>
                <w:color w:val="000000"/>
                <w:spacing w:val="-2"/>
              </w:rPr>
              <w:t>tratamentului</w:t>
            </w:r>
            <w:r w:rsidR="00375010" w:rsidRPr="006062E3">
              <w:t xml:space="preserve"> copiilor</w:t>
            </w:r>
            <w:r w:rsidR="00375010" w:rsidRPr="006062E3">
              <w:rPr>
                <w:color w:val="000000"/>
                <w:spacing w:val="-1"/>
              </w:rPr>
              <w:t xml:space="preserve"> cu ARe</w:t>
            </w:r>
          </w:p>
        </w:tc>
        <w:tc>
          <w:tcPr>
            <w:tcW w:w="2265" w:type="dxa"/>
          </w:tcPr>
          <w:p w14:paraId="318FFC48" w14:textId="21EDFE39" w:rsidR="00375010" w:rsidRPr="006062E3" w:rsidRDefault="00375010" w:rsidP="007A6B25">
            <w:pPr>
              <w:shd w:val="clear" w:color="auto" w:fill="FFFFFF"/>
            </w:pPr>
            <w:r w:rsidRPr="006062E3">
              <w:rPr>
                <w:color w:val="000000"/>
                <w:spacing w:val="-2"/>
              </w:rPr>
              <w:t>Proporţia copiilor cu diagnosticul ARe, cărora li s-a</w:t>
            </w:r>
            <w:r w:rsidRPr="006062E3">
              <w:t xml:space="preserve"> </w:t>
            </w:r>
            <w:r w:rsidRPr="006062E3">
              <w:rPr>
                <w:color w:val="000000"/>
                <w:spacing w:val="-2"/>
              </w:rPr>
              <w:t>indicat tratament</w:t>
            </w:r>
            <w:r w:rsidRPr="006062E3">
              <w:t xml:space="preserve"> </w:t>
            </w:r>
            <w:r w:rsidRPr="006062E3">
              <w:rPr>
                <w:color w:val="000000"/>
                <w:spacing w:val="-4"/>
              </w:rPr>
              <w:t>conform</w:t>
            </w:r>
            <w:r w:rsidRPr="006062E3">
              <w:t xml:space="preserve"> </w:t>
            </w:r>
            <w:r w:rsidRPr="006062E3">
              <w:rPr>
                <w:color w:val="000000"/>
                <w:spacing w:val="-2"/>
              </w:rPr>
              <w:t>recomandărilor</w:t>
            </w:r>
            <w:r w:rsidRPr="006062E3">
              <w:t xml:space="preserve"> </w:t>
            </w:r>
            <w:r w:rsidRPr="006062E3">
              <w:rPr>
                <w:color w:val="000000"/>
                <w:spacing w:val="-2"/>
              </w:rPr>
              <w:t>„Protocolului clinic</w:t>
            </w:r>
            <w:r w:rsidRPr="006062E3">
              <w:t xml:space="preserve"> </w:t>
            </w:r>
            <w:r w:rsidRPr="006062E3">
              <w:rPr>
                <w:color w:val="000000"/>
                <w:spacing w:val="-2"/>
              </w:rPr>
              <w:t>naţional Artrita Reactivă la copi</w:t>
            </w:r>
            <w:r w:rsidR="0035065F">
              <w:rPr>
                <w:color w:val="000000"/>
                <w:spacing w:val="-2"/>
              </w:rPr>
              <w:t>l</w:t>
            </w:r>
            <w:r w:rsidRPr="006062E3">
              <w:rPr>
                <w:color w:val="000000"/>
                <w:spacing w:val="-2"/>
              </w:rPr>
              <w:t>"</w:t>
            </w:r>
            <w:r w:rsidRPr="006062E3">
              <w:t xml:space="preserve"> </w:t>
            </w:r>
          </w:p>
        </w:tc>
        <w:tc>
          <w:tcPr>
            <w:tcW w:w="2264" w:type="dxa"/>
          </w:tcPr>
          <w:p w14:paraId="7BCE22CE" w14:textId="77777777" w:rsidR="00375010" w:rsidRPr="006062E3" w:rsidRDefault="00375010" w:rsidP="007A6B25">
            <w:pPr>
              <w:shd w:val="clear" w:color="auto" w:fill="FFFFFF"/>
            </w:pPr>
            <w:r w:rsidRPr="006062E3">
              <w:rPr>
                <w:color w:val="000000"/>
                <w:spacing w:val="-4"/>
              </w:rPr>
              <w:t>Numărul</w:t>
            </w:r>
            <w:r w:rsidRPr="006062E3">
              <w:t xml:space="preserve"> copiilor </w:t>
            </w:r>
            <w:r w:rsidRPr="006062E3">
              <w:rPr>
                <w:color w:val="000000"/>
                <w:spacing w:val="-2"/>
              </w:rPr>
              <w:t>cu</w:t>
            </w:r>
            <w:r w:rsidRPr="006062E3">
              <w:t xml:space="preserve"> </w:t>
            </w:r>
            <w:r w:rsidRPr="006062E3">
              <w:rPr>
                <w:color w:val="000000"/>
                <w:spacing w:val="-1"/>
              </w:rPr>
              <w:t>diagnosticul ARe, că</w:t>
            </w:r>
            <w:r w:rsidRPr="006062E3">
              <w:rPr>
                <w:color w:val="000000"/>
                <w:spacing w:val="-2"/>
              </w:rPr>
              <w:t>rora li s-a</w:t>
            </w:r>
            <w:r w:rsidRPr="006062E3">
              <w:t xml:space="preserve"> </w:t>
            </w:r>
            <w:r w:rsidRPr="006062E3">
              <w:rPr>
                <w:color w:val="000000"/>
                <w:spacing w:val="-2"/>
              </w:rPr>
              <w:t>indicat tratament</w:t>
            </w:r>
            <w:r w:rsidRPr="006062E3">
              <w:t xml:space="preserve"> </w:t>
            </w:r>
            <w:r w:rsidRPr="006062E3">
              <w:rPr>
                <w:color w:val="000000"/>
                <w:spacing w:val="-4"/>
              </w:rPr>
              <w:t>conform</w:t>
            </w:r>
            <w:r w:rsidRPr="006062E3">
              <w:t xml:space="preserve"> </w:t>
            </w:r>
            <w:r w:rsidRPr="006062E3">
              <w:rPr>
                <w:color w:val="000000"/>
                <w:spacing w:val="-2"/>
              </w:rPr>
              <w:t>recomandărilor</w:t>
            </w:r>
            <w:r w:rsidRPr="006062E3">
              <w:t xml:space="preserve"> </w:t>
            </w:r>
            <w:r w:rsidRPr="006062E3">
              <w:rPr>
                <w:color w:val="000000"/>
                <w:spacing w:val="-3"/>
              </w:rPr>
              <w:t>„Protocolului</w:t>
            </w:r>
            <w:r w:rsidRPr="006062E3">
              <w:t xml:space="preserve"> </w:t>
            </w:r>
          </w:p>
          <w:p w14:paraId="2E1A3212" w14:textId="77D13DA9" w:rsidR="00375010" w:rsidRPr="006062E3" w:rsidRDefault="00375010" w:rsidP="007A6B25">
            <w:pPr>
              <w:shd w:val="clear" w:color="auto" w:fill="FFFFFF"/>
            </w:pPr>
            <w:r w:rsidRPr="006062E3">
              <w:rPr>
                <w:color w:val="000000"/>
                <w:spacing w:val="-5"/>
              </w:rPr>
              <w:t>clinic naţional Artrita reactivă la copi</w:t>
            </w:r>
            <w:r w:rsidR="0035065F">
              <w:rPr>
                <w:color w:val="000000"/>
                <w:spacing w:val="-5"/>
              </w:rPr>
              <w:t>l</w:t>
            </w:r>
            <w:r w:rsidRPr="006062E3">
              <w:rPr>
                <w:color w:val="000000"/>
                <w:spacing w:val="-6"/>
              </w:rPr>
              <w:t>"</w:t>
            </w:r>
            <w:r w:rsidRPr="006062E3">
              <w:t xml:space="preserve"> </w:t>
            </w:r>
            <w:r w:rsidRPr="006062E3">
              <w:rPr>
                <w:color w:val="000000"/>
                <w:spacing w:val="-5"/>
              </w:rPr>
              <w:t>pe parcursul unui</w:t>
            </w:r>
            <w:r w:rsidRPr="006062E3">
              <w:t xml:space="preserve"> </w:t>
            </w:r>
            <w:r w:rsidRPr="006062E3">
              <w:rPr>
                <w:color w:val="000000"/>
                <w:spacing w:val="-7"/>
              </w:rPr>
              <w:t>an x 100</w:t>
            </w:r>
            <w:r w:rsidRPr="006062E3">
              <w:t xml:space="preserve"> </w:t>
            </w:r>
          </w:p>
        </w:tc>
        <w:tc>
          <w:tcPr>
            <w:tcW w:w="2267" w:type="dxa"/>
          </w:tcPr>
          <w:p w14:paraId="3DFFB27B" w14:textId="77777777" w:rsidR="00375010" w:rsidRPr="006062E3" w:rsidRDefault="00375010" w:rsidP="007A6B25">
            <w:pPr>
              <w:rPr>
                <w:bCs/>
              </w:rPr>
            </w:pPr>
            <w:r w:rsidRPr="006062E3">
              <w:rPr>
                <w:color w:val="000000"/>
                <w:spacing w:val="-6"/>
              </w:rPr>
              <w:t>Numărul total de copii cu diagnosticul de ARe</w:t>
            </w:r>
            <w:r w:rsidRPr="006062E3">
              <w:rPr>
                <w:color w:val="000000"/>
                <w:spacing w:val="-5"/>
              </w:rPr>
              <w:t xml:space="preserve"> care se află la </w:t>
            </w:r>
            <w:r w:rsidRPr="006062E3">
              <w:rPr>
                <w:color w:val="000000"/>
                <w:spacing w:val="-7"/>
              </w:rPr>
              <w:t>supravegherea pediatrului reumatolog</w:t>
            </w:r>
          </w:p>
        </w:tc>
      </w:tr>
      <w:tr w:rsidR="00375010" w:rsidRPr="006062E3" w14:paraId="32196782" w14:textId="77777777" w:rsidTr="0099188E">
        <w:tc>
          <w:tcPr>
            <w:tcW w:w="510" w:type="dxa"/>
          </w:tcPr>
          <w:p w14:paraId="5E51D9B8" w14:textId="77777777" w:rsidR="00375010" w:rsidRPr="006062E3" w:rsidRDefault="00375010" w:rsidP="007A6B25">
            <w:pPr>
              <w:rPr>
                <w:bCs/>
              </w:rPr>
            </w:pPr>
            <w:r w:rsidRPr="006062E3">
              <w:rPr>
                <w:bCs/>
              </w:rPr>
              <w:t>4.</w:t>
            </w:r>
          </w:p>
        </w:tc>
        <w:tc>
          <w:tcPr>
            <w:tcW w:w="2264" w:type="dxa"/>
          </w:tcPr>
          <w:p w14:paraId="051A48F4" w14:textId="37AFCB73" w:rsidR="00375010" w:rsidRPr="006062E3" w:rsidRDefault="00473334" w:rsidP="007A6B25">
            <w:pPr>
              <w:shd w:val="clear" w:color="auto" w:fill="FFFFFF"/>
            </w:pPr>
            <w:r w:rsidRPr="006062E3">
              <w:rPr>
                <w:color w:val="000000"/>
                <w:spacing w:val="-2"/>
              </w:rPr>
              <w:t xml:space="preserve">Creșterea </w:t>
            </w:r>
            <w:r w:rsidR="00375010" w:rsidRPr="006062E3">
              <w:rPr>
                <w:color w:val="000000"/>
                <w:spacing w:val="-2"/>
              </w:rPr>
              <w:t>numărului de</w:t>
            </w:r>
            <w:r w:rsidR="00375010" w:rsidRPr="006062E3">
              <w:t xml:space="preserve"> </w:t>
            </w:r>
            <w:r w:rsidR="00375010" w:rsidRPr="006062E3">
              <w:rPr>
                <w:color w:val="000000"/>
                <w:spacing w:val="-1"/>
              </w:rPr>
              <w:t xml:space="preserve">copii cu ARe </w:t>
            </w:r>
            <w:r w:rsidR="00375010" w:rsidRPr="006062E3">
              <w:rPr>
                <w:color w:val="000000"/>
                <w:spacing w:val="-2"/>
              </w:rPr>
              <w:t>supravegheaţi conform</w:t>
            </w:r>
            <w:r w:rsidR="00375010" w:rsidRPr="006062E3">
              <w:t xml:space="preserve"> </w:t>
            </w:r>
            <w:r w:rsidR="00375010" w:rsidRPr="006062E3">
              <w:rPr>
                <w:color w:val="000000"/>
                <w:spacing w:val="-2"/>
              </w:rPr>
              <w:t>recomandărilor</w:t>
            </w:r>
            <w:r w:rsidR="00375010" w:rsidRPr="006062E3">
              <w:t xml:space="preserve"> </w:t>
            </w:r>
            <w:r w:rsidR="00375010" w:rsidRPr="006062E3">
              <w:rPr>
                <w:color w:val="000000"/>
                <w:spacing w:val="-2"/>
              </w:rPr>
              <w:t>protocolului clinic</w:t>
            </w:r>
            <w:r w:rsidR="00375010" w:rsidRPr="006062E3">
              <w:t xml:space="preserve"> </w:t>
            </w:r>
            <w:r w:rsidR="00375010" w:rsidRPr="006062E3">
              <w:rPr>
                <w:color w:val="000000"/>
                <w:spacing w:val="-3"/>
              </w:rPr>
              <w:t>naţional</w:t>
            </w:r>
            <w:r w:rsidR="00375010" w:rsidRPr="006062E3">
              <w:t xml:space="preserve"> </w:t>
            </w:r>
          </w:p>
        </w:tc>
        <w:tc>
          <w:tcPr>
            <w:tcW w:w="2265" w:type="dxa"/>
          </w:tcPr>
          <w:p w14:paraId="5C6D7BB3" w14:textId="77777777" w:rsidR="00375010" w:rsidRPr="006062E3" w:rsidRDefault="00375010" w:rsidP="007A6B25">
            <w:pPr>
              <w:shd w:val="clear" w:color="auto" w:fill="FFFFFF"/>
            </w:pPr>
            <w:r w:rsidRPr="006062E3">
              <w:rPr>
                <w:color w:val="000000"/>
                <w:spacing w:val="-2"/>
              </w:rPr>
              <w:t xml:space="preserve">Proporţia copiilor </w:t>
            </w:r>
            <w:r w:rsidRPr="006062E3">
              <w:rPr>
                <w:color w:val="000000"/>
                <w:spacing w:val="-1"/>
              </w:rPr>
              <w:t>cu diagnosticul de ARe</w:t>
            </w:r>
            <w:r w:rsidRPr="006062E3">
              <w:rPr>
                <w:color w:val="000000"/>
                <w:spacing w:val="-2"/>
              </w:rPr>
              <w:t>, care au fost</w:t>
            </w:r>
            <w:r w:rsidRPr="006062E3">
              <w:t xml:space="preserve"> </w:t>
            </w:r>
            <w:r w:rsidRPr="006062E3">
              <w:rPr>
                <w:color w:val="000000"/>
                <w:spacing w:val="-2"/>
              </w:rPr>
              <w:t xml:space="preserve">supravegheaţi </w:t>
            </w:r>
            <w:r w:rsidRPr="006062E3">
              <w:rPr>
                <w:color w:val="000000"/>
                <w:spacing w:val="-3"/>
              </w:rPr>
              <w:t>conform</w:t>
            </w:r>
            <w:r w:rsidRPr="006062E3">
              <w:t xml:space="preserve"> </w:t>
            </w:r>
            <w:r w:rsidRPr="006062E3">
              <w:rPr>
                <w:color w:val="000000"/>
                <w:spacing w:val="-2"/>
              </w:rPr>
              <w:t>recomandărilor</w:t>
            </w:r>
            <w:r w:rsidRPr="006062E3">
              <w:t xml:space="preserve"> </w:t>
            </w:r>
            <w:r w:rsidRPr="006062E3">
              <w:rPr>
                <w:color w:val="000000"/>
                <w:spacing w:val="-2"/>
              </w:rPr>
              <w:t>„Protocolului clinic</w:t>
            </w:r>
            <w:r w:rsidRPr="006062E3">
              <w:t xml:space="preserve"> </w:t>
            </w:r>
          </w:p>
          <w:p w14:paraId="6F2F71AB" w14:textId="3627489D" w:rsidR="00375010" w:rsidRPr="006062E3" w:rsidRDefault="00375010" w:rsidP="007A6B25">
            <w:pPr>
              <w:shd w:val="clear" w:color="auto" w:fill="FFFFFF"/>
            </w:pPr>
            <w:r w:rsidRPr="006062E3">
              <w:rPr>
                <w:color w:val="000000"/>
                <w:spacing w:val="-2"/>
              </w:rPr>
              <w:t>naţional Artrita Reactivă la copi</w:t>
            </w:r>
            <w:r w:rsidR="0035065F">
              <w:rPr>
                <w:color w:val="000000"/>
                <w:spacing w:val="-2"/>
              </w:rPr>
              <w:t>l</w:t>
            </w:r>
            <w:r w:rsidRPr="006062E3">
              <w:rPr>
                <w:color w:val="000000"/>
                <w:spacing w:val="-2"/>
              </w:rPr>
              <w:t>"</w:t>
            </w:r>
            <w:r w:rsidRPr="006062E3">
              <w:t xml:space="preserve"> </w:t>
            </w:r>
          </w:p>
        </w:tc>
        <w:tc>
          <w:tcPr>
            <w:tcW w:w="2264" w:type="dxa"/>
          </w:tcPr>
          <w:p w14:paraId="0A289FB1" w14:textId="170A1490" w:rsidR="00375010" w:rsidRPr="006062E3" w:rsidRDefault="00375010" w:rsidP="007A6B25">
            <w:pPr>
              <w:shd w:val="clear" w:color="auto" w:fill="FFFFFF"/>
            </w:pPr>
            <w:r w:rsidRPr="006062E3">
              <w:rPr>
                <w:color w:val="000000"/>
                <w:spacing w:val="-4"/>
              </w:rPr>
              <w:t>Numărul</w:t>
            </w:r>
            <w:r w:rsidRPr="006062E3">
              <w:t xml:space="preserve"> </w:t>
            </w:r>
            <w:r w:rsidRPr="006062E3">
              <w:rPr>
                <w:color w:val="000000"/>
                <w:spacing w:val="-1"/>
              </w:rPr>
              <w:t>copiilor cu</w:t>
            </w:r>
            <w:r w:rsidRPr="006062E3">
              <w:t xml:space="preserve"> </w:t>
            </w:r>
            <w:r w:rsidRPr="006062E3">
              <w:rPr>
                <w:color w:val="000000"/>
                <w:spacing w:val="-2"/>
              </w:rPr>
              <w:t>diagnosticul ARe, care au fost</w:t>
            </w:r>
            <w:r w:rsidRPr="006062E3">
              <w:t xml:space="preserve"> </w:t>
            </w:r>
            <w:r w:rsidRPr="006062E3">
              <w:rPr>
                <w:color w:val="000000"/>
                <w:spacing w:val="-3"/>
              </w:rPr>
              <w:t>supravegheaţi</w:t>
            </w:r>
            <w:r w:rsidRPr="006062E3">
              <w:t xml:space="preserve"> </w:t>
            </w:r>
            <w:r w:rsidRPr="006062E3">
              <w:rPr>
                <w:color w:val="000000"/>
                <w:spacing w:val="-4"/>
              </w:rPr>
              <w:t>conform</w:t>
            </w:r>
            <w:r w:rsidRPr="006062E3">
              <w:t xml:space="preserve"> </w:t>
            </w:r>
            <w:r w:rsidRPr="006062E3">
              <w:rPr>
                <w:color w:val="000000"/>
                <w:spacing w:val="-2"/>
              </w:rPr>
              <w:t>recomandărilor</w:t>
            </w:r>
            <w:r w:rsidRPr="006062E3">
              <w:t xml:space="preserve"> </w:t>
            </w:r>
            <w:r w:rsidRPr="006062E3">
              <w:rPr>
                <w:color w:val="000000"/>
                <w:spacing w:val="-2"/>
              </w:rPr>
              <w:t>„Protocolului</w:t>
            </w:r>
            <w:r w:rsidRPr="006062E3">
              <w:t xml:space="preserve"> </w:t>
            </w:r>
            <w:r w:rsidRPr="006062E3">
              <w:rPr>
                <w:color w:val="000000"/>
                <w:spacing w:val="-1"/>
              </w:rPr>
              <w:t>clinic naţional Artrita Reactivă la copi</w:t>
            </w:r>
            <w:r w:rsidR="0035065F">
              <w:rPr>
                <w:color w:val="000000"/>
                <w:spacing w:val="-1"/>
              </w:rPr>
              <w:t>l</w:t>
            </w:r>
            <w:r w:rsidRPr="006062E3">
              <w:rPr>
                <w:color w:val="000000"/>
                <w:spacing w:val="-1"/>
              </w:rPr>
              <w:t>"</w:t>
            </w:r>
            <w:r w:rsidRPr="006062E3">
              <w:t xml:space="preserve"> </w:t>
            </w:r>
          </w:p>
          <w:p w14:paraId="5382F270" w14:textId="77777777" w:rsidR="00375010" w:rsidRPr="006062E3" w:rsidRDefault="00375010" w:rsidP="007A6B25">
            <w:pPr>
              <w:shd w:val="clear" w:color="auto" w:fill="FFFFFF"/>
            </w:pPr>
            <w:r w:rsidRPr="006062E3">
              <w:rPr>
                <w:color w:val="000000"/>
                <w:spacing w:val="-2"/>
              </w:rPr>
              <w:t>pe parcursul</w:t>
            </w:r>
            <w:r w:rsidRPr="006062E3">
              <w:t xml:space="preserve"> </w:t>
            </w:r>
          </w:p>
          <w:p w14:paraId="619B81CF" w14:textId="77777777" w:rsidR="00375010" w:rsidRPr="006062E3" w:rsidRDefault="00375010" w:rsidP="007A6B25">
            <w:pPr>
              <w:shd w:val="clear" w:color="auto" w:fill="FFFFFF"/>
            </w:pPr>
            <w:r w:rsidRPr="006062E3">
              <w:rPr>
                <w:color w:val="000000"/>
                <w:spacing w:val="-2"/>
              </w:rPr>
              <w:t>unui an X 100</w:t>
            </w:r>
            <w:r w:rsidRPr="006062E3">
              <w:t xml:space="preserve"> </w:t>
            </w:r>
          </w:p>
        </w:tc>
        <w:tc>
          <w:tcPr>
            <w:tcW w:w="2267" w:type="dxa"/>
          </w:tcPr>
          <w:p w14:paraId="25CFDB36" w14:textId="77777777" w:rsidR="00375010" w:rsidRPr="006062E3" w:rsidRDefault="00375010" w:rsidP="007A6B25">
            <w:pPr>
              <w:rPr>
                <w:bCs/>
              </w:rPr>
            </w:pPr>
            <w:r w:rsidRPr="006062E3">
              <w:rPr>
                <w:color w:val="000000"/>
                <w:spacing w:val="-6"/>
              </w:rPr>
              <w:t>Numărul total de copii cu diagnosticul de ARe</w:t>
            </w:r>
            <w:r w:rsidRPr="006062E3">
              <w:rPr>
                <w:color w:val="000000"/>
                <w:spacing w:val="-5"/>
              </w:rPr>
              <w:t xml:space="preserve"> care se află la </w:t>
            </w:r>
            <w:r w:rsidRPr="006062E3">
              <w:rPr>
                <w:color w:val="000000"/>
                <w:spacing w:val="-7"/>
              </w:rPr>
              <w:t xml:space="preserve">supravegherea </w:t>
            </w:r>
            <w:r w:rsidRPr="006062E3">
              <w:rPr>
                <w:color w:val="000000"/>
                <w:spacing w:val="-6"/>
              </w:rPr>
              <w:t>pediatrului reumatolog</w:t>
            </w:r>
          </w:p>
        </w:tc>
      </w:tr>
    </w:tbl>
    <w:p w14:paraId="13A4A53F" w14:textId="552B1EBA" w:rsidR="001E4D85" w:rsidRPr="006062E3" w:rsidRDefault="001E4D85" w:rsidP="007A6B25">
      <w:pPr>
        <w:pStyle w:val="Titlu2"/>
        <w:rPr>
          <w:rFonts w:ascii="Times New Roman" w:hAnsi="Times New Roman"/>
          <w:i w:val="0"/>
          <w:sz w:val="24"/>
          <w:szCs w:val="24"/>
        </w:rPr>
      </w:pPr>
    </w:p>
    <w:p w14:paraId="7246991D" w14:textId="77777777" w:rsidR="001E4D85" w:rsidRPr="006062E3" w:rsidRDefault="001E4D85">
      <w:pPr>
        <w:spacing w:after="200" w:line="276" w:lineRule="auto"/>
        <w:rPr>
          <w:b/>
          <w:bCs/>
          <w:iCs/>
        </w:rPr>
      </w:pPr>
      <w:r w:rsidRPr="006062E3">
        <w:rPr>
          <w:i/>
        </w:rPr>
        <w:br w:type="page"/>
      </w:r>
    </w:p>
    <w:p w14:paraId="4F32D25D"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ANEXA 1. FORMULARUL DE CONSULTAŢIE ŞI EVIDENŢĂ A COPILULUI CU AR</w:t>
      </w:r>
      <w:r w:rsidR="005E455A" w:rsidRPr="006062E3">
        <w:rPr>
          <w:rFonts w:ascii="Times New Roman" w:hAnsi="Times New Roman"/>
          <w:i w:val="0"/>
          <w:sz w:val="24"/>
          <w:szCs w:val="24"/>
        </w:rPr>
        <w:t>e</w:t>
      </w:r>
      <w:r w:rsidRPr="006062E3">
        <w:rPr>
          <w:rFonts w:ascii="Times New Roman" w:hAnsi="Times New Roman"/>
          <w:i w:val="0"/>
          <w:sz w:val="24"/>
          <w:szCs w:val="24"/>
        </w:rPr>
        <w:t xml:space="preserve"> LA PEDIATRU REUMATOLOG.</w:t>
      </w:r>
    </w:p>
    <w:p w14:paraId="6BBD1B57" w14:textId="77777777" w:rsidR="003E76D4" w:rsidRPr="006062E3" w:rsidRDefault="003E76D4" w:rsidP="007A6B25">
      <w:pPr>
        <w:jc w:val="center"/>
        <w:rPr>
          <w:b/>
        </w:rPr>
      </w:pPr>
    </w:p>
    <w:p w14:paraId="50CEC57A" w14:textId="77777777" w:rsidR="003E76D4" w:rsidRPr="006062E3" w:rsidRDefault="003E76D4" w:rsidP="007A6B25">
      <w:pPr>
        <w:jc w:val="center"/>
        <w:rPr>
          <w:b/>
        </w:rPr>
      </w:pPr>
      <w:r w:rsidRPr="006062E3">
        <w:rPr>
          <w:b/>
        </w:rPr>
        <w:t>DE NOTAT ARTICULAŢIILE AFECTATE</w:t>
      </w:r>
    </w:p>
    <w:p w14:paraId="277AB050" w14:textId="77777777" w:rsidR="003E76D4" w:rsidRPr="006062E3" w:rsidRDefault="003E76D4" w:rsidP="007A6B25">
      <w:pPr>
        <w:jc w:val="center"/>
        <w:rPr>
          <w:b/>
        </w:rPr>
      </w:pPr>
      <w:r w:rsidRPr="006062E3">
        <w:rPr>
          <w:b/>
        </w:rPr>
        <w:t>DUREROASE                                  TUMEFIATE</w:t>
      </w:r>
    </w:p>
    <w:p w14:paraId="28CAC27C" w14:textId="77777777" w:rsidR="003E76D4" w:rsidRPr="006062E3" w:rsidRDefault="003E76D4" w:rsidP="007A6B25">
      <w:pPr>
        <w:jc w:val="center"/>
        <w:rPr>
          <w:bCs/>
        </w:rPr>
      </w:pPr>
      <w:r w:rsidRPr="006062E3">
        <w:rPr>
          <w:b/>
          <w:bCs/>
          <w:i/>
          <w:iCs/>
          <w:noProof/>
          <w:color w:val="000000"/>
        </w:rPr>
        <w:drawing>
          <wp:inline distT="0" distB="0" distL="0" distR="0" wp14:anchorId="78E2FE6E" wp14:editId="3747B49A">
            <wp:extent cx="1962150" cy="2790825"/>
            <wp:effectExtent l="0" t="0" r="0" b="9525"/>
            <wp:docPr id="2" name="Рисунок 2" descr="omu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ule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62150" cy="2790825"/>
                    </a:xfrm>
                    <a:prstGeom prst="rect">
                      <a:avLst/>
                    </a:prstGeom>
                    <a:noFill/>
                    <a:ln>
                      <a:noFill/>
                    </a:ln>
                  </pic:spPr>
                </pic:pic>
              </a:graphicData>
            </a:graphic>
          </wp:inline>
        </w:drawing>
      </w:r>
      <w:r w:rsidRPr="006062E3">
        <w:rPr>
          <w:b/>
          <w:bCs/>
          <w:i/>
          <w:iCs/>
          <w:color w:val="000000"/>
        </w:rPr>
        <w:t xml:space="preserve">     </w:t>
      </w:r>
      <w:r w:rsidRPr="006062E3">
        <w:rPr>
          <w:b/>
          <w:bCs/>
          <w:i/>
          <w:iCs/>
          <w:noProof/>
          <w:color w:val="000000"/>
        </w:rPr>
        <w:drawing>
          <wp:inline distT="0" distB="0" distL="0" distR="0" wp14:anchorId="54E84E7D" wp14:editId="6F17E361">
            <wp:extent cx="1943100" cy="2790825"/>
            <wp:effectExtent l="0" t="0" r="0" b="9525"/>
            <wp:docPr id="1" name="Рисунок 1" descr="omu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ule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43100" cy="2790825"/>
                    </a:xfrm>
                    <a:prstGeom prst="rect">
                      <a:avLst/>
                    </a:prstGeom>
                    <a:noFill/>
                    <a:ln>
                      <a:noFill/>
                    </a:ln>
                  </pic:spPr>
                </pic:pic>
              </a:graphicData>
            </a:graphic>
          </wp:inline>
        </w:drawing>
      </w:r>
    </w:p>
    <w:p w14:paraId="0593C539" w14:textId="77777777" w:rsidR="003E76D4" w:rsidRPr="006062E3" w:rsidRDefault="003E76D4" w:rsidP="007A6B25">
      <w:pPr>
        <w:rPr>
          <w:bCs/>
        </w:rPr>
      </w:pPr>
    </w:p>
    <w:tbl>
      <w:tblPr>
        <w:tblpPr w:leftFromText="141" w:rightFromText="141" w:vertAnchor="text" w:tblpXSpec="center" w:tblpY="1"/>
        <w:tblOverlap w:val="never"/>
        <w:tblW w:w="0" w:type="auto"/>
        <w:tblCellMar>
          <w:left w:w="70" w:type="dxa"/>
          <w:right w:w="70" w:type="dxa"/>
        </w:tblCellMar>
        <w:tblLook w:val="0000" w:firstRow="0" w:lastRow="0" w:firstColumn="0" w:lastColumn="0" w:noHBand="0" w:noVBand="0"/>
      </w:tblPr>
      <w:tblGrid>
        <w:gridCol w:w="754"/>
        <w:gridCol w:w="236"/>
        <w:gridCol w:w="963"/>
        <w:gridCol w:w="989"/>
        <w:gridCol w:w="989"/>
        <w:gridCol w:w="989"/>
      </w:tblGrid>
      <w:tr w:rsidR="003E76D4" w:rsidRPr="006062E3" w14:paraId="33985162" w14:textId="77777777" w:rsidTr="001B1061">
        <w:trPr>
          <w:trHeight w:val="320"/>
        </w:trPr>
        <w:tc>
          <w:tcPr>
            <w:tcW w:w="0" w:type="auto"/>
            <w:gridSpan w:val="2"/>
            <w:tcBorders>
              <w:top w:val="nil"/>
              <w:left w:val="nil"/>
              <w:bottom w:val="nil"/>
              <w:right w:val="nil"/>
            </w:tcBorders>
            <w:tcMar>
              <w:left w:w="28" w:type="dxa"/>
              <w:right w:w="28" w:type="dxa"/>
            </w:tcMar>
          </w:tcPr>
          <w:p w14:paraId="1101DBB3" w14:textId="77777777" w:rsidR="003E76D4" w:rsidRPr="006062E3" w:rsidRDefault="003E76D4" w:rsidP="007A6B25">
            <w:pPr>
              <w:jc w:val="center"/>
            </w:pPr>
          </w:p>
        </w:tc>
        <w:tc>
          <w:tcPr>
            <w:tcW w:w="0" w:type="auto"/>
            <w:gridSpan w:val="2"/>
            <w:tcBorders>
              <w:top w:val="nil"/>
              <w:left w:val="nil"/>
              <w:bottom w:val="nil"/>
              <w:right w:val="nil"/>
            </w:tcBorders>
            <w:tcMar>
              <w:left w:w="28" w:type="dxa"/>
              <w:right w:w="28" w:type="dxa"/>
            </w:tcMar>
          </w:tcPr>
          <w:p w14:paraId="0F561A27" w14:textId="77777777" w:rsidR="003E76D4" w:rsidRPr="006062E3" w:rsidRDefault="003E76D4" w:rsidP="007A6B25">
            <w:r w:rsidRPr="006062E3">
              <w:t>Stânga</w:t>
            </w:r>
          </w:p>
        </w:tc>
        <w:tc>
          <w:tcPr>
            <w:tcW w:w="0" w:type="auto"/>
            <w:gridSpan w:val="2"/>
            <w:tcBorders>
              <w:top w:val="nil"/>
              <w:left w:val="nil"/>
              <w:bottom w:val="nil"/>
              <w:right w:val="nil"/>
            </w:tcBorders>
            <w:tcMar>
              <w:left w:w="28" w:type="dxa"/>
              <w:right w:w="28" w:type="dxa"/>
            </w:tcMar>
          </w:tcPr>
          <w:p w14:paraId="7535FF84" w14:textId="77777777" w:rsidR="003E76D4" w:rsidRPr="006062E3" w:rsidRDefault="00375010" w:rsidP="007A6B25">
            <w:pPr>
              <w:jc w:val="center"/>
            </w:pPr>
            <w:r w:rsidRPr="006062E3">
              <w:t xml:space="preserve">  </w:t>
            </w:r>
            <w:r w:rsidR="003E76D4" w:rsidRPr="006062E3">
              <w:t>Dreapta</w:t>
            </w:r>
          </w:p>
        </w:tc>
      </w:tr>
      <w:tr w:rsidR="003E76D4" w:rsidRPr="006062E3" w14:paraId="71F11738" w14:textId="77777777" w:rsidTr="001B1061">
        <w:trPr>
          <w:trHeight w:val="320"/>
        </w:trPr>
        <w:tc>
          <w:tcPr>
            <w:tcW w:w="0" w:type="auto"/>
            <w:gridSpan w:val="2"/>
            <w:tcBorders>
              <w:top w:val="nil"/>
              <w:left w:val="nil"/>
              <w:bottom w:val="nil"/>
              <w:right w:val="nil"/>
            </w:tcBorders>
            <w:tcMar>
              <w:left w:w="28" w:type="dxa"/>
              <w:right w:w="28" w:type="dxa"/>
            </w:tcMar>
          </w:tcPr>
          <w:p w14:paraId="7576DBC3" w14:textId="77777777" w:rsidR="003E76D4" w:rsidRPr="006062E3" w:rsidRDefault="003E76D4" w:rsidP="007A6B25">
            <w:pPr>
              <w:jc w:val="center"/>
            </w:pPr>
          </w:p>
        </w:tc>
        <w:tc>
          <w:tcPr>
            <w:tcW w:w="0" w:type="auto"/>
            <w:tcBorders>
              <w:top w:val="nil"/>
              <w:left w:val="nil"/>
              <w:bottom w:val="nil"/>
              <w:right w:val="nil"/>
            </w:tcBorders>
            <w:tcMar>
              <w:left w:w="28" w:type="dxa"/>
              <w:right w:w="28" w:type="dxa"/>
            </w:tcMar>
          </w:tcPr>
          <w:p w14:paraId="6BD9CCC3" w14:textId="77777777" w:rsidR="003E76D4" w:rsidRPr="006062E3" w:rsidRDefault="003E76D4" w:rsidP="007A6B25">
            <w:r w:rsidRPr="006062E3">
              <w:t>tumefiate</w:t>
            </w:r>
          </w:p>
        </w:tc>
        <w:tc>
          <w:tcPr>
            <w:tcW w:w="0" w:type="auto"/>
            <w:tcBorders>
              <w:top w:val="nil"/>
              <w:left w:val="nil"/>
              <w:bottom w:val="nil"/>
              <w:right w:val="nil"/>
            </w:tcBorders>
            <w:tcMar>
              <w:left w:w="28" w:type="dxa"/>
              <w:right w:w="28" w:type="dxa"/>
            </w:tcMar>
          </w:tcPr>
          <w:p w14:paraId="1D9137AC" w14:textId="77777777" w:rsidR="003E76D4" w:rsidRPr="006062E3" w:rsidRDefault="003E76D4" w:rsidP="007A6B25">
            <w:pPr>
              <w:jc w:val="center"/>
            </w:pPr>
            <w:r w:rsidRPr="006062E3">
              <w:t>dureroase</w:t>
            </w:r>
          </w:p>
        </w:tc>
        <w:tc>
          <w:tcPr>
            <w:tcW w:w="0" w:type="auto"/>
            <w:tcBorders>
              <w:top w:val="nil"/>
              <w:left w:val="nil"/>
              <w:bottom w:val="nil"/>
              <w:right w:val="nil"/>
            </w:tcBorders>
            <w:tcMar>
              <w:left w:w="28" w:type="dxa"/>
              <w:right w:w="28" w:type="dxa"/>
            </w:tcMar>
          </w:tcPr>
          <w:p w14:paraId="67118B70" w14:textId="77777777" w:rsidR="003E76D4" w:rsidRPr="006062E3" w:rsidRDefault="003E76D4" w:rsidP="007A6B25">
            <w:pPr>
              <w:jc w:val="center"/>
            </w:pPr>
            <w:r w:rsidRPr="006062E3">
              <w:t>tumefiate</w:t>
            </w:r>
          </w:p>
        </w:tc>
        <w:tc>
          <w:tcPr>
            <w:tcW w:w="0" w:type="auto"/>
            <w:tcBorders>
              <w:top w:val="nil"/>
              <w:left w:val="nil"/>
              <w:bottom w:val="nil"/>
              <w:right w:val="nil"/>
            </w:tcBorders>
            <w:tcMar>
              <w:left w:w="28" w:type="dxa"/>
              <w:right w:w="28" w:type="dxa"/>
            </w:tcMar>
          </w:tcPr>
          <w:p w14:paraId="271F2C3E" w14:textId="77777777" w:rsidR="003E76D4" w:rsidRPr="006062E3" w:rsidRDefault="003E76D4" w:rsidP="007A6B25">
            <w:pPr>
              <w:jc w:val="center"/>
            </w:pPr>
            <w:r w:rsidRPr="006062E3">
              <w:t>dureroase</w:t>
            </w:r>
          </w:p>
        </w:tc>
      </w:tr>
      <w:tr w:rsidR="003E76D4" w:rsidRPr="006062E3" w14:paraId="7B182E7B" w14:textId="77777777" w:rsidTr="001B1061">
        <w:trPr>
          <w:trHeight w:val="320"/>
        </w:trPr>
        <w:tc>
          <w:tcPr>
            <w:tcW w:w="0" w:type="auto"/>
            <w:gridSpan w:val="2"/>
            <w:tcBorders>
              <w:top w:val="dotted" w:sz="6" w:space="0" w:color="auto"/>
              <w:left w:val="nil"/>
              <w:bottom w:val="dotted" w:sz="6" w:space="0" w:color="auto"/>
              <w:right w:val="single" w:sz="6" w:space="0" w:color="auto"/>
            </w:tcBorders>
            <w:tcMar>
              <w:left w:w="28" w:type="dxa"/>
              <w:right w:w="28" w:type="dxa"/>
            </w:tcMar>
          </w:tcPr>
          <w:p w14:paraId="4914B13C" w14:textId="77777777" w:rsidR="003E76D4" w:rsidRPr="006062E3" w:rsidRDefault="003E76D4" w:rsidP="007A6B25">
            <w:r w:rsidRPr="006062E3">
              <w:t>Umăr</w:t>
            </w:r>
          </w:p>
        </w:tc>
        <w:tc>
          <w:tcPr>
            <w:tcW w:w="0" w:type="auto"/>
            <w:tcBorders>
              <w:top w:val="dotted" w:sz="6" w:space="0" w:color="auto"/>
              <w:left w:val="nil"/>
              <w:bottom w:val="dotted" w:sz="6" w:space="0" w:color="auto"/>
              <w:right w:val="nil"/>
            </w:tcBorders>
            <w:tcMar>
              <w:left w:w="28" w:type="dxa"/>
              <w:right w:w="28" w:type="dxa"/>
            </w:tcMar>
          </w:tcPr>
          <w:p w14:paraId="39E0283C"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67744CAD"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3AE829A"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08D55485" w14:textId="77777777" w:rsidR="003E76D4" w:rsidRPr="006062E3" w:rsidRDefault="003E76D4" w:rsidP="007A6B25"/>
        </w:tc>
      </w:tr>
      <w:tr w:rsidR="003E76D4" w:rsidRPr="006062E3" w14:paraId="65903D81" w14:textId="77777777" w:rsidTr="001B1061">
        <w:trPr>
          <w:trHeight w:val="320"/>
        </w:trPr>
        <w:tc>
          <w:tcPr>
            <w:tcW w:w="0" w:type="auto"/>
            <w:gridSpan w:val="2"/>
            <w:tcBorders>
              <w:top w:val="dotted" w:sz="6" w:space="0" w:color="auto"/>
              <w:left w:val="nil"/>
              <w:bottom w:val="dotted" w:sz="6" w:space="0" w:color="auto"/>
              <w:right w:val="single" w:sz="6" w:space="0" w:color="auto"/>
            </w:tcBorders>
            <w:tcMar>
              <w:left w:w="28" w:type="dxa"/>
              <w:right w:w="28" w:type="dxa"/>
            </w:tcMar>
          </w:tcPr>
          <w:p w14:paraId="69BC1F6A" w14:textId="77777777" w:rsidR="003E76D4" w:rsidRPr="006062E3" w:rsidRDefault="003E76D4" w:rsidP="007A6B25">
            <w:r w:rsidRPr="006062E3">
              <w:t>Cot</w:t>
            </w:r>
          </w:p>
        </w:tc>
        <w:tc>
          <w:tcPr>
            <w:tcW w:w="0" w:type="auto"/>
            <w:tcBorders>
              <w:top w:val="dotted" w:sz="6" w:space="0" w:color="auto"/>
              <w:left w:val="nil"/>
              <w:bottom w:val="dotted" w:sz="6" w:space="0" w:color="auto"/>
              <w:right w:val="nil"/>
            </w:tcBorders>
            <w:tcMar>
              <w:left w:w="28" w:type="dxa"/>
              <w:right w:w="28" w:type="dxa"/>
            </w:tcMar>
          </w:tcPr>
          <w:p w14:paraId="710E13BA"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4417A7D4"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5A8E4129"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1E66B73C" w14:textId="77777777" w:rsidR="003E76D4" w:rsidRPr="006062E3" w:rsidRDefault="003E76D4" w:rsidP="007A6B25"/>
        </w:tc>
      </w:tr>
      <w:tr w:rsidR="003E76D4" w:rsidRPr="006062E3" w14:paraId="746FB263" w14:textId="77777777" w:rsidTr="001B1061">
        <w:trPr>
          <w:trHeight w:val="320"/>
        </w:trPr>
        <w:tc>
          <w:tcPr>
            <w:tcW w:w="0" w:type="auto"/>
            <w:gridSpan w:val="2"/>
            <w:tcBorders>
              <w:top w:val="dotted" w:sz="6" w:space="0" w:color="auto"/>
              <w:left w:val="nil"/>
              <w:bottom w:val="dotted" w:sz="6" w:space="0" w:color="auto"/>
              <w:right w:val="single" w:sz="6" w:space="0" w:color="auto"/>
            </w:tcBorders>
            <w:tcMar>
              <w:left w:w="28" w:type="dxa"/>
              <w:right w:w="28" w:type="dxa"/>
            </w:tcMar>
          </w:tcPr>
          <w:p w14:paraId="69946D5B" w14:textId="77777777" w:rsidR="003E76D4" w:rsidRPr="006062E3" w:rsidRDefault="003E76D4" w:rsidP="007A6B25">
            <w:r w:rsidRPr="006062E3">
              <w:t>Pumn</w:t>
            </w:r>
          </w:p>
        </w:tc>
        <w:tc>
          <w:tcPr>
            <w:tcW w:w="0" w:type="auto"/>
            <w:tcBorders>
              <w:top w:val="dotted" w:sz="6" w:space="0" w:color="auto"/>
              <w:left w:val="nil"/>
              <w:bottom w:val="dotted" w:sz="6" w:space="0" w:color="auto"/>
              <w:right w:val="nil"/>
            </w:tcBorders>
            <w:tcMar>
              <w:left w:w="28" w:type="dxa"/>
              <w:right w:w="28" w:type="dxa"/>
            </w:tcMar>
          </w:tcPr>
          <w:p w14:paraId="7E3420AF"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30D6D79B"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3D1A1CDE"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2DD23609" w14:textId="77777777" w:rsidR="003E76D4" w:rsidRPr="006062E3" w:rsidRDefault="003E76D4" w:rsidP="007A6B25"/>
        </w:tc>
      </w:tr>
      <w:tr w:rsidR="003E76D4" w:rsidRPr="006062E3" w14:paraId="4229DD99"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7C1B65DD" w14:textId="77777777" w:rsidR="003E76D4" w:rsidRPr="006062E3" w:rsidRDefault="003E76D4" w:rsidP="007A6B25">
            <w:r w:rsidRPr="006062E3">
              <w:t>MCF</w:t>
            </w:r>
          </w:p>
        </w:tc>
        <w:tc>
          <w:tcPr>
            <w:tcW w:w="0" w:type="auto"/>
            <w:tcBorders>
              <w:top w:val="dotted" w:sz="6" w:space="0" w:color="auto"/>
              <w:left w:val="nil"/>
              <w:bottom w:val="dotted" w:sz="6" w:space="0" w:color="auto"/>
              <w:right w:val="single" w:sz="6" w:space="0" w:color="auto"/>
            </w:tcBorders>
            <w:tcMar>
              <w:left w:w="28" w:type="dxa"/>
              <w:right w:w="28" w:type="dxa"/>
            </w:tcMar>
          </w:tcPr>
          <w:p w14:paraId="421FD0B0" w14:textId="77777777" w:rsidR="003E76D4" w:rsidRPr="006062E3" w:rsidRDefault="003E76D4" w:rsidP="007A6B25">
            <w:r w:rsidRPr="006062E3">
              <w:t>1</w:t>
            </w:r>
          </w:p>
        </w:tc>
        <w:tc>
          <w:tcPr>
            <w:tcW w:w="0" w:type="auto"/>
            <w:tcBorders>
              <w:top w:val="dotted" w:sz="6" w:space="0" w:color="auto"/>
              <w:left w:val="nil"/>
              <w:bottom w:val="dotted" w:sz="6" w:space="0" w:color="auto"/>
              <w:right w:val="nil"/>
            </w:tcBorders>
            <w:tcMar>
              <w:left w:w="28" w:type="dxa"/>
              <w:right w:w="28" w:type="dxa"/>
            </w:tcMar>
          </w:tcPr>
          <w:p w14:paraId="5995BE16"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60AA3D23"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DF85E2C"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3C41C4DB" w14:textId="77777777" w:rsidR="003E76D4" w:rsidRPr="006062E3" w:rsidRDefault="003E76D4" w:rsidP="007A6B25"/>
        </w:tc>
      </w:tr>
      <w:tr w:rsidR="003E76D4" w:rsidRPr="006062E3" w14:paraId="211E2E83"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5B2720D4"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07235496" w14:textId="77777777" w:rsidR="003E76D4" w:rsidRPr="006062E3" w:rsidRDefault="003E76D4" w:rsidP="007A6B25">
            <w:r w:rsidRPr="006062E3">
              <w:t>2</w:t>
            </w:r>
          </w:p>
        </w:tc>
        <w:tc>
          <w:tcPr>
            <w:tcW w:w="0" w:type="auto"/>
            <w:tcBorders>
              <w:top w:val="dotted" w:sz="6" w:space="0" w:color="auto"/>
              <w:left w:val="nil"/>
              <w:bottom w:val="dotted" w:sz="6" w:space="0" w:color="auto"/>
              <w:right w:val="nil"/>
            </w:tcBorders>
            <w:tcMar>
              <w:left w:w="28" w:type="dxa"/>
              <w:right w:w="28" w:type="dxa"/>
            </w:tcMar>
          </w:tcPr>
          <w:p w14:paraId="7170C3B9"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0E118A1E"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51EC68C1"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57B955E" w14:textId="77777777" w:rsidR="003E76D4" w:rsidRPr="006062E3" w:rsidRDefault="003E76D4" w:rsidP="007A6B25"/>
        </w:tc>
      </w:tr>
      <w:tr w:rsidR="003E76D4" w:rsidRPr="006062E3" w14:paraId="5D5A8904"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1DEB18B4"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5F1F854F" w14:textId="77777777" w:rsidR="003E76D4" w:rsidRPr="006062E3" w:rsidRDefault="003E76D4" w:rsidP="007A6B25">
            <w:r w:rsidRPr="006062E3">
              <w:t>3</w:t>
            </w:r>
          </w:p>
        </w:tc>
        <w:tc>
          <w:tcPr>
            <w:tcW w:w="0" w:type="auto"/>
            <w:tcBorders>
              <w:top w:val="dotted" w:sz="6" w:space="0" w:color="auto"/>
              <w:left w:val="nil"/>
              <w:bottom w:val="dotted" w:sz="6" w:space="0" w:color="auto"/>
              <w:right w:val="nil"/>
            </w:tcBorders>
            <w:tcMar>
              <w:left w:w="28" w:type="dxa"/>
              <w:right w:w="28" w:type="dxa"/>
            </w:tcMar>
          </w:tcPr>
          <w:p w14:paraId="574A1252"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4FADBFD6"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57A54BBC"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B5740B6" w14:textId="77777777" w:rsidR="003E76D4" w:rsidRPr="006062E3" w:rsidRDefault="003E76D4" w:rsidP="007A6B25"/>
        </w:tc>
      </w:tr>
      <w:tr w:rsidR="003E76D4" w:rsidRPr="006062E3" w14:paraId="535B4041"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754744E1"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4A2A5131" w14:textId="77777777" w:rsidR="003E76D4" w:rsidRPr="006062E3" w:rsidRDefault="003E76D4" w:rsidP="007A6B25">
            <w:r w:rsidRPr="006062E3">
              <w:t>4</w:t>
            </w:r>
          </w:p>
        </w:tc>
        <w:tc>
          <w:tcPr>
            <w:tcW w:w="0" w:type="auto"/>
            <w:tcBorders>
              <w:top w:val="dotted" w:sz="6" w:space="0" w:color="auto"/>
              <w:left w:val="nil"/>
              <w:bottom w:val="dotted" w:sz="6" w:space="0" w:color="auto"/>
              <w:right w:val="nil"/>
            </w:tcBorders>
            <w:tcMar>
              <w:left w:w="28" w:type="dxa"/>
              <w:right w:w="28" w:type="dxa"/>
            </w:tcMar>
          </w:tcPr>
          <w:p w14:paraId="54799C8A"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58774EDF"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4199AB3"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1550AF21" w14:textId="77777777" w:rsidR="003E76D4" w:rsidRPr="006062E3" w:rsidRDefault="003E76D4" w:rsidP="007A6B25"/>
        </w:tc>
      </w:tr>
      <w:tr w:rsidR="003E76D4" w:rsidRPr="006062E3" w14:paraId="26579FB1"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6EBCF173"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6187C1EF" w14:textId="77777777" w:rsidR="003E76D4" w:rsidRPr="006062E3" w:rsidRDefault="003E76D4" w:rsidP="007A6B25">
            <w:r w:rsidRPr="006062E3">
              <w:t>5</w:t>
            </w:r>
          </w:p>
        </w:tc>
        <w:tc>
          <w:tcPr>
            <w:tcW w:w="0" w:type="auto"/>
            <w:tcBorders>
              <w:top w:val="dotted" w:sz="6" w:space="0" w:color="auto"/>
              <w:left w:val="nil"/>
              <w:bottom w:val="dotted" w:sz="6" w:space="0" w:color="auto"/>
              <w:right w:val="nil"/>
            </w:tcBorders>
            <w:tcMar>
              <w:left w:w="28" w:type="dxa"/>
              <w:right w:w="28" w:type="dxa"/>
            </w:tcMar>
          </w:tcPr>
          <w:p w14:paraId="3027E317"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053FA71A"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5FA3755"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1B299C23" w14:textId="77777777" w:rsidR="003E76D4" w:rsidRPr="006062E3" w:rsidRDefault="003E76D4" w:rsidP="007A6B25"/>
        </w:tc>
      </w:tr>
      <w:tr w:rsidR="003E76D4" w:rsidRPr="006062E3" w14:paraId="45F132C7"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0A960CE4" w14:textId="77777777" w:rsidR="003E76D4" w:rsidRPr="006062E3" w:rsidRDefault="003E76D4" w:rsidP="007A6B25">
            <w:r w:rsidRPr="006062E3">
              <w:t>IFP</w:t>
            </w:r>
          </w:p>
        </w:tc>
        <w:tc>
          <w:tcPr>
            <w:tcW w:w="0" w:type="auto"/>
            <w:tcBorders>
              <w:top w:val="dotted" w:sz="6" w:space="0" w:color="auto"/>
              <w:left w:val="nil"/>
              <w:bottom w:val="dotted" w:sz="6" w:space="0" w:color="auto"/>
              <w:right w:val="single" w:sz="6" w:space="0" w:color="auto"/>
            </w:tcBorders>
            <w:tcMar>
              <w:left w:w="28" w:type="dxa"/>
              <w:right w:w="28" w:type="dxa"/>
            </w:tcMar>
          </w:tcPr>
          <w:p w14:paraId="39793429" w14:textId="77777777" w:rsidR="003E76D4" w:rsidRPr="006062E3" w:rsidRDefault="003E76D4" w:rsidP="007A6B25">
            <w:r w:rsidRPr="006062E3">
              <w:t>1</w:t>
            </w:r>
          </w:p>
        </w:tc>
        <w:tc>
          <w:tcPr>
            <w:tcW w:w="0" w:type="auto"/>
            <w:tcBorders>
              <w:top w:val="dotted" w:sz="6" w:space="0" w:color="auto"/>
              <w:left w:val="nil"/>
              <w:bottom w:val="dotted" w:sz="6" w:space="0" w:color="auto"/>
              <w:right w:val="nil"/>
            </w:tcBorders>
            <w:tcMar>
              <w:left w:w="28" w:type="dxa"/>
              <w:right w:w="28" w:type="dxa"/>
            </w:tcMar>
          </w:tcPr>
          <w:p w14:paraId="79D2DE9C"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29B2FF15"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52F09E92"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4002DFD" w14:textId="77777777" w:rsidR="003E76D4" w:rsidRPr="006062E3" w:rsidRDefault="003E76D4" w:rsidP="007A6B25"/>
        </w:tc>
      </w:tr>
      <w:tr w:rsidR="003E76D4" w:rsidRPr="006062E3" w14:paraId="2A38F47C"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5135DD79"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1A7E5B5A" w14:textId="77777777" w:rsidR="003E76D4" w:rsidRPr="006062E3" w:rsidRDefault="003E76D4" w:rsidP="007A6B25">
            <w:r w:rsidRPr="006062E3">
              <w:t>2</w:t>
            </w:r>
          </w:p>
        </w:tc>
        <w:tc>
          <w:tcPr>
            <w:tcW w:w="0" w:type="auto"/>
            <w:tcBorders>
              <w:top w:val="dotted" w:sz="6" w:space="0" w:color="auto"/>
              <w:left w:val="nil"/>
              <w:bottom w:val="dotted" w:sz="6" w:space="0" w:color="auto"/>
              <w:right w:val="nil"/>
            </w:tcBorders>
            <w:tcMar>
              <w:left w:w="28" w:type="dxa"/>
              <w:right w:w="28" w:type="dxa"/>
            </w:tcMar>
          </w:tcPr>
          <w:p w14:paraId="7C8350DA"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54C1AE22"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254240C5"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9BB870D" w14:textId="77777777" w:rsidR="003E76D4" w:rsidRPr="006062E3" w:rsidRDefault="003E76D4" w:rsidP="007A6B25"/>
        </w:tc>
      </w:tr>
      <w:tr w:rsidR="003E76D4" w:rsidRPr="006062E3" w14:paraId="5BD6C8B0"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66080F23"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5E39A69A" w14:textId="77777777" w:rsidR="003E76D4" w:rsidRPr="006062E3" w:rsidRDefault="003E76D4" w:rsidP="007A6B25">
            <w:r w:rsidRPr="006062E3">
              <w:t>3</w:t>
            </w:r>
          </w:p>
        </w:tc>
        <w:tc>
          <w:tcPr>
            <w:tcW w:w="0" w:type="auto"/>
            <w:tcBorders>
              <w:top w:val="dotted" w:sz="6" w:space="0" w:color="auto"/>
              <w:left w:val="nil"/>
              <w:bottom w:val="dotted" w:sz="6" w:space="0" w:color="auto"/>
              <w:right w:val="nil"/>
            </w:tcBorders>
            <w:tcMar>
              <w:left w:w="28" w:type="dxa"/>
              <w:right w:w="28" w:type="dxa"/>
            </w:tcMar>
          </w:tcPr>
          <w:p w14:paraId="64B94992"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334847E6"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6FAFE92"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160513D6" w14:textId="77777777" w:rsidR="003E76D4" w:rsidRPr="006062E3" w:rsidRDefault="003E76D4" w:rsidP="007A6B25"/>
        </w:tc>
      </w:tr>
      <w:tr w:rsidR="003E76D4" w:rsidRPr="006062E3" w14:paraId="20F644C8"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59DE00DF"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34D44B4C" w14:textId="77777777" w:rsidR="003E76D4" w:rsidRPr="006062E3" w:rsidRDefault="003E76D4" w:rsidP="007A6B25">
            <w:r w:rsidRPr="006062E3">
              <w:t>4</w:t>
            </w:r>
          </w:p>
        </w:tc>
        <w:tc>
          <w:tcPr>
            <w:tcW w:w="0" w:type="auto"/>
            <w:tcBorders>
              <w:top w:val="dotted" w:sz="6" w:space="0" w:color="auto"/>
              <w:left w:val="nil"/>
              <w:bottom w:val="dotted" w:sz="6" w:space="0" w:color="auto"/>
              <w:right w:val="nil"/>
            </w:tcBorders>
            <w:tcMar>
              <w:left w:w="28" w:type="dxa"/>
              <w:right w:w="28" w:type="dxa"/>
            </w:tcMar>
          </w:tcPr>
          <w:p w14:paraId="4F5965BF"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33A120A3"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476DD54C"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5B9C9468" w14:textId="77777777" w:rsidR="003E76D4" w:rsidRPr="006062E3" w:rsidRDefault="003E76D4" w:rsidP="007A6B25"/>
        </w:tc>
      </w:tr>
      <w:tr w:rsidR="003E76D4" w:rsidRPr="006062E3" w14:paraId="739629D6" w14:textId="77777777" w:rsidTr="001B1061">
        <w:trPr>
          <w:trHeight w:val="320"/>
        </w:trPr>
        <w:tc>
          <w:tcPr>
            <w:tcW w:w="0" w:type="auto"/>
            <w:tcBorders>
              <w:top w:val="dotted" w:sz="6" w:space="0" w:color="auto"/>
              <w:left w:val="nil"/>
              <w:bottom w:val="dotted" w:sz="6" w:space="0" w:color="auto"/>
              <w:right w:val="nil"/>
            </w:tcBorders>
            <w:tcMar>
              <w:left w:w="28" w:type="dxa"/>
              <w:right w:w="28" w:type="dxa"/>
            </w:tcMar>
          </w:tcPr>
          <w:p w14:paraId="22B96ED2" w14:textId="77777777" w:rsidR="003E76D4" w:rsidRPr="006062E3" w:rsidRDefault="003E76D4" w:rsidP="007A6B25"/>
        </w:tc>
        <w:tc>
          <w:tcPr>
            <w:tcW w:w="0" w:type="auto"/>
            <w:tcBorders>
              <w:top w:val="dotted" w:sz="6" w:space="0" w:color="auto"/>
              <w:left w:val="nil"/>
              <w:bottom w:val="dotted" w:sz="6" w:space="0" w:color="auto"/>
              <w:right w:val="single" w:sz="6" w:space="0" w:color="auto"/>
            </w:tcBorders>
            <w:tcMar>
              <w:left w:w="28" w:type="dxa"/>
              <w:right w:w="28" w:type="dxa"/>
            </w:tcMar>
          </w:tcPr>
          <w:p w14:paraId="3EDD30AD" w14:textId="77777777" w:rsidR="003E76D4" w:rsidRPr="006062E3" w:rsidRDefault="003E76D4" w:rsidP="007A6B25">
            <w:r w:rsidRPr="006062E3">
              <w:t>5</w:t>
            </w:r>
          </w:p>
        </w:tc>
        <w:tc>
          <w:tcPr>
            <w:tcW w:w="0" w:type="auto"/>
            <w:tcBorders>
              <w:top w:val="dotted" w:sz="6" w:space="0" w:color="auto"/>
              <w:left w:val="nil"/>
              <w:bottom w:val="dotted" w:sz="6" w:space="0" w:color="auto"/>
              <w:right w:val="nil"/>
            </w:tcBorders>
            <w:tcMar>
              <w:left w:w="28" w:type="dxa"/>
              <w:right w:w="28" w:type="dxa"/>
            </w:tcMar>
          </w:tcPr>
          <w:p w14:paraId="46A13424"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315A1402"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67BE5CC7"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0CFA2626" w14:textId="77777777" w:rsidR="003E76D4" w:rsidRPr="006062E3" w:rsidRDefault="003E76D4" w:rsidP="007A6B25"/>
        </w:tc>
      </w:tr>
      <w:tr w:rsidR="003E76D4" w:rsidRPr="006062E3" w14:paraId="6F5CD6C2" w14:textId="77777777" w:rsidTr="001B1061">
        <w:trPr>
          <w:trHeight w:val="320"/>
        </w:trPr>
        <w:tc>
          <w:tcPr>
            <w:tcW w:w="0" w:type="auto"/>
            <w:gridSpan w:val="2"/>
            <w:tcBorders>
              <w:top w:val="dotted" w:sz="6" w:space="0" w:color="auto"/>
              <w:left w:val="nil"/>
              <w:bottom w:val="dotted" w:sz="6" w:space="0" w:color="auto"/>
              <w:right w:val="single" w:sz="6" w:space="0" w:color="auto"/>
            </w:tcBorders>
            <w:tcMar>
              <w:left w:w="28" w:type="dxa"/>
              <w:right w:w="28" w:type="dxa"/>
            </w:tcMar>
          </w:tcPr>
          <w:p w14:paraId="62CFF31F" w14:textId="77777777" w:rsidR="003E76D4" w:rsidRPr="006062E3" w:rsidRDefault="003E76D4" w:rsidP="007A6B25">
            <w:r w:rsidRPr="006062E3">
              <w:t>Genunchi</w:t>
            </w:r>
          </w:p>
        </w:tc>
        <w:tc>
          <w:tcPr>
            <w:tcW w:w="0" w:type="auto"/>
            <w:tcBorders>
              <w:top w:val="dotted" w:sz="6" w:space="0" w:color="auto"/>
              <w:left w:val="nil"/>
              <w:bottom w:val="dotted" w:sz="6" w:space="0" w:color="auto"/>
              <w:right w:val="nil"/>
            </w:tcBorders>
            <w:tcMar>
              <w:left w:w="28" w:type="dxa"/>
              <w:right w:w="28" w:type="dxa"/>
            </w:tcMar>
          </w:tcPr>
          <w:p w14:paraId="5EAEDA2E" w14:textId="77777777" w:rsidR="003E76D4" w:rsidRPr="006062E3" w:rsidRDefault="003E76D4" w:rsidP="007A6B25"/>
        </w:tc>
        <w:tc>
          <w:tcPr>
            <w:tcW w:w="0" w:type="auto"/>
            <w:tcBorders>
              <w:top w:val="dotted" w:sz="6" w:space="0" w:color="auto"/>
              <w:left w:val="single" w:sz="6" w:space="0" w:color="auto"/>
              <w:bottom w:val="dotted" w:sz="6" w:space="0" w:color="auto"/>
              <w:right w:val="nil"/>
            </w:tcBorders>
            <w:tcMar>
              <w:left w:w="28" w:type="dxa"/>
              <w:right w:w="28" w:type="dxa"/>
            </w:tcMar>
          </w:tcPr>
          <w:p w14:paraId="74F50274"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766C23FC" w14:textId="77777777" w:rsidR="003E76D4" w:rsidRPr="006062E3" w:rsidRDefault="003E76D4" w:rsidP="007A6B25"/>
        </w:tc>
        <w:tc>
          <w:tcPr>
            <w:tcW w:w="0" w:type="auto"/>
            <w:tcBorders>
              <w:top w:val="dotted" w:sz="6" w:space="0" w:color="auto"/>
              <w:left w:val="single" w:sz="6" w:space="0" w:color="auto"/>
              <w:bottom w:val="dotted" w:sz="6" w:space="0" w:color="auto"/>
              <w:right w:val="single" w:sz="6" w:space="0" w:color="auto"/>
            </w:tcBorders>
            <w:tcMar>
              <w:left w:w="28" w:type="dxa"/>
              <w:right w:w="28" w:type="dxa"/>
            </w:tcMar>
          </w:tcPr>
          <w:p w14:paraId="2DAD6087" w14:textId="77777777" w:rsidR="003E76D4" w:rsidRPr="006062E3" w:rsidRDefault="003E76D4" w:rsidP="007A6B25"/>
        </w:tc>
      </w:tr>
      <w:tr w:rsidR="003E76D4" w:rsidRPr="006062E3" w14:paraId="1DB2D43A" w14:textId="77777777" w:rsidTr="001B1061">
        <w:trPr>
          <w:trHeight w:val="320"/>
        </w:trPr>
        <w:tc>
          <w:tcPr>
            <w:tcW w:w="0" w:type="auto"/>
            <w:gridSpan w:val="2"/>
            <w:tcBorders>
              <w:top w:val="nil"/>
              <w:left w:val="nil"/>
              <w:bottom w:val="nil"/>
              <w:right w:val="single" w:sz="6" w:space="0" w:color="auto"/>
            </w:tcBorders>
            <w:tcMar>
              <w:left w:w="28" w:type="dxa"/>
              <w:right w:w="28" w:type="dxa"/>
            </w:tcMar>
          </w:tcPr>
          <w:p w14:paraId="57A7C7C3" w14:textId="77777777" w:rsidR="003E76D4" w:rsidRPr="006062E3" w:rsidRDefault="003E76D4" w:rsidP="007A6B25">
            <w:proofErr w:type="spellStart"/>
            <w:r w:rsidRPr="006062E3">
              <w:t>Subtotal</w:t>
            </w:r>
            <w:proofErr w:type="spellEnd"/>
          </w:p>
        </w:tc>
        <w:tc>
          <w:tcPr>
            <w:tcW w:w="0" w:type="auto"/>
            <w:tcBorders>
              <w:top w:val="nil"/>
              <w:left w:val="nil"/>
              <w:bottom w:val="nil"/>
              <w:right w:val="nil"/>
            </w:tcBorders>
            <w:tcMar>
              <w:left w:w="28" w:type="dxa"/>
              <w:right w:w="28" w:type="dxa"/>
            </w:tcMar>
          </w:tcPr>
          <w:p w14:paraId="5AA76445" w14:textId="77777777" w:rsidR="003E76D4" w:rsidRPr="006062E3" w:rsidRDefault="003E76D4" w:rsidP="007A6B25"/>
        </w:tc>
        <w:tc>
          <w:tcPr>
            <w:tcW w:w="0" w:type="auto"/>
            <w:tcBorders>
              <w:top w:val="nil"/>
              <w:left w:val="single" w:sz="6" w:space="0" w:color="auto"/>
              <w:bottom w:val="nil"/>
              <w:right w:val="nil"/>
            </w:tcBorders>
            <w:tcMar>
              <w:left w:w="28" w:type="dxa"/>
              <w:right w:w="28" w:type="dxa"/>
            </w:tcMar>
          </w:tcPr>
          <w:p w14:paraId="62BEA280" w14:textId="77777777" w:rsidR="003E76D4" w:rsidRPr="006062E3" w:rsidRDefault="003E76D4" w:rsidP="007A6B25"/>
        </w:tc>
        <w:tc>
          <w:tcPr>
            <w:tcW w:w="0" w:type="auto"/>
            <w:tcBorders>
              <w:top w:val="nil"/>
              <w:left w:val="single" w:sz="6" w:space="0" w:color="auto"/>
              <w:bottom w:val="nil"/>
              <w:right w:val="single" w:sz="6" w:space="0" w:color="auto"/>
            </w:tcBorders>
            <w:tcMar>
              <w:left w:w="28" w:type="dxa"/>
              <w:right w:w="28" w:type="dxa"/>
            </w:tcMar>
          </w:tcPr>
          <w:p w14:paraId="466CF6DF" w14:textId="77777777" w:rsidR="003E76D4" w:rsidRPr="006062E3" w:rsidRDefault="003E76D4" w:rsidP="007A6B25"/>
        </w:tc>
        <w:tc>
          <w:tcPr>
            <w:tcW w:w="0" w:type="auto"/>
            <w:tcBorders>
              <w:top w:val="nil"/>
              <w:left w:val="single" w:sz="6" w:space="0" w:color="auto"/>
              <w:bottom w:val="nil"/>
              <w:right w:val="single" w:sz="6" w:space="0" w:color="auto"/>
            </w:tcBorders>
            <w:tcMar>
              <w:left w:w="28" w:type="dxa"/>
              <w:right w:w="28" w:type="dxa"/>
            </w:tcMar>
          </w:tcPr>
          <w:p w14:paraId="5D4791D7" w14:textId="77777777" w:rsidR="003E76D4" w:rsidRPr="006062E3" w:rsidRDefault="003E76D4" w:rsidP="007A6B25"/>
        </w:tc>
      </w:tr>
      <w:tr w:rsidR="003E76D4" w:rsidRPr="006062E3" w14:paraId="6777C9F2" w14:textId="77777777" w:rsidTr="001B1061">
        <w:trPr>
          <w:trHeight w:val="320"/>
        </w:trPr>
        <w:tc>
          <w:tcPr>
            <w:tcW w:w="0" w:type="auto"/>
            <w:gridSpan w:val="2"/>
            <w:tcBorders>
              <w:top w:val="nil"/>
              <w:left w:val="nil"/>
              <w:bottom w:val="nil"/>
              <w:right w:val="single" w:sz="6" w:space="0" w:color="auto"/>
            </w:tcBorders>
            <w:tcMar>
              <w:left w:w="28" w:type="dxa"/>
              <w:right w:w="28" w:type="dxa"/>
            </w:tcMar>
          </w:tcPr>
          <w:p w14:paraId="708476DB" w14:textId="77777777" w:rsidR="003E76D4" w:rsidRPr="006062E3" w:rsidRDefault="003E76D4" w:rsidP="007A6B25">
            <w:r w:rsidRPr="006062E3">
              <w:t>Total</w:t>
            </w:r>
          </w:p>
        </w:tc>
        <w:tc>
          <w:tcPr>
            <w:tcW w:w="0" w:type="auto"/>
            <w:tcBorders>
              <w:top w:val="nil"/>
              <w:left w:val="nil"/>
              <w:bottom w:val="nil"/>
              <w:right w:val="nil"/>
            </w:tcBorders>
            <w:tcMar>
              <w:left w:w="28" w:type="dxa"/>
              <w:right w:w="28" w:type="dxa"/>
            </w:tcMar>
          </w:tcPr>
          <w:p w14:paraId="24D09BD5" w14:textId="77777777" w:rsidR="003E76D4" w:rsidRPr="006062E3" w:rsidRDefault="003E76D4" w:rsidP="007A6B25">
            <w:r w:rsidRPr="006062E3">
              <w:t>tumefiate</w:t>
            </w: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tcPr>
          <w:p w14:paraId="71F6FFFC" w14:textId="77777777" w:rsidR="003E76D4" w:rsidRPr="006062E3" w:rsidRDefault="003E76D4" w:rsidP="007A6B25"/>
        </w:tc>
        <w:tc>
          <w:tcPr>
            <w:tcW w:w="0" w:type="auto"/>
            <w:tcBorders>
              <w:top w:val="nil"/>
              <w:left w:val="nil"/>
              <w:bottom w:val="nil"/>
              <w:right w:val="nil"/>
            </w:tcBorders>
            <w:tcMar>
              <w:left w:w="28" w:type="dxa"/>
              <w:right w:w="28" w:type="dxa"/>
            </w:tcMar>
          </w:tcPr>
          <w:p w14:paraId="2BC75CEF" w14:textId="77777777" w:rsidR="003E76D4" w:rsidRPr="006062E3" w:rsidRDefault="003E76D4" w:rsidP="007A6B25">
            <w:r w:rsidRPr="006062E3">
              <w:t>dureroase</w:t>
            </w: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tcPr>
          <w:p w14:paraId="1A45165E" w14:textId="77777777" w:rsidR="003E76D4" w:rsidRPr="006062E3" w:rsidRDefault="003E76D4" w:rsidP="007A6B25"/>
        </w:tc>
      </w:tr>
    </w:tbl>
    <w:p w14:paraId="798B32C9" w14:textId="77777777" w:rsidR="003E76D4" w:rsidRPr="006062E3" w:rsidRDefault="003E76D4" w:rsidP="007A6B25">
      <w:pPr>
        <w:rPr>
          <w:bCs/>
        </w:rPr>
      </w:pPr>
    </w:p>
    <w:p w14:paraId="6C283C1B" w14:textId="77777777" w:rsidR="003E76D4" w:rsidRPr="006062E3" w:rsidRDefault="003E76D4" w:rsidP="007A6B25">
      <w:pPr>
        <w:rPr>
          <w:bCs/>
        </w:rPr>
      </w:pPr>
    </w:p>
    <w:p w14:paraId="5E96D802" w14:textId="77777777" w:rsidR="003E76D4" w:rsidRPr="006062E3" w:rsidRDefault="003E76D4" w:rsidP="007A6B25">
      <w:pPr>
        <w:rPr>
          <w:bCs/>
        </w:rPr>
      </w:pPr>
    </w:p>
    <w:p w14:paraId="5BE9BCD6" w14:textId="77777777" w:rsidR="003E76D4" w:rsidRPr="006062E3" w:rsidRDefault="003E76D4" w:rsidP="007A6B25">
      <w:pPr>
        <w:rPr>
          <w:bCs/>
        </w:rPr>
      </w:pPr>
    </w:p>
    <w:p w14:paraId="30FE3E1A" w14:textId="77777777" w:rsidR="003E76D4" w:rsidRPr="006062E3" w:rsidRDefault="003E76D4" w:rsidP="007A6B25">
      <w:pPr>
        <w:rPr>
          <w:bCs/>
        </w:rPr>
      </w:pPr>
    </w:p>
    <w:p w14:paraId="24A1358D" w14:textId="77777777" w:rsidR="003E76D4" w:rsidRPr="006062E3" w:rsidRDefault="003E76D4" w:rsidP="007A6B25">
      <w:pPr>
        <w:rPr>
          <w:bCs/>
        </w:rPr>
      </w:pPr>
    </w:p>
    <w:p w14:paraId="57902E59" w14:textId="77777777" w:rsidR="003E76D4" w:rsidRPr="006062E3" w:rsidRDefault="003E76D4" w:rsidP="007A6B25">
      <w:pPr>
        <w:rPr>
          <w:bCs/>
        </w:rPr>
      </w:pPr>
    </w:p>
    <w:p w14:paraId="514EFB26" w14:textId="77777777" w:rsidR="003E76D4" w:rsidRPr="006062E3" w:rsidRDefault="003E76D4" w:rsidP="007A6B25">
      <w:pPr>
        <w:jc w:val="both"/>
        <w:rPr>
          <w:b/>
          <w:color w:val="000000"/>
        </w:rPr>
      </w:pPr>
    </w:p>
    <w:p w14:paraId="5E05D372" w14:textId="77777777" w:rsidR="00501A13" w:rsidRPr="006062E3" w:rsidRDefault="00501A13" w:rsidP="007A6B25">
      <w:pPr>
        <w:jc w:val="both"/>
        <w:rPr>
          <w:b/>
          <w:color w:val="000000"/>
        </w:rPr>
      </w:pPr>
    </w:p>
    <w:p w14:paraId="208D92CF" w14:textId="77777777" w:rsidR="00501A13" w:rsidRPr="006062E3" w:rsidRDefault="00501A13" w:rsidP="007A6B25">
      <w:pPr>
        <w:jc w:val="both"/>
        <w:rPr>
          <w:b/>
          <w:color w:val="000000"/>
        </w:rPr>
      </w:pPr>
    </w:p>
    <w:p w14:paraId="7245D33B" w14:textId="77777777" w:rsidR="00501A13" w:rsidRPr="006062E3" w:rsidRDefault="00501A13" w:rsidP="007A6B25">
      <w:pPr>
        <w:jc w:val="both"/>
        <w:rPr>
          <w:b/>
          <w:color w:val="000000"/>
        </w:rPr>
      </w:pPr>
    </w:p>
    <w:p w14:paraId="7BC57BEF" w14:textId="77777777" w:rsidR="00501A13" w:rsidRPr="006062E3" w:rsidRDefault="00501A13" w:rsidP="007A6B25">
      <w:pPr>
        <w:jc w:val="both"/>
        <w:rPr>
          <w:b/>
          <w:color w:val="000000"/>
        </w:rPr>
      </w:pPr>
    </w:p>
    <w:p w14:paraId="6230899E" w14:textId="77777777" w:rsidR="00501A13" w:rsidRPr="006062E3" w:rsidRDefault="00501A13" w:rsidP="007A6B25">
      <w:pPr>
        <w:jc w:val="both"/>
        <w:rPr>
          <w:b/>
          <w:color w:val="000000"/>
        </w:rPr>
      </w:pPr>
    </w:p>
    <w:p w14:paraId="7B1C4DBC" w14:textId="77777777" w:rsidR="00501A13" w:rsidRPr="006062E3" w:rsidRDefault="00501A13" w:rsidP="007A6B25">
      <w:pPr>
        <w:jc w:val="both"/>
        <w:rPr>
          <w:b/>
          <w:color w:val="000000"/>
        </w:rPr>
      </w:pPr>
    </w:p>
    <w:p w14:paraId="07DF0F40" w14:textId="77777777" w:rsidR="00501A13" w:rsidRPr="006062E3" w:rsidRDefault="00501A13" w:rsidP="007A6B25">
      <w:pPr>
        <w:jc w:val="both"/>
        <w:rPr>
          <w:b/>
          <w:color w:val="000000"/>
        </w:rPr>
      </w:pPr>
    </w:p>
    <w:p w14:paraId="1358B7BC" w14:textId="77777777" w:rsidR="00501A13" w:rsidRPr="006062E3" w:rsidRDefault="00501A13" w:rsidP="007A6B25">
      <w:pPr>
        <w:jc w:val="both"/>
        <w:rPr>
          <w:b/>
          <w:color w:val="000000"/>
        </w:rPr>
      </w:pPr>
    </w:p>
    <w:p w14:paraId="4D8D6496" w14:textId="77777777" w:rsidR="00501A13" w:rsidRPr="006062E3" w:rsidRDefault="00501A13" w:rsidP="007A6B25">
      <w:pPr>
        <w:jc w:val="both"/>
        <w:rPr>
          <w:b/>
          <w:color w:val="000000"/>
        </w:rPr>
      </w:pPr>
    </w:p>
    <w:p w14:paraId="4458BEA9" w14:textId="77777777" w:rsidR="00501A13" w:rsidRPr="006062E3" w:rsidRDefault="00501A13" w:rsidP="007A6B25">
      <w:pPr>
        <w:jc w:val="both"/>
        <w:rPr>
          <w:b/>
          <w:color w:val="000000"/>
        </w:rPr>
      </w:pPr>
    </w:p>
    <w:p w14:paraId="1B973004" w14:textId="77777777" w:rsidR="00501A13" w:rsidRPr="006062E3" w:rsidRDefault="00501A13" w:rsidP="007A6B25">
      <w:pPr>
        <w:jc w:val="both"/>
        <w:rPr>
          <w:b/>
          <w:color w:val="000000"/>
        </w:rPr>
      </w:pPr>
    </w:p>
    <w:p w14:paraId="1219BC08" w14:textId="77777777" w:rsidR="00501A13" w:rsidRPr="006062E3" w:rsidRDefault="00501A13" w:rsidP="007A6B25">
      <w:pPr>
        <w:jc w:val="both"/>
        <w:rPr>
          <w:b/>
          <w:color w:val="000000"/>
        </w:rPr>
      </w:pPr>
    </w:p>
    <w:p w14:paraId="004F49B0" w14:textId="77777777" w:rsidR="00501A13" w:rsidRPr="006062E3" w:rsidRDefault="00501A13" w:rsidP="007A6B25">
      <w:pPr>
        <w:jc w:val="both"/>
        <w:rPr>
          <w:b/>
          <w:color w:val="000000"/>
        </w:rPr>
      </w:pPr>
    </w:p>
    <w:p w14:paraId="7CCAA30D" w14:textId="77777777" w:rsidR="00501A13" w:rsidRPr="006062E3" w:rsidRDefault="00501A13" w:rsidP="007A6B25">
      <w:pPr>
        <w:jc w:val="both"/>
        <w:rPr>
          <w:b/>
          <w:color w:val="000000"/>
        </w:rPr>
      </w:pPr>
    </w:p>
    <w:p w14:paraId="04DE19D2" w14:textId="77777777" w:rsidR="0092751D" w:rsidRPr="006062E3" w:rsidRDefault="0092751D" w:rsidP="007A6B25">
      <w:pPr>
        <w:jc w:val="both"/>
        <w:rPr>
          <w:b/>
          <w:color w:val="000000"/>
        </w:rPr>
        <w:sectPr w:rsidR="0092751D" w:rsidRPr="006062E3" w:rsidSect="007A6B25">
          <w:type w:val="continuous"/>
          <w:pgSz w:w="11906" w:h="16838"/>
          <w:pgMar w:top="1134" w:right="851" w:bottom="1134" w:left="1418" w:header="709" w:footer="709" w:gutter="0"/>
          <w:cols w:space="708"/>
          <w:docGrid w:linePitch="360"/>
        </w:sectPr>
      </w:pPr>
    </w:p>
    <w:p w14:paraId="579144F6" w14:textId="77777777" w:rsidR="003E76D4" w:rsidRPr="006062E3" w:rsidRDefault="003E76D4" w:rsidP="007A6B25">
      <w:pPr>
        <w:rPr>
          <w:bCs/>
        </w:rPr>
      </w:pPr>
    </w:p>
    <w:p w14:paraId="7B0F69A1" w14:textId="77777777" w:rsidR="003E76D4" w:rsidRPr="006062E3" w:rsidRDefault="003E76D4" w:rsidP="007A6B25">
      <w:pPr>
        <w:rPr>
          <w:b/>
          <w:bCs/>
        </w:rPr>
      </w:pPr>
      <w:r w:rsidRPr="006062E3">
        <w:rPr>
          <w:b/>
          <w:bCs/>
        </w:rPr>
        <w:t>Agentul etiologic:____________________________________________________________</w:t>
      </w:r>
    </w:p>
    <w:p w14:paraId="195444A5" w14:textId="5C5B5908" w:rsidR="003E76D4" w:rsidRPr="006062E3" w:rsidRDefault="003E76D4" w:rsidP="007A6B25">
      <w:pPr>
        <w:rPr>
          <w:b/>
          <w:bCs/>
        </w:rPr>
      </w:pPr>
      <w:r w:rsidRPr="006062E3">
        <w:rPr>
          <w:b/>
          <w:bCs/>
        </w:rPr>
        <w:t>confirmat prin</w:t>
      </w:r>
      <w:r w:rsidR="006062E3">
        <w:rPr>
          <w:b/>
          <w:bCs/>
        </w:rPr>
        <w:t xml:space="preserve"> </w:t>
      </w:r>
      <w:r w:rsidRPr="006062E3">
        <w:rPr>
          <w:b/>
          <w:bCs/>
        </w:rPr>
        <w:t>________________________________________data «____»________200_</w:t>
      </w:r>
    </w:p>
    <w:p w14:paraId="50DA2ADB" w14:textId="77777777"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t xml:space="preserve">DIAGNOSTICUL </w:t>
      </w:r>
    </w:p>
    <w:p w14:paraId="5CAB073F" w14:textId="77777777" w:rsidR="003E76D4" w:rsidRPr="006062E3" w:rsidRDefault="003E76D4" w:rsidP="007A6B25">
      <w:pPr>
        <w:autoSpaceDE w:val="0"/>
        <w:autoSpaceDN w:val="0"/>
        <w:adjustRightInd w:val="0"/>
        <w:rPr>
          <w:rFonts w:ascii="TimesNewRomanPSMT" w:hAnsi="TimesNewRomanPSMT" w:cs="TimesNewRomanPSMT"/>
          <w:u w:val="single"/>
        </w:rPr>
      </w:pP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p>
    <w:p w14:paraId="2841E71C" w14:textId="77777777" w:rsidR="003E76D4" w:rsidRPr="006062E3" w:rsidRDefault="003E76D4" w:rsidP="007A6B25">
      <w:pPr>
        <w:autoSpaceDE w:val="0"/>
        <w:autoSpaceDN w:val="0"/>
        <w:adjustRightInd w:val="0"/>
        <w:rPr>
          <w:rFonts w:ascii="TimesNewRomanPSMT" w:hAnsi="TimesNewRomanPSMT" w:cs="TimesNewRomanPSMT"/>
        </w:rPr>
      </w:pPr>
      <w:r w:rsidRPr="006062E3">
        <w:rPr>
          <w:rFonts w:ascii="TimesNewRomanPSMT" w:hAnsi="TimesNewRomanPSMT" w:cs="TimesNewRomanPSMT"/>
        </w:rPr>
        <w:t xml:space="preserve">            (anul): ………. luna ……Data debutului: (anul)…… (luna)………</w:t>
      </w:r>
    </w:p>
    <w:p w14:paraId="034BF43E" w14:textId="77777777" w:rsidR="003E76D4" w:rsidRPr="006062E3" w:rsidRDefault="003E76D4" w:rsidP="007A6B25">
      <w:pPr>
        <w:rPr>
          <w:bCs/>
        </w:rPr>
      </w:pPr>
    </w:p>
    <w:p w14:paraId="13E5A48D" w14:textId="63A890AC" w:rsidR="003E76D4" w:rsidRPr="006062E3" w:rsidRDefault="003E76D4" w:rsidP="007A6B25">
      <w:pPr>
        <w:rPr>
          <w:b/>
          <w:bCs/>
        </w:rPr>
      </w:pPr>
      <w:r w:rsidRPr="006062E3">
        <w:rPr>
          <w:b/>
          <w:bCs/>
        </w:rPr>
        <w:lastRenderedPageBreak/>
        <w:t xml:space="preserve">Gradul şi </w:t>
      </w:r>
      <w:r w:rsidR="00D263D6" w:rsidRPr="006062E3">
        <w:rPr>
          <w:b/>
          <w:bCs/>
        </w:rPr>
        <w:t>particularitățile</w:t>
      </w:r>
      <w:r w:rsidRPr="006062E3">
        <w:rPr>
          <w:b/>
          <w:bCs/>
        </w:rPr>
        <w:t xml:space="preserve"> afectării organelor interne________________________________</w:t>
      </w:r>
    </w:p>
    <w:p w14:paraId="6BE66746" w14:textId="77777777" w:rsidR="003E76D4" w:rsidRPr="006062E3" w:rsidRDefault="003E76D4" w:rsidP="007A6B25">
      <w:pPr>
        <w:rPr>
          <w:b/>
          <w:bCs/>
        </w:rPr>
      </w:pPr>
      <w:r w:rsidRPr="006062E3">
        <w:rPr>
          <w:b/>
          <w:bCs/>
        </w:rPr>
        <w:t>_____________________________________________________________________________</w:t>
      </w:r>
    </w:p>
    <w:p w14:paraId="0114E62A" w14:textId="77777777" w:rsidR="003E76D4" w:rsidRPr="006062E3" w:rsidRDefault="003E76D4" w:rsidP="007A6B25">
      <w:pPr>
        <w:rPr>
          <w:b/>
          <w:bCs/>
        </w:rPr>
      </w:pPr>
      <w:r w:rsidRPr="006062E3">
        <w:rPr>
          <w:b/>
          <w:bCs/>
        </w:rPr>
        <w:t>_____________________________________________________________________________</w:t>
      </w:r>
    </w:p>
    <w:p w14:paraId="19CE84F2" w14:textId="77777777" w:rsidR="003E76D4" w:rsidRPr="006062E3" w:rsidRDefault="003E76D4" w:rsidP="007A6B25">
      <w:pPr>
        <w:rPr>
          <w:b/>
          <w:bCs/>
        </w:rPr>
      </w:pPr>
      <w:r w:rsidRPr="006062E3">
        <w:rPr>
          <w:b/>
          <w:bCs/>
        </w:rPr>
        <w:t>_____________________________________________________________________________</w:t>
      </w:r>
    </w:p>
    <w:p w14:paraId="22CEE76C" w14:textId="77777777" w:rsidR="003E76D4" w:rsidRPr="006062E3" w:rsidRDefault="003E76D4" w:rsidP="007A6B25">
      <w:pPr>
        <w:rPr>
          <w:bCs/>
        </w:rPr>
      </w:pPr>
    </w:p>
    <w:p w14:paraId="7690DF5A" w14:textId="77777777" w:rsidR="003E76D4" w:rsidRPr="006062E3" w:rsidRDefault="003E76D4" w:rsidP="007A6B25">
      <w:pPr>
        <w:rPr>
          <w:b/>
          <w:bCs/>
        </w:rPr>
      </w:pPr>
      <w:r w:rsidRPr="006062E3">
        <w:rPr>
          <w:b/>
          <w:bCs/>
        </w:rPr>
        <w:t>MONITORIZAREA DE LABORATOR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E76D4" w:rsidRPr="006062E3" w14:paraId="5BE8C310" w14:textId="77777777" w:rsidTr="001B1061">
        <w:tc>
          <w:tcPr>
            <w:tcW w:w="2392" w:type="dxa"/>
            <w:vMerge w:val="restart"/>
            <w:shd w:val="clear" w:color="auto" w:fill="C0C0C0"/>
          </w:tcPr>
          <w:p w14:paraId="2ED58256" w14:textId="77777777" w:rsidR="003E76D4" w:rsidRPr="006062E3" w:rsidRDefault="003E76D4" w:rsidP="007A6B25">
            <w:pPr>
              <w:jc w:val="center"/>
              <w:rPr>
                <w:b/>
                <w:bCs/>
              </w:rPr>
            </w:pPr>
          </w:p>
        </w:tc>
        <w:tc>
          <w:tcPr>
            <w:tcW w:w="2392" w:type="dxa"/>
            <w:shd w:val="clear" w:color="auto" w:fill="C0C0C0"/>
          </w:tcPr>
          <w:p w14:paraId="4FF5D80F" w14:textId="77777777" w:rsidR="003E76D4" w:rsidRPr="006062E3" w:rsidRDefault="003E76D4" w:rsidP="007A6B25">
            <w:pPr>
              <w:jc w:val="center"/>
              <w:rPr>
                <w:b/>
                <w:bCs/>
              </w:rPr>
            </w:pPr>
            <w:r w:rsidRPr="006062E3">
              <w:rPr>
                <w:b/>
                <w:bCs/>
              </w:rPr>
              <w:t>DATA</w:t>
            </w:r>
          </w:p>
        </w:tc>
        <w:tc>
          <w:tcPr>
            <w:tcW w:w="2393" w:type="dxa"/>
            <w:shd w:val="clear" w:color="auto" w:fill="C0C0C0"/>
          </w:tcPr>
          <w:p w14:paraId="256EA7D8" w14:textId="77777777" w:rsidR="003E76D4" w:rsidRPr="006062E3" w:rsidRDefault="003E76D4" w:rsidP="007A6B25">
            <w:pPr>
              <w:jc w:val="center"/>
              <w:rPr>
                <w:b/>
                <w:bCs/>
              </w:rPr>
            </w:pPr>
            <w:r w:rsidRPr="006062E3">
              <w:rPr>
                <w:b/>
                <w:bCs/>
              </w:rPr>
              <w:t>DATA</w:t>
            </w:r>
          </w:p>
        </w:tc>
        <w:tc>
          <w:tcPr>
            <w:tcW w:w="2393" w:type="dxa"/>
            <w:shd w:val="clear" w:color="auto" w:fill="C0C0C0"/>
          </w:tcPr>
          <w:p w14:paraId="2129CEA1" w14:textId="77777777" w:rsidR="003E76D4" w:rsidRPr="006062E3" w:rsidRDefault="003E76D4" w:rsidP="007A6B25">
            <w:pPr>
              <w:jc w:val="center"/>
              <w:rPr>
                <w:b/>
                <w:bCs/>
              </w:rPr>
            </w:pPr>
            <w:r w:rsidRPr="006062E3">
              <w:rPr>
                <w:b/>
                <w:bCs/>
              </w:rPr>
              <w:t>DATA</w:t>
            </w:r>
          </w:p>
        </w:tc>
      </w:tr>
      <w:tr w:rsidR="003E76D4" w:rsidRPr="006062E3" w14:paraId="4B464054" w14:textId="77777777" w:rsidTr="001B1061">
        <w:tc>
          <w:tcPr>
            <w:tcW w:w="2392" w:type="dxa"/>
            <w:vMerge/>
          </w:tcPr>
          <w:p w14:paraId="0B902F15" w14:textId="77777777" w:rsidR="003E76D4" w:rsidRPr="006062E3" w:rsidRDefault="003E76D4" w:rsidP="007A6B25">
            <w:pPr>
              <w:rPr>
                <w:b/>
                <w:bCs/>
              </w:rPr>
            </w:pPr>
          </w:p>
        </w:tc>
        <w:tc>
          <w:tcPr>
            <w:tcW w:w="2392" w:type="dxa"/>
          </w:tcPr>
          <w:p w14:paraId="356AEC2E" w14:textId="77777777" w:rsidR="003E76D4" w:rsidRPr="006062E3" w:rsidRDefault="003E76D4" w:rsidP="007A6B25">
            <w:pPr>
              <w:rPr>
                <w:b/>
                <w:bCs/>
              </w:rPr>
            </w:pPr>
          </w:p>
        </w:tc>
        <w:tc>
          <w:tcPr>
            <w:tcW w:w="2393" w:type="dxa"/>
          </w:tcPr>
          <w:p w14:paraId="61F37959" w14:textId="77777777" w:rsidR="003E76D4" w:rsidRPr="006062E3" w:rsidRDefault="003E76D4" w:rsidP="007A6B25">
            <w:pPr>
              <w:rPr>
                <w:b/>
                <w:bCs/>
              </w:rPr>
            </w:pPr>
          </w:p>
        </w:tc>
        <w:tc>
          <w:tcPr>
            <w:tcW w:w="2393" w:type="dxa"/>
          </w:tcPr>
          <w:p w14:paraId="548346F6" w14:textId="77777777" w:rsidR="003E76D4" w:rsidRPr="006062E3" w:rsidRDefault="003E76D4" w:rsidP="007A6B25">
            <w:pPr>
              <w:rPr>
                <w:b/>
                <w:bCs/>
              </w:rPr>
            </w:pPr>
          </w:p>
        </w:tc>
      </w:tr>
      <w:tr w:rsidR="003E76D4" w:rsidRPr="006062E3" w14:paraId="3045AF05" w14:textId="77777777" w:rsidTr="001B1061">
        <w:tc>
          <w:tcPr>
            <w:tcW w:w="2392" w:type="dxa"/>
          </w:tcPr>
          <w:p w14:paraId="611EC51C" w14:textId="77777777" w:rsidR="003E76D4" w:rsidRPr="006062E3" w:rsidRDefault="003E76D4" w:rsidP="007A6B25">
            <w:pPr>
              <w:rPr>
                <w:b/>
                <w:bCs/>
              </w:rPr>
            </w:pPr>
            <w:r w:rsidRPr="006062E3">
              <w:rPr>
                <w:b/>
                <w:bCs/>
              </w:rPr>
              <w:t>VSH</w:t>
            </w:r>
          </w:p>
        </w:tc>
        <w:tc>
          <w:tcPr>
            <w:tcW w:w="2392" w:type="dxa"/>
          </w:tcPr>
          <w:p w14:paraId="747CA0E7" w14:textId="77777777" w:rsidR="003E76D4" w:rsidRPr="006062E3" w:rsidRDefault="003E76D4" w:rsidP="007A6B25">
            <w:pPr>
              <w:rPr>
                <w:b/>
                <w:bCs/>
              </w:rPr>
            </w:pPr>
          </w:p>
        </w:tc>
        <w:tc>
          <w:tcPr>
            <w:tcW w:w="2393" w:type="dxa"/>
          </w:tcPr>
          <w:p w14:paraId="6C35C709" w14:textId="77777777" w:rsidR="003E76D4" w:rsidRPr="006062E3" w:rsidRDefault="003E76D4" w:rsidP="007A6B25">
            <w:pPr>
              <w:rPr>
                <w:b/>
                <w:bCs/>
              </w:rPr>
            </w:pPr>
          </w:p>
        </w:tc>
        <w:tc>
          <w:tcPr>
            <w:tcW w:w="2393" w:type="dxa"/>
          </w:tcPr>
          <w:p w14:paraId="66218DB1" w14:textId="77777777" w:rsidR="003E76D4" w:rsidRPr="006062E3" w:rsidRDefault="003E76D4" w:rsidP="007A6B25">
            <w:pPr>
              <w:rPr>
                <w:b/>
                <w:bCs/>
              </w:rPr>
            </w:pPr>
          </w:p>
        </w:tc>
      </w:tr>
      <w:tr w:rsidR="003E76D4" w:rsidRPr="006062E3" w14:paraId="67A3E5E7" w14:textId="77777777" w:rsidTr="001B1061">
        <w:tc>
          <w:tcPr>
            <w:tcW w:w="2392" w:type="dxa"/>
          </w:tcPr>
          <w:p w14:paraId="7C5825FC" w14:textId="77777777" w:rsidR="003E76D4" w:rsidRPr="006062E3" w:rsidRDefault="003E76D4" w:rsidP="007A6B25">
            <w:pPr>
              <w:rPr>
                <w:b/>
                <w:bCs/>
              </w:rPr>
            </w:pPr>
            <w:r w:rsidRPr="006062E3">
              <w:rPr>
                <w:b/>
                <w:bCs/>
              </w:rPr>
              <w:t>PCR</w:t>
            </w:r>
          </w:p>
        </w:tc>
        <w:tc>
          <w:tcPr>
            <w:tcW w:w="2392" w:type="dxa"/>
          </w:tcPr>
          <w:p w14:paraId="5CB62636" w14:textId="77777777" w:rsidR="003E76D4" w:rsidRPr="006062E3" w:rsidRDefault="003E76D4" w:rsidP="007A6B25">
            <w:pPr>
              <w:rPr>
                <w:b/>
                <w:bCs/>
              </w:rPr>
            </w:pPr>
          </w:p>
        </w:tc>
        <w:tc>
          <w:tcPr>
            <w:tcW w:w="2393" w:type="dxa"/>
          </w:tcPr>
          <w:p w14:paraId="52E4D496" w14:textId="77777777" w:rsidR="003E76D4" w:rsidRPr="006062E3" w:rsidRDefault="003E76D4" w:rsidP="007A6B25">
            <w:pPr>
              <w:rPr>
                <w:b/>
                <w:bCs/>
              </w:rPr>
            </w:pPr>
          </w:p>
        </w:tc>
        <w:tc>
          <w:tcPr>
            <w:tcW w:w="2393" w:type="dxa"/>
          </w:tcPr>
          <w:p w14:paraId="2FBC58B5" w14:textId="77777777" w:rsidR="003E76D4" w:rsidRPr="006062E3" w:rsidRDefault="003E76D4" w:rsidP="007A6B25">
            <w:pPr>
              <w:rPr>
                <w:b/>
                <w:bCs/>
              </w:rPr>
            </w:pPr>
          </w:p>
        </w:tc>
      </w:tr>
      <w:tr w:rsidR="003E76D4" w:rsidRPr="006062E3" w14:paraId="648D7951" w14:textId="77777777" w:rsidTr="001B1061">
        <w:tc>
          <w:tcPr>
            <w:tcW w:w="2392" w:type="dxa"/>
          </w:tcPr>
          <w:p w14:paraId="15B7BA11" w14:textId="77777777" w:rsidR="003E76D4" w:rsidRPr="006062E3" w:rsidRDefault="003E76D4" w:rsidP="007A6B25">
            <w:pPr>
              <w:rPr>
                <w:b/>
                <w:bCs/>
              </w:rPr>
            </w:pPr>
            <w:r w:rsidRPr="006062E3">
              <w:rPr>
                <w:b/>
                <w:bCs/>
              </w:rPr>
              <w:t>Agentul patogen</w:t>
            </w:r>
          </w:p>
        </w:tc>
        <w:tc>
          <w:tcPr>
            <w:tcW w:w="2392" w:type="dxa"/>
          </w:tcPr>
          <w:p w14:paraId="4469EE46" w14:textId="77777777" w:rsidR="003E76D4" w:rsidRPr="006062E3" w:rsidRDefault="003E76D4" w:rsidP="007A6B25">
            <w:pPr>
              <w:rPr>
                <w:b/>
                <w:bCs/>
              </w:rPr>
            </w:pPr>
          </w:p>
        </w:tc>
        <w:tc>
          <w:tcPr>
            <w:tcW w:w="2393" w:type="dxa"/>
          </w:tcPr>
          <w:p w14:paraId="2EE6D3F0" w14:textId="77777777" w:rsidR="003E76D4" w:rsidRPr="006062E3" w:rsidRDefault="003E76D4" w:rsidP="007A6B25">
            <w:pPr>
              <w:rPr>
                <w:b/>
                <w:bCs/>
              </w:rPr>
            </w:pPr>
          </w:p>
        </w:tc>
        <w:tc>
          <w:tcPr>
            <w:tcW w:w="2393" w:type="dxa"/>
          </w:tcPr>
          <w:p w14:paraId="685D763A" w14:textId="77777777" w:rsidR="003E76D4" w:rsidRPr="006062E3" w:rsidRDefault="003E76D4" w:rsidP="007A6B25">
            <w:pPr>
              <w:rPr>
                <w:b/>
                <w:bCs/>
              </w:rPr>
            </w:pPr>
          </w:p>
        </w:tc>
      </w:tr>
      <w:tr w:rsidR="003E76D4" w:rsidRPr="006062E3" w14:paraId="342A6D60" w14:textId="77777777" w:rsidTr="001B1061">
        <w:tc>
          <w:tcPr>
            <w:tcW w:w="2392" w:type="dxa"/>
          </w:tcPr>
          <w:p w14:paraId="227407FF" w14:textId="77777777" w:rsidR="003E76D4" w:rsidRPr="006062E3" w:rsidRDefault="003E76D4" w:rsidP="007A6B25">
            <w:pPr>
              <w:rPr>
                <w:b/>
                <w:bCs/>
              </w:rPr>
            </w:pPr>
            <w:r w:rsidRPr="006062E3">
              <w:rPr>
                <w:b/>
                <w:bCs/>
              </w:rPr>
              <w:t>Fibrinogenul</w:t>
            </w:r>
          </w:p>
        </w:tc>
        <w:tc>
          <w:tcPr>
            <w:tcW w:w="2392" w:type="dxa"/>
          </w:tcPr>
          <w:p w14:paraId="586386DF" w14:textId="77777777" w:rsidR="003E76D4" w:rsidRPr="006062E3" w:rsidRDefault="003E76D4" w:rsidP="007A6B25">
            <w:pPr>
              <w:rPr>
                <w:b/>
                <w:bCs/>
              </w:rPr>
            </w:pPr>
          </w:p>
        </w:tc>
        <w:tc>
          <w:tcPr>
            <w:tcW w:w="2393" w:type="dxa"/>
          </w:tcPr>
          <w:p w14:paraId="7D39EC8E" w14:textId="77777777" w:rsidR="003E76D4" w:rsidRPr="006062E3" w:rsidRDefault="003E76D4" w:rsidP="007A6B25">
            <w:pPr>
              <w:rPr>
                <w:b/>
                <w:bCs/>
              </w:rPr>
            </w:pPr>
          </w:p>
        </w:tc>
        <w:tc>
          <w:tcPr>
            <w:tcW w:w="2393" w:type="dxa"/>
          </w:tcPr>
          <w:p w14:paraId="3234F1BB" w14:textId="77777777" w:rsidR="003E76D4" w:rsidRPr="006062E3" w:rsidRDefault="003E76D4" w:rsidP="007A6B25">
            <w:pPr>
              <w:rPr>
                <w:b/>
                <w:bCs/>
              </w:rPr>
            </w:pPr>
          </w:p>
        </w:tc>
      </w:tr>
      <w:tr w:rsidR="003E76D4" w:rsidRPr="006062E3" w14:paraId="484A2790" w14:textId="77777777" w:rsidTr="001B1061">
        <w:tc>
          <w:tcPr>
            <w:tcW w:w="2392" w:type="dxa"/>
          </w:tcPr>
          <w:p w14:paraId="5AB2B891" w14:textId="77777777" w:rsidR="003E76D4" w:rsidRPr="006062E3" w:rsidRDefault="003E76D4" w:rsidP="007A6B25">
            <w:pPr>
              <w:rPr>
                <w:b/>
                <w:bCs/>
              </w:rPr>
            </w:pPr>
            <w:r w:rsidRPr="006062E3">
              <w:rPr>
                <w:b/>
                <w:bCs/>
              </w:rPr>
              <w:t>ALAT</w:t>
            </w:r>
          </w:p>
        </w:tc>
        <w:tc>
          <w:tcPr>
            <w:tcW w:w="2392" w:type="dxa"/>
          </w:tcPr>
          <w:p w14:paraId="155F7177" w14:textId="77777777" w:rsidR="003E76D4" w:rsidRPr="006062E3" w:rsidRDefault="003E76D4" w:rsidP="007A6B25">
            <w:pPr>
              <w:rPr>
                <w:b/>
                <w:bCs/>
              </w:rPr>
            </w:pPr>
          </w:p>
        </w:tc>
        <w:tc>
          <w:tcPr>
            <w:tcW w:w="2393" w:type="dxa"/>
          </w:tcPr>
          <w:p w14:paraId="09908D18" w14:textId="77777777" w:rsidR="003E76D4" w:rsidRPr="006062E3" w:rsidRDefault="003E76D4" w:rsidP="007A6B25">
            <w:pPr>
              <w:rPr>
                <w:b/>
                <w:bCs/>
              </w:rPr>
            </w:pPr>
          </w:p>
        </w:tc>
        <w:tc>
          <w:tcPr>
            <w:tcW w:w="2393" w:type="dxa"/>
          </w:tcPr>
          <w:p w14:paraId="0981814D" w14:textId="77777777" w:rsidR="003E76D4" w:rsidRPr="006062E3" w:rsidRDefault="003E76D4" w:rsidP="007A6B25">
            <w:pPr>
              <w:rPr>
                <w:b/>
                <w:bCs/>
              </w:rPr>
            </w:pPr>
          </w:p>
        </w:tc>
      </w:tr>
      <w:tr w:rsidR="003E76D4" w:rsidRPr="006062E3" w14:paraId="6074A218" w14:textId="77777777" w:rsidTr="001B1061">
        <w:tc>
          <w:tcPr>
            <w:tcW w:w="2392" w:type="dxa"/>
          </w:tcPr>
          <w:p w14:paraId="5FDC88D1" w14:textId="77777777" w:rsidR="003E76D4" w:rsidRPr="006062E3" w:rsidRDefault="003E76D4" w:rsidP="007A6B25">
            <w:pPr>
              <w:rPr>
                <w:b/>
                <w:bCs/>
              </w:rPr>
            </w:pPr>
            <w:r w:rsidRPr="006062E3">
              <w:rPr>
                <w:b/>
                <w:bCs/>
              </w:rPr>
              <w:t>ASAT</w:t>
            </w:r>
          </w:p>
        </w:tc>
        <w:tc>
          <w:tcPr>
            <w:tcW w:w="2392" w:type="dxa"/>
          </w:tcPr>
          <w:p w14:paraId="2A799B09" w14:textId="77777777" w:rsidR="003E76D4" w:rsidRPr="006062E3" w:rsidRDefault="003E76D4" w:rsidP="007A6B25">
            <w:pPr>
              <w:rPr>
                <w:b/>
                <w:bCs/>
              </w:rPr>
            </w:pPr>
          </w:p>
        </w:tc>
        <w:tc>
          <w:tcPr>
            <w:tcW w:w="2393" w:type="dxa"/>
          </w:tcPr>
          <w:p w14:paraId="163D6B55" w14:textId="77777777" w:rsidR="003E76D4" w:rsidRPr="006062E3" w:rsidRDefault="003E76D4" w:rsidP="007A6B25">
            <w:pPr>
              <w:rPr>
                <w:b/>
                <w:bCs/>
              </w:rPr>
            </w:pPr>
          </w:p>
        </w:tc>
        <w:tc>
          <w:tcPr>
            <w:tcW w:w="2393" w:type="dxa"/>
          </w:tcPr>
          <w:p w14:paraId="4D4B6529" w14:textId="77777777" w:rsidR="003E76D4" w:rsidRPr="006062E3" w:rsidRDefault="003E76D4" w:rsidP="007A6B25">
            <w:pPr>
              <w:rPr>
                <w:b/>
                <w:bCs/>
              </w:rPr>
            </w:pPr>
          </w:p>
        </w:tc>
      </w:tr>
      <w:tr w:rsidR="003E76D4" w:rsidRPr="006062E3" w14:paraId="7DCB8EF7" w14:textId="77777777" w:rsidTr="001B1061">
        <w:tc>
          <w:tcPr>
            <w:tcW w:w="2392" w:type="dxa"/>
          </w:tcPr>
          <w:p w14:paraId="757B6881" w14:textId="494E4FE1" w:rsidR="003E76D4" w:rsidRPr="006062E3" w:rsidRDefault="006062E3" w:rsidP="007A6B25">
            <w:pPr>
              <w:rPr>
                <w:b/>
                <w:bCs/>
              </w:rPr>
            </w:pPr>
            <w:r>
              <w:rPr>
                <w:b/>
                <w:bCs/>
              </w:rPr>
              <w:t>Analiza generală a sângelui</w:t>
            </w:r>
            <w:r w:rsidR="003E76D4" w:rsidRPr="006062E3">
              <w:rPr>
                <w:b/>
                <w:bCs/>
              </w:rPr>
              <w:t xml:space="preserve"> + trombocite</w:t>
            </w:r>
          </w:p>
        </w:tc>
        <w:tc>
          <w:tcPr>
            <w:tcW w:w="2392" w:type="dxa"/>
          </w:tcPr>
          <w:p w14:paraId="1A650B63" w14:textId="77777777" w:rsidR="003E76D4" w:rsidRPr="006062E3" w:rsidRDefault="003E76D4" w:rsidP="007A6B25">
            <w:pPr>
              <w:rPr>
                <w:b/>
                <w:bCs/>
              </w:rPr>
            </w:pPr>
          </w:p>
        </w:tc>
        <w:tc>
          <w:tcPr>
            <w:tcW w:w="2393" w:type="dxa"/>
          </w:tcPr>
          <w:p w14:paraId="31728572" w14:textId="77777777" w:rsidR="003E76D4" w:rsidRPr="006062E3" w:rsidRDefault="003E76D4" w:rsidP="007A6B25">
            <w:pPr>
              <w:rPr>
                <w:b/>
                <w:bCs/>
              </w:rPr>
            </w:pPr>
          </w:p>
        </w:tc>
        <w:tc>
          <w:tcPr>
            <w:tcW w:w="2393" w:type="dxa"/>
          </w:tcPr>
          <w:p w14:paraId="11762DE6" w14:textId="77777777" w:rsidR="003E76D4" w:rsidRPr="006062E3" w:rsidRDefault="003E76D4" w:rsidP="007A6B25">
            <w:pPr>
              <w:rPr>
                <w:b/>
                <w:bCs/>
              </w:rPr>
            </w:pPr>
          </w:p>
        </w:tc>
      </w:tr>
    </w:tbl>
    <w:p w14:paraId="0538A5B3" w14:textId="77777777" w:rsidR="003E76D4" w:rsidRPr="006062E3" w:rsidRDefault="003E76D4" w:rsidP="007A6B25">
      <w:pPr>
        <w:rPr>
          <w:bCs/>
        </w:rPr>
      </w:pPr>
    </w:p>
    <w:p w14:paraId="69398331" w14:textId="77777777"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t>TRATAMENTE ANTIBACTERIENE URMATE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14"/>
        <w:gridCol w:w="1962"/>
        <w:gridCol w:w="1962"/>
        <w:gridCol w:w="1915"/>
      </w:tblGrid>
      <w:tr w:rsidR="003E76D4" w:rsidRPr="006062E3" w14:paraId="06329C18" w14:textId="77777777" w:rsidTr="001B1061">
        <w:tc>
          <w:tcPr>
            <w:tcW w:w="1917" w:type="dxa"/>
            <w:vAlign w:val="center"/>
          </w:tcPr>
          <w:p w14:paraId="5E6ACD5C"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Medicament</w:t>
            </w:r>
          </w:p>
        </w:tc>
        <w:tc>
          <w:tcPr>
            <w:tcW w:w="1814" w:type="dxa"/>
            <w:vAlign w:val="center"/>
          </w:tcPr>
          <w:p w14:paraId="4255251A"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w:t>
            </w:r>
          </w:p>
        </w:tc>
        <w:tc>
          <w:tcPr>
            <w:tcW w:w="1962" w:type="dxa"/>
            <w:vAlign w:val="center"/>
          </w:tcPr>
          <w:p w14:paraId="577D38C0"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începerii (ZZ/LL/AAAA)</w:t>
            </w:r>
          </w:p>
        </w:tc>
        <w:tc>
          <w:tcPr>
            <w:tcW w:w="1962" w:type="dxa"/>
            <w:vAlign w:val="center"/>
          </w:tcPr>
          <w:p w14:paraId="79F70393"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întreruperii (ZZ/LL/AAAA)</w:t>
            </w:r>
          </w:p>
        </w:tc>
        <w:tc>
          <w:tcPr>
            <w:tcW w:w="1915" w:type="dxa"/>
            <w:vAlign w:val="center"/>
          </w:tcPr>
          <w:p w14:paraId="145118D7"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proofErr w:type="spellStart"/>
            <w:r w:rsidRPr="006062E3">
              <w:rPr>
                <w:rFonts w:ascii="TimesNewRomanPS-BoldMT" w:hAnsi="TimesNewRomanPS-BoldMT" w:cs="TimesNewRomanPS-BoldMT"/>
                <w:b/>
                <w:bCs/>
              </w:rPr>
              <w:t>Observaţii</w:t>
            </w:r>
            <w:proofErr w:type="spellEnd"/>
            <w:r w:rsidRPr="006062E3">
              <w:rPr>
                <w:rFonts w:ascii="TimesNewRomanPS-BoldMT" w:hAnsi="TimesNewRomanPS-BoldMT" w:cs="TimesNewRomanPS-BoldMT"/>
                <w:b/>
                <w:bCs/>
              </w:rPr>
              <w:t xml:space="preserve"> (motivul întreruperii, </w:t>
            </w:r>
            <w:proofErr w:type="spellStart"/>
            <w:r w:rsidRPr="006062E3">
              <w:rPr>
                <w:rFonts w:ascii="TimesNewRomanPS-BoldMT" w:hAnsi="TimesNewRomanPS-BoldMT" w:cs="TimesNewRomanPS-BoldMT"/>
                <w:b/>
                <w:bCs/>
              </w:rPr>
              <w:t>reacţii</w:t>
            </w:r>
            <w:proofErr w:type="spellEnd"/>
            <w:r w:rsidRPr="006062E3">
              <w:rPr>
                <w:rFonts w:ascii="TimesNewRomanPS-BoldMT" w:hAnsi="TimesNewRomanPS-BoldMT" w:cs="TimesNewRomanPS-BoldMT"/>
                <w:b/>
                <w:bCs/>
              </w:rPr>
              <w:t xml:space="preserve"> adverse, </w:t>
            </w:r>
            <w:proofErr w:type="spellStart"/>
            <w:r w:rsidRPr="006062E3">
              <w:rPr>
                <w:rFonts w:ascii="TimesNewRomanPS-BoldMT" w:hAnsi="TimesNewRomanPS-BoldMT" w:cs="TimesNewRomanPS-BoldMT"/>
                <w:b/>
                <w:bCs/>
              </w:rPr>
              <w:t>ineficienţa</w:t>
            </w:r>
            <w:proofErr w:type="spellEnd"/>
            <w:r w:rsidRPr="006062E3">
              <w:rPr>
                <w:rFonts w:ascii="TimesNewRomanPS-BoldMT" w:hAnsi="TimesNewRomanPS-BoldMT" w:cs="TimesNewRomanPS-BoldMT"/>
                <w:b/>
                <w:bCs/>
              </w:rPr>
              <w:t>, etc.)</w:t>
            </w:r>
          </w:p>
        </w:tc>
      </w:tr>
      <w:tr w:rsidR="003E76D4" w:rsidRPr="006062E3" w14:paraId="0FFC025B" w14:textId="77777777" w:rsidTr="001B1061">
        <w:trPr>
          <w:trHeight w:val="90"/>
        </w:trPr>
        <w:tc>
          <w:tcPr>
            <w:tcW w:w="1917" w:type="dxa"/>
          </w:tcPr>
          <w:p w14:paraId="5E9AE9BB"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7805A0CB"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0AF6813D"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2DC8AD72"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06B2AF4E" w14:textId="77777777" w:rsidR="003E76D4" w:rsidRPr="006062E3" w:rsidRDefault="003E76D4" w:rsidP="007A6B25">
            <w:pPr>
              <w:autoSpaceDE w:val="0"/>
              <w:autoSpaceDN w:val="0"/>
              <w:adjustRightInd w:val="0"/>
              <w:rPr>
                <w:rFonts w:ascii="TimesNewRomanPS-BoldMT" w:hAnsi="TimesNewRomanPS-BoldMT" w:cs="TimesNewRomanPS-BoldMT"/>
                <w:b/>
                <w:bCs/>
              </w:rPr>
            </w:pPr>
          </w:p>
        </w:tc>
      </w:tr>
      <w:tr w:rsidR="003E76D4" w:rsidRPr="006062E3" w14:paraId="550F8E20" w14:textId="77777777" w:rsidTr="001B1061">
        <w:trPr>
          <w:trHeight w:val="182"/>
        </w:trPr>
        <w:tc>
          <w:tcPr>
            <w:tcW w:w="1917" w:type="dxa"/>
          </w:tcPr>
          <w:p w14:paraId="51F30751"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736C9958"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2843CCE4"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4C180D7C"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51CA32E6" w14:textId="77777777" w:rsidR="003E76D4" w:rsidRPr="006062E3" w:rsidRDefault="003E76D4" w:rsidP="007A6B25">
            <w:pPr>
              <w:autoSpaceDE w:val="0"/>
              <w:autoSpaceDN w:val="0"/>
              <w:adjustRightInd w:val="0"/>
              <w:rPr>
                <w:rFonts w:ascii="TimesNewRomanPS-BoldMT" w:hAnsi="TimesNewRomanPS-BoldMT" w:cs="TimesNewRomanPS-BoldMT"/>
                <w:b/>
                <w:bCs/>
              </w:rPr>
            </w:pPr>
          </w:p>
        </w:tc>
      </w:tr>
      <w:tr w:rsidR="003E76D4" w:rsidRPr="006062E3" w14:paraId="5854CBB9" w14:textId="77777777" w:rsidTr="001B1061">
        <w:trPr>
          <w:trHeight w:val="90"/>
        </w:trPr>
        <w:tc>
          <w:tcPr>
            <w:tcW w:w="1917" w:type="dxa"/>
          </w:tcPr>
          <w:p w14:paraId="50CC4308"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473468D7"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40A6DF44"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5CD00167"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32D2B41F" w14:textId="77777777" w:rsidR="003E76D4" w:rsidRPr="006062E3" w:rsidRDefault="003E76D4" w:rsidP="007A6B25">
            <w:pPr>
              <w:autoSpaceDE w:val="0"/>
              <w:autoSpaceDN w:val="0"/>
              <w:adjustRightInd w:val="0"/>
              <w:rPr>
                <w:rFonts w:ascii="TimesNewRomanPS-BoldMT" w:hAnsi="TimesNewRomanPS-BoldMT" w:cs="TimesNewRomanPS-BoldMT"/>
                <w:b/>
                <w:bCs/>
              </w:rPr>
            </w:pPr>
          </w:p>
        </w:tc>
      </w:tr>
    </w:tbl>
    <w:p w14:paraId="48185677" w14:textId="77777777" w:rsidR="003E76D4" w:rsidRPr="006062E3" w:rsidRDefault="003E76D4" w:rsidP="007A6B25">
      <w:pPr>
        <w:autoSpaceDE w:val="0"/>
        <w:autoSpaceDN w:val="0"/>
        <w:adjustRightInd w:val="0"/>
        <w:rPr>
          <w:rFonts w:ascii="TimesNewRomanPS-BoldMT" w:hAnsi="TimesNewRomanPS-BoldMT" w:cs="TimesNewRomanPS-BoldMT"/>
          <w:b/>
          <w:bCs/>
        </w:rPr>
      </w:pPr>
    </w:p>
    <w:p w14:paraId="68BA0066" w14:textId="77777777"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t xml:space="preserve">TRATAMENTUL ANTIBACTERIAN ACTUAL </w:t>
      </w:r>
    </w:p>
    <w:p w14:paraId="42AE3BD8" w14:textId="77777777" w:rsidR="003E76D4" w:rsidRPr="006062E3" w:rsidRDefault="003E76D4" w:rsidP="007A6B25">
      <w:pPr>
        <w:autoSpaceDE w:val="0"/>
        <w:autoSpaceDN w:val="0"/>
        <w:adjustRightInd w:val="0"/>
        <w:jc w:val="center"/>
        <w:rPr>
          <w:rFonts w:ascii="TimesNewRomanPSMT" w:hAnsi="TimesNewRomanPSMT" w:cs="TimesNewRomanPSMT"/>
        </w:rPr>
      </w:pPr>
      <w:r w:rsidRPr="006062E3">
        <w:rPr>
          <w:rFonts w:ascii="TimesNewRomanPSMT" w:hAnsi="TimesNewRomanPSMT" w:cs="TimesNewRomanPSMT"/>
        </w:rPr>
        <w:t xml:space="preserve">1. _______________________ </w:t>
      </w:r>
      <w:proofErr w:type="spellStart"/>
      <w:r w:rsidRPr="006062E3">
        <w:rPr>
          <w:rFonts w:ascii="TimesNewRomanPSMT" w:hAnsi="TimesNewRomanPSMT" w:cs="TimesNewRomanPSMT"/>
        </w:rPr>
        <w:t>Puteţi</w:t>
      </w:r>
      <w:proofErr w:type="spellEnd"/>
      <w:r w:rsidRPr="006062E3">
        <w:rPr>
          <w:rFonts w:ascii="TimesNewRomanPSMT" w:hAnsi="TimesNewRomanPSMT" w:cs="TimesNewRomanPSMT"/>
        </w:rPr>
        <w:t xml:space="preserve"> confirma că pacientul </w:t>
      </w:r>
      <w:proofErr w:type="spellStart"/>
      <w:r w:rsidRPr="006062E3">
        <w:rPr>
          <w:rFonts w:ascii="TimesNewRomanPSMT" w:hAnsi="TimesNewRomanPSMT" w:cs="TimesNewRomanPSMT"/>
        </w:rPr>
        <w:t>foloseşte</w:t>
      </w:r>
      <w:proofErr w:type="spellEnd"/>
      <w:r w:rsidRPr="006062E3">
        <w:rPr>
          <w:rFonts w:ascii="TimesNewRomanPSMT" w:hAnsi="TimesNewRomanPSMT" w:cs="TimesNewRomanPSMT"/>
        </w:rPr>
        <w:t xml:space="preserve"> continuu această doză de _____________________________?      DA</w:t>
      </w:r>
      <w:r w:rsidRPr="006062E3">
        <w:rPr>
          <w:rFonts w:ascii="TimesNewRomanPSMT" w:hAnsi="TimesNewRomanPSMT" w:cs="TimesNewRomanPSMT"/>
        </w:rPr>
        <w:tab/>
        <w:t>NU</w:t>
      </w:r>
    </w:p>
    <w:p w14:paraId="313AB1CD" w14:textId="77777777" w:rsidR="003E76D4" w:rsidRPr="006062E3" w:rsidRDefault="003E76D4" w:rsidP="007A6B25">
      <w:pPr>
        <w:autoSpaceDE w:val="0"/>
        <w:autoSpaceDN w:val="0"/>
        <w:adjustRightInd w:val="0"/>
        <w:jc w:val="center"/>
        <w:rPr>
          <w:rFonts w:ascii="TimesNewRomanPSMT" w:hAnsi="TimesNewRomanPSMT" w:cs="TimesNewRomanPSMT"/>
        </w:rPr>
      </w:pPr>
    </w:p>
    <w:p w14:paraId="33C3C144"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 actuală __________Din data de (ZZ/LL/AAAA)______________________</w:t>
      </w:r>
    </w:p>
    <w:p w14:paraId="77DA2597" w14:textId="77777777" w:rsidR="003E76D4" w:rsidRPr="006062E3" w:rsidRDefault="003E76D4" w:rsidP="007A6B25">
      <w:pPr>
        <w:autoSpaceDE w:val="0"/>
        <w:autoSpaceDN w:val="0"/>
        <w:adjustRightInd w:val="0"/>
        <w:jc w:val="center"/>
        <w:rPr>
          <w:rFonts w:ascii="TimesNewRomanPSMT" w:hAnsi="TimesNewRomanPSMT" w:cs="TimesNewRomanPSMT"/>
        </w:rPr>
      </w:pPr>
    </w:p>
    <w:p w14:paraId="06E11489" w14:textId="77777777" w:rsidR="003E76D4" w:rsidRPr="006062E3" w:rsidRDefault="003E76D4" w:rsidP="007A6B25">
      <w:pPr>
        <w:autoSpaceDE w:val="0"/>
        <w:autoSpaceDN w:val="0"/>
        <w:adjustRightInd w:val="0"/>
        <w:jc w:val="center"/>
        <w:rPr>
          <w:rFonts w:ascii="TimesNewRomanPSMT" w:hAnsi="TimesNewRomanPSMT" w:cs="TimesNewRomanPSMT"/>
        </w:rPr>
      </w:pPr>
      <w:r w:rsidRPr="006062E3">
        <w:rPr>
          <w:rFonts w:ascii="TimesNewRomanPSMT" w:hAnsi="TimesNewRomanPSMT" w:cs="TimesNewRomanPSMT"/>
        </w:rPr>
        <w:t xml:space="preserve">2. ________________________ </w:t>
      </w:r>
      <w:proofErr w:type="spellStart"/>
      <w:r w:rsidRPr="006062E3">
        <w:rPr>
          <w:rFonts w:ascii="TimesNewRomanPSMT" w:hAnsi="TimesNewRomanPSMT" w:cs="TimesNewRomanPSMT"/>
        </w:rPr>
        <w:t>Puteţi</w:t>
      </w:r>
      <w:proofErr w:type="spellEnd"/>
      <w:r w:rsidRPr="006062E3">
        <w:rPr>
          <w:rFonts w:ascii="TimesNewRomanPSMT" w:hAnsi="TimesNewRomanPSMT" w:cs="TimesNewRomanPSMT"/>
        </w:rPr>
        <w:t xml:space="preserve"> confirma că pacientul </w:t>
      </w:r>
      <w:proofErr w:type="spellStart"/>
      <w:r w:rsidRPr="006062E3">
        <w:rPr>
          <w:rFonts w:ascii="TimesNewRomanPSMT" w:hAnsi="TimesNewRomanPSMT" w:cs="TimesNewRomanPSMT"/>
        </w:rPr>
        <w:t>foloseşte</w:t>
      </w:r>
      <w:proofErr w:type="spellEnd"/>
      <w:r w:rsidRPr="006062E3">
        <w:rPr>
          <w:rFonts w:ascii="TimesNewRomanPSMT" w:hAnsi="TimesNewRomanPSMT" w:cs="TimesNewRomanPSMT"/>
        </w:rPr>
        <w:t xml:space="preserve"> continuu această doză de _____________________________?      DA</w:t>
      </w:r>
      <w:r w:rsidRPr="006062E3">
        <w:rPr>
          <w:rFonts w:ascii="TimesNewRomanPSMT" w:hAnsi="TimesNewRomanPSMT" w:cs="TimesNewRomanPSMT"/>
        </w:rPr>
        <w:tab/>
        <w:t>NU</w:t>
      </w:r>
    </w:p>
    <w:p w14:paraId="03DD76DB" w14:textId="77777777" w:rsidR="003E76D4" w:rsidRPr="006062E3" w:rsidRDefault="003E76D4" w:rsidP="007A6B25">
      <w:pPr>
        <w:autoSpaceDE w:val="0"/>
        <w:autoSpaceDN w:val="0"/>
        <w:adjustRightInd w:val="0"/>
        <w:jc w:val="center"/>
        <w:rPr>
          <w:rFonts w:ascii="TimesNewRomanPSMT" w:hAnsi="TimesNewRomanPSMT" w:cs="TimesNewRomanPSMT"/>
        </w:rPr>
      </w:pPr>
    </w:p>
    <w:p w14:paraId="6225740B"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 actuală __________Din data de (ZZ/LL/AAAA)______________________</w:t>
      </w:r>
    </w:p>
    <w:p w14:paraId="51E1A495" w14:textId="77777777" w:rsidR="003E76D4" w:rsidRPr="006062E3" w:rsidRDefault="003E76D4" w:rsidP="007A6B25">
      <w:pPr>
        <w:autoSpaceDE w:val="0"/>
        <w:autoSpaceDN w:val="0"/>
        <w:adjustRightInd w:val="0"/>
        <w:rPr>
          <w:rFonts w:ascii="TimesNewRomanPS-BoldMT" w:hAnsi="TimesNewRomanPS-BoldMT" w:cs="TimesNewRomanPS-BoldMT"/>
          <w:b/>
          <w:bCs/>
        </w:rPr>
      </w:pPr>
    </w:p>
    <w:p w14:paraId="5873D91F" w14:textId="77777777"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t>ALTE TRATAMENTE ACTUALE (AINS/GCS)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14"/>
        <w:gridCol w:w="1962"/>
        <w:gridCol w:w="1962"/>
        <w:gridCol w:w="1915"/>
      </w:tblGrid>
      <w:tr w:rsidR="003E76D4" w:rsidRPr="006062E3" w14:paraId="593CC956" w14:textId="77777777" w:rsidTr="001B1061">
        <w:tc>
          <w:tcPr>
            <w:tcW w:w="1917" w:type="dxa"/>
            <w:vAlign w:val="center"/>
          </w:tcPr>
          <w:p w14:paraId="6F5D50CD"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Medicament</w:t>
            </w:r>
          </w:p>
        </w:tc>
        <w:tc>
          <w:tcPr>
            <w:tcW w:w="1814" w:type="dxa"/>
            <w:vAlign w:val="center"/>
          </w:tcPr>
          <w:p w14:paraId="69F1C0CE"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w:t>
            </w:r>
          </w:p>
        </w:tc>
        <w:tc>
          <w:tcPr>
            <w:tcW w:w="1962" w:type="dxa"/>
            <w:vAlign w:val="center"/>
          </w:tcPr>
          <w:p w14:paraId="7A7E943F"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începerii (ZZ/LL/AAAA)</w:t>
            </w:r>
          </w:p>
        </w:tc>
        <w:tc>
          <w:tcPr>
            <w:tcW w:w="1962" w:type="dxa"/>
            <w:vAlign w:val="center"/>
          </w:tcPr>
          <w:p w14:paraId="650A26ED"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întreruperii (ZZ/LL/AAAA)</w:t>
            </w:r>
          </w:p>
        </w:tc>
        <w:tc>
          <w:tcPr>
            <w:tcW w:w="1915" w:type="dxa"/>
            <w:vAlign w:val="center"/>
          </w:tcPr>
          <w:p w14:paraId="51843D9E"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proofErr w:type="spellStart"/>
            <w:r w:rsidRPr="006062E3">
              <w:rPr>
                <w:rFonts w:ascii="TimesNewRomanPS-BoldMT" w:hAnsi="TimesNewRomanPS-BoldMT" w:cs="TimesNewRomanPS-BoldMT"/>
                <w:b/>
                <w:bCs/>
              </w:rPr>
              <w:t>Observaţii</w:t>
            </w:r>
            <w:proofErr w:type="spellEnd"/>
            <w:r w:rsidRPr="006062E3">
              <w:rPr>
                <w:rFonts w:ascii="TimesNewRomanPS-BoldMT" w:hAnsi="TimesNewRomanPS-BoldMT" w:cs="TimesNewRomanPS-BoldMT"/>
                <w:b/>
                <w:bCs/>
              </w:rPr>
              <w:t xml:space="preserve"> (motivul întreruperii, </w:t>
            </w:r>
            <w:proofErr w:type="spellStart"/>
            <w:r w:rsidRPr="006062E3">
              <w:rPr>
                <w:rFonts w:ascii="TimesNewRomanPS-BoldMT" w:hAnsi="TimesNewRomanPS-BoldMT" w:cs="TimesNewRomanPS-BoldMT"/>
                <w:b/>
                <w:bCs/>
              </w:rPr>
              <w:t>reacţii</w:t>
            </w:r>
            <w:proofErr w:type="spellEnd"/>
            <w:r w:rsidRPr="006062E3">
              <w:rPr>
                <w:rFonts w:ascii="TimesNewRomanPS-BoldMT" w:hAnsi="TimesNewRomanPS-BoldMT" w:cs="TimesNewRomanPS-BoldMT"/>
                <w:b/>
                <w:bCs/>
              </w:rPr>
              <w:t xml:space="preserve"> adverse, </w:t>
            </w:r>
            <w:proofErr w:type="spellStart"/>
            <w:r w:rsidRPr="006062E3">
              <w:rPr>
                <w:rFonts w:ascii="TimesNewRomanPS-BoldMT" w:hAnsi="TimesNewRomanPS-BoldMT" w:cs="TimesNewRomanPS-BoldMT"/>
                <w:b/>
                <w:bCs/>
              </w:rPr>
              <w:t>ineficienţa</w:t>
            </w:r>
            <w:proofErr w:type="spellEnd"/>
            <w:r w:rsidRPr="006062E3">
              <w:rPr>
                <w:rFonts w:ascii="TimesNewRomanPS-BoldMT" w:hAnsi="TimesNewRomanPS-BoldMT" w:cs="TimesNewRomanPS-BoldMT"/>
                <w:b/>
                <w:bCs/>
              </w:rPr>
              <w:t>, etc.)</w:t>
            </w:r>
          </w:p>
        </w:tc>
      </w:tr>
      <w:tr w:rsidR="003E76D4" w:rsidRPr="006062E3" w14:paraId="6DD001C2" w14:textId="77777777" w:rsidTr="001B1061">
        <w:trPr>
          <w:trHeight w:val="90"/>
        </w:trPr>
        <w:tc>
          <w:tcPr>
            <w:tcW w:w="1917" w:type="dxa"/>
          </w:tcPr>
          <w:p w14:paraId="0C04DA83"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313F8724"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6D3048B7"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7062901C"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103F774A" w14:textId="77777777" w:rsidR="003E76D4" w:rsidRPr="006062E3" w:rsidRDefault="003E76D4" w:rsidP="007A6B25">
            <w:pPr>
              <w:autoSpaceDE w:val="0"/>
              <w:autoSpaceDN w:val="0"/>
              <w:adjustRightInd w:val="0"/>
              <w:rPr>
                <w:rFonts w:ascii="TimesNewRomanPS-BoldMT" w:hAnsi="TimesNewRomanPS-BoldMT" w:cs="TimesNewRomanPS-BoldMT"/>
                <w:b/>
                <w:bCs/>
              </w:rPr>
            </w:pPr>
          </w:p>
        </w:tc>
      </w:tr>
      <w:tr w:rsidR="003E76D4" w:rsidRPr="006062E3" w14:paraId="7BA7F58D" w14:textId="77777777" w:rsidTr="001B1061">
        <w:trPr>
          <w:trHeight w:val="90"/>
        </w:trPr>
        <w:tc>
          <w:tcPr>
            <w:tcW w:w="1917" w:type="dxa"/>
          </w:tcPr>
          <w:p w14:paraId="5FE0724D"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408DD382"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1BF7EC68"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113524E1"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3ED49013" w14:textId="77777777" w:rsidR="003E76D4" w:rsidRPr="006062E3" w:rsidRDefault="003E76D4" w:rsidP="007A6B25">
            <w:pPr>
              <w:autoSpaceDE w:val="0"/>
              <w:autoSpaceDN w:val="0"/>
              <w:adjustRightInd w:val="0"/>
              <w:rPr>
                <w:rFonts w:ascii="TimesNewRomanPS-BoldMT" w:hAnsi="TimesNewRomanPS-BoldMT" w:cs="TimesNewRomanPS-BoldMT"/>
                <w:b/>
                <w:bCs/>
              </w:rPr>
            </w:pPr>
          </w:p>
        </w:tc>
      </w:tr>
      <w:tr w:rsidR="003E76D4" w:rsidRPr="006062E3" w14:paraId="08759090" w14:textId="77777777" w:rsidTr="001B1061">
        <w:trPr>
          <w:trHeight w:val="90"/>
        </w:trPr>
        <w:tc>
          <w:tcPr>
            <w:tcW w:w="1917" w:type="dxa"/>
          </w:tcPr>
          <w:p w14:paraId="75841B74"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681E2D72"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68C25570"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0254A087"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039F11AB" w14:textId="77777777" w:rsidR="003E76D4" w:rsidRPr="006062E3" w:rsidRDefault="003E76D4" w:rsidP="007A6B25">
            <w:pPr>
              <w:autoSpaceDE w:val="0"/>
              <w:autoSpaceDN w:val="0"/>
              <w:adjustRightInd w:val="0"/>
              <w:rPr>
                <w:rFonts w:ascii="TimesNewRomanPS-BoldMT" w:hAnsi="TimesNewRomanPS-BoldMT" w:cs="TimesNewRomanPS-BoldMT"/>
                <w:b/>
                <w:bCs/>
              </w:rPr>
            </w:pPr>
          </w:p>
        </w:tc>
      </w:tr>
    </w:tbl>
    <w:p w14:paraId="21379AB4" w14:textId="77777777" w:rsidR="003E76D4" w:rsidRPr="006062E3" w:rsidRDefault="003E76D4" w:rsidP="007A6B25">
      <w:pPr>
        <w:shd w:val="clear" w:color="auto" w:fill="FFFFFF"/>
        <w:tabs>
          <w:tab w:val="left" w:leader="underscore" w:pos="2769"/>
          <w:tab w:val="left" w:leader="underscore" w:pos="3804"/>
          <w:tab w:val="left" w:leader="underscore" w:pos="4943"/>
          <w:tab w:val="left" w:leader="underscore" w:pos="6804"/>
          <w:tab w:val="left" w:leader="underscore" w:pos="7712"/>
          <w:tab w:val="left" w:leader="underscore" w:pos="8629"/>
        </w:tabs>
        <w:jc w:val="center"/>
        <w:rPr>
          <w:b/>
          <w:color w:val="000000"/>
          <w:spacing w:val="9"/>
          <w:w w:val="86"/>
        </w:rPr>
      </w:pPr>
    </w:p>
    <w:p w14:paraId="2D45CA0D" w14:textId="77777777" w:rsidR="00786A72" w:rsidRPr="006062E3" w:rsidRDefault="00786A72">
      <w:pPr>
        <w:spacing w:after="200" w:line="276" w:lineRule="auto"/>
        <w:rPr>
          <w:rFonts w:ascii="TimesNewRomanPS-BoldMT" w:hAnsi="TimesNewRomanPS-BoldMT" w:cs="TimesNewRomanPS-BoldMT"/>
          <w:b/>
          <w:bCs/>
        </w:rPr>
      </w:pPr>
      <w:r w:rsidRPr="006062E3">
        <w:rPr>
          <w:rFonts w:ascii="TimesNewRomanPS-BoldMT" w:hAnsi="TimesNewRomanPS-BoldMT" w:cs="TimesNewRomanPS-BoldMT"/>
          <w:b/>
          <w:bCs/>
        </w:rPr>
        <w:br w:type="page"/>
      </w:r>
    </w:p>
    <w:p w14:paraId="6D36B106" w14:textId="3C1FDBF3"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lastRenderedPageBreak/>
        <w:t>TRATAMENTE DE FOND URMATE ANTERIOR</w:t>
      </w:r>
    </w:p>
    <w:p w14:paraId="663230FB" w14:textId="77777777" w:rsidR="003E76D4" w:rsidRPr="006062E3" w:rsidRDefault="003E76D4" w:rsidP="007A6B25">
      <w:pPr>
        <w:autoSpaceDE w:val="0"/>
        <w:autoSpaceDN w:val="0"/>
        <w:adjustRightInd w:val="0"/>
        <w:rPr>
          <w:rFonts w:ascii="TimesNewRomanPSMT" w:hAnsi="TimesNewRomanPSMT" w:cs="TimesNewRomanPSMT"/>
        </w:rPr>
      </w:pPr>
      <w:r w:rsidRPr="006062E3">
        <w:rPr>
          <w:rFonts w:ascii="TimesNewRomanPSMT" w:hAnsi="TimesNewRomanPSMT" w:cs="TimesNewRomanPSMT"/>
        </w:rPr>
        <w:t>(în cazul modificării dozelor se trece data începerii şi data întreruperii fiecărei doze)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14"/>
        <w:gridCol w:w="1962"/>
        <w:gridCol w:w="1962"/>
        <w:gridCol w:w="1915"/>
      </w:tblGrid>
      <w:tr w:rsidR="003E76D4" w:rsidRPr="006062E3" w14:paraId="2031EAC8" w14:textId="77777777" w:rsidTr="001B1061">
        <w:tc>
          <w:tcPr>
            <w:tcW w:w="1917" w:type="dxa"/>
            <w:vAlign w:val="center"/>
          </w:tcPr>
          <w:p w14:paraId="2E8E0C7D"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Medicament</w:t>
            </w:r>
          </w:p>
        </w:tc>
        <w:tc>
          <w:tcPr>
            <w:tcW w:w="1814" w:type="dxa"/>
            <w:vAlign w:val="center"/>
          </w:tcPr>
          <w:p w14:paraId="1A81E231"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w:t>
            </w:r>
          </w:p>
        </w:tc>
        <w:tc>
          <w:tcPr>
            <w:tcW w:w="1962" w:type="dxa"/>
            <w:vAlign w:val="center"/>
          </w:tcPr>
          <w:p w14:paraId="03CF2FEC"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începerii (ZZ/LL/AAAA)</w:t>
            </w:r>
          </w:p>
        </w:tc>
        <w:tc>
          <w:tcPr>
            <w:tcW w:w="1962" w:type="dxa"/>
            <w:vAlign w:val="center"/>
          </w:tcPr>
          <w:p w14:paraId="3E6E141A"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Data întreruperii (ZZ/LL/AAAA)</w:t>
            </w:r>
          </w:p>
        </w:tc>
        <w:tc>
          <w:tcPr>
            <w:tcW w:w="1915" w:type="dxa"/>
            <w:vAlign w:val="center"/>
          </w:tcPr>
          <w:p w14:paraId="2005F919" w14:textId="77777777" w:rsidR="003E76D4" w:rsidRPr="006062E3" w:rsidRDefault="003E76D4" w:rsidP="007A6B25">
            <w:pPr>
              <w:autoSpaceDE w:val="0"/>
              <w:autoSpaceDN w:val="0"/>
              <w:adjustRightInd w:val="0"/>
              <w:jc w:val="center"/>
              <w:rPr>
                <w:rFonts w:ascii="TimesNewRomanPS-BoldMT" w:hAnsi="TimesNewRomanPS-BoldMT" w:cs="TimesNewRomanPS-BoldMT"/>
                <w:b/>
                <w:bCs/>
              </w:rPr>
            </w:pPr>
            <w:proofErr w:type="spellStart"/>
            <w:r w:rsidRPr="006062E3">
              <w:rPr>
                <w:rFonts w:ascii="TimesNewRomanPS-BoldMT" w:hAnsi="TimesNewRomanPS-BoldMT" w:cs="TimesNewRomanPS-BoldMT"/>
                <w:b/>
                <w:bCs/>
              </w:rPr>
              <w:t>Observaţii</w:t>
            </w:r>
            <w:proofErr w:type="spellEnd"/>
            <w:r w:rsidRPr="006062E3">
              <w:rPr>
                <w:rFonts w:ascii="TimesNewRomanPS-BoldMT" w:hAnsi="TimesNewRomanPS-BoldMT" w:cs="TimesNewRomanPS-BoldMT"/>
                <w:b/>
                <w:bCs/>
              </w:rPr>
              <w:t xml:space="preserve"> (motivul întreruperii, </w:t>
            </w:r>
            <w:proofErr w:type="spellStart"/>
            <w:r w:rsidRPr="006062E3">
              <w:rPr>
                <w:rFonts w:ascii="TimesNewRomanPS-BoldMT" w:hAnsi="TimesNewRomanPS-BoldMT" w:cs="TimesNewRomanPS-BoldMT"/>
                <w:b/>
                <w:bCs/>
              </w:rPr>
              <w:t>reacţii</w:t>
            </w:r>
            <w:proofErr w:type="spellEnd"/>
            <w:r w:rsidRPr="006062E3">
              <w:rPr>
                <w:rFonts w:ascii="TimesNewRomanPS-BoldMT" w:hAnsi="TimesNewRomanPS-BoldMT" w:cs="TimesNewRomanPS-BoldMT"/>
                <w:b/>
                <w:bCs/>
              </w:rPr>
              <w:t xml:space="preserve"> adverse, </w:t>
            </w:r>
            <w:proofErr w:type="spellStart"/>
            <w:r w:rsidRPr="006062E3">
              <w:rPr>
                <w:rFonts w:ascii="TimesNewRomanPS-BoldMT" w:hAnsi="TimesNewRomanPS-BoldMT" w:cs="TimesNewRomanPS-BoldMT"/>
                <w:b/>
                <w:bCs/>
              </w:rPr>
              <w:t>ineficienţa</w:t>
            </w:r>
            <w:proofErr w:type="spellEnd"/>
            <w:r w:rsidRPr="006062E3">
              <w:rPr>
                <w:rFonts w:ascii="TimesNewRomanPS-BoldMT" w:hAnsi="TimesNewRomanPS-BoldMT" w:cs="TimesNewRomanPS-BoldMT"/>
                <w:b/>
                <w:bCs/>
              </w:rPr>
              <w:t>, etc.)</w:t>
            </w:r>
          </w:p>
        </w:tc>
      </w:tr>
      <w:tr w:rsidR="003E76D4" w:rsidRPr="006062E3" w14:paraId="4A9E1BDA" w14:textId="77777777" w:rsidTr="001B1061">
        <w:trPr>
          <w:trHeight w:val="90"/>
        </w:trPr>
        <w:tc>
          <w:tcPr>
            <w:tcW w:w="1917" w:type="dxa"/>
          </w:tcPr>
          <w:p w14:paraId="3608C510"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097CB874"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10BCF21E"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3BA11050"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2CFB955F" w14:textId="77777777" w:rsidR="003E76D4" w:rsidRPr="006062E3" w:rsidRDefault="003E76D4" w:rsidP="007A6B25">
            <w:pPr>
              <w:autoSpaceDE w:val="0"/>
              <w:autoSpaceDN w:val="0"/>
              <w:adjustRightInd w:val="0"/>
              <w:rPr>
                <w:rFonts w:ascii="TimesNewRomanPS-BoldMT" w:hAnsi="TimesNewRomanPS-BoldMT" w:cs="TimesNewRomanPS-BoldMT"/>
                <w:b/>
                <w:bCs/>
              </w:rPr>
            </w:pPr>
          </w:p>
        </w:tc>
      </w:tr>
      <w:tr w:rsidR="003E76D4" w:rsidRPr="006062E3" w14:paraId="09422E5B" w14:textId="77777777" w:rsidTr="001B1061">
        <w:trPr>
          <w:trHeight w:val="182"/>
        </w:trPr>
        <w:tc>
          <w:tcPr>
            <w:tcW w:w="1917" w:type="dxa"/>
          </w:tcPr>
          <w:p w14:paraId="2E9F58D5"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814" w:type="dxa"/>
          </w:tcPr>
          <w:p w14:paraId="321FA6AA"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0349A5F2"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62" w:type="dxa"/>
          </w:tcPr>
          <w:p w14:paraId="3B6FF4C1" w14:textId="77777777" w:rsidR="003E76D4" w:rsidRPr="006062E3" w:rsidRDefault="003E76D4" w:rsidP="007A6B25">
            <w:pPr>
              <w:autoSpaceDE w:val="0"/>
              <w:autoSpaceDN w:val="0"/>
              <w:adjustRightInd w:val="0"/>
              <w:rPr>
                <w:rFonts w:ascii="TimesNewRomanPS-BoldMT" w:hAnsi="TimesNewRomanPS-BoldMT" w:cs="TimesNewRomanPS-BoldMT"/>
                <w:b/>
                <w:bCs/>
              </w:rPr>
            </w:pPr>
          </w:p>
        </w:tc>
        <w:tc>
          <w:tcPr>
            <w:tcW w:w="1915" w:type="dxa"/>
          </w:tcPr>
          <w:p w14:paraId="510D60AA" w14:textId="77777777" w:rsidR="003E76D4" w:rsidRPr="006062E3" w:rsidRDefault="003E76D4" w:rsidP="007A6B25">
            <w:pPr>
              <w:autoSpaceDE w:val="0"/>
              <w:autoSpaceDN w:val="0"/>
              <w:adjustRightInd w:val="0"/>
              <w:rPr>
                <w:rFonts w:ascii="TimesNewRomanPS-BoldMT" w:hAnsi="TimesNewRomanPS-BoldMT" w:cs="TimesNewRomanPS-BoldMT"/>
                <w:b/>
                <w:bCs/>
              </w:rPr>
            </w:pPr>
          </w:p>
        </w:tc>
      </w:tr>
    </w:tbl>
    <w:p w14:paraId="4FCD10A8" w14:textId="14B47C07" w:rsidR="003E76D4" w:rsidRPr="006062E3" w:rsidRDefault="003E76D4" w:rsidP="007A6B25">
      <w:pPr>
        <w:autoSpaceDE w:val="0"/>
        <w:autoSpaceDN w:val="0"/>
        <w:adjustRightInd w:val="0"/>
        <w:rPr>
          <w:rFonts w:ascii="TimesNewRomanPS-BoldMT" w:hAnsi="TimesNewRomanPS-BoldMT" w:cs="TimesNewRomanPS-BoldMT"/>
          <w:b/>
          <w:bCs/>
        </w:rPr>
      </w:pPr>
      <w:r w:rsidRPr="006062E3">
        <w:rPr>
          <w:rFonts w:ascii="TimesNewRomanPS-BoldMT" w:hAnsi="TimesNewRomanPS-BoldMT" w:cs="TimesNewRomanPS-BoldMT"/>
          <w:b/>
          <w:bCs/>
        </w:rPr>
        <w:t>TRATAMENTUL DE FOND ACTUAL</w:t>
      </w:r>
    </w:p>
    <w:p w14:paraId="0904D766" w14:textId="46A13CF6" w:rsidR="003E76D4" w:rsidRPr="006062E3" w:rsidRDefault="003E76D4" w:rsidP="00A01019">
      <w:pPr>
        <w:autoSpaceDE w:val="0"/>
        <w:autoSpaceDN w:val="0"/>
        <w:adjustRightInd w:val="0"/>
        <w:ind w:left="-142"/>
        <w:jc w:val="both"/>
        <w:rPr>
          <w:rFonts w:ascii="TimesNewRomanPSMT" w:hAnsi="TimesNewRomanPSMT" w:cs="TimesNewRomanPSMT"/>
        </w:rPr>
      </w:pPr>
      <w:r w:rsidRPr="006062E3">
        <w:rPr>
          <w:rFonts w:ascii="TimesNewRomanPSMT" w:hAnsi="TimesNewRomanPSMT" w:cs="TimesNewRomanPSMT"/>
        </w:rPr>
        <w:t xml:space="preserve">1. </w:t>
      </w:r>
      <w:r w:rsidR="00A01019" w:rsidRPr="006062E3">
        <w:rPr>
          <w:rFonts w:ascii="TimesNewRomanPSMT" w:hAnsi="TimesNewRomanPSMT" w:cs="TimesNewRomanPSMT"/>
          <w:b/>
        </w:rPr>
        <w:t>Sulfasalazinum</w:t>
      </w:r>
      <w:r w:rsidRPr="006062E3">
        <w:rPr>
          <w:rFonts w:ascii="TimesNewRomanPSMT" w:hAnsi="TimesNewRomanPSMT" w:cs="TimesNewRomanPSMT"/>
          <w:b/>
        </w:rPr>
        <w:t>.</w:t>
      </w:r>
      <w:r w:rsidRPr="006062E3">
        <w:rPr>
          <w:rFonts w:ascii="TimesNewRomanPSMT" w:hAnsi="TimesNewRomanPSMT" w:cs="TimesNewRomanPSMT"/>
        </w:rPr>
        <w:t xml:space="preserve"> </w:t>
      </w:r>
      <w:proofErr w:type="spellStart"/>
      <w:r w:rsidRPr="006062E3">
        <w:rPr>
          <w:rFonts w:ascii="TimesNewRomanPSMT" w:hAnsi="TimesNewRomanPSMT" w:cs="TimesNewRomanPSMT"/>
        </w:rPr>
        <w:t>Puteţi</w:t>
      </w:r>
      <w:proofErr w:type="spellEnd"/>
      <w:r w:rsidRPr="006062E3">
        <w:rPr>
          <w:rFonts w:ascii="TimesNewRomanPSMT" w:hAnsi="TimesNewRomanPSMT" w:cs="TimesNewRomanPSMT"/>
        </w:rPr>
        <w:t xml:space="preserve"> confirma că pacientul </w:t>
      </w:r>
      <w:proofErr w:type="spellStart"/>
      <w:r w:rsidRPr="006062E3">
        <w:rPr>
          <w:rFonts w:ascii="TimesNewRomanPSMT" w:hAnsi="TimesNewRomanPSMT" w:cs="TimesNewRomanPSMT"/>
        </w:rPr>
        <w:t>foloseşte</w:t>
      </w:r>
      <w:proofErr w:type="spellEnd"/>
      <w:r w:rsidRPr="006062E3">
        <w:rPr>
          <w:rFonts w:ascii="TimesNewRomanPSMT" w:hAnsi="TimesNewRomanPSMT" w:cs="TimesNewRomanPSMT"/>
        </w:rPr>
        <w:t xml:space="preserve"> continuu această doză de </w:t>
      </w:r>
      <w:r w:rsidR="00A01019" w:rsidRPr="006062E3">
        <w:rPr>
          <w:rFonts w:ascii="TimesNewRomanPSMT" w:hAnsi="TimesNewRomanPSMT" w:cs="TimesNewRomanPSMT"/>
        </w:rPr>
        <w:t>Sulfasalazinum</w:t>
      </w:r>
      <w:r w:rsidRPr="006062E3">
        <w:rPr>
          <w:rFonts w:ascii="TimesNewRomanPSMT" w:hAnsi="TimesNewRomanPSMT" w:cs="TimesNewRomanPSMT"/>
        </w:rPr>
        <w:t>?</w:t>
      </w:r>
    </w:p>
    <w:p w14:paraId="19C819C8" w14:textId="77777777" w:rsidR="003E76D4" w:rsidRPr="006062E3" w:rsidRDefault="003E76D4" w:rsidP="007A6B25">
      <w:pPr>
        <w:autoSpaceDE w:val="0"/>
        <w:autoSpaceDN w:val="0"/>
        <w:adjustRightInd w:val="0"/>
        <w:jc w:val="center"/>
        <w:rPr>
          <w:rFonts w:ascii="TimesNewRomanPSMT" w:hAnsi="TimesNewRomanPSMT" w:cs="TimesNewRomanPSMT"/>
        </w:rPr>
      </w:pPr>
      <w:r w:rsidRPr="006062E3">
        <w:rPr>
          <w:rFonts w:ascii="TimesNewRomanPSMT" w:hAnsi="TimesNewRomanPSMT" w:cs="TimesNewRomanPSMT"/>
        </w:rPr>
        <w:t>DA</w:t>
      </w:r>
      <w:r w:rsidRPr="006062E3">
        <w:rPr>
          <w:rFonts w:ascii="TimesNewRomanPSMT" w:hAnsi="TimesNewRomanPSMT" w:cs="TimesNewRomanPSMT"/>
        </w:rPr>
        <w:tab/>
        <w:t>NU</w:t>
      </w:r>
    </w:p>
    <w:p w14:paraId="7006D75F" w14:textId="5E63B19A" w:rsidR="003E76D4" w:rsidRPr="006062E3" w:rsidRDefault="003E76D4" w:rsidP="00786A72">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 actuală __________Din data de (ZZ/LL/AAAA)______________________</w:t>
      </w:r>
    </w:p>
    <w:p w14:paraId="51815757" w14:textId="0917EEBE" w:rsidR="003E76D4" w:rsidRPr="006062E3" w:rsidRDefault="003E76D4" w:rsidP="007A6B25">
      <w:pPr>
        <w:autoSpaceDE w:val="0"/>
        <w:autoSpaceDN w:val="0"/>
        <w:adjustRightInd w:val="0"/>
        <w:jc w:val="both"/>
        <w:rPr>
          <w:rFonts w:ascii="TimesNewRomanPSMT" w:hAnsi="TimesNewRomanPSMT" w:cs="TimesNewRomanPSMT"/>
        </w:rPr>
      </w:pPr>
      <w:r w:rsidRPr="006062E3">
        <w:rPr>
          <w:rFonts w:ascii="TimesNewRomanPSMT" w:hAnsi="TimesNewRomanPSMT" w:cs="TimesNewRomanPSMT"/>
        </w:rPr>
        <w:t xml:space="preserve">2. </w:t>
      </w:r>
      <w:r w:rsidR="00A01019" w:rsidRPr="006062E3">
        <w:rPr>
          <w:rFonts w:ascii="TimesNewRomanPSMT" w:hAnsi="TimesNewRomanPSMT" w:cs="TimesNewRomanPSMT"/>
          <w:b/>
        </w:rPr>
        <w:t>Methotrexatum</w:t>
      </w:r>
      <w:r w:rsidRPr="006062E3">
        <w:rPr>
          <w:rFonts w:ascii="TimesNewRomanPSMT" w:hAnsi="TimesNewRomanPSMT" w:cs="TimesNewRomanPSMT"/>
          <w:b/>
        </w:rPr>
        <w:t xml:space="preserve"> (MTX).</w:t>
      </w:r>
      <w:r w:rsidRPr="006062E3">
        <w:rPr>
          <w:rFonts w:ascii="TimesNewRomanPSMT" w:hAnsi="TimesNewRomanPSMT" w:cs="TimesNewRomanPSMT"/>
        </w:rPr>
        <w:t xml:space="preserve"> </w:t>
      </w:r>
      <w:proofErr w:type="spellStart"/>
      <w:r w:rsidRPr="006062E3">
        <w:rPr>
          <w:rFonts w:ascii="TimesNewRomanPSMT" w:hAnsi="TimesNewRomanPSMT" w:cs="TimesNewRomanPSMT"/>
        </w:rPr>
        <w:t>Puteţi</w:t>
      </w:r>
      <w:proofErr w:type="spellEnd"/>
      <w:r w:rsidRPr="006062E3">
        <w:rPr>
          <w:rFonts w:ascii="TimesNewRomanPSMT" w:hAnsi="TimesNewRomanPSMT" w:cs="TimesNewRomanPSMT"/>
        </w:rPr>
        <w:t xml:space="preserve"> confirma că pacientul </w:t>
      </w:r>
      <w:proofErr w:type="spellStart"/>
      <w:r w:rsidRPr="006062E3">
        <w:rPr>
          <w:rFonts w:ascii="TimesNewRomanPSMT" w:hAnsi="TimesNewRomanPSMT" w:cs="TimesNewRomanPSMT"/>
        </w:rPr>
        <w:t>foloseşte</w:t>
      </w:r>
      <w:proofErr w:type="spellEnd"/>
      <w:r w:rsidRPr="006062E3">
        <w:rPr>
          <w:rFonts w:ascii="TimesNewRomanPSMT" w:hAnsi="TimesNewRomanPSMT" w:cs="TimesNewRomanPSMT"/>
        </w:rPr>
        <w:t xml:space="preserve"> continuu această doză de MTX?</w:t>
      </w:r>
    </w:p>
    <w:p w14:paraId="6A0079F2" w14:textId="77777777" w:rsidR="003E76D4" w:rsidRPr="006062E3" w:rsidRDefault="003E76D4" w:rsidP="007A6B25">
      <w:pPr>
        <w:autoSpaceDE w:val="0"/>
        <w:autoSpaceDN w:val="0"/>
        <w:adjustRightInd w:val="0"/>
        <w:jc w:val="center"/>
        <w:rPr>
          <w:rFonts w:ascii="TimesNewRomanPSMT" w:hAnsi="TimesNewRomanPSMT" w:cs="TimesNewRomanPSMT"/>
        </w:rPr>
      </w:pPr>
      <w:r w:rsidRPr="006062E3">
        <w:rPr>
          <w:rFonts w:ascii="TimesNewRomanPSMT" w:hAnsi="TimesNewRomanPSMT" w:cs="TimesNewRomanPSMT"/>
        </w:rPr>
        <w:t>DA</w:t>
      </w:r>
      <w:r w:rsidRPr="006062E3">
        <w:rPr>
          <w:rFonts w:ascii="TimesNewRomanPSMT" w:hAnsi="TimesNewRomanPSMT" w:cs="TimesNewRomanPSMT"/>
        </w:rPr>
        <w:tab/>
        <w:t>NU</w:t>
      </w:r>
    </w:p>
    <w:p w14:paraId="261F2CF2" w14:textId="31A15130" w:rsidR="003E76D4" w:rsidRPr="006062E3" w:rsidRDefault="003E76D4" w:rsidP="00786A72">
      <w:pPr>
        <w:autoSpaceDE w:val="0"/>
        <w:autoSpaceDN w:val="0"/>
        <w:adjustRightInd w:val="0"/>
        <w:jc w:val="center"/>
        <w:rPr>
          <w:rFonts w:ascii="TimesNewRomanPS-BoldMT" w:hAnsi="TimesNewRomanPS-BoldMT" w:cs="TimesNewRomanPS-BoldMT"/>
          <w:b/>
          <w:bCs/>
        </w:rPr>
      </w:pPr>
      <w:r w:rsidRPr="006062E3">
        <w:rPr>
          <w:rFonts w:ascii="TimesNewRomanPS-BoldMT" w:hAnsi="TimesNewRomanPS-BoldMT" w:cs="TimesNewRomanPS-BoldMT"/>
          <w:b/>
          <w:bCs/>
        </w:rPr>
        <w:t>Doza actuală __________Din data de (ZZ/LL/AAAA)______________________</w:t>
      </w:r>
    </w:p>
    <w:p w14:paraId="150BF7AA" w14:textId="7E37E7C8" w:rsidR="003E76D4" w:rsidRPr="006062E3" w:rsidRDefault="003E76D4" w:rsidP="007A6B25">
      <w:pPr>
        <w:autoSpaceDE w:val="0"/>
        <w:autoSpaceDN w:val="0"/>
        <w:adjustRightInd w:val="0"/>
        <w:rPr>
          <w:rFonts w:ascii="TimesNewRomanPSMT" w:hAnsi="TimesNewRomanPSMT" w:cs="TimesNewRomanPSMT"/>
          <w:u w:val="single"/>
        </w:rPr>
      </w:pPr>
      <w:r w:rsidRPr="006062E3">
        <w:rPr>
          <w:rFonts w:ascii="TimesNewRomanPSMT" w:hAnsi="TimesNewRomanPSMT" w:cs="TimesNewRomanPSMT"/>
        </w:rPr>
        <w:t xml:space="preserve">În caz de </w:t>
      </w:r>
      <w:proofErr w:type="spellStart"/>
      <w:r w:rsidRPr="006062E3">
        <w:rPr>
          <w:rFonts w:ascii="TimesNewRomanPSMT" w:hAnsi="TimesNewRomanPSMT" w:cs="TimesNewRomanPSMT"/>
        </w:rPr>
        <w:t>intoleranţă</w:t>
      </w:r>
      <w:proofErr w:type="spellEnd"/>
      <w:r w:rsidRPr="006062E3">
        <w:rPr>
          <w:rFonts w:ascii="TimesNewRomanPSMT" w:hAnsi="TimesNewRomanPSMT" w:cs="TimesNewRomanPSMT"/>
        </w:rPr>
        <w:t xml:space="preserve"> MAJORĂ/CONFIRMATA (</w:t>
      </w:r>
      <w:proofErr w:type="spellStart"/>
      <w:r w:rsidRPr="006062E3">
        <w:rPr>
          <w:rFonts w:ascii="TimesNewRomanPSMT" w:hAnsi="TimesNewRomanPSMT" w:cs="TimesNewRomanPSMT"/>
        </w:rPr>
        <w:t>anexaţi</w:t>
      </w:r>
      <w:proofErr w:type="spellEnd"/>
      <w:r w:rsidRPr="006062E3">
        <w:rPr>
          <w:rFonts w:ascii="TimesNewRomanPSMT" w:hAnsi="TimesNewRomanPSMT" w:cs="TimesNewRomanPSMT"/>
        </w:rPr>
        <w:t xml:space="preserve"> documentele medicale) a Sulfasalazin</w:t>
      </w:r>
      <w:r w:rsidR="00A01019">
        <w:rPr>
          <w:rFonts w:ascii="TimesNewRomanPSMT" w:hAnsi="TimesNewRomanPSMT" w:cs="TimesNewRomanPSMT"/>
        </w:rPr>
        <w:t>um</w:t>
      </w:r>
      <w:r w:rsidRPr="006062E3">
        <w:rPr>
          <w:rFonts w:ascii="TimesNewRomanPSMT" w:hAnsi="TimesNewRomanPSMT" w:cs="TimesNewRomanPSMT"/>
        </w:rPr>
        <w:t xml:space="preserve"> sau MTX, </w:t>
      </w:r>
      <w:proofErr w:type="spellStart"/>
      <w:r w:rsidRPr="006062E3">
        <w:rPr>
          <w:rFonts w:ascii="TimesNewRomanPSMT" w:hAnsi="TimesNewRomanPSMT" w:cs="TimesNewRomanPSMT"/>
        </w:rPr>
        <w:t>furnizaţi</w:t>
      </w:r>
      <w:proofErr w:type="spellEnd"/>
      <w:r w:rsidRPr="006062E3">
        <w:rPr>
          <w:rFonts w:ascii="TimesNewRomanPSMT" w:hAnsi="TimesNewRomanPSMT" w:cs="TimesNewRomanPSMT"/>
        </w:rPr>
        <w:t xml:space="preserve"> detalii privitor la terapia de fond</w:t>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r w:rsidRPr="006062E3">
        <w:rPr>
          <w:rFonts w:ascii="TimesNewRomanPSMT" w:hAnsi="TimesNewRomanPSMT" w:cs="TimesNewRomanPSMT"/>
          <w:u w:val="single"/>
        </w:rPr>
        <w:tab/>
      </w:r>
    </w:p>
    <w:p w14:paraId="0728EDA2" w14:textId="77777777" w:rsidR="003E76D4" w:rsidRPr="006062E3" w:rsidRDefault="003E76D4" w:rsidP="007A6B25">
      <w:pPr>
        <w:autoSpaceDE w:val="0"/>
        <w:autoSpaceDN w:val="0"/>
        <w:adjustRightInd w:val="0"/>
        <w:rPr>
          <w:rFonts w:ascii="TimesNewRomanPS-BoldMT" w:hAnsi="TimesNewRomanPS-BoldMT" w:cs="TimesNewRomanPS-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3E76D4" w:rsidRPr="006062E3" w14:paraId="7A51D5D0" w14:textId="77777777" w:rsidTr="001B1061">
        <w:tc>
          <w:tcPr>
            <w:tcW w:w="2392" w:type="dxa"/>
            <w:vMerge w:val="restart"/>
            <w:shd w:val="clear" w:color="auto" w:fill="C0C0C0"/>
          </w:tcPr>
          <w:p w14:paraId="48310E28" w14:textId="77777777" w:rsidR="003E76D4" w:rsidRPr="006062E3" w:rsidRDefault="003E76D4" w:rsidP="007A6B25">
            <w:pPr>
              <w:jc w:val="center"/>
              <w:rPr>
                <w:b/>
                <w:bCs/>
              </w:rPr>
            </w:pPr>
          </w:p>
        </w:tc>
        <w:tc>
          <w:tcPr>
            <w:tcW w:w="2392" w:type="dxa"/>
            <w:shd w:val="clear" w:color="auto" w:fill="C0C0C0"/>
          </w:tcPr>
          <w:p w14:paraId="1CF8F81D" w14:textId="77777777" w:rsidR="003E76D4" w:rsidRPr="006062E3" w:rsidRDefault="003E76D4" w:rsidP="007A6B25">
            <w:pPr>
              <w:jc w:val="center"/>
              <w:rPr>
                <w:b/>
                <w:bCs/>
              </w:rPr>
            </w:pPr>
            <w:r w:rsidRPr="006062E3">
              <w:rPr>
                <w:b/>
                <w:bCs/>
              </w:rPr>
              <w:t>DATA</w:t>
            </w:r>
          </w:p>
        </w:tc>
        <w:tc>
          <w:tcPr>
            <w:tcW w:w="2393" w:type="dxa"/>
            <w:shd w:val="clear" w:color="auto" w:fill="C0C0C0"/>
          </w:tcPr>
          <w:p w14:paraId="16533360" w14:textId="77777777" w:rsidR="003E76D4" w:rsidRPr="006062E3" w:rsidRDefault="003E76D4" w:rsidP="007A6B25">
            <w:pPr>
              <w:jc w:val="center"/>
              <w:rPr>
                <w:b/>
                <w:bCs/>
              </w:rPr>
            </w:pPr>
            <w:r w:rsidRPr="006062E3">
              <w:rPr>
                <w:b/>
                <w:bCs/>
              </w:rPr>
              <w:t>DATA</w:t>
            </w:r>
          </w:p>
        </w:tc>
        <w:tc>
          <w:tcPr>
            <w:tcW w:w="2393" w:type="dxa"/>
            <w:shd w:val="clear" w:color="auto" w:fill="C0C0C0"/>
          </w:tcPr>
          <w:p w14:paraId="10E69E41" w14:textId="77777777" w:rsidR="003E76D4" w:rsidRPr="006062E3" w:rsidRDefault="003E76D4" w:rsidP="007A6B25">
            <w:pPr>
              <w:jc w:val="center"/>
              <w:rPr>
                <w:b/>
                <w:bCs/>
              </w:rPr>
            </w:pPr>
            <w:r w:rsidRPr="006062E3">
              <w:rPr>
                <w:b/>
                <w:bCs/>
              </w:rPr>
              <w:t>DATA</w:t>
            </w:r>
          </w:p>
        </w:tc>
      </w:tr>
      <w:tr w:rsidR="003E76D4" w:rsidRPr="006062E3" w14:paraId="7238D817" w14:textId="77777777" w:rsidTr="001B1061">
        <w:tc>
          <w:tcPr>
            <w:tcW w:w="2392" w:type="dxa"/>
            <w:vMerge/>
          </w:tcPr>
          <w:p w14:paraId="3084813A" w14:textId="77777777" w:rsidR="003E76D4" w:rsidRPr="006062E3" w:rsidRDefault="003E76D4" w:rsidP="007A6B25">
            <w:pPr>
              <w:rPr>
                <w:b/>
                <w:bCs/>
              </w:rPr>
            </w:pPr>
          </w:p>
        </w:tc>
        <w:tc>
          <w:tcPr>
            <w:tcW w:w="2392" w:type="dxa"/>
          </w:tcPr>
          <w:p w14:paraId="665E60DD" w14:textId="77777777" w:rsidR="003E76D4" w:rsidRPr="006062E3" w:rsidRDefault="003E76D4" w:rsidP="007A6B25">
            <w:pPr>
              <w:rPr>
                <w:b/>
                <w:bCs/>
              </w:rPr>
            </w:pPr>
          </w:p>
        </w:tc>
        <w:tc>
          <w:tcPr>
            <w:tcW w:w="2393" w:type="dxa"/>
          </w:tcPr>
          <w:p w14:paraId="4DB6F379" w14:textId="77777777" w:rsidR="003E76D4" w:rsidRPr="006062E3" w:rsidRDefault="003E76D4" w:rsidP="007A6B25">
            <w:pPr>
              <w:rPr>
                <w:b/>
                <w:bCs/>
              </w:rPr>
            </w:pPr>
          </w:p>
        </w:tc>
        <w:tc>
          <w:tcPr>
            <w:tcW w:w="2393" w:type="dxa"/>
          </w:tcPr>
          <w:p w14:paraId="7EA74617" w14:textId="77777777" w:rsidR="003E76D4" w:rsidRPr="006062E3" w:rsidRDefault="003E76D4" w:rsidP="007A6B25">
            <w:pPr>
              <w:rPr>
                <w:b/>
                <w:bCs/>
              </w:rPr>
            </w:pPr>
          </w:p>
        </w:tc>
      </w:tr>
      <w:tr w:rsidR="003E76D4" w:rsidRPr="006062E3" w14:paraId="6C8953E7" w14:textId="77777777" w:rsidTr="001B1061">
        <w:tc>
          <w:tcPr>
            <w:tcW w:w="2392" w:type="dxa"/>
          </w:tcPr>
          <w:p w14:paraId="09C6CE63" w14:textId="77777777" w:rsidR="003E76D4" w:rsidRPr="006062E3" w:rsidRDefault="003E76D4" w:rsidP="007A6B25">
            <w:pPr>
              <w:rPr>
                <w:b/>
                <w:bCs/>
              </w:rPr>
            </w:pPr>
            <w:r w:rsidRPr="006062E3">
              <w:rPr>
                <w:b/>
                <w:bCs/>
              </w:rPr>
              <w:t>Examinarea oftalmologică</w:t>
            </w:r>
          </w:p>
        </w:tc>
        <w:tc>
          <w:tcPr>
            <w:tcW w:w="2392" w:type="dxa"/>
          </w:tcPr>
          <w:p w14:paraId="2AE87253" w14:textId="77777777" w:rsidR="003E76D4" w:rsidRPr="006062E3" w:rsidRDefault="003E76D4" w:rsidP="007A6B25">
            <w:pPr>
              <w:rPr>
                <w:b/>
                <w:bCs/>
              </w:rPr>
            </w:pPr>
          </w:p>
        </w:tc>
        <w:tc>
          <w:tcPr>
            <w:tcW w:w="2393" w:type="dxa"/>
          </w:tcPr>
          <w:p w14:paraId="3276A322" w14:textId="77777777" w:rsidR="003E76D4" w:rsidRPr="006062E3" w:rsidRDefault="003E76D4" w:rsidP="007A6B25">
            <w:pPr>
              <w:rPr>
                <w:b/>
                <w:bCs/>
              </w:rPr>
            </w:pPr>
          </w:p>
        </w:tc>
        <w:tc>
          <w:tcPr>
            <w:tcW w:w="2393" w:type="dxa"/>
          </w:tcPr>
          <w:p w14:paraId="0C5D260C" w14:textId="77777777" w:rsidR="003E76D4" w:rsidRPr="006062E3" w:rsidRDefault="003E76D4" w:rsidP="007A6B25">
            <w:pPr>
              <w:rPr>
                <w:b/>
                <w:bCs/>
              </w:rPr>
            </w:pPr>
          </w:p>
        </w:tc>
      </w:tr>
      <w:tr w:rsidR="003E76D4" w:rsidRPr="006062E3" w14:paraId="450411C9" w14:textId="77777777" w:rsidTr="001B1061">
        <w:tc>
          <w:tcPr>
            <w:tcW w:w="2392" w:type="dxa"/>
          </w:tcPr>
          <w:p w14:paraId="6B64B1F0" w14:textId="77777777" w:rsidR="003E76D4" w:rsidRPr="006062E3" w:rsidRDefault="003E76D4" w:rsidP="007A6B25">
            <w:pPr>
              <w:rPr>
                <w:b/>
                <w:bCs/>
              </w:rPr>
            </w:pPr>
            <w:r w:rsidRPr="006062E3">
              <w:rPr>
                <w:b/>
                <w:bCs/>
              </w:rPr>
              <w:t>Examinarea ginecologică / urologică</w:t>
            </w:r>
          </w:p>
        </w:tc>
        <w:tc>
          <w:tcPr>
            <w:tcW w:w="2392" w:type="dxa"/>
          </w:tcPr>
          <w:p w14:paraId="110B291E" w14:textId="77777777" w:rsidR="003E76D4" w:rsidRPr="006062E3" w:rsidRDefault="003E76D4" w:rsidP="007A6B25">
            <w:pPr>
              <w:rPr>
                <w:b/>
                <w:bCs/>
              </w:rPr>
            </w:pPr>
          </w:p>
        </w:tc>
        <w:tc>
          <w:tcPr>
            <w:tcW w:w="2393" w:type="dxa"/>
          </w:tcPr>
          <w:p w14:paraId="74353126" w14:textId="77777777" w:rsidR="003E76D4" w:rsidRPr="006062E3" w:rsidRDefault="003E76D4" w:rsidP="007A6B25">
            <w:pPr>
              <w:rPr>
                <w:b/>
                <w:bCs/>
              </w:rPr>
            </w:pPr>
          </w:p>
        </w:tc>
        <w:tc>
          <w:tcPr>
            <w:tcW w:w="2393" w:type="dxa"/>
          </w:tcPr>
          <w:p w14:paraId="37AB630F" w14:textId="77777777" w:rsidR="003E76D4" w:rsidRPr="006062E3" w:rsidRDefault="003E76D4" w:rsidP="007A6B25">
            <w:pPr>
              <w:rPr>
                <w:b/>
                <w:bCs/>
              </w:rPr>
            </w:pPr>
          </w:p>
        </w:tc>
      </w:tr>
      <w:tr w:rsidR="003E76D4" w:rsidRPr="006062E3" w14:paraId="425E9BA5" w14:textId="77777777" w:rsidTr="001B1061">
        <w:tc>
          <w:tcPr>
            <w:tcW w:w="2392" w:type="dxa"/>
          </w:tcPr>
          <w:p w14:paraId="482B35F8" w14:textId="77777777" w:rsidR="003E76D4" w:rsidRPr="006062E3" w:rsidRDefault="003E76D4" w:rsidP="007A6B25">
            <w:pPr>
              <w:rPr>
                <w:b/>
                <w:bCs/>
              </w:rPr>
            </w:pPr>
            <w:r w:rsidRPr="006062E3">
              <w:rPr>
                <w:b/>
                <w:bCs/>
              </w:rPr>
              <w:t>Examinat de fizioterapeut</w:t>
            </w:r>
          </w:p>
        </w:tc>
        <w:tc>
          <w:tcPr>
            <w:tcW w:w="2392" w:type="dxa"/>
          </w:tcPr>
          <w:p w14:paraId="3CC23ECA" w14:textId="77777777" w:rsidR="003E76D4" w:rsidRPr="006062E3" w:rsidRDefault="003E76D4" w:rsidP="007A6B25">
            <w:pPr>
              <w:rPr>
                <w:b/>
                <w:bCs/>
              </w:rPr>
            </w:pPr>
          </w:p>
        </w:tc>
        <w:tc>
          <w:tcPr>
            <w:tcW w:w="2393" w:type="dxa"/>
          </w:tcPr>
          <w:p w14:paraId="02EFA11B" w14:textId="77777777" w:rsidR="003E76D4" w:rsidRPr="006062E3" w:rsidRDefault="003E76D4" w:rsidP="007A6B25">
            <w:pPr>
              <w:rPr>
                <w:b/>
                <w:bCs/>
              </w:rPr>
            </w:pPr>
          </w:p>
        </w:tc>
        <w:tc>
          <w:tcPr>
            <w:tcW w:w="2393" w:type="dxa"/>
          </w:tcPr>
          <w:p w14:paraId="3E04347E" w14:textId="77777777" w:rsidR="003E76D4" w:rsidRPr="006062E3" w:rsidRDefault="003E76D4" w:rsidP="007A6B25">
            <w:pPr>
              <w:rPr>
                <w:b/>
                <w:bCs/>
              </w:rPr>
            </w:pPr>
          </w:p>
        </w:tc>
      </w:tr>
      <w:tr w:rsidR="003E76D4" w:rsidRPr="006062E3" w14:paraId="1B997198" w14:textId="77777777" w:rsidTr="001B1061">
        <w:tc>
          <w:tcPr>
            <w:tcW w:w="2392" w:type="dxa"/>
          </w:tcPr>
          <w:p w14:paraId="4285D990" w14:textId="77777777" w:rsidR="003E76D4" w:rsidRPr="006062E3" w:rsidRDefault="003E76D4" w:rsidP="007A6B25">
            <w:pPr>
              <w:rPr>
                <w:b/>
                <w:bCs/>
              </w:rPr>
            </w:pPr>
            <w:r w:rsidRPr="006062E3">
              <w:rPr>
                <w:b/>
                <w:bCs/>
              </w:rPr>
              <w:t>Examinat de kinetoterapeut</w:t>
            </w:r>
          </w:p>
        </w:tc>
        <w:tc>
          <w:tcPr>
            <w:tcW w:w="2392" w:type="dxa"/>
          </w:tcPr>
          <w:p w14:paraId="23F8543D" w14:textId="77777777" w:rsidR="003E76D4" w:rsidRPr="006062E3" w:rsidRDefault="003E76D4" w:rsidP="007A6B25">
            <w:pPr>
              <w:rPr>
                <w:b/>
                <w:bCs/>
              </w:rPr>
            </w:pPr>
          </w:p>
        </w:tc>
        <w:tc>
          <w:tcPr>
            <w:tcW w:w="2393" w:type="dxa"/>
          </w:tcPr>
          <w:p w14:paraId="08C4635B" w14:textId="77777777" w:rsidR="003E76D4" w:rsidRPr="006062E3" w:rsidRDefault="003E76D4" w:rsidP="007A6B25">
            <w:pPr>
              <w:rPr>
                <w:b/>
                <w:bCs/>
              </w:rPr>
            </w:pPr>
          </w:p>
        </w:tc>
        <w:tc>
          <w:tcPr>
            <w:tcW w:w="2393" w:type="dxa"/>
          </w:tcPr>
          <w:p w14:paraId="71246090" w14:textId="77777777" w:rsidR="003E76D4" w:rsidRPr="006062E3" w:rsidRDefault="003E76D4" w:rsidP="007A6B25">
            <w:pPr>
              <w:rPr>
                <w:b/>
                <w:bCs/>
              </w:rPr>
            </w:pPr>
          </w:p>
        </w:tc>
      </w:tr>
      <w:tr w:rsidR="003E76D4" w:rsidRPr="006062E3" w14:paraId="085ABB49" w14:textId="77777777" w:rsidTr="001B1061">
        <w:tc>
          <w:tcPr>
            <w:tcW w:w="2392" w:type="dxa"/>
          </w:tcPr>
          <w:p w14:paraId="02185AC8" w14:textId="69652737" w:rsidR="003E76D4" w:rsidRPr="006062E3" w:rsidRDefault="003E76D4" w:rsidP="007A6B25">
            <w:pPr>
              <w:rPr>
                <w:b/>
                <w:bCs/>
              </w:rPr>
            </w:pPr>
            <w:r w:rsidRPr="006062E3">
              <w:rPr>
                <w:b/>
                <w:bCs/>
              </w:rPr>
              <w:t>Alte probleme</w:t>
            </w:r>
          </w:p>
        </w:tc>
        <w:tc>
          <w:tcPr>
            <w:tcW w:w="2392" w:type="dxa"/>
          </w:tcPr>
          <w:p w14:paraId="7B5F6A44" w14:textId="77777777" w:rsidR="003E76D4" w:rsidRPr="006062E3" w:rsidRDefault="003E76D4" w:rsidP="007A6B25">
            <w:pPr>
              <w:rPr>
                <w:b/>
                <w:bCs/>
              </w:rPr>
            </w:pPr>
          </w:p>
        </w:tc>
        <w:tc>
          <w:tcPr>
            <w:tcW w:w="2393" w:type="dxa"/>
          </w:tcPr>
          <w:p w14:paraId="167CBB14" w14:textId="77777777" w:rsidR="003E76D4" w:rsidRPr="006062E3" w:rsidRDefault="003E76D4" w:rsidP="007A6B25">
            <w:pPr>
              <w:rPr>
                <w:b/>
                <w:bCs/>
              </w:rPr>
            </w:pPr>
          </w:p>
        </w:tc>
        <w:tc>
          <w:tcPr>
            <w:tcW w:w="2393" w:type="dxa"/>
          </w:tcPr>
          <w:p w14:paraId="4A21A8EF" w14:textId="77777777" w:rsidR="003E76D4" w:rsidRPr="006062E3" w:rsidRDefault="003E76D4" w:rsidP="007A6B25">
            <w:pPr>
              <w:rPr>
                <w:b/>
                <w:bCs/>
              </w:rPr>
            </w:pPr>
          </w:p>
        </w:tc>
      </w:tr>
    </w:tbl>
    <w:p w14:paraId="0369E7C8" w14:textId="77777777" w:rsidR="0092751D" w:rsidRPr="006062E3" w:rsidRDefault="0092751D" w:rsidP="00786A72">
      <w:pPr>
        <w:pStyle w:val="Default"/>
        <w:rPr>
          <w:b/>
          <w:lang w:val="ro-RO"/>
        </w:rPr>
      </w:pPr>
      <w:r w:rsidRPr="006062E3">
        <w:rPr>
          <w:rStyle w:val="A0"/>
          <w:b/>
          <w:lang w:val="ro-RO"/>
        </w:rPr>
        <w:t>Determinarea scorului de activitate în artrita reactivă (DAREA) [17]</w:t>
      </w:r>
    </w:p>
    <w:p w14:paraId="10ED903E" w14:textId="77777777" w:rsidR="0092751D" w:rsidRPr="006062E3" w:rsidRDefault="0092751D" w:rsidP="00786A72">
      <w:pPr>
        <w:pStyle w:val="Pa53"/>
        <w:spacing w:line="240" w:lineRule="auto"/>
        <w:rPr>
          <w:color w:val="000000"/>
          <w:lang w:val="ro-RO"/>
        </w:rPr>
      </w:pPr>
      <w:r w:rsidRPr="006062E3">
        <w:rPr>
          <w:rStyle w:val="A0"/>
          <w:lang w:val="ro-RO"/>
        </w:rPr>
        <w:t xml:space="preserve">Indicii care sunt </w:t>
      </w:r>
      <w:proofErr w:type="spellStart"/>
      <w:r w:rsidRPr="006062E3">
        <w:rPr>
          <w:rStyle w:val="A0"/>
          <w:lang w:val="ro-RO"/>
        </w:rPr>
        <w:t>incluşi</w:t>
      </w:r>
      <w:proofErr w:type="spellEnd"/>
      <w:r w:rsidRPr="006062E3">
        <w:rPr>
          <w:rStyle w:val="A0"/>
          <w:lang w:val="ro-RO"/>
        </w:rPr>
        <w:t xml:space="preserve"> în calcularea scorului </w:t>
      </w:r>
    </w:p>
    <w:p w14:paraId="04C350ED" w14:textId="77777777" w:rsidR="0092751D" w:rsidRPr="006062E3" w:rsidRDefault="0092751D" w:rsidP="00786A72">
      <w:pPr>
        <w:pStyle w:val="Pa54"/>
        <w:numPr>
          <w:ilvl w:val="0"/>
          <w:numId w:val="39"/>
        </w:numPr>
        <w:spacing w:line="240" w:lineRule="auto"/>
        <w:rPr>
          <w:color w:val="000000"/>
          <w:lang w:val="ro-RO"/>
        </w:rPr>
      </w:pPr>
      <w:r w:rsidRPr="006062E3">
        <w:rPr>
          <w:rStyle w:val="A0"/>
          <w:lang w:val="ro-RO"/>
        </w:rPr>
        <w:t xml:space="preserve">Numărul de </w:t>
      </w:r>
      <w:proofErr w:type="spellStart"/>
      <w:r w:rsidRPr="006062E3">
        <w:rPr>
          <w:rStyle w:val="A0"/>
          <w:lang w:val="ro-RO"/>
        </w:rPr>
        <w:t>articulaţii</w:t>
      </w:r>
      <w:proofErr w:type="spellEnd"/>
      <w:r w:rsidRPr="006062E3">
        <w:rPr>
          <w:rStyle w:val="A0"/>
          <w:lang w:val="ro-RO"/>
        </w:rPr>
        <w:t xml:space="preserve"> tumefiate. </w:t>
      </w:r>
    </w:p>
    <w:p w14:paraId="540442A1" w14:textId="77777777" w:rsidR="0092751D" w:rsidRPr="006062E3" w:rsidRDefault="0092751D" w:rsidP="00786A72">
      <w:pPr>
        <w:pStyle w:val="Pa54"/>
        <w:numPr>
          <w:ilvl w:val="0"/>
          <w:numId w:val="39"/>
        </w:numPr>
        <w:spacing w:line="240" w:lineRule="auto"/>
        <w:rPr>
          <w:color w:val="000000"/>
          <w:lang w:val="ro-RO"/>
        </w:rPr>
      </w:pPr>
      <w:r w:rsidRPr="006062E3">
        <w:rPr>
          <w:rStyle w:val="A0"/>
          <w:lang w:val="ro-RO"/>
        </w:rPr>
        <w:t xml:space="preserve">Numărul de </w:t>
      </w:r>
      <w:proofErr w:type="spellStart"/>
      <w:r w:rsidRPr="006062E3">
        <w:rPr>
          <w:rStyle w:val="A0"/>
          <w:lang w:val="ro-RO"/>
        </w:rPr>
        <w:t>articulaţii</w:t>
      </w:r>
      <w:proofErr w:type="spellEnd"/>
      <w:r w:rsidRPr="006062E3">
        <w:rPr>
          <w:rStyle w:val="A0"/>
          <w:lang w:val="ro-RO"/>
        </w:rPr>
        <w:t xml:space="preserve"> dureroase. </w:t>
      </w:r>
    </w:p>
    <w:p w14:paraId="427CEC9C" w14:textId="77777777" w:rsidR="0092751D" w:rsidRPr="006062E3" w:rsidRDefault="0092751D" w:rsidP="00786A72">
      <w:pPr>
        <w:pStyle w:val="Pa54"/>
        <w:numPr>
          <w:ilvl w:val="0"/>
          <w:numId w:val="39"/>
        </w:numPr>
        <w:spacing w:line="240" w:lineRule="auto"/>
        <w:rPr>
          <w:color w:val="000000"/>
          <w:lang w:val="ro-RO"/>
        </w:rPr>
      </w:pPr>
      <w:r w:rsidRPr="006062E3">
        <w:rPr>
          <w:rStyle w:val="A0"/>
          <w:lang w:val="ro-RO"/>
        </w:rPr>
        <w:t xml:space="preserve">Aprecierea gradului durerii de către pacient. </w:t>
      </w:r>
    </w:p>
    <w:p w14:paraId="4D8DF982" w14:textId="77777777" w:rsidR="0092751D" w:rsidRPr="006062E3" w:rsidRDefault="0092751D" w:rsidP="00786A72">
      <w:pPr>
        <w:pStyle w:val="Pa54"/>
        <w:numPr>
          <w:ilvl w:val="0"/>
          <w:numId w:val="39"/>
        </w:numPr>
        <w:spacing w:line="240" w:lineRule="auto"/>
        <w:rPr>
          <w:color w:val="000000"/>
          <w:lang w:val="ro-RO"/>
        </w:rPr>
      </w:pPr>
      <w:r w:rsidRPr="006062E3">
        <w:rPr>
          <w:rStyle w:val="A0"/>
          <w:lang w:val="ro-RO"/>
        </w:rPr>
        <w:t xml:space="preserve">Aprecierea stării globale de către pacient. </w:t>
      </w:r>
    </w:p>
    <w:p w14:paraId="5AA9CC16" w14:textId="77777777" w:rsidR="0092751D" w:rsidRPr="006062E3" w:rsidRDefault="0092751D" w:rsidP="00786A72">
      <w:pPr>
        <w:pStyle w:val="Pa54"/>
        <w:numPr>
          <w:ilvl w:val="0"/>
          <w:numId w:val="39"/>
        </w:numPr>
        <w:spacing w:line="240" w:lineRule="auto"/>
        <w:rPr>
          <w:color w:val="000000"/>
          <w:lang w:val="ro-RO"/>
        </w:rPr>
      </w:pPr>
      <w:r w:rsidRPr="006062E3">
        <w:rPr>
          <w:rStyle w:val="A0"/>
          <w:lang w:val="ro-RO"/>
        </w:rPr>
        <w:t xml:space="preserve">Valoarea proteinei C-reactive mg/dl </w:t>
      </w:r>
    </w:p>
    <w:tbl>
      <w:tblPr>
        <w:tblStyle w:val="Tabelgril"/>
        <w:tblW w:w="0" w:type="auto"/>
        <w:tblLook w:val="04A0" w:firstRow="1" w:lastRow="0" w:firstColumn="1" w:lastColumn="0" w:noHBand="0" w:noVBand="1"/>
      </w:tblPr>
      <w:tblGrid>
        <w:gridCol w:w="3190"/>
        <w:gridCol w:w="3190"/>
        <w:gridCol w:w="3191"/>
      </w:tblGrid>
      <w:tr w:rsidR="0092751D" w:rsidRPr="006062E3" w14:paraId="0AD5D48B" w14:textId="77777777" w:rsidTr="00DF411D">
        <w:tc>
          <w:tcPr>
            <w:tcW w:w="3190" w:type="dxa"/>
          </w:tcPr>
          <w:p w14:paraId="3F075C5B" w14:textId="77777777" w:rsidR="0092751D" w:rsidRPr="006062E3" w:rsidRDefault="0092751D" w:rsidP="007A6B25">
            <w:r w:rsidRPr="006062E3">
              <w:t>Parametrul</w:t>
            </w:r>
          </w:p>
        </w:tc>
        <w:tc>
          <w:tcPr>
            <w:tcW w:w="3190" w:type="dxa"/>
          </w:tcPr>
          <w:p w14:paraId="186EEC46" w14:textId="77777777" w:rsidR="0092751D" w:rsidRPr="006062E3" w:rsidRDefault="0092751D" w:rsidP="007A6B25">
            <w:r w:rsidRPr="006062E3">
              <w:t>Manifestarea</w:t>
            </w:r>
          </w:p>
        </w:tc>
        <w:tc>
          <w:tcPr>
            <w:tcW w:w="3191" w:type="dxa"/>
          </w:tcPr>
          <w:p w14:paraId="726AEB67" w14:textId="77777777" w:rsidR="0092751D" w:rsidRPr="006062E3" w:rsidRDefault="0092751D" w:rsidP="007A6B25">
            <w:r w:rsidRPr="006062E3">
              <w:t>Punctajul</w:t>
            </w:r>
          </w:p>
        </w:tc>
      </w:tr>
      <w:tr w:rsidR="0092751D" w:rsidRPr="006062E3" w14:paraId="1C9F0E24" w14:textId="77777777" w:rsidTr="00DF411D">
        <w:tc>
          <w:tcPr>
            <w:tcW w:w="3190" w:type="dxa"/>
          </w:tcPr>
          <w:p w14:paraId="4847915E" w14:textId="77777777" w:rsidR="0092751D" w:rsidRPr="006062E3" w:rsidRDefault="0092751D" w:rsidP="007A6B25">
            <w:r w:rsidRPr="006062E3">
              <w:t>Aprecierea durerii de pacient</w:t>
            </w:r>
          </w:p>
        </w:tc>
        <w:tc>
          <w:tcPr>
            <w:tcW w:w="3190" w:type="dxa"/>
          </w:tcPr>
          <w:p w14:paraId="7CA097D0" w14:textId="77777777" w:rsidR="0092751D" w:rsidRPr="006062E3" w:rsidRDefault="0092751D" w:rsidP="007A6B25">
            <w:proofErr w:type="spellStart"/>
            <w:r w:rsidRPr="006062E3">
              <w:t>Lipseşte</w:t>
            </w:r>
            <w:proofErr w:type="spellEnd"/>
            <w:r w:rsidRPr="006062E3">
              <w:t xml:space="preserve"> </w:t>
            </w:r>
          </w:p>
        </w:tc>
        <w:tc>
          <w:tcPr>
            <w:tcW w:w="3191" w:type="dxa"/>
          </w:tcPr>
          <w:p w14:paraId="37ED1082" w14:textId="77777777" w:rsidR="0092751D" w:rsidRPr="006062E3" w:rsidRDefault="0092751D" w:rsidP="007A6B25">
            <w:r w:rsidRPr="006062E3">
              <w:t>0</w:t>
            </w:r>
          </w:p>
        </w:tc>
      </w:tr>
      <w:tr w:rsidR="0092751D" w:rsidRPr="006062E3" w14:paraId="5C89F9D0" w14:textId="77777777" w:rsidTr="00DF411D">
        <w:tc>
          <w:tcPr>
            <w:tcW w:w="3190" w:type="dxa"/>
          </w:tcPr>
          <w:p w14:paraId="1CEE366C" w14:textId="77777777" w:rsidR="0092751D" w:rsidRPr="006062E3" w:rsidRDefault="0092751D" w:rsidP="007A6B25"/>
        </w:tc>
        <w:tc>
          <w:tcPr>
            <w:tcW w:w="3190" w:type="dxa"/>
          </w:tcPr>
          <w:p w14:paraId="79AAA1AD" w14:textId="77777777" w:rsidR="0092751D" w:rsidRPr="006062E3" w:rsidRDefault="0092751D" w:rsidP="007A6B25">
            <w:r w:rsidRPr="006062E3">
              <w:t xml:space="preserve">Moderat </w:t>
            </w:r>
          </w:p>
        </w:tc>
        <w:tc>
          <w:tcPr>
            <w:tcW w:w="3191" w:type="dxa"/>
          </w:tcPr>
          <w:p w14:paraId="22095EE3" w14:textId="77777777" w:rsidR="0092751D" w:rsidRPr="006062E3" w:rsidRDefault="0092751D" w:rsidP="007A6B25">
            <w:r w:rsidRPr="006062E3">
              <w:t>1</w:t>
            </w:r>
          </w:p>
        </w:tc>
      </w:tr>
      <w:tr w:rsidR="0092751D" w:rsidRPr="006062E3" w14:paraId="15876CB9" w14:textId="77777777" w:rsidTr="00DF411D">
        <w:tc>
          <w:tcPr>
            <w:tcW w:w="3190" w:type="dxa"/>
          </w:tcPr>
          <w:p w14:paraId="3441881D" w14:textId="77777777" w:rsidR="0092751D" w:rsidRPr="006062E3" w:rsidRDefault="0092751D" w:rsidP="007A6B25"/>
        </w:tc>
        <w:tc>
          <w:tcPr>
            <w:tcW w:w="3190" w:type="dxa"/>
          </w:tcPr>
          <w:p w14:paraId="510F9B6C" w14:textId="77777777" w:rsidR="0092751D" w:rsidRPr="006062E3" w:rsidRDefault="0092751D" w:rsidP="007A6B25">
            <w:r w:rsidRPr="006062E3">
              <w:t>Sever</w:t>
            </w:r>
          </w:p>
        </w:tc>
        <w:tc>
          <w:tcPr>
            <w:tcW w:w="3191" w:type="dxa"/>
          </w:tcPr>
          <w:p w14:paraId="5ECA64BC" w14:textId="77777777" w:rsidR="0092751D" w:rsidRPr="006062E3" w:rsidRDefault="0092751D" w:rsidP="007A6B25">
            <w:r w:rsidRPr="006062E3">
              <w:t>2</w:t>
            </w:r>
          </w:p>
        </w:tc>
      </w:tr>
      <w:tr w:rsidR="0092751D" w:rsidRPr="006062E3" w14:paraId="32C99DC9" w14:textId="77777777" w:rsidTr="00DF411D">
        <w:tc>
          <w:tcPr>
            <w:tcW w:w="3190" w:type="dxa"/>
          </w:tcPr>
          <w:p w14:paraId="0762A251" w14:textId="77777777" w:rsidR="0092751D" w:rsidRPr="006062E3" w:rsidRDefault="0092751D" w:rsidP="007A6B25">
            <w:r w:rsidRPr="006062E3">
              <w:t>Aprecierea stării globale</w:t>
            </w:r>
          </w:p>
        </w:tc>
        <w:tc>
          <w:tcPr>
            <w:tcW w:w="3190" w:type="dxa"/>
          </w:tcPr>
          <w:p w14:paraId="6DF9BE3C" w14:textId="77777777" w:rsidR="0092751D" w:rsidRPr="006062E3" w:rsidRDefault="0092751D" w:rsidP="007A6B25">
            <w:r w:rsidRPr="006062E3">
              <w:t>Bine</w:t>
            </w:r>
          </w:p>
        </w:tc>
        <w:tc>
          <w:tcPr>
            <w:tcW w:w="3191" w:type="dxa"/>
          </w:tcPr>
          <w:p w14:paraId="21040892" w14:textId="77777777" w:rsidR="0092751D" w:rsidRPr="006062E3" w:rsidRDefault="0092751D" w:rsidP="007A6B25">
            <w:r w:rsidRPr="006062E3">
              <w:t>0</w:t>
            </w:r>
          </w:p>
        </w:tc>
      </w:tr>
      <w:tr w:rsidR="0092751D" w:rsidRPr="006062E3" w14:paraId="59647A2B" w14:textId="77777777" w:rsidTr="00DF411D">
        <w:tc>
          <w:tcPr>
            <w:tcW w:w="3190" w:type="dxa"/>
          </w:tcPr>
          <w:p w14:paraId="7BB6EC33" w14:textId="77777777" w:rsidR="0092751D" w:rsidRPr="006062E3" w:rsidRDefault="0092751D" w:rsidP="007A6B25"/>
        </w:tc>
        <w:tc>
          <w:tcPr>
            <w:tcW w:w="3190" w:type="dxa"/>
          </w:tcPr>
          <w:p w14:paraId="33906BF8" w14:textId="77777777" w:rsidR="0092751D" w:rsidRPr="006062E3" w:rsidRDefault="0092751D" w:rsidP="007A6B25">
            <w:r w:rsidRPr="006062E3">
              <w:t>Mediu sever</w:t>
            </w:r>
          </w:p>
        </w:tc>
        <w:tc>
          <w:tcPr>
            <w:tcW w:w="3191" w:type="dxa"/>
          </w:tcPr>
          <w:p w14:paraId="468AE448" w14:textId="77777777" w:rsidR="0092751D" w:rsidRPr="006062E3" w:rsidRDefault="0092751D" w:rsidP="007A6B25">
            <w:r w:rsidRPr="006062E3">
              <w:t>1</w:t>
            </w:r>
          </w:p>
        </w:tc>
      </w:tr>
      <w:tr w:rsidR="0092751D" w:rsidRPr="006062E3" w14:paraId="2F400453" w14:textId="77777777" w:rsidTr="00DF411D">
        <w:tc>
          <w:tcPr>
            <w:tcW w:w="3190" w:type="dxa"/>
          </w:tcPr>
          <w:p w14:paraId="7EAF9F8E" w14:textId="77777777" w:rsidR="0092751D" w:rsidRPr="006062E3" w:rsidRDefault="0092751D" w:rsidP="007A6B25"/>
        </w:tc>
        <w:tc>
          <w:tcPr>
            <w:tcW w:w="3190" w:type="dxa"/>
          </w:tcPr>
          <w:p w14:paraId="328905EB" w14:textId="77777777" w:rsidR="0092751D" w:rsidRPr="006062E3" w:rsidRDefault="0092751D" w:rsidP="007A6B25">
            <w:r w:rsidRPr="006062E3">
              <w:t>Sever</w:t>
            </w:r>
          </w:p>
        </w:tc>
        <w:tc>
          <w:tcPr>
            <w:tcW w:w="3191" w:type="dxa"/>
          </w:tcPr>
          <w:p w14:paraId="4DB4E19C" w14:textId="77777777" w:rsidR="0092751D" w:rsidRPr="006062E3" w:rsidRDefault="0092751D" w:rsidP="007A6B25">
            <w:r w:rsidRPr="006062E3">
              <w:t>2</w:t>
            </w:r>
          </w:p>
        </w:tc>
      </w:tr>
    </w:tbl>
    <w:p w14:paraId="45F2B826" w14:textId="77777777" w:rsidR="0092751D" w:rsidRPr="006062E3" w:rsidRDefault="0092751D" w:rsidP="007A6B25">
      <w:r w:rsidRPr="006062E3">
        <w:t xml:space="preserve">Scorul DAREA = suma valorilor la </w:t>
      </w:r>
      <w:proofErr w:type="spellStart"/>
      <w:r w:rsidRPr="006062E3">
        <w:t>toţi</w:t>
      </w:r>
      <w:proofErr w:type="spellEnd"/>
      <w:r w:rsidRPr="006062E3">
        <w:t xml:space="preserve"> cinci indici </w:t>
      </w:r>
    </w:p>
    <w:p w14:paraId="0B8F5509" w14:textId="77777777" w:rsidR="0092751D" w:rsidRPr="006062E3" w:rsidRDefault="0092751D" w:rsidP="007A6B25">
      <w:r w:rsidRPr="006062E3">
        <w:t xml:space="preserve">Interpretarea: </w:t>
      </w:r>
    </w:p>
    <w:p w14:paraId="14BDFBD6" w14:textId="77777777" w:rsidR="0092751D" w:rsidRPr="006062E3" w:rsidRDefault="0092751D" w:rsidP="007A6B25">
      <w:r w:rsidRPr="006062E3">
        <w:t xml:space="preserve">• scorul minim – 0; </w:t>
      </w:r>
    </w:p>
    <w:p w14:paraId="63A53C9A" w14:textId="0F26F5B3" w:rsidR="00786A72" w:rsidRPr="006062E3" w:rsidRDefault="0092751D" w:rsidP="00786A72">
      <w:r w:rsidRPr="006062E3">
        <w:t xml:space="preserve">• cu </w:t>
      </w:r>
      <w:r w:rsidR="00A14A75" w:rsidRPr="006062E3">
        <w:t>cât</w:t>
      </w:r>
      <w:r w:rsidRPr="006062E3">
        <w:t xml:space="preserve"> scorul este mai mare cu </w:t>
      </w:r>
      <w:r w:rsidR="00A14A75" w:rsidRPr="006062E3">
        <w:t>atât</w:t>
      </w:r>
      <w:r w:rsidRPr="006062E3">
        <w:t xml:space="preserve"> gradul activităţii bolii este mai exprimat</w:t>
      </w:r>
      <w:r w:rsidR="00786A72" w:rsidRPr="006062E3">
        <w:t>.</w:t>
      </w:r>
      <w:r w:rsidR="00786A72" w:rsidRPr="006062E3">
        <w:rPr>
          <w:b/>
        </w:rPr>
        <w:br w:type="page"/>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280"/>
        <w:gridCol w:w="5697"/>
      </w:tblGrid>
      <w:tr w:rsidR="00786A72" w:rsidRPr="006062E3" w14:paraId="75A7D3F8" w14:textId="77777777" w:rsidTr="00D13044">
        <w:trPr>
          <w:trHeight w:val="503"/>
        </w:trPr>
        <w:tc>
          <w:tcPr>
            <w:tcW w:w="394" w:type="dxa"/>
            <w:shd w:val="clear" w:color="000000" w:fill="FFFFFF"/>
            <w:noWrap/>
            <w:vAlign w:val="bottom"/>
            <w:hideMark/>
          </w:tcPr>
          <w:p w14:paraId="21804A28" w14:textId="77777777" w:rsidR="00786A72" w:rsidRPr="006062E3" w:rsidRDefault="00786A72" w:rsidP="00D13044">
            <w:pPr>
              <w:rPr>
                <w:b/>
                <w:bCs/>
                <w:color w:val="0000FF"/>
                <w:sz w:val="16"/>
                <w:szCs w:val="16"/>
              </w:rPr>
            </w:pPr>
            <w:r w:rsidRPr="006062E3">
              <w:rPr>
                <w:b/>
                <w:bCs/>
                <w:color w:val="0000FF"/>
                <w:sz w:val="16"/>
                <w:szCs w:val="16"/>
              </w:rPr>
              <w:lastRenderedPageBreak/>
              <w:t> </w:t>
            </w:r>
          </w:p>
        </w:tc>
        <w:tc>
          <w:tcPr>
            <w:tcW w:w="8977" w:type="dxa"/>
            <w:gridSpan w:val="2"/>
            <w:shd w:val="clear" w:color="000000" w:fill="FFFFFF"/>
            <w:noWrap/>
            <w:vAlign w:val="bottom"/>
            <w:hideMark/>
          </w:tcPr>
          <w:p w14:paraId="51A9AEE8" w14:textId="77777777" w:rsidR="00786A72" w:rsidRPr="006062E3" w:rsidRDefault="00786A72" w:rsidP="00D13044">
            <w:pPr>
              <w:jc w:val="center"/>
              <w:rPr>
                <w:b/>
                <w:bCs/>
                <w:sz w:val="20"/>
                <w:szCs w:val="20"/>
              </w:rPr>
            </w:pPr>
            <w:r w:rsidRPr="006062E3">
              <w:rPr>
                <w:b/>
                <w:bCs/>
                <w:sz w:val="20"/>
                <w:szCs w:val="20"/>
              </w:rPr>
              <w:t>FIȘA STANDARDIZATA DE AUDIT BAZAT PE CRITERII PENTRU PROTOCOLUL CLINIC STANDARDIZAT "ARTRITA REACTIVĂ LA COPII"</w:t>
            </w:r>
            <w:r w:rsidRPr="006062E3">
              <w:rPr>
                <w:b/>
                <w:bCs/>
                <w:sz w:val="16"/>
                <w:szCs w:val="16"/>
              </w:rPr>
              <w:t> </w:t>
            </w:r>
          </w:p>
        </w:tc>
      </w:tr>
      <w:tr w:rsidR="00786A72" w:rsidRPr="006062E3" w14:paraId="22CF4645" w14:textId="77777777" w:rsidTr="00D13044">
        <w:trPr>
          <w:trHeight w:val="300"/>
        </w:trPr>
        <w:tc>
          <w:tcPr>
            <w:tcW w:w="394" w:type="dxa"/>
            <w:shd w:val="clear" w:color="000000" w:fill="FFFFFF"/>
            <w:noWrap/>
            <w:vAlign w:val="bottom"/>
            <w:hideMark/>
          </w:tcPr>
          <w:p w14:paraId="427BBB31" w14:textId="77777777" w:rsidR="00786A72" w:rsidRPr="006062E3" w:rsidRDefault="00786A72" w:rsidP="00D13044">
            <w:pPr>
              <w:rPr>
                <w:b/>
                <w:bCs/>
                <w:color w:val="0000FF"/>
                <w:sz w:val="20"/>
                <w:szCs w:val="20"/>
              </w:rPr>
            </w:pPr>
            <w:r w:rsidRPr="006062E3">
              <w:rPr>
                <w:b/>
                <w:bCs/>
                <w:color w:val="0000FF"/>
                <w:sz w:val="20"/>
                <w:szCs w:val="20"/>
              </w:rPr>
              <w:t> </w:t>
            </w:r>
          </w:p>
        </w:tc>
        <w:tc>
          <w:tcPr>
            <w:tcW w:w="3280" w:type="dxa"/>
            <w:shd w:val="clear" w:color="000000" w:fill="FFFFFF"/>
            <w:hideMark/>
          </w:tcPr>
          <w:p w14:paraId="1FC9286F" w14:textId="5F0ED29E" w:rsidR="00786A72" w:rsidRPr="006062E3" w:rsidRDefault="00786A72" w:rsidP="00786A72">
            <w:pPr>
              <w:jc w:val="center"/>
              <w:rPr>
                <w:b/>
                <w:bCs/>
                <w:sz w:val="20"/>
                <w:szCs w:val="20"/>
              </w:rPr>
            </w:pPr>
            <w:r w:rsidRPr="006062E3">
              <w:rPr>
                <w:b/>
                <w:bCs/>
                <w:sz w:val="20"/>
                <w:szCs w:val="20"/>
              </w:rPr>
              <w:t>Domen</w:t>
            </w:r>
            <w:r w:rsidR="00E14A1D" w:rsidRPr="006062E3">
              <w:rPr>
                <w:b/>
                <w:bCs/>
                <w:sz w:val="20"/>
                <w:szCs w:val="20"/>
              </w:rPr>
              <w:t>i</w:t>
            </w:r>
            <w:r w:rsidRPr="006062E3">
              <w:rPr>
                <w:b/>
                <w:bCs/>
                <w:sz w:val="20"/>
                <w:szCs w:val="20"/>
              </w:rPr>
              <w:t>i/parametri evaluați</w:t>
            </w:r>
          </w:p>
        </w:tc>
        <w:tc>
          <w:tcPr>
            <w:tcW w:w="5697" w:type="dxa"/>
            <w:shd w:val="clear" w:color="000000" w:fill="FFFFFF"/>
            <w:hideMark/>
          </w:tcPr>
          <w:p w14:paraId="0320F7CE" w14:textId="561D178F" w:rsidR="00786A72" w:rsidRPr="006062E3" w:rsidRDefault="00786A72" w:rsidP="00786A72">
            <w:pPr>
              <w:jc w:val="center"/>
              <w:rPr>
                <w:b/>
                <w:bCs/>
                <w:sz w:val="20"/>
                <w:szCs w:val="20"/>
              </w:rPr>
            </w:pPr>
            <w:r w:rsidRPr="006062E3">
              <w:rPr>
                <w:b/>
                <w:bCs/>
                <w:sz w:val="20"/>
                <w:szCs w:val="20"/>
              </w:rPr>
              <w:t>Codificarea</w:t>
            </w:r>
          </w:p>
        </w:tc>
      </w:tr>
      <w:tr w:rsidR="00786A72" w:rsidRPr="006062E3" w14:paraId="150F84D6" w14:textId="77777777" w:rsidTr="00D13044">
        <w:trPr>
          <w:trHeight w:val="300"/>
        </w:trPr>
        <w:tc>
          <w:tcPr>
            <w:tcW w:w="394" w:type="dxa"/>
            <w:shd w:val="clear" w:color="000000" w:fill="FFFFFF"/>
            <w:noWrap/>
            <w:vAlign w:val="bottom"/>
            <w:hideMark/>
          </w:tcPr>
          <w:p w14:paraId="04C793E6" w14:textId="77777777" w:rsidR="00786A72" w:rsidRPr="006062E3" w:rsidRDefault="00786A72" w:rsidP="00D13044">
            <w:pPr>
              <w:rPr>
                <w:sz w:val="20"/>
                <w:szCs w:val="20"/>
              </w:rPr>
            </w:pPr>
            <w:r w:rsidRPr="006062E3">
              <w:rPr>
                <w:sz w:val="20"/>
                <w:szCs w:val="20"/>
              </w:rPr>
              <w:t>1</w:t>
            </w:r>
          </w:p>
        </w:tc>
        <w:tc>
          <w:tcPr>
            <w:tcW w:w="3280" w:type="dxa"/>
            <w:shd w:val="clear" w:color="000000" w:fill="FFFFFF"/>
            <w:hideMark/>
          </w:tcPr>
          <w:p w14:paraId="778185F7" w14:textId="77777777" w:rsidR="00786A72" w:rsidRPr="006062E3" w:rsidRDefault="00786A72" w:rsidP="00D13044">
            <w:pPr>
              <w:rPr>
                <w:sz w:val="20"/>
                <w:szCs w:val="20"/>
              </w:rPr>
            </w:pPr>
            <w:r w:rsidRPr="006062E3">
              <w:rPr>
                <w:sz w:val="20"/>
                <w:szCs w:val="20"/>
              </w:rPr>
              <w:t>Denumirea IMSP evaluată prin audit</w:t>
            </w:r>
          </w:p>
        </w:tc>
        <w:tc>
          <w:tcPr>
            <w:tcW w:w="5697" w:type="dxa"/>
            <w:shd w:val="clear" w:color="000000" w:fill="FFFFFF"/>
            <w:hideMark/>
          </w:tcPr>
          <w:p w14:paraId="3EFD4366" w14:textId="77777777" w:rsidR="00786A72" w:rsidRPr="006062E3" w:rsidRDefault="00786A72" w:rsidP="00D13044">
            <w:pPr>
              <w:rPr>
                <w:b/>
                <w:bCs/>
                <w:sz w:val="20"/>
                <w:szCs w:val="20"/>
              </w:rPr>
            </w:pPr>
            <w:r w:rsidRPr="006062E3">
              <w:rPr>
                <w:b/>
                <w:bCs/>
                <w:sz w:val="20"/>
                <w:szCs w:val="20"/>
              </w:rPr>
              <w:t> </w:t>
            </w:r>
          </w:p>
        </w:tc>
      </w:tr>
      <w:tr w:rsidR="00786A72" w:rsidRPr="006062E3" w14:paraId="7ADCC986" w14:textId="77777777" w:rsidTr="00D13044">
        <w:trPr>
          <w:trHeight w:val="270"/>
        </w:trPr>
        <w:tc>
          <w:tcPr>
            <w:tcW w:w="394" w:type="dxa"/>
            <w:shd w:val="clear" w:color="000000" w:fill="FFFFFF"/>
            <w:hideMark/>
          </w:tcPr>
          <w:p w14:paraId="0F67C4FC" w14:textId="77777777" w:rsidR="00786A72" w:rsidRPr="006062E3" w:rsidRDefault="00786A72" w:rsidP="00D13044">
            <w:pPr>
              <w:rPr>
                <w:sz w:val="20"/>
                <w:szCs w:val="20"/>
              </w:rPr>
            </w:pPr>
            <w:r w:rsidRPr="006062E3">
              <w:rPr>
                <w:sz w:val="20"/>
                <w:szCs w:val="20"/>
              </w:rPr>
              <w:t>2</w:t>
            </w:r>
          </w:p>
        </w:tc>
        <w:tc>
          <w:tcPr>
            <w:tcW w:w="3280" w:type="dxa"/>
            <w:noWrap/>
            <w:hideMark/>
          </w:tcPr>
          <w:p w14:paraId="1AFCB6B7" w14:textId="77777777" w:rsidR="00786A72" w:rsidRPr="006062E3" w:rsidRDefault="00786A72" w:rsidP="00D13044">
            <w:pPr>
              <w:rPr>
                <w:sz w:val="20"/>
                <w:szCs w:val="20"/>
              </w:rPr>
            </w:pPr>
            <w:r w:rsidRPr="006062E3">
              <w:rPr>
                <w:sz w:val="20"/>
                <w:szCs w:val="20"/>
              </w:rPr>
              <w:t>Persoana responsabilă de completarea fişei</w:t>
            </w:r>
          </w:p>
        </w:tc>
        <w:tc>
          <w:tcPr>
            <w:tcW w:w="5697" w:type="dxa"/>
            <w:noWrap/>
            <w:vAlign w:val="bottom"/>
            <w:hideMark/>
          </w:tcPr>
          <w:p w14:paraId="6BFA42AD" w14:textId="77777777" w:rsidR="00786A72" w:rsidRPr="006062E3" w:rsidRDefault="00786A72" w:rsidP="00D13044">
            <w:pPr>
              <w:rPr>
                <w:sz w:val="20"/>
                <w:szCs w:val="20"/>
              </w:rPr>
            </w:pPr>
            <w:r w:rsidRPr="006062E3">
              <w:rPr>
                <w:sz w:val="20"/>
                <w:szCs w:val="20"/>
              </w:rPr>
              <w:t>Nume, prenume, telefon de contact</w:t>
            </w:r>
          </w:p>
        </w:tc>
      </w:tr>
      <w:tr w:rsidR="00786A72" w:rsidRPr="006062E3" w14:paraId="3D91DA33" w14:textId="77777777" w:rsidTr="00D13044">
        <w:trPr>
          <w:trHeight w:val="300"/>
        </w:trPr>
        <w:tc>
          <w:tcPr>
            <w:tcW w:w="394" w:type="dxa"/>
            <w:shd w:val="clear" w:color="000000" w:fill="FFFFFF"/>
            <w:hideMark/>
          </w:tcPr>
          <w:p w14:paraId="773FF9B5" w14:textId="38016A55" w:rsidR="00786A72" w:rsidRPr="006062E3" w:rsidRDefault="00786A72" w:rsidP="00D13044">
            <w:pPr>
              <w:rPr>
                <w:sz w:val="20"/>
                <w:szCs w:val="20"/>
              </w:rPr>
            </w:pPr>
            <w:r w:rsidRPr="006062E3">
              <w:rPr>
                <w:sz w:val="20"/>
                <w:szCs w:val="20"/>
              </w:rPr>
              <w:t>3</w:t>
            </w:r>
          </w:p>
        </w:tc>
        <w:tc>
          <w:tcPr>
            <w:tcW w:w="3280" w:type="dxa"/>
            <w:shd w:val="clear" w:color="000000" w:fill="FFFFFF"/>
            <w:hideMark/>
          </w:tcPr>
          <w:p w14:paraId="6C5B8B70" w14:textId="77777777" w:rsidR="00786A72" w:rsidRPr="006062E3" w:rsidRDefault="00786A72" w:rsidP="00D13044">
            <w:pPr>
              <w:rPr>
                <w:sz w:val="20"/>
                <w:szCs w:val="20"/>
              </w:rPr>
            </w:pPr>
            <w:r w:rsidRPr="006062E3">
              <w:rPr>
                <w:sz w:val="20"/>
                <w:szCs w:val="20"/>
              </w:rPr>
              <w:t>Data de naştere a pacientului</w:t>
            </w:r>
          </w:p>
        </w:tc>
        <w:tc>
          <w:tcPr>
            <w:tcW w:w="5697" w:type="dxa"/>
            <w:shd w:val="clear" w:color="000000" w:fill="FFFFFF"/>
            <w:hideMark/>
          </w:tcPr>
          <w:p w14:paraId="0F013D1A" w14:textId="77777777" w:rsidR="00786A72" w:rsidRPr="006062E3" w:rsidRDefault="00786A72" w:rsidP="00D13044">
            <w:pPr>
              <w:rPr>
                <w:sz w:val="20"/>
                <w:szCs w:val="20"/>
              </w:rPr>
            </w:pPr>
            <w:r w:rsidRPr="006062E3">
              <w:rPr>
                <w:sz w:val="20"/>
                <w:szCs w:val="20"/>
              </w:rPr>
              <w:t>DD-LL-AAAA sau 9 = necunoscută</w:t>
            </w:r>
          </w:p>
        </w:tc>
      </w:tr>
      <w:tr w:rsidR="00786A72" w:rsidRPr="006062E3" w14:paraId="406A27ED" w14:textId="77777777" w:rsidTr="00D13044">
        <w:trPr>
          <w:trHeight w:val="300"/>
        </w:trPr>
        <w:tc>
          <w:tcPr>
            <w:tcW w:w="394" w:type="dxa"/>
            <w:shd w:val="clear" w:color="000000" w:fill="FFFFFF"/>
            <w:hideMark/>
          </w:tcPr>
          <w:p w14:paraId="1F6CA282" w14:textId="563F08BE" w:rsidR="00786A72" w:rsidRPr="006062E3" w:rsidRDefault="00786A72" w:rsidP="00D13044">
            <w:pPr>
              <w:rPr>
                <w:sz w:val="20"/>
                <w:szCs w:val="20"/>
              </w:rPr>
            </w:pPr>
            <w:r w:rsidRPr="006062E3">
              <w:rPr>
                <w:sz w:val="20"/>
                <w:szCs w:val="20"/>
              </w:rPr>
              <w:t>4</w:t>
            </w:r>
          </w:p>
        </w:tc>
        <w:tc>
          <w:tcPr>
            <w:tcW w:w="3280" w:type="dxa"/>
            <w:shd w:val="clear" w:color="000000" w:fill="FFFFFF"/>
            <w:hideMark/>
          </w:tcPr>
          <w:p w14:paraId="25A30FBF" w14:textId="77777777" w:rsidR="00786A72" w:rsidRPr="006062E3" w:rsidRDefault="00786A72" w:rsidP="00D13044">
            <w:pPr>
              <w:rPr>
                <w:sz w:val="20"/>
                <w:szCs w:val="20"/>
              </w:rPr>
            </w:pPr>
            <w:r w:rsidRPr="006062E3">
              <w:rPr>
                <w:sz w:val="20"/>
                <w:szCs w:val="20"/>
              </w:rPr>
              <w:t>Mediul de reşedinţă</w:t>
            </w:r>
          </w:p>
        </w:tc>
        <w:tc>
          <w:tcPr>
            <w:tcW w:w="5697" w:type="dxa"/>
            <w:shd w:val="clear" w:color="000000" w:fill="FFFFFF"/>
            <w:hideMark/>
          </w:tcPr>
          <w:p w14:paraId="7B9FE6E7" w14:textId="5E9C5867" w:rsidR="00786A72" w:rsidRPr="006062E3" w:rsidRDefault="00786A72" w:rsidP="00D13044">
            <w:pPr>
              <w:rPr>
                <w:sz w:val="20"/>
                <w:szCs w:val="20"/>
              </w:rPr>
            </w:pPr>
            <w:r w:rsidRPr="006062E3">
              <w:rPr>
                <w:sz w:val="20"/>
                <w:szCs w:val="20"/>
              </w:rPr>
              <w:t>0=urban; 1=rural; 9=nu</w:t>
            </w:r>
            <w:r w:rsidR="00A14A75">
              <w:rPr>
                <w:sz w:val="20"/>
                <w:szCs w:val="20"/>
              </w:rPr>
              <w:t xml:space="preserve"> se cunoaște</w:t>
            </w:r>
          </w:p>
        </w:tc>
      </w:tr>
      <w:tr w:rsidR="00786A72" w:rsidRPr="006062E3" w14:paraId="7A40008B" w14:textId="77777777" w:rsidTr="00D13044">
        <w:trPr>
          <w:trHeight w:val="300"/>
        </w:trPr>
        <w:tc>
          <w:tcPr>
            <w:tcW w:w="394" w:type="dxa"/>
            <w:shd w:val="clear" w:color="000000" w:fill="FFFFFF"/>
            <w:hideMark/>
          </w:tcPr>
          <w:p w14:paraId="438A7A40" w14:textId="57EF51D9" w:rsidR="00786A72" w:rsidRPr="006062E3" w:rsidRDefault="00786A72" w:rsidP="00D13044">
            <w:pPr>
              <w:rPr>
                <w:sz w:val="20"/>
                <w:szCs w:val="20"/>
              </w:rPr>
            </w:pPr>
            <w:r w:rsidRPr="006062E3">
              <w:rPr>
                <w:sz w:val="20"/>
                <w:szCs w:val="20"/>
              </w:rPr>
              <w:t>5</w:t>
            </w:r>
          </w:p>
        </w:tc>
        <w:tc>
          <w:tcPr>
            <w:tcW w:w="3280" w:type="dxa"/>
            <w:shd w:val="clear" w:color="000000" w:fill="FFFFFF"/>
            <w:hideMark/>
          </w:tcPr>
          <w:p w14:paraId="3280CA35" w14:textId="77777777" w:rsidR="00786A72" w:rsidRPr="006062E3" w:rsidRDefault="00786A72" w:rsidP="00D13044">
            <w:pPr>
              <w:rPr>
                <w:sz w:val="20"/>
                <w:szCs w:val="20"/>
              </w:rPr>
            </w:pPr>
            <w:r w:rsidRPr="006062E3">
              <w:rPr>
                <w:sz w:val="20"/>
                <w:szCs w:val="20"/>
              </w:rPr>
              <w:t>Genul/sexul pacientului</w:t>
            </w:r>
          </w:p>
        </w:tc>
        <w:tc>
          <w:tcPr>
            <w:tcW w:w="5697" w:type="dxa"/>
            <w:shd w:val="clear" w:color="000000" w:fill="FFFFFF"/>
            <w:hideMark/>
          </w:tcPr>
          <w:p w14:paraId="11DA2EBF" w14:textId="77777777" w:rsidR="00786A72" w:rsidRPr="006062E3" w:rsidRDefault="00786A72" w:rsidP="00D13044">
            <w:pPr>
              <w:rPr>
                <w:sz w:val="20"/>
                <w:szCs w:val="20"/>
              </w:rPr>
            </w:pPr>
            <w:r w:rsidRPr="006062E3">
              <w:rPr>
                <w:sz w:val="20"/>
                <w:szCs w:val="20"/>
              </w:rPr>
              <w:t>0 = masculin; 1 = feminin; 9 = nu este specificat.</w:t>
            </w:r>
          </w:p>
        </w:tc>
      </w:tr>
      <w:tr w:rsidR="00786A72" w:rsidRPr="006062E3" w14:paraId="212BB483" w14:textId="77777777" w:rsidTr="00D13044">
        <w:trPr>
          <w:trHeight w:val="345"/>
        </w:trPr>
        <w:tc>
          <w:tcPr>
            <w:tcW w:w="394" w:type="dxa"/>
            <w:shd w:val="clear" w:color="000000" w:fill="FFFFFF"/>
            <w:hideMark/>
          </w:tcPr>
          <w:p w14:paraId="5351C344" w14:textId="237B3D64" w:rsidR="00786A72" w:rsidRPr="006062E3" w:rsidRDefault="00786A72" w:rsidP="00D13044">
            <w:pPr>
              <w:rPr>
                <w:sz w:val="20"/>
                <w:szCs w:val="20"/>
              </w:rPr>
            </w:pPr>
            <w:r w:rsidRPr="006062E3">
              <w:rPr>
                <w:sz w:val="20"/>
                <w:szCs w:val="20"/>
              </w:rPr>
              <w:t>6</w:t>
            </w:r>
          </w:p>
        </w:tc>
        <w:tc>
          <w:tcPr>
            <w:tcW w:w="3280" w:type="dxa"/>
            <w:shd w:val="clear" w:color="000000" w:fill="FFFFFF"/>
            <w:hideMark/>
          </w:tcPr>
          <w:p w14:paraId="02BCDBEE" w14:textId="77777777" w:rsidR="00786A72" w:rsidRPr="006062E3" w:rsidRDefault="00786A72" w:rsidP="00D13044">
            <w:pPr>
              <w:rPr>
                <w:sz w:val="20"/>
                <w:szCs w:val="20"/>
              </w:rPr>
            </w:pPr>
            <w:r w:rsidRPr="006062E3">
              <w:rPr>
                <w:sz w:val="20"/>
                <w:szCs w:val="20"/>
              </w:rPr>
              <w:t>Categoria Artritei reactive la copii</w:t>
            </w:r>
          </w:p>
        </w:tc>
        <w:tc>
          <w:tcPr>
            <w:tcW w:w="5697" w:type="dxa"/>
            <w:shd w:val="clear" w:color="000000" w:fill="FFFFFF"/>
            <w:hideMark/>
          </w:tcPr>
          <w:p w14:paraId="224DE3DF" w14:textId="77777777" w:rsidR="00786A72" w:rsidRPr="00BE2ADB" w:rsidRDefault="00786A72" w:rsidP="00D13044">
            <w:pPr>
              <w:rPr>
                <w:sz w:val="20"/>
                <w:szCs w:val="20"/>
              </w:rPr>
            </w:pPr>
            <w:r w:rsidRPr="00BE2ADB">
              <w:rPr>
                <w:sz w:val="20"/>
                <w:szCs w:val="20"/>
              </w:rPr>
              <w:t xml:space="preserve">Forma urogenitală [a] = 1; Forma </w:t>
            </w:r>
            <w:proofErr w:type="spellStart"/>
            <w:r w:rsidRPr="00BE2ADB">
              <w:rPr>
                <w:sz w:val="20"/>
                <w:szCs w:val="20"/>
              </w:rPr>
              <w:t>enterocolitică</w:t>
            </w:r>
            <w:proofErr w:type="spellEnd"/>
            <w:r w:rsidRPr="00BE2ADB">
              <w:rPr>
                <w:sz w:val="20"/>
                <w:szCs w:val="20"/>
              </w:rPr>
              <w:t xml:space="preserve"> [b] = 2; </w:t>
            </w:r>
            <w:proofErr w:type="spellStart"/>
            <w:r w:rsidRPr="00BE2ADB">
              <w:rPr>
                <w:sz w:val="20"/>
                <w:szCs w:val="20"/>
              </w:rPr>
              <w:t>Poststreptococică</w:t>
            </w:r>
            <w:proofErr w:type="spellEnd"/>
            <w:r w:rsidRPr="00BE2ADB">
              <w:rPr>
                <w:sz w:val="20"/>
                <w:szCs w:val="20"/>
              </w:rPr>
              <w:t xml:space="preserve"> [c]=3.</w:t>
            </w:r>
          </w:p>
        </w:tc>
      </w:tr>
      <w:tr w:rsidR="00786A72" w:rsidRPr="006062E3" w14:paraId="10CF1DC4" w14:textId="77777777" w:rsidTr="00D13044">
        <w:trPr>
          <w:trHeight w:val="300"/>
        </w:trPr>
        <w:tc>
          <w:tcPr>
            <w:tcW w:w="394" w:type="dxa"/>
            <w:shd w:val="clear" w:color="000000" w:fill="FFFFFF"/>
            <w:hideMark/>
          </w:tcPr>
          <w:p w14:paraId="24B8CF8C"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60FEEC0C" w14:textId="77777777" w:rsidR="00786A72" w:rsidRPr="006062E3" w:rsidRDefault="00786A72" w:rsidP="00D13044">
            <w:pPr>
              <w:rPr>
                <w:b/>
                <w:bCs/>
                <w:sz w:val="20"/>
                <w:szCs w:val="20"/>
              </w:rPr>
            </w:pPr>
            <w:r w:rsidRPr="006062E3">
              <w:rPr>
                <w:b/>
                <w:bCs/>
                <w:sz w:val="20"/>
                <w:szCs w:val="20"/>
              </w:rPr>
              <w:t>INTERNAREA</w:t>
            </w:r>
          </w:p>
        </w:tc>
        <w:tc>
          <w:tcPr>
            <w:tcW w:w="5697" w:type="dxa"/>
            <w:shd w:val="clear" w:color="000000" w:fill="FFFFFF"/>
            <w:hideMark/>
          </w:tcPr>
          <w:p w14:paraId="2EB27F6C" w14:textId="77777777" w:rsidR="00786A72" w:rsidRPr="006062E3" w:rsidRDefault="00786A72" w:rsidP="00D13044">
            <w:pPr>
              <w:rPr>
                <w:b/>
                <w:bCs/>
                <w:sz w:val="20"/>
                <w:szCs w:val="20"/>
              </w:rPr>
            </w:pPr>
            <w:r w:rsidRPr="006062E3">
              <w:rPr>
                <w:b/>
                <w:bCs/>
                <w:sz w:val="20"/>
                <w:szCs w:val="20"/>
              </w:rPr>
              <w:t> </w:t>
            </w:r>
          </w:p>
        </w:tc>
      </w:tr>
      <w:tr w:rsidR="00786A72" w:rsidRPr="006062E3" w14:paraId="1617FF8D" w14:textId="77777777" w:rsidTr="00D13044">
        <w:trPr>
          <w:trHeight w:val="300"/>
        </w:trPr>
        <w:tc>
          <w:tcPr>
            <w:tcW w:w="394" w:type="dxa"/>
            <w:shd w:val="clear" w:color="000000" w:fill="FFFFFF"/>
            <w:hideMark/>
          </w:tcPr>
          <w:p w14:paraId="74B59F46" w14:textId="6F917BED" w:rsidR="00786A72" w:rsidRPr="006062E3" w:rsidRDefault="00786A72" w:rsidP="00D13044">
            <w:pPr>
              <w:rPr>
                <w:sz w:val="20"/>
                <w:szCs w:val="20"/>
              </w:rPr>
            </w:pPr>
            <w:r w:rsidRPr="006062E3">
              <w:rPr>
                <w:sz w:val="20"/>
                <w:szCs w:val="20"/>
              </w:rPr>
              <w:t>7</w:t>
            </w:r>
          </w:p>
        </w:tc>
        <w:tc>
          <w:tcPr>
            <w:tcW w:w="3280" w:type="dxa"/>
            <w:shd w:val="clear" w:color="000000" w:fill="FFFFFF"/>
            <w:hideMark/>
          </w:tcPr>
          <w:p w14:paraId="76AC2DAC" w14:textId="77777777" w:rsidR="00786A72" w:rsidRPr="006062E3" w:rsidRDefault="00786A72" w:rsidP="00D13044">
            <w:pPr>
              <w:rPr>
                <w:sz w:val="20"/>
                <w:szCs w:val="20"/>
              </w:rPr>
            </w:pPr>
            <w:r w:rsidRPr="006062E3">
              <w:rPr>
                <w:sz w:val="20"/>
                <w:szCs w:val="20"/>
              </w:rPr>
              <w:t>Data debutului simptomelor</w:t>
            </w:r>
          </w:p>
        </w:tc>
        <w:tc>
          <w:tcPr>
            <w:tcW w:w="5697" w:type="dxa"/>
            <w:shd w:val="clear" w:color="000000" w:fill="FFFFFF"/>
            <w:hideMark/>
          </w:tcPr>
          <w:p w14:paraId="46611965" w14:textId="77777777" w:rsidR="00786A72" w:rsidRPr="006062E3" w:rsidRDefault="00786A72" w:rsidP="00D13044">
            <w:pPr>
              <w:rPr>
                <w:sz w:val="20"/>
                <w:szCs w:val="20"/>
              </w:rPr>
            </w:pPr>
            <w:r w:rsidRPr="006062E3">
              <w:rPr>
                <w:sz w:val="20"/>
                <w:szCs w:val="20"/>
              </w:rPr>
              <w:t>Data (DD: MM: AAAA) sau 9 = necunoscută</w:t>
            </w:r>
          </w:p>
        </w:tc>
      </w:tr>
      <w:tr w:rsidR="00786A72" w:rsidRPr="006062E3" w14:paraId="573E6E2B" w14:textId="77777777" w:rsidTr="00D13044">
        <w:trPr>
          <w:trHeight w:val="300"/>
        </w:trPr>
        <w:tc>
          <w:tcPr>
            <w:tcW w:w="394" w:type="dxa"/>
            <w:shd w:val="clear" w:color="000000" w:fill="FFFFFF"/>
            <w:hideMark/>
          </w:tcPr>
          <w:p w14:paraId="31B37F1E" w14:textId="234A6CA3" w:rsidR="00786A72" w:rsidRPr="006062E3" w:rsidRDefault="00786A72" w:rsidP="00D13044">
            <w:pPr>
              <w:rPr>
                <w:sz w:val="20"/>
                <w:szCs w:val="20"/>
              </w:rPr>
            </w:pPr>
            <w:r w:rsidRPr="006062E3">
              <w:rPr>
                <w:sz w:val="20"/>
                <w:szCs w:val="20"/>
              </w:rPr>
              <w:t>8</w:t>
            </w:r>
          </w:p>
        </w:tc>
        <w:tc>
          <w:tcPr>
            <w:tcW w:w="3280" w:type="dxa"/>
            <w:shd w:val="clear" w:color="000000" w:fill="FFFFFF"/>
            <w:hideMark/>
          </w:tcPr>
          <w:p w14:paraId="4E2072E5" w14:textId="77777777" w:rsidR="00786A72" w:rsidRPr="006062E3" w:rsidRDefault="00786A72" w:rsidP="00D13044">
            <w:pPr>
              <w:rPr>
                <w:sz w:val="20"/>
                <w:szCs w:val="20"/>
              </w:rPr>
            </w:pPr>
            <w:r w:rsidRPr="006062E3">
              <w:rPr>
                <w:sz w:val="20"/>
                <w:szCs w:val="20"/>
              </w:rPr>
              <w:t>Data internării în spital</w:t>
            </w:r>
          </w:p>
        </w:tc>
        <w:tc>
          <w:tcPr>
            <w:tcW w:w="5697" w:type="dxa"/>
            <w:shd w:val="clear" w:color="000000" w:fill="FFFFFF"/>
            <w:hideMark/>
          </w:tcPr>
          <w:p w14:paraId="4DE4A298" w14:textId="77777777" w:rsidR="00786A72" w:rsidRPr="006062E3" w:rsidRDefault="00786A72" w:rsidP="00D13044">
            <w:pPr>
              <w:rPr>
                <w:sz w:val="20"/>
                <w:szCs w:val="20"/>
              </w:rPr>
            </w:pPr>
            <w:r w:rsidRPr="006062E3">
              <w:rPr>
                <w:sz w:val="20"/>
                <w:szCs w:val="20"/>
              </w:rPr>
              <w:t>DD-LL-AAAA sau 9 = necunoscut</w:t>
            </w:r>
          </w:p>
        </w:tc>
      </w:tr>
      <w:tr w:rsidR="00786A72" w:rsidRPr="006062E3" w14:paraId="5B291B7A" w14:textId="77777777" w:rsidTr="00D13044">
        <w:trPr>
          <w:trHeight w:val="300"/>
        </w:trPr>
        <w:tc>
          <w:tcPr>
            <w:tcW w:w="394" w:type="dxa"/>
            <w:shd w:val="clear" w:color="000000" w:fill="FFFFFF"/>
            <w:hideMark/>
          </w:tcPr>
          <w:p w14:paraId="1115565E" w14:textId="4BEDE4F4" w:rsidR="00786A72" w:rsidRPr="006062E3" w:rsidRDefault="00786A72" w:rsidP="00D13044">
            <w:pPr>
              <w:rPr>
                <w:sz w:val="20"/>
                <w:szCs w:val="20"/>
              </w:rPr>
            </w:pPr>
            <w:r w:rsidRPr="006062E3">
              <w:rPr>
                <w:sz w:val="20"/>
                <w:szCs w:val="20"/>
              </w:rPr>
              <w:t>9</w:t>
            </w:r>
          </w:p>
        </w:tc>
        <w:tc>
          <w:tcPr>
            <w:tcW w:w="3280" w:type="dxa"/>
            <w:shd w:val="clear" w:color="000000" w:fill="FFFFFF"/>
            <w:hideMark/>
          </w:tcPr>
          <w:p w14:paraId="7A9F1974" w14:textId="77777777" w:rsidR="00786A72" w:rsidRPr="006062E3" w:rsidRDefault="00786A72" w:rsidP="00D13044">
            <w:pPr>
              <w:rPr>
                <w:sz w:val="20"/>
                <w:szCs w:val="20"/>
              </w:rPr>
            </w:pPr>
            <w:r w:rsidRPr="006062E3">
              <w:rPr>
                <w:sz w:val="20"/>
                <w:szCs w:val="20"/>
              </w:rPr>
              <w:t>Timpul/ora internării la spital</w:t>
            </w:r>
          </w:p>
        </w:tc>
        <w:tc>
          <w:tcPr>
            <w:tcW w:w="5697" w:type="dxa"/>
            <w:shd w:val="clear" w:color="000000" w:fill="FFFFFF"/>
            <w:hideMark/>
          </w:tcPr>
          <w:p w14:paraId="44A07804" w14:textId="77777777" w:rsidR="00786A72" w:rsidRPr="006062E3" w:rsidRDefault="00786A72" w:rsidP="00D13044">
            <w:pPr>
              <w:rPr>
                <w:sz w:val="20"/>
                <w:szCs w:val="20"/>
              </w:rPr>
            </w:pPr>
            <w:r w:rsidRPr="006062E3">
              <w:rPr>
                <w:sz w:val="20"/>
                <w:szCs w:val="20"/>
              </w:rPr>
              <w:t>Timpul (HH: MM) sau 9 = necunoscut</w:t>
            </w:r>
          </w:p>
        </w:tc>
      </w:tr>
      <w:tr w:rsidR="00786A72" w:rsidRPr="006062E3" w14:paraId="3EF76BA2" w14:textId="77777777" w:rsidTr="00D13044">
        <w:trPr>
          <w:trHeight w:val="300"/>
        </w:trPr>
        <w:tc>
          <w:tcPr>
            <w:tcW w:w="394" w:type="dxa"/>
            <w:shd w:val="clear" w:color="000000" w:fill="FFFFFF"/>
            <w:hideMark/>
          </w:tcPr>
          <w:p w14:paraId="530FF1FC" w14:textId="2B3E79A0" w:rsidR="00786A72" w:rsidRPr="006062E3" w:rsidRDefault="00786A72" w:rsidP="00D13044">
            <w:pPr>
              <w:rPr>
                <w:sz w:val="20"/>
                <w:szCs w:val="20"/>
              </w:rPr>
            </w:pPr>
            <w:r w:rsidRPr="006062E3">
              <w:rPr>
                <w:sz w:val="20"/>
                <w:szCs w:val="20"/>
              </w:rPr>
              <w:t>10</w:t>
            </w:r>
          </w:p>
        </w:tc>
        <w:tc>
          <w:tcPr>
            <w:tcW w:w="3280" w:type="dxa"/>
            <w:shd w:val="clear" w:color="000000" w:fill="FFFFFF"/>
            <w:hideMark/>
          </w:tcPr>
          <w:p w14:paraId="25C32225" w14:textId="3772689A" w:rsidR="00786A72" w:rsidRPr="006062E3" w:rsidRDefault="00786A72" w:rsidP="00D13044">
            <w:pPr>
              <w:rPr>
                <w:sz w:val="20"/>
                <w:szCs w:val="20"/>
              </w:rPr>
            </w:pPr>
            <w:r w:rsidRPr="006062E3">
              <w:rPr>
                <w:sz w:val="20"/>
                <w:szCs w:val="20"/>
              </w:rPr>
              <w:t>Biroul de internare</w:t>
            </w:r>
          </w:p>
        </w:tc>
        <w:tc>
          <w:tcPr>
            <w:tcW w:w="5697" w:type="dxa"/>
            <w:shd w:val="clear" w:color="000000" w:fill="FFFFFF"/>
            <w:hideMark/>
          </w:tcPr>
          <w:p w14:paraId="4A01B7DD" w14:textId="77777777" w:rsidR="00786A72" w:rsidRPr="006062E3" w:rsidRDefault="00786A72" w:rsidP="00D13044">
            <w:pPr>
              <w:rPr>
                <w:sz w:val="20"/>
                <w:szCs w:val="20"/>
              </w:rPr>
            </w:pPr>
            <w:r w:rsidRPr="006062E3">
              <w:rPr>
                <w:sz w:val="20"/>
                <w:szCs w:val="20"/>
              </w:rPr>
              <w:t xml:space="preserve">Secţia de profil terapeutic = 0; Secția de profil chirurgical = 1; Secţia de terapie intensivă = 2;  </w:t>
            </w:r>
          </w:p>
        </w:tc>
      </w:tr>
      <w:tr w:rsidR="00786A72" w:rsidRPr="006062E3" w14:paraId="74D70AEC" w14:textId="77777777" w:rsidTr="00D13044">
        <w:trPr>
          <w:trHeight w:val="647"/>
        </w:trPr>
        <w:tc>
          <w:tcPr>
            <w:tcW w:w="394" w:type="dxa"/>
            <w:shd w:val="clear" w:color="000000" w:fill="FFFFFF"/>
            <w:hideMark/>
          </w:tcPr>
          <w:p w14:paraId="34E8F13B" w14:textId="493DE94B" w:rsidR="00786A72" w:rsidRPr="006062E3" w:rsidRDefault="00786A72" w:rsidP="00D13044">
            <w:pPr>
              <w:rPr>
                <w:sz w:val="20"/>
                <w:szCs w:val="20"/>
              </w:rPr>
            </w:pPr>
            <w:r w:rsidRPr="006062E3">
              <w:rPr>
                <w:sz w:val="20"/>
                <w:szCs w:val="20"/>
              </w:rPr>
              <w:t>11</w:t>
            </w:r>
          </w:p>
        </w:tc>
        <w:tc>
          <w:tcPr>
            <w:tcW w:w="3280" w:type="dxa"/>
            <w:shd w:val="clear" w:color="000000" w:fill="FFFFFF"/>
            <w:hideMark/>
          </w:tcPr>
          <w:p w14:paraId="677B33EE" w14:textId="77777777" w:rsidR="00786A72" w:rsidRPr="006062E3" w:rsidRDefault="00786A72" w:rsidP="00D13044">
            <w:pPr>
              <w:rPr>
                <w:sz w:val="20"/>
                <w:szCs w:val="20"/>
              </w:rPr>
            </w:pPr>
            <w:r w:rsidRPr="006062E3">
              <w:rPr>
                <w:sz w:val="20"/>
                <w:szCs w:val="20"/>
              </w:rPr>
              <w:t>Transferul pacientului pe parcursul internării în secția de terapie intensivă în legătură cu agravarea stării generale a copilului</w:t>
            </w:r>
          </w:p>
        </w:tc>
        <w:tc>
          <w:tcPr>
            <w:tcW w:w="5697" w:type="dxa"/>
            <w:shd w:val="clear" w:color="000000" w:fill="FFFFFF"/>
            <w:hideMark/>
          </w:tcPr>
          <w:p w14:paraId="7C8426F2" w14:textId="77777777" w:rsidR="00786A72" w:rsidRPr="006062E3" w:rsidRDefault="00786A72" w:rsidP="00D13044">
            <w:pPr>
              <w:rPr>
                <w:sz w:val="20"/>
                <w:szCs w:val="20"/>
              </w:rPr>
            </w:pPr>
            <w:r w:rsidRPr="006062E3">
              <w:rPr>
                <w:sz w:val="20"/>
                <w:szCs w:val="20"/>
              </w:rPr>
              <w:t>A fost efectuat: nu = 0; da = 1; nu se cunoaște = 9</w:t>
            </w:r>
          </w:p>
        </w:tc>
      </w:tr>
      <w:tr w:rsidR="00786A72" w:rsidRPr="006062E3" w14:paraId="243901BC" w14:textId="77777777" w:rsidTr="00786A72">
        <w:trPr>
          <w:trHeight w:val="159"/>
        </w:trPr>
        <w:tc>
          <w:tcPr>
            <w:tcW w:w="394" w:type="dxa"/>
            <w:shd w:val="clear" w:color="000000" w:fill="FFFFFF"/>
            <w:hideMark/>
          </w:tcPr>
          <w:p w14:paraId="78CAE70F"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1B0F16DF" w14:textId="77777777" w:rsidR="00786A72" w:rsidRPr="006062E3" w:rsidRDefault="00786A72" w:rsidP="00D13044">
            <w:pPr>
              <w:rPr>
                <w:b/>
                <w:bCs/>
                <w:sz w:val="20"/>
                <w:szCs w:val="20"/>
              </w:rPr>
            </w:pPr>
            <w:r w:rsidRPr="006062E3">
              <w:rPr>
                <w:b/>
                <w:bCs/>
                <w:sz w:val="20"/>
                <w:szCs w:val="20"/>
              </w:rPr>
              <w:t>DIAGNOSTICUL</w:t>
            </w:r>
          </w:p>
        </w:tc>
        <w:tc>
          <w:tcPr>
            <w:tcW w:w="5697" w:type="dxa"/>
            <w:shd w:val="clear" w:color="000000" w:fill="FFFFFF"/>
            <w:hideMark/>
          </w:tcPr>
          <w:p w14:paraId="2CED3C8F" w14:textId="77777777" w:rsidR="00786A72" w:rsidRPr="006062E3" w:rsidRDefault="00786A72" w:rsidP="00D13044">
            <w:pPr>
              <w:rPr>
                <w:b/>
                <w:bCs/>
                <w:sz w:val="20"/>
                <w:szCs w:val="20"/>
              </w:rPr>
            </w:pPr>
            <w:r w:rsidRPr="006062E3">
              <w:rPr>
                <w:b/>
                <w:bCs/>
                <w:sz w:val="20"/>
                <w:szCs w:val="20"/>
              </w:rPr>
              <w:t> </w:t>
            </w:r>
          </w:p>
        </w:tc>
      </w:tr>
      <w:tr w:rsidR="00786A72" w:rsidRPr="006062E3" w14:paraId="3AB8FCAF" w14:textId="77777777" w:rsidTr="00D13044">
        <w:trPr>
          <w:trHeight w:val="300"/>
        </w:trPr>
        <w:tc>
          <w:tcPr>
            <w:tcW w:w="394" w:type="dxa"/>
            <w:shd w:val="clear" w:color="000000" w:fill="FFFFFF"/>
            <w:hideMark/>
          </w:tcPr>
          <w:p w14:paraId="3A043D39" w14:textId="1216AE00" w:rsidR="00786A72" w:rsidRPr="006062E3" w:rsidRDefault="00786A72" w:rsidP="00D13044">
            <w:pPr>
              <w:rPr>
                <w:sz w:val="20"/>
                <w:szCs w:val="20"/>
              </w:rPr>
            </w:pPr>
            <w:r w:rsidRPr="006062E3">
              <w:rPr>
                <w:sz w:val="20"/>
                <w:szCs w:val="20"/>
              </w:rPr>
              <w:t>12</w:t>
            </w:r>
          </w:p>
        </w:tc>
        <w:tc>
          <w:tcPr>
            <w:tcW w:w="3280" w:type="dxa"/>
            <w:shd w:val="clear" w:color="000000" w:fill="FFFFFF"/>
            <w:hideMark/>
          </w:tcPr>
          <w:p w14:paraId="4FAD88D3" w14:textId="77777777" w:rsidR="00786A72" w:rsidRPr="006062E3" w:rsidRDefault="00786A72" w:rsidP="00D13044">
            <w:pPr>
              <w:rPr>
                <w:sz w:val="20"/>
                <w:szCs w:val="20"/>
              </w:rPr>
            </w:pPr>
            <w:r w:rsidRPr="006062E3">
              <w:rPr>
                <w:sz w:val="20"/>
                <w:szCs w:val="20"/>
              </w:rPr>
              <w:t>Evaluarea semnelor critice clinice</w:t>
            </w:r>
          </w:p>
        </w:tc>
        <w:tc>
          <w:tcPr>
            <w:tcW w:w="5697" w:type="dxa"/>
            <w:shd w:val="clear" w:color="000000" w:fill="FFFFFF"/>
            <w:hideMark/>
          </w:tcPr>
          <w:p w14:paraId="4F66EDAE" w14:textId="77777777" w:rsidR="00786A72" w:rsidRPr="006062E3" w:rsidRDefault="00786A72" w:rsidP="00D13044">
            <w:pPr>
              <w:rPr>
                <w:sz w:val="20"/>
                <w:szCs w:val="20"/>
              </w:rPr>
            </w:pPr>
            <w:r w:rsidRPr="006062E3">
              <w:rPr>
                <w:sz w:val="20"/>
                <w:szCs w:val="20"/>
              </w:rPr>
              <w:t>A fost efectuată după internare: nu = 0; da = 1; nu se cunoaște = 9</w:t>
            </w:r>
          </w:p>
        </w:tc>
      </w:tr>
      <w:tr w:rsidR="00786A72" w:rsidRPr="006062E3" w14:paraId="46685143" w14:textId="77777777" w:rsidTr="00D13044">
        <w:trPr>
          <w:trHeight w:val="300"/>
        </w:trPr>
        <w:tc>
          <w:tcPr>
            <w:tcW w:w="394" w:type="dxa"/>
            <w:shd w:val="clear" w:color="000000" w:fill="FFFFFF"/>
            <w:hideMark/>
          </w:tcPr>
          <w:p w14:paraId="65C2A28F" w14:textId="14848B27" w:rsidR="00786A72" w:rsidRPr="006062E3" w:rsidRDefault="00786A72" w:rsidP="00D13044">
            <w:pPr>
              <w:rPr>
                <w:sz w:val="20"/>
                <w:szCs w:val="20"/>
              </w:rPr>
            </w:pPr>
            <w:r w:rsidRPr="006062E3">
              <w:rPr>
                <w:sz w:val="20"/>
                <w:szCs w:val="20"/>
              </w:rPr>
              <w:t>13</w:t>
            </w:r>
          </w:p>
        </w:tc>
        <w:tc>
          <w:tcPr>
            <w:tcW w:w="3280" w:type="dxa"/>
            <w:shd w:val="clear" w:color="000000" w:fill="FFFFFF"/>
            <w:hideMark/>
          </w:tcPr>
          <w:p w14:paraId="76E331BF" w14:textId="77777777" w:rsidR="00786A72" w:rsidRPr="006062E3" w:rsidRDefault="00786A72" w:rsidP="00D13044">
            <w:pPr>
              <w:rPr>
                <w:sz w:val="20"/>
                <w:szCs w:val="20"/>
              </w:rPr>
            </w:pPr>
            <w:r w:rsidRPr="006062E3">
              <w:rPr>
                <w:sz w:val="20"/>
                <w:szCs w:val="20"/>
              </w:rPr>
              <w:t>Anamneza</w:t>
            </w:r>
          </w:p>
        </w:tc>
        <w:tc>
          <w:tcPr>
            <w:tcW w:w="5697" w:type="dxa"/>
            <w:shd w:val="clear" w:color="000000" w:fill="FFFFFF"/>
            <w:hideMark/>
          </w:tcPr>
          <w:p w14:paraId="04F85883" w14:textId="77777777" w:rsidR="00786A72" w:rsidRPr="006062E3" w:rsidRDefault="00786A72" w:rsidP="00D13044">
            <w:pPr>
              <w:rPr>
                <w:sz w:val="20"/>
                <w:szCs w:val="20"/>
              </w:rPr>
            </w:pPr>
            <w:r w:rsidRPr="006062E3">
              <w:rPr>
                <w:sz w:val="20"/>
                <w:szCs w:val="20"/>
              </w:rPr>
              <w:t>A fost efectuată după internare: nu = 0; da = 1; nu se cunoaște = 9</w:t>
            </w:r>
          </w:p>
        </w:tc>
      </w:tr>
      <w:tr w:rsidR="00786A72" w:rsidRPr="006062E3" w14:paraId="484C2D3E" w14:textId="77777777" w:rsidTr="00D13044">
        <w:trPr>
          <w:trHeight w:val="450"/>
        </w:trPr>
        <w:tc>
          <w:tcPr>
            <w:tcW w:w="394" w:type="dxa"/>
            <w:shd w:val="clear" w:color="000000" w:fill="FFFFFF"/>
            <w:hideMark/>
          </w:tcPr>
          <w:p w14:paraId="2B024F9B" w14:textId="5DB2A7EC" w:rsidR="00786A72" w:rsidRPr="006062E3" w:rsidRDefault="00786A72" w:rsidP="00D13044">
            <w:pPr>
              <w:rPr>
                <w:sz w:val="20"/>
                <w:szCs w:val="20"/>
              </w:rPr>
            </w:pPr>
            <w:r w:rsidRPr="006062E3">
              <w:rPr>
                <w:sz w:val="20"/>
                <w:szCs w:val="20"/>
              </w:rPr>
              <w:t>14</w:t>
            </w:r>
          </w:p>
        </w:tc>
        <w:tc>
          <w:tcPr>
            <w:tcW w:w="3280" w:type="dxa"/>
            <w:shd w:val="clear" w:color="000000" w:fill="FFFFFF"/>
            <w:hideMark/>
          </w:tcPr>
          <w:p w14:paraId="12B4C61A" w14:textId="77777777" w:rsidR="00786A72" w:rsidRPr="006062E3" w:rsidRDefault="00786A72" w:rsidP="00D13044">
            <w:pPr>
              <w:rPr>
                <w:sz w:val="20"/>
                <w:szCs w:val="20"/>
              </w:rPr>
            </w:pPr>
            <w:r w:rsidRPr="006062E3">
              <w:rPr>
                <w:sz w:val="20"/>
                <w:szCs w:val="20"/>
              </w:rPr>
              <w:t>Examenul fizic , incluzând evaluarea statutului funcțional</w:t>
            </w:r>
          </w:p>
        </w:tc>
        <w:tc>
          <w:tcPr>
            <w:tcW w:w="5697" w:type="dxa"/>
            <w:shd w:val="clear" w:color="000000" w:fill="FFFFFF"/>
            <w:hideMark/>
          </w:tcPr>
          <w:p w14:paraId="3C20904A" w14:textId="77777777" w:rsidR="00786A72" w:rsidRPr="006062E3" w:rsidRDefault="00786A72" w:rsidP="00D13044">
            <w:pPr>
              <w:rPr>
                <w:sz w:val="20"/>
                <w:szCs w:val="20"/>
              </w:rPr>
            </w:pPr>
            <w:r w:rsidRPr="006062E3">
              <w:rPr>
                <w:sz w:val="20"/>
                <w:szCs w:val="20"/>
              </w:rPr>
              <w:t>A fost efectuată după internare: nu = 0; da = 1; nu se cunoaște = 9</w:t>
            </w:r>
          </w:p>
        </w:tc>
      </w:tr>
      <w:tr w:rsidR="00786A72" w:rsidRPr="006062E3" w14:paraId="64E4D8CB" w14:textId="77777777" w:rsidTr="00D13044">
        <w:trPr>
          <w:trHeight w:val="300"/>
        </w:trPr>
        <w:tc>
          <w:tcPr>
            <w:tcW w:w="394" w:type="dxa"/>
            <w:shd w:val="clear" w:color="000000" w:fill="FFFFFF"/>
            <w:hideMark/>
          </w:tcPr>
          <w:p w14:paraId="2D706C81" w14:textId="34E221BF" w:rsidR="00786A72" w:rsidRPr="006062E3" w:rsidRDefault="00786A72" w:rsidP="00D13044">
            <w:pPr>
              <w:rPr>
                <w:sz w:val="20"/>
                <w:szCs w:val="20"/>
              </w:rPr>
            </w:pPr>
            <w:r w:rsidRPr="006062E3">
              <w:rPr>
                <w:sz w:val="20"/>
                <w:szCs w:val="20"/>
              </w:rPr>
              <w:t>15</w:t>
            </w:r>
          </w:p>
        </w:tc>
        <w:tc>
          <w:tcPr>
            <w:tcW w:w="3280" w:type="dxa"/>
            <w:shd w:val="clear" w:color="000000" w:fill="FFFFFF"/>
            <w:hideMark/>
          </w:tcPr>
          <w:p w14:paraId="4CFF678E" w14:textId="77777777" w:rsidR="00786A72" w:rsidRPr="006062E3" w:rsidRDefault="00786A72" w:rsidP="00D13044">
            <w:pPr>
              <w:rPr>
                <w:sz w:val="20"/>
                <w:szCs w:val="20"/>
              </w:rPr>
            </w:pPr>
            <w:r w:rsidRPr="006062E3">
              <w:rPr>
                <w:sz w:val="20"/>
                <w:szCs w:val="20"/>
              </w:rPr>
              <w:t>Investigații paraclinice</w:t>
            </w:r>
          </w:p>
        </w:tc>
        <w:tc>
          <w:tcPr>
            <w:tcW w:w="5697" w:type="dxa"/>
            <w:shd w:val="clear" w:color="000000" w:fill="FFFFFF"/>
            <w:hideMark/>
          </w:tcPr>
          <w:p w14:paraId="7D34927E" w14:textId="77777777" w:rsidR="00786A72" w:rsidRPr="006062E3" w:rsidRDefault="00786A72" w:rsidP="00D13044">
            <w:pPr>
              <w:rPr>
                <w:sz w:val="20"/>
                <w:szCs w:val="20"/>
              </w:rPr>
            </w:pPr>
            <w:r w:rsidRPr="006062E3">
              <w:rPr>
                <w:sz w:val="20"/>
                <w:szCs w:val="20"/>
              </w:rPr>
              <w:t>Au fost efectuate: nu = 0; da = 1; nu se cunoaște = 9</w:t>
            </w:r>
          </w:p>
        </w:tc>
      </w:tr>
      <w:tr w:rsidR="00786A72" w:rsidRPr="006062E3" w14:paraId="68DF7D89" w14:textId="77777777" w:rsidTr="00D13044">
        <w:trPr>
          <w:trHeight w:val="510"/>
        </w:trPr>
        <w:tc>
          <w:tcPr>
            <w:tcW w:w="394" w:type="dxa"/>
            <w:shd w:val="clear" w:color="000000" w:fill="FFFFFF"/>
            <w:hideMark/>
          </w:tcPr>
          <w:p w14:paraId="3A5DC8AD" w14:textId="0162B090" w:rsidR="00786A72" w:rsidRPr="006062E3" w:rsidRDefault="00786A72" w:rsidP="00D13044">
            <w:pPr>
              <w:rPr>
                <w:sz w:val="20"/>
                <w:szCs w:val="20"/>
              </w:rPr>
            </w:pPr>
            <w:r w:rsidRPr="006062E3">
              <w:rPr>
                <w:sz w:val="20"/>
                <w:szCs w:val="20"/>
              </w:rPr>
              <w:t>16</w:t>
            </w:r>
          </w:p>
        </w:tc>
        <w:tc>
          <w:tcPr>
            <w:tcW w:w="3280" w:type="dxa"/>
            <w:shd w:val="clear" w:color="000000" w:fill="FFFFFF"/>
            <w:hideMark/>
          </w:tcPr>
          <w:p w14:paraId="3AE86206" w14:textId="77777777" w:rsidR="00786A72" w:rsidRPr="006062E3" w:rsidRDefault="00786A72" w:rsidP="00D13044">
            <w:pPr>
              <w:rPr>
                <w:sz w:val="20"/>
                <w:szCs w:val="20"/>
              </w:rPr>
            </w:pPr>
            <w:r w:rsidRPr="006062E3">
              <w:rPr>
                <w:sz w:val="20"/>
                <w:szCs w:val="20"/>
              </w:rPr>
              <w:t>Determinarea scorului de activitate DAREA</w:t>
            </w:r>
          </w:p>
        </w:tc>
        <w:tc>
          <w:tcPr>
            <w:tcW w:w="5697" w:type="dxa"/>
            <w:shd w:val="clear" w:color="000000" w:fill="FFFFFF"/>
            <w:hideMark/>
          </w:tcPr>
          <w:p w14:paraId="00055D78" w14:textId="77777777" w:rsidR="00786A72" w:rsidRPr="006062E3" w:rsidRDefault="00786A72" w:rsidP="00D13044">
            <w:pPr>
              <w:rPr>
                <w:sz w:val="20"/>
                <w:szCs w:val="20"/>
              </w:rPr>
            </w:pPr>
            <w:r w:rsidRPr="006062E3">
              <w:rPr>
                <w:sz w:val="20"/>
                <w:szCs w:val="20"/>
              </w:rPr>
              <w:t>A fost efectuată după internare: nu = 0; da = 1; nu se cunoaște = 9</w:t>
            </w:r>
          </w:p>
        </w:tc>
      </w:tr>
      <w:tr w:rsidR="00786A72" w:rsidRPr="006062E3" w14:paraId="78148319" w14:textId="77777777" w:rsidTr="00D13044">
        <w:trPr>
          <w:trHeight w:val="315"/>
        </w:trPr>
        <w:tc>
          <w:tcPr>
            <w:tcW w:w="394" w:type="dxa"/>
            <w:shd w:val="clear" w:color="000000" w:fill="FFFFFF"/>
            <w:hideMark/>
          </w:tcPr>
          <w:p w14:paraId="60DFF2C5" w14:textId="53CA125F" w:rsidR="00786A72" w:rsidRPr="006062E3" w:rsidRDefault="00786A72" w:rsidP="00D13044">
            <w:pPr>
              <w:rPr>
                <w:sz w:val="20"/>
                <w:szCs w:val="20"/>
              </w:rPr>
            </w:pPr>
            <w:r w:rsidRPr="006062E3">
              <w:rPr>
                <w:sz w:val="20"/>
                <w:szCs w:val="20"/>
              </w:rPr>
              <w:t>17</w:t>
            </w:r>
          </w:p>
        </w:tc>
        <w:tc>
          <w:tcPr>
            <w:tcW w:w="3280" w:type="dxa"/>
            <w:shd w:val="clear" w:color="000000" w:fill="FFFFFF"/>
            <w:hideMark/>
          </w:tcPr>
          <w:p w14:paraId="0A715CE4" w14:textId="77777777" w:rsidR="00786A72" w:rsidRPr="006062E3" w:rsidRDefault="00786A72" w:rsidP="00D13044">
            <w:pPr>
              <w:rPr>
                <w:sz w:val="20"/>
                <w:szCs w:val="20"/>
              </w:rPr>
            </w:pPr>
            <w:r w:rsidRPr="006062E3">
              <w:rPr>
                <w:sz w:val="20"/>
                <w:szCs w:val="20"/>
              </w:rPr>
              <w:t>Aprecierea pronosticului în Are</w:t>
            </w:r>
          </w:p>
        </w:tc>
        <w:tc>
          <w:tcPr>
            <w:tcW w:w="5697" w:type="dxa"/>
            <w:shd w:val="clear" w:color="000000" w:fill="FFFFFF"/>
            <w:hideMark/>
          </w:tcPr>
          <w:p w14:paraId="3A054AD4" w14:textId="77777777" w:rsidR="00786A72" w:rsidRPr="006062E3" w:rsidRDefault="00786A72" w:rsidP="00D13044">
            <w:pPr>
              <w:rPr>
                <w:sz w:val="20"/>
                <w:szCs w:val="20"/>
              </w:rPr>
            </w:pPr>
            <w:r w:rsidRPr="006062E3">
              <w:rPr>
                <w:sz w:val="20"/>
                <w:szCs w:val="20"/>
              </w:rPr>
              <w:t>A fost evaluat: nu = 0; da = 1; nu știu = 9</w:t>
            </w:r>
          </w:p>
        </w:tc>
      </w:tr>
      <w:tr w:rsidR="00786A72" w:rsidRPr="006062E3" w14:paraId="40A2DB90" w14:textId="77777777" w:rsidTr="00D13044">
        <w:trPr>
          <w:trHeight w:val="300"/>
        </w:trPr>
        <w:tc>
          <w:tcPr>
            <w:tcW w:w="394" w:type="dxa"/>
            <w:shd w:val="clear" w:color="000000" w:fill="FFFFFF"/>
            <w:hideMark/>
          </w:tcPr>
          <w:p w14:paraId="45F65F5A" w14:textId="7303826D" w:rsidR="00786A72" w:rsidRPr="006062E3" w:rsidRDefault="00786A72" w:rsidP="00D13044">
            <w:pPr>
              <w:rPr>
                <w:sz w:val="20"/>
                <w:szCs w:val="20"/>
              </w:rPr>
            </w:pPr>
            <w:r w:rsidRPr="006062E3">
              <w:rPr>
                <w:sz w:val="20"/>
                <w:szCs w:val="20"/>
              </w:rPr>
              <w:t>18</w:t>
            </w:r>
          </w:p>
        </w:tc>
        <w:tc>
          <w:tcPr>
            <w:tcW w:w="3280" w:type="dxa"/>
            <w:vAlign w:val="bottom"/>
            <w:hideMark/>
          </w:tcPr>
          <w:p w14:paraId="17B4D08C" w14:textId="77777777" w:rsidR="00786A72" w:rsidRPr="006062E3" w:rsidRDefault="00786A72" w:rsidP="00D13044">
            <w:pPr>
              <w:rPr>
                <w:sz w:val="20"/>
                <w:szCs w:val="20"/>
              </w:rPr>
            </w:pPr>
            <w:r w:rsidRPr="006062E3">
              <w:rPr>
                <w:sz w:val="20"/>
                <w:szCs w:val="20"/>
              </w:rPr>
              <w:t>Aprecierea factorilor de risc</w:t>
            </w:r>
          </w:p>
        </w:tc>
        <w:tc>
          <w:tcPr>
            <w:tcW w:w="5697" w:type="dxa"/>
            <w:shd w:val="clear" w:color="000000" w:fill="FFFFFF"/>
            <w:hideMark/>
          </w:tcPr>
          <w:p w14:paraId="0EB13DF7" w14:textId="77777777" w:rsidR="00786A72" w:rsidRPr="006062E3" w:rsidRDefault="00786A72" w:rsidP="00D13044">
            <w:pPr>
              <w:rPr>
                <w:sz w:val="20"/>
                <w:szCs w:val="20"/>
              </w:rPr>
            </w:pPr>
            <w:r w:rsidRPr="006062E3">
              <w:rPr>
                <w:sz w:val="20"/>
                <w:szCs w:val="20"/>
              </w:rPr>
              <w:t>Au fost estimați după internare: nu = 0; da = 1</w:t>
            </w:r>
          </w:p>
        </w:tc>
      </w:tr>
      <w:tr w:rsidR="00786A72" w:rsidRPr="006062E3" w14:paraId="6BAE843D" w14:textId="77777777" w:rsidTr="00D13044">
        <w:trPr>
          <w:trHeight w:val="422"/>
        </w:trPr>
        <w:tc>
          <w:tcPr>
            <w:tcW w:w="394" w:type="dxa"/>
            <w:shd w:val="clear" w:color="000000" w:fill="FFFFFF"/>
            <w:hideMark/>
          </w:tcPr>
          <w:p w14:paraId="42CDEAF2"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70BB1243" w14:textId="3130AFEC" w:rsidR="00786A72" w:rsidRPr="006062E3" w:rsidRDefault="00786A72" w:rsidP="00D13044">
            <w:pPr>
              <w:rPr>
                <w:b/>
                <w:bCs/>
                <w:sz w:val="20"/>
                <w:szCs w:val="20"/>
              </w:rPr>
            </w:pPr>
            <w:r w:rsidRPr="006062E3">
              <w:rPr>
                <w:b/>
                <w:bCs/>
                <w:sz w:val="20"/>
                <w:szCs w:val="20"/>
              </w:rPr>
              <w:t>ISTORICUL MEDICAL AL PACIENŢILOR</w:t>
            </w:r>
          </w:p>
        </w:tc>
        <w:tc>
          <w:tcPr>
            <w:tcW w:w="5697" w:type="dxa"/>
            <w:vAlign w:val="bottom"/>
            <w:hideMark/>
          </w:tcPr>
          <w:p w14:paraId="53B89810" w14:textId="77777777" w:rsidR="00786A72" w:rsidRPr="006062E3" w:rsidRDefault="00786A72" w:rsidP="00D13044">
            <w:pPr>
              <w:rPr>
                <w:color w:val="000000"/>
                <w:sz w:val="20"/>
                <w:szCs w:val="20"/>
              </w:rPr>
            </w:pPr>
            <w:r w:rsidRPr="006062E3">
              <w:rPr>
                <w:color w:val="000000"/>
                <w:sz w:val="20"/>
                <w:szCs w:val="20"/>
              </w:rPr>
              <w:t> </w:t>
            </w:r>
          </w:p>
        </w:tc>
      </w:tr>
      <w:tr w:rsidR="00786A72" w:rsidRPr="006062E3" w14:paraId="626258CF" w14:textId="77777777" w:rsidTr="00D13044">
        <w:trPr>
          <w:trHeight w:val="350"/>
        </w:trPr>
        <w:tc>
          <w:tcPr>
            <w:tcW w:w="394" w:type="dxa"/>
            <w:shd w:val="clear" w:color="000000" w:fill="FFFFFF"/>
            <w:hideMark/>
          </w:tcPr>
          <w:p w14:paraId="2113FD9E" w14:textId="4DDBFDDE" w:rsidR="00786A72" w:rsidRPr="006062E3" w:rsidRDefault="00786A72" w:rsidP="00D13044">
            <w:pPr>
              <w:rPr>
                <w:sz w:val="20"/>
                <w:szCs w:val="20"/>
              </w:rPr>
            </w:pPr>
            <w:r w:rsidRPr="006062E3">
              <w:rPr>
                <w:sz w:val="20"/>
                <w:szCs w:val="20"/>
              </w:rPr>
              <w:t>19</w:t>
            </w:r>
          </w:p>
        </w:tc>
        <w:tc>
          <w:tcPr>
            <w:tcW w:w="3280" w:type="dxa"/>
            <w:shd w:val="clear" w:color="000000" w:fill="FFFFFF"/>
            <w:hideMark/>
          </w:tcPr>
          <w:p w14:paraId="16F547C7" w14:textId="77777777" w:rsidR="00786A72" w:rsidRPr="006062E3" w:rsidRDefault="00786A72" w:rsidP="00D13044">
            <w:pPr>
              <w:rPr>
                <w:sz w:val="20"/>
                <w:szCs w:val="20"/>
              </w:rPr>
            </w:pPr>
            <w:r w:rsidRPr="006062E3">
              <w:rPr>
                <w:sz w:val="20"/>
                <w:szCs w:val="20"/>
              </w:rPr>
              <w:t xml:space="preserve">Pacienţii internaţi de urgenţă în staţionar </w:t>
            </w:r>
          </w:p>
        </w:tc>
        <w:tc>
          <w:tcPr>
            <w:tcW w:w="5697" w:type="dxa"/>
            <w:shd w:val="clear" w:color="000000" w:fill="FFFFFF"/>
            <w:hideMark/>
          </w:tcPr>
          <w:p w14:paraId="5ACF6BAB" w14:textId="77777777" w:rsidR="00786A72" w:rsidRPr="006062E3" w:rsidRDefault="00786A72" w:rsidP="00D13044">
            <w:pPr>
              <w:rPr>
                <w:sz w:val="20"/>
                <w:szCs w:val="20"/>
              </w:rPr>
            </w:pPr>
            <w:r w:rsidRPr="006062E3">
              <w:rPr>
                <w:sz w:val="20"/>
                <w:szCs w:val="20"/>
              </w:rPr>
              <w:t>Nu = 0; da = 1; nu se cunoaște = 9</w:t>
            </w:r>
          </w:p>
        </w:tc>
      </w:tr>
      <w:tr w:rsidR="00786A72" w:rsidRPr="006062E3" w14:paraId="20EB1AAC" w14:textId="77777777" w:rsidTr="00D13044">
        <w:trPr>
          <w:trHeight w:val="377"/>
        </w:trPr>
        <w:tc>
          <w:tcPr>
            <w:tcW w:w="394" w:type="dxa"/>
            <w:shd w:val="clear" w:color="000000" w:fill="FFFFFF"/>
            <w:hideMark/>
          </w:tcPr>
          <w:p w14:paraId="71F5E74C" w14:textId="73753F4A" w:rsidR="00786A72" w:rsidRPr="006062E3" w:rsidRDefault="00786A72" w:rsidP="00D13044">
            <w:pPr>
              <w:rPr>
                <w:sz w:val="20"/>
                <w:szCs w:val="20"/>
              </w:rPr>
            </w:pPr>
            <w:r w:rsidRPr="006062E3">
              <w:rPr>
                <w:sz w:val="20"/>
                <w:szCs w:val="20"/>
              </w:rPr>
              <w:t>20</w:t>
            </w:r>
          </w:p>
        </w:tc>
        <w:tc>
          <w:tcPr>
            <w:tcW w:w="3280" w:type="dxa"/>
            <w:shd w:val="clear" w:color="000000" w:fill="FFFFFF"/>
            <w:hideMark/>
          </w:tcPr>
          <w:p w14:paraId="01B7303F" w14:textId="77777777" w:rsidR="00786A72" w:rsidRPr="006062E3" w:rsidRDefault="00786A72" w:rsidP="00D13044">
            <w:pPr>
              <w:rPr>
                <w:sz w:val="20"/>
                <w:szCs w:val="20"/>
              </w:rPr>
            </w:pPr>
            <w:r w:rsidRPr="006062E3">
              <w:rPr>
                <w:sz w:val="20"/>
                <w:szCs w:val="20"/>
              </w:rPr>
              <w:t>Pacienţii internați programat cu îndreptare de la CMF</w:t>
            </w:r>
          </w:p>
        </w:tc>
        <w:tc>
          <w:tcPr>
            <w:tcW w:w="5697" w:type="dxa"/>
            <w:shd w:val="clear" w:color="000000" w:fill="FFFFFF"/>
            <w:hideMark/>
          </w:tcPr>
          <w:p w14:paraId="6BC28812" w14:textId="77777777" w:rsidR="00786A72" w:rsidRPr="006062E3" w:rsidRDefault="00786A72" w:rsidP="00D13044">
            <w:pPr>
              <w:rPr>
                <w:sz w:val="20"/>
                <w:szCs w:val="20"/>
              </w:rPr>
            </w:pPr>
            <w:r w:rsidRPr="006062E3">
              <w:rPr>
                <w:sz w:val="20"/>
                <w:szCs w:val="20"/>
              </w:rPr>
              <w:t>Nu = 0; da = 1; nu se cunoaște = 9</w:t>
            </w:r>
          </w:p>
        </w:tc>
      </w:tr>
      <w:tr w:rsidR="00786A72" w:rsidRPr="006062E3" w14:paraId="0FF73CE7" w14:textId="77777777" w:rsidTr="00786A72">
        <w:trPr>
          <w:trHeight w:val="201"/>
        </w:trPr>
        <w:tc>
          <w:tcPr>
            <w:tcW w:w="394" w:type="dxa"/>
            <w:shd w:val="clear" w:color="000000" w:fill="FFFFFF"/>
            <w:hideMark/>
          </w:tcPr>
          <w:p w14:paraId="766AF3E6"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001BC056" w14:textId="77777777" w:rsidR="00786A72" w:rsidRPr="006062E3" w:rsidRDefault="00786A72" w:rsidP="00D13044">
            <w:pPr>
              <w:rPr>
                <w:b/>
                <w:bCs/>
                <w:sz w:val="20"/>
                <w:szCs w:val="20"/>
              </w:rPr>
            </w:pPr>
            <w:r w:rsidRPr="006062E3">
              <w:rPr>
                <w:b/>
                <w:bCs/>
                <w:sz w:val="20"/>
                <w:szCs w:val="20"/>
              </w:rPr>
              <w:t xml:space="preserve">TRATAMENTUL </w:t>
            </w:r>
          </w:p>
        </w:tc>
        <w:tc>
          <w:tcPr>
            <w:tcW w:w="5697" w:type="dxa"/>
            <w:shd w:val="clear" w:color="000000" w:fill="FFFFFF"/>
            <w:hideMark/>
          </w:tcPr>
          <w:p w14:paraId="43AE476F" w14:textId="77777777" w:rsidR="00786A72" w:rsidRPr="006062E3" w:rsidRDefault="00786A72" w:rsidP="00D13044">
            <w:pPr>
              <w:rPr>
                <w:sz w:val="20"/>
                <w:szCs w:val="20"/>
              </w:rPr>
            </w:pPr>
            <w:r w:rsidRPr="006062E3">
              <w:rPr>
                <w:sz w:val="20"/>
                <w:szCs w:val="20"/>
              </w:rPr>
              <w:t> </w:t>
            </w:r>
          </w:p>
        </w:tc>
      </w:tr>
      <w:tr w:rsidR="00786A72" w:rsidRPr="006062E3" w14:paraId="7E40335D" w14:textId="77777777" w:rsidTr="00D13044">
        <w:trPr>
          <w:trHeight w:val="300"/>
        </w:trPr>
        <w:tc>
          <w:tcPr>
            <w:tcW w:w="394" w:type="dxa"/>
            <w:shd w:val="clear" w:color="000000" w:fill="FFFFFF"/>
            <w:hideMark/>
          </w:tcPr>
          <w:p w14:paraId="1AE82809" w14:textId="39B87E9C" w:rsidR="00786A72" w:rsidRPr="006062E3" w:rsidRDefault="00786A72" w:rsidP="00D13044">
            <w:pPr>
              <w:rPr>
                <w:sz w:val="20"/>
                <w:szCs w:val="20"/>
              </w:rPr>
            </w:pPr>
            <w:r w:rsidRPr="006062E3">
              <w:rPr>
                <w:sz w:val="20"/>
                <w:szCs w:val="20"/>
              </w:rPr>
              <w:t>21</w:t>
            </w:r>
          </w:p>
        </w:tc>
        <w:tc>
          <w:tcPr>
            <w:tcW w:w="3280" w:type="dxa"/>
            <w:shd w:val="clear" w:color="000000" w:fill="FFFFFF"/>
            <w:hideMark/>
          </w:tcPr>
          <w:p w14:paraId="5754AAFF" w14:textId="77777777" w:rsidR="00786A72" w:rsidRPr="006062E3" w:rsidRDefault="00786A72" w:rsidP="00D13044">
            <w:pPr>
              <w:rPr>
                <w:sz w:val="20"/>
                <w:szCs w:val="20"/>
              </w:rPr>
            </w:pPr>
            <w:r w:rsidRPr="006062E3">
              <w:rPr>
                <w:sz w:val="20"/>
                <w:szCs w:val="20"/>
              </w:rPr>
              <w:t>Tratament antibacterian</w:t>
            </w:r>
          </w:p>
        </w:tc>
        <w:tc>
          <w:tcPr>
            <w:tcW w:w="5697" w:type="dxa"/>
            <w:shd w:val="clear" w:color="000000" w:fill="FFFFFF"/>
            <w:hideMark/>
          </w:tcPr>
          <w:p w14:paraId="6630EEA6" w14:textId="77777777" w:rsidR="00786A72" w:rsidRPr="006062E3" w:rsidRDefault="00786A72" w:rsidP="00D13044">
            <w:pPr>
              <w:rPr>
                <w:sz w:val="20"/>
                <w:szCs w:val="20"/>
              </w:rPr>
            </w:pPr>
            <w:r w:rsidRPr="006062E3">
              <w:rPr>
                <w:sz w:val="20"/>
                <w:szCs w:val="20"/>
              </w:rPr>
              <w:t>Nu = 0; da = 1; nu se cunoaște = 9</w:t>
            </w:r>
          </w:p>
        </w:tc>
      </w:tr>
      <w:tr w:rsidR="00786A72" w:rsidRPr="006062E3" w14:paraId="2087F689" w14:textId="77777777" w:rsidTr="00D13044">
        <w:trPr>
          <w:trHeight w:val="300"/>
        </w:trPr>
        <w:tc>
          <w:tcPr>
            <w:tcW w:w="394" w:type="dxa"/>
            <w:shd w:val="clear" w:color="000000" w:fill="FFFFFF"/>
            <w:hideMark/>
          </w:tcPr>
          <w:p w14:paraId="7FFF678C" w14:textId="60AF744B" w:rsidR="00786A72" w:rsidRPr="006062E3" w:rsidRDefault="00786A72" w:rsidP="00D13044">
            <w:pPr>
              <w:rPr>
                <w:sz w:val="20"/>
                <w:szCs w:val="20"/>
              </w:rPr>
            </w:pPr>
            <w:r w:rsidRPr="006062E3">
              <w:rPr>
                <w:sz w:val="20"/>
                <w:szCs w:val="20"/>
              </w:rPr>
              <w:t>22</w:t>
            </w:r>
          </w:p>
        </w:tc>
        <w:tc>
          <w:tcPr>
            <w:tcW w:w="3280" w:type="dxa"/>
            <w:shd w:val="clear" w:color="000000" w:fill="FFFFFF"/>
            <w:hideMark/>
          </w:tcPr>
          <w:p w14:paraId="0434744D" w14:textId="77777777" w:rsidR="00786A72" w:rsidRPr="006062E3" w:rsidRDefault="00786A72" w:rsidP="00D13044">
            <w:pPr>
              <w:rPr>
                <w:sz w:val="20"/>
                <w:szCs w:val="20"/>
              </w:rPr>
            </w:pPr>
            <w:r w:rsidRPr="006062E3">
              <w:rPr>
                <w:sz w:val="20"/>
                <w:szCs w:val="20"/>
              </w:rPr>
              <w:t>Tratament cu AINS</w:t>
            </w:r>
          </w:p>
        </w:tc>
        <w:tc>
          <w:tcPr>
            <w:tcW w:w="5697" w:type="dxa"/>
            <w:shd w:val="clear" w:color="000000" w:fill="FFFFFF"/>
            <w:hideMark/>
          </w:tcPr>
          <w:p w14:paraId="6B5E6CFC" w14:textId="77777777" w:rsidR="00786A72" w:rsidRPr="006062E3" w:rsidRDefault="00786A72" w:rsidP="00D13044">
            <w:pPr>
              <w:rPr>
                <w:sz w:val="20"/>
                <w:szCs w:val="20"/>
              </w:rPr>
            </w:pPr>
            <w:r w:rsidRPr="006062E3">
              <w:rPr>
                <w:sz w:val="20"/>
                <w:szCs w:val="20"/>
              </w:rPr>
              <w:t>Nu = 0; da = 1; nu se cunoaște = 9</w:t>
            </w:r>
          </w:p>
        </w:tc>
      </w:tr>
      <w:tr w:rsidR="00786A72" w:rsidRPr="006062E3" w14:paraId="0FFAE011" w14:textId="77777777" w:rsidTr="00D13044">
        <w:trPr>
          <w:trHeight w:val="300"/>
        </w:trPr>
        <w:tc>
          <w:tcPr>
            <w:tcW w:w="394" w:type="dxa"/>
            <w:shd w:val="clear" w:color="000000" w:fill="FFFFFF"/>
            <w:hideMark/>
          </w:tcPr>
          <w:p w14:paraId="1B09AA55" w14:textId="0985D448" w:rsidR="00786A72" w:rsidRPr="006062E3" w:rsidRDefault="00786A72" w:rsidP="00D13044">
            <w:pPr>
              <w:rPr>
                <w:sz w:val="20"/>
                <w:szCs w:val="20"/>
              </w:rPr>
            </w:pPr>
            <w:r w:rsidRPr="006062E3">
              <w:rPr>
                <w:sz w:val="20"/>
                <w:szCs w:val="20"/>
              </w:rPr>
              <w:t>23</w:t>
            </w:r>
          </w:p>
        </w:tc>
        <w:tc>
          <w:tcPr>
            <w:tcW w:w="3280" w:type="dxa"/>
            <w:shd w:val="clear" w:color="000000" w:fill="FFFFFF"/>
            <w:hideMark/>
          </w:tcPr>
          <w:p w14:paraId="5CD83A12" w14:textId="77777777" w:rsidR="00786A72" w:rsidRPr="006062E3" w:rsidRDefault="00786A72" w:rsidP="00D13044">
            <w:pPr>
              <w:rPr>
                <w:sz w:val="20"/>
                <w:szCs w:val="20"/>
              </w:rPr>
            </w:pPr>
            <w:r w:rsidRPr="006062E3">
              <w:rPr>
                <w:sz w:val="20"/>
                <w:szCs w:val="20"/>
              </w:rPr>
              <w:t>Tratament de fond DMARD</w:t>
            </w:r>
          </w:p>
        </w:tc>
        <w:tc>
          <w:tcPr>
            <w:tcW w:w="5697" w:type="dxa"/>
            <w:shd w:val="clear" w:color="000000" w:fill="FFFFFF"/>
            <w:hideMark/>
          </w:tcPr>
          <w:p w14:paraId="6E38B168" w14:textId="77777777" w:rsidR="00786A72" w:rsidRPr="006062E3" w:rsidRDefault="00786A72" w:rsidP="00D13044">
            <w:pPr>
              <w:rPr>
                <w:sz w:val="20"/>
                <w:szCs w:val="20"/>
              </w:rPr>
            </w:pPr>
            <w:r w:rsidRPr="006062E3">
              <w:rPr>
                <w:sz w:val="20"/>
                <w:szCs w:val="20"/>
              </w:rPr>
              <w:t>Nu = 0; da = 1; nu se cunoaște = 9</w:t>
            </w:r>
          </w:p>
        </w:tc>
      </w:tr>
      <w:tr w:rsidR="00786A72" w:rsidRPr="006062E3" w14:paraId="187A330B" w14:textId="77777777" w:rsidTr="00D13044">
        <w:trPr>
          <w:trHeight w:val="300"/>
        </w:trPr>
        <w:tc>
          <w:tcPr>
            <w:tcW w:w="394" w:type="dxa"/>
            <w:shd w:val="clear" w:color="000000" w:fill="FFFFFF"/>
            <w:hideMark/>
          </w:tcPr>
          <w:p w14:paraId="26729444"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14AEAF00" w14:textId="77777777" w:rsidR="00786A72" w:rsidRPr="006062E3" w:rsidRDefault="00786A72" w:rsidP="00D13044">
            <w:pPr>
              <w:rPr>
                <w:b/>
                <w:bCs/>
                <w:sz w:val="20"/>
                <w:szCs w:val="20"/>
              </w:rPr>
            </w:pPr>
            <w:r w:rsidRPr="006062E3">
              <w:rPr>
                <w:b/>
                <w:bCs/>
                <w:sz w:val="20"/>
                <w:szCs w:val="20"/>
              </w:rPr>
              <w:t>EXTERNAREA ŞI MEDICAŢIA</w:t>
            </w:r>
          </w:p>
        </w:tc>
        <w:tc>
          <w:tcPr>
            <w:tcW w:w="5697" w:type="dxa"/>
            <w:shd w:val="clear" w:color="000000" w:fill="FFFFFF"/>
            <w:hideMark/>
          </w:tcPr>
          <w:p w14:paraId="0C7C529E" w14:textId="77777777" w:rsidR="00786A72" w:rsidRPr="006062E3" w:rsidRDefault="00786A72" w:rsidP="00D13044">
            <w:pPr>
              <w:rPr>
                <w:b/>
                <w:bCs/>
                <w:sz w:val="20"/>
                <w:szCs w:val="20"/>
              </w:rPr>
            </w:pPr>
            <w:r w:rsidRPr="006062E3">
              <w:rPr>
                <w:b/>
                <w:bCs/>
                <w:sz w:val="20"/>
                <w:szCs w:val="20"/>
              </w:rPr>
              <w:t> </w:t>
            </w:r>
          </w:p>
        </w:tc>
      </w:tr>
      <w:tr w:rsidR="00786A72" w:rsidRPr="006062E3" w14:paraId="61CD22CB" w14:textId="77777777" w:rsidTr="00D13044">
        <w:trPr>
          <w:trHeight w:val="300"/>
        </w:trPr>
        <w:tc>
          <w:tcPr>
            <w:tcW w:w="394" w:type="dxa"/>
            <w:shd w:val="clear" w:color="000000" w:fill="FFFFFF"/>
            <w:hideMark/>
          </w:tcPr>
          <w:p w14:paraId="2304F6F4" w14:textId="63B32B6F" w:rsidR="00786A72" w:rsidRPr="006062E3" w:rsidRDefault="00786A72" w:rsidP="00D13044">
            <w:pPr>
              <w:rPr>
                <w:sz w:val="20"/>
                <w:szCs w:val="20"/>
              </w:rPr>
            </w:pPr>
            <w:r w:rsidRPr="006062E3">
              <w:rPr>
                <w:sz w:val="20"/>
                <w:szCs w:val="20"/>
              </w:rPr>
              <w:t>24</w:t>
            </w:r>
          </w:p>
        </w:tc>
        <w:tc>
          <w:tcPr>
            <w:tcW w:w="3280" w:type="dxa"/>
            <w:shd w:val="clear" w:color="000000" w:fill="FFFFFF"/>
            <w:hideMark/>
          </w:tcPr>
          <w:p w14:paraId="1082ACD6" w14:textId="77777777" w:rsidR="00786A72" w:rsidRPr="006062E3" w:rsidRDefault="00786A72" w:rsidP="00D13044">
            <w:pPr>
              <w:rPr>
                <w:sz w:val="20"/>
                <w:szCs w:val="20"/>
              </w:rPr>
            </w:pPr>
            <w:r w:rsidRPr="006062E3">
              <w:rPr>
                <w:sz w:val="20"/>
                <w:szCs w:val="20"/>
              </w:rPr>
              <w:t>Data externării sau decesului</w:t>
            </w:r>
          </w:p>
        </w:tc>
        <w:tc>
          <w:tcPr>
            <w:tcW w:w="5697" w:type="dxa"/>
            <w:shd w:val="clear" w:color="000000" w:fill="FFFFFF"/>
            <w:hideMark/>
          </w:tcPr>
          <w:p w14:paraId="002D3815" w14:textId="77777777" w:rsidR="00786A72" w:rsidRPr="006062E3" w:rsidRDefault="00786A72" w:rsidP="00D13044">
            <w:pPr>
              <w:rPr>
                <w:sz w:val="20"/>
                <w:szCs w:val="20"/>
              </w:rPr>
            </w:pPr>
            <w:r w:rsidRPr="006062E3">
              <w:rPr>
                <w:sz w:val="20"/>
                <w:szCs w:val="20"/>
              </w:rPr>
              <w:t>Include data transferului la alt spital, precum și data decesului.</w:t>
            </w:r>
          </w:p>
        </w:tc>
      </w:tr>
      <w:tr w:rsidR="00786A72" w:rsidRPr="006062E3" w14:paraId="0349FE46" w14:textId="77777777" w:rsidTr="00D13044">
        <w:trPr>
          <w:trHeight w:val="300"/>
        </w:trPr>
        <w:tc>
          <w:tcPr>
            <w:tcW w:w="394" w:type="dxa"/>
            <w:shd w:val="clear" w:color="000000" w:fill="FFFFFF"/>
            <w:hideMark/>
          </w:tcPr>
          <w:p w14:paraId="15BCA330" w14:textId="7C1DC394" w:rsidR="00786A72" w:rsidRPr="006062E3" w:rsidRDefault="00786A72" w:rsidP="00D13044">
            <w:pPr>
              <w:rPr>
                <w:sz w:val="20"/>
                <w:szCs w:val="20"/>
              </w:rPr>
            </w:pPr>
          </w:p>
        </w:tc>
        <w:tc>
          <w:tcPr>
            <w:tcW w:w="3280" w:type="dxa"/>
            <w:shd w:val="clear" w:color="000000" w:fill="FFFFFF"/>
            <w:hideMark/>
          </w:tcPr>
          <w:p w14:paraId="00CD1759" w14:textId="77777777" w:rsidR="00786A72" w:rsidRPr="006062E3" w:rsidRDefault="00786A72" w:rsidP="00D13044">
            <w:pPr>
              <w:rPr>
                <w:sz w:val="20"/>
                <w:szCs w:val="20"/>
              </w:rPr>
            </w:pPr>
            <w:r w:rsidRPr="006062E3">
              <w:rPr>
                <w:sz w:val="20"/>
                <w:szCs w:val="20"/>
              </w:rPr>
              <w:t> </w:t>
            </w:r>
          </w:p>
        </w:tc>
        <w:tc>
          <w:tcPr>
            <w:tcW w:w="5697" w:type="dxa"/>
            <w:shd w:val="clear" w:color="000000" w:fill="FFFFFF"/>
            <w:hideMark/>
          </w:tcPr>
          <w:p w14:paraId="57055991" w14:textId="77777777" w:rsidR="00786A72" w:rsidRPr="006062E3" w:rsidRDefault="00786A72" w:rsidP="00D13044">
            <w:pPr>
              <w:rPr>
                <w:sz w:val="20"/>
                <w:szCs w:val="20"/>
              </w:rPr>
            </w:pPr>
            <w:r w:rsidRPr="006062E3">
              <w:rPr>
                <w:sz w:val="20"/>
                <w:szCs w:val="20"/>
              </w:rPr>
              <w:t>Data externării (ZZ: LL: AAAA) sau 9 = necunoscută</w:t>
            </w:r>
          </w:p>
        </w:tc>
      </w:tr>
      <w:tr w:rsidR="00786A72" w:rsidRPr="006062E3" w14:paraId="07378000" w14:textId="77777777" w:rsidTr="00D13044">
        <w:trPr>
          <w:trHeight w:val="300"/>
        </w:trPr>
        <w:tc>
          <w:tcPr>
            <w:tcW w:w="394" w:type="dxa"/>
            <w:shd w:val="clear" w:color="000000" w:fill="FFFFFF"/>
            <w:hideMark/>
          </w:tcPr>
          <w:p w14:paraId="48AC8644"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1DA7B972" w14:textId="77777777" w:rsidR="00786A72" w:rsidRPr="006062E3" w:rsidRDefault="00786A72" w:rsidP="00D13044">
            <w:pPr>
              <w:rPr>
                <w:sz w:val="20"/>
                <w:szCs w:val="20"/>
              </w:rPr>
            </w:pPr>
            <w:r w:rsidRPr="006062E3">
              <w:rPr>
                <w:sz w:val="20"/>
                <w:szCs w:val="20"/>
              </w:rPr>
              <w:t> </w:t>
            </w:r>
          </w:p>
        </w:tc>
        <w:tc>
          <w:tcPr>
            <w:tcW w:w="5697" w:type="dxa"/>
            <w:shd w:val="clear" w:color="000000" w:fill="FFFFFF"/>
            <w:hideMark/>
          </w:tcPr>
          <w:p w14:paraId="4682139E" w14:textId="77777777" w:rsidR="00786A72" w:rsidRPr="006062E3" w:rsidRDefault="00786A72" w:rsidP="00D13044">
            <w:pPr>
              <w:rPr>
                <w:sz w:val="20"/>
                <w:szCs w:val="20"/>
              </w:rPr>
            </w:pPr>
            <w:r w:rsidRPr="006062E3">
              <w:rPr>
                <w:sz w:val="20"/>
                <w:szCs w:val="20"/>
              </w:rPr>
              <w:t>Data decesului (ZZ: LL: AAAA) sau 9 = necunoscută</w:t>
            </w:r>
          </w:p>
        </w:tc>
      </w:tr>
      <w:tr w:rsidR="00786A72" w:rsidRPr="006062E3" w14:paraId="12FCFBC5" w14:textId="77777777" w:rsidTr="00D13044">
        <w:trPr>
          <w:trHeight w:val="300"/>
        </w:trPr>
        <w:tc>
          <w:tcPr>
            <w:tcW w:w="394" w:type="dxa"/>
            <w:shd w:val="clear" w:color="000000" w:fill="FFFFFF"/>
            <w:hideMark/>
          </w:tcPr>
          <w:p w14:paraId="77362D2E" w14:textId="77777777" w:rsidR="00786A72" w:rsidRPr="006062E3" w:rsidRDefault="00786A72" w:rsidP="00D13044">
            <w:pPr>
              <w:rPr>
                <w:sz w:val="20"/>
                <w:szCs w:val="20"/>
              </w:rPr>
            </w:pPr>
            <w:r w:rsidRPr="006062E3">
              <w:rPr>
                <w:sz w:val="20"/>
                <w:szCs w:val="20"/>
              </w:rPr>
              <w:t> </w:t>
            </w:r>
          </w:p>
        </w:tc>
        <w:tc>
          <w:tcPr>
            <w:tcW w:w="3280" w:type="dxa"/>
            <w:shd w:val="clear" w:color="000000" w:fill="FFFFFF"/>
            <w:hideMark/>
          </w:tcPr>
          <w:p w14:paraId="74702BDA" w14:textId="77777777" w:rsidR="00786A72" w:rsidRPr="006062E3" w:rsidRDefault="00786A72" w:rsidP="00D13044">
            <w:pPr>
              <w:rPr>
                <w:b/>
                <w:bCs/>
                <w:sz w:val="20"/>
                <w:szCs w:val="20"/>
              </w:rPr>
            </w:pPr>
            <w:r w:rsidRPr="006062E3">
              <w:rPr>
                <w:b/>
                <w:bCs/>
                <w:sz w:val="20"/>
                <w:szCs w:val="20"/>
              </w:rPr>
              <w:t>DECESUL PACIENTULUI LA 30 DE ZILE DE LA INTERNARE</w:t>
            </w:r>
          </w:p>
        </w:tc>
        <w:tc>
          <w:tcPr>
            <w:tcW w:w="5697" w:type="dxa"/>
            <w:shd w:val="clear" w:color="000000" w:fill="FFFFFF"/>
            <w:hideMark/>
          </w:tcPr>
          <w:p w14:paraId="0E4F4B00" w14:textId="77777777" w:rsidR="00786A72" w:rsidRPr="006062E3" w:rsidRDefault="00786A72" w:rsidP="00D13044">
            <w:pPr>
              <w:rPr>
                <w:b/>
                <w:bCs/>
                <w:sz w:val="20"/>
                <w:szCs w:val="20"/>
              </w:rPr>
            </w:pPr>
            <w:r w:rsidRPr="006062E3">
              <w:rPr>
                <w:b/>
                <w:bCs/>
                <w:sz w:val="20"/>
                <w:szCs w:val="20"/>
              </w:rPr>
              <w:t> </w:t>
            </w:r>
          </w:p>
        </w:tc>
      </w:tr>
      <w:tr w:rsidR="00786A72" w:rsidRPr="006062E3" w14:paraId="188DAC0F" w14:textId="77777777" w:rsidTr="00D13044">
        <w:trPr>
          <w:trHeight w:val="300"/>
        </w:trPr>
        <w:tc>
          <w:tcPr>
            <w:tcW w:w="394" w:type="dxa"/>
            <w:shd w:val="clear" w:color="000000" w:fill="FFFFFF"/>
            <w:hideMark/>
          </w:tcPr>
          <w:p w14:paraId="0E5373F6" w14:textId="055287FF" w:rsidR="00786A72" w:rsidRPr="006062E3" w:rsidRDefault="00786A72" w:rsidP="00D13044">
            <w:pPr>
              <w:rPr>
                <w:sz w:val="20"/>
                <w:szCs w:val="20"/>
              </w:rPr>
            </w:pPr>
            <w:r w:rsidRPr="006062E3">
              <w:rPr>
                <w:sz w:val="20"/>
                <w:szCs w:val="20"/>
              </w:rPr>
              <w:t>25</w:t>
            </w:r>
          </w:p>
        </w:tc>
        <w:tc>
          <w:tcPr>
            <w:tcW w:w="3280" w:type="dxa"/>
            <w:shd w:val="clear" w:color="000000" w:fill="FFFFFF"/>
            <w:hideMark/>
          </w:tcPr>
          <w:p w14:paraId="32944B1B" w14:textId="77777777" w:rsidR="00786A72" w:rsidRPr="006062E3" w:rsidRDefault="00786A72" w:rsidP="00D13044">
            <w:pPr>
              <w:rPr>
                <w:sz w:val="20"/>
                <w:szCs w:val="20"/>
              </w:rPr>
            </w:pPr>
            <w:r w:rsidRPr="006062E3">
              <w:rPr>
                <w:sz w:val="20"/>
                <w:szCs w:val="20"/>
              </w:rPr>
              <w:t>Decesul în spital</w:t>
            </w:r>
          </w:p>
        </w:tc>
        <w:tc>
          <w:tcPr>
            <w:tcW w:w="5697" w:type="dxa"/>
            <w:shd w:val="clear" w:color="000000" w:fill="FFFFFF"/>
            <w:hideMark/>
          </w:tcPr>
          <w:p w14:paraId="7E12211F" w14:textId="77777777" w:rsidR="00786A72" w:rsidRPr="006062E3" w:rsidRDefault="00786A72" w:rsidP="00D13044">
            <w:pPr>
              <w:rPr>
                <w:sz w:val="20"/>
                <w:szCs w:val="20"/>
              </w:rPr>
            </w:pPr>
            <w:r w:rsidRPr="006062E3">
              <w:rPr>
                <w:sz w:val="20"/>
                <w:szCs w:val="20"/>
              </w:rPr>
              <w:t xml:space="preserve">Nu = 0; Deces al persoanei cu ARe = 1; Deces favorizat de ARe= 2; Alte cauze de deces = 3; nu se </w:t>
            </w:r>
            <w:proofErr w:type="spellStart"/>
            <w:r w:rsidRPr="006062E3">
              <w:rPr>
                <w:sz w:val="20"/>
                <w:szCs w:val="20"/>
              </w:rPr>
              <w:t>ştie</w:t>
            </w:r>
            <w:proofErr w:type="spellEnd"/>
            <w:r w:rsidRPr="006062E3">
              <w:rPr>
                <w:sz w:val="20"/>
                <w:szCs w:val="20"/>
              </w:rPr>
              <w:t xml:space="preserve"> = 9</w:t>
            </w:r>
          </w:p>
        </w:tc>
      </w:tr>
    </w:tbl>
    <w:p w14:paraId="5A43DEA9" w14:textId="0861E3C6" w:rsidR="00786A72" w:rsidRPr="006062E3" w:rsidRDefault="00786A72" w:rsidP="007A6B25">
      <w:pPr>
        <w:jc w:val="center"/>
        <w:rPr>
          <w:b/>
        </w:rPr>
      </w:pPr>
    </w:p>
    <w:p w14:paraId="2E6BD249" w14:textId="77777777" w:rsidR="00786A72" w:rsidRPr="006062E3" w:rsidRDefault="00786A72">
      <w:pPr>
        <w:spacing w:after="200" w:line="276" w:lineRule="auto"/>
        <w:rPr>
          <w:b/>
        </w:rPr>
      </w:pPr>
      <w:r w:rsidRPr="006062E3">
        <w:rPr>
          <w:b/>
        </w:rPr>
        <w:br w:type="page"/>
      </w:r>
    </w:p>
    <w:p w14:paraId="589DC669" w14:textId="7DF803E9" w:rsidR="004925CA" w:rsidRPr="006062E3" w:rsidRDefault="004925CA" w:rsidP="007A6B25">
      <w:pPr>
        <w:jc w:val="center"/>
        <w:rPr>
          <w:b/>
        </w:rPr>
      </w:pPr>
      <w:r w:rsidRPr="006062E3">
        <w:rPr>
          <w:b/>
        </w:rPr>
        <w:lastRenderedPageBreak/>
        <w:t xml:space="preserve">Anexa </w:t>
      </w:r>
      <w:r w:rsidR="00000D32">
        <w:rPr>
          <w:b/>
        </w:rPr>
        <w:t>3</w:t>
      </w:r>
      <w:r w:rsidRPr="006062E3">
        <w:rPr>
          <w:b/>
        </w:rPr>
        <w:t>.</w:t>
      </w:r>
      <w:r w:rsidR="006062E3">
        <w:rPr>
          <w:b/>
        </w:rPr>
        <w:t xml:space="preserve"> </w:t>
      </w:r>
      <w:r w:rsidRPr="006062E3">
        <w:rPr>
          <w:b/>
        </w:rPr>
        <w:t>Ghid pentru părinți</w:t>
      </w:r>
    </w:p>
    <w:p w14:paraId="7AA84BB5" w14:textId="268B5835" w:rsidR="00E24846" w:rsidRPr="006062E3" w:rsidRDefault="003447DA" w:rsidP="007A6B25">
      <w:pPr>
        <w:jc w:val="center"/>
        <w:rPr>
          <w:b/>
        </w:rPr>
      </w:pPr>
      <w:r w:rsidRPr="006062E3">
        <w:rPr>
          <w:b/>
        </w:rPr>
        <w:t xml:space="preserve">Artrita reactivă </w:t>
      </w:r>
      <w:proofErr w:type="spellStart"/>
      <w:r w:rsidRPr="006062E3">
        <w:rPr>
          <w:b/>
        </w:rPr>
        <w:t>posturogenitală</w:t>
      </w:r>
      <w:proofErr w:type="spellEnd"/>
      <w:r w:rsidRPr="006062E3">
        <w:rPr>
          <w:b/>
        </w:rPr>
        <w:t>/</w:t>
      </w:r>
      <w:proofErr w:type="spellStart"/>
      <w:r w:rsidRPr="006062E3">
        <w:rPr>
          <w:b/>
        </w:rPr>
        <w:t>enterocolitică</w:t>
      </w:r>
      <w:proofErr w:type="spellEnd"/>
    </w:p>
    <w:p w14:paraId="256D5D9C" w14:textId="77777777" w:rsidR="00E24846" w:rsidRPr="006062E3" w:rsidRDefault="00E24846" w:rsidP="007A6B25">
      <w:pPr>
        <w:pStyle w:val="NormalWeb"/>
        <w:spacing w:line="240" w:lineRule="auto"/>
        <w:ind w:firstLine="360"/>
        <w:rPr>
          <w:rFonts w:ascii="Times New Roman" w:hAnsi="Times New Roman"/>
          <w:sz w:val="24"/>
          <w:szCs w:val="24"/>
        </w:rPr>
      </w:pPr>
      <w:r w:rsidRPr="006062E3">
        <w:rPr>
          <w:rFonts w:ascii="Times New Roman" w:hAnsi="Times New Roman"/>
          <w:sz w:val="24"/>
          <w:szCs w:val="24"/>
        </w:rPr>
        <w:t xml:space="preserve">Artrita reactivă este o inflamație a articulațiilor care apare </w:t>
      </w:r>
      <w:r w:rsidRPr="006062E3">
        <w:rPr>
          <w:rStyle w:val="Robust"/>
          <w:rFonts w:ascii="Times New Roman" w:hAnsi="Times New Roman"/>
          <w:sz w:val="24"/>
          <w:szCs w:val="24"/>
        </w:rPr>
        <w:t>ca răspuns la o infecție</w:t>
      </w:r>
      <w:r w:rsidRPr="006062E3">
        <w:rPr>
          <w:rFonts w:ascii="Times New Roman" w:hAnsi="Times New Roman"/>
          <w:sz w:val="24"/>
          <w:szCs w:val="24"/>
        </w:rPr>
        <w:t xml:space="preserve"> în altă parte a corpului. Aceasta nu este o infecție directă a articulației, ci un răspuns imunologic la o infecție, cel mai adesea bacteriană.</w:t>
      </w:r>
    </w:p>
    <w:p w14:paraId="6FACF113" w14:textId="77777777" w:rsidR="00E24846" w:rsidRPr="006062E3" w:rsidRDefault="00E24846" w:rsidP="007A6B25">
      <w:pPr>
        <w:pStyle w:val="NormalWeb"/>
        <w:numPr>
          <w:ilvl w:val="0"/>
          <w:numId w:val="52"/>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Poate afecta genunchii, gleznele, picioarele sau mâinile.</w:t>
      </w:r>
    </w:p>
    <w:p w14:paraId="0CF09348" w14:textId="34C4728D" w:rsidR="00E24846" w:rsidRPr="006062E3" w:rsidRDefault="00E24846" w:rsidP="007A6B25">
      <w:pPr>
        <w:pStyle w:val="NormalWeb"/>
        <w:numPr>
          <w:ilvl w:val="0"/>
          <w:numId w:val="52"/>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 xml:space="preserve">Se manifestă de obicei </w:t>
      </w:r>
      <w:r w:rsidRPr="006062E3">
        <w:rPr>
          <w:rStyle w:val="Robust"/>
          <w:rFonts w:ascii="Times New Roman" w:hAnsi="Times New Roman"/>
          <w:sz w:val="24"/>
          <w:szCs w:val="24"/>
        </w:rPr>
        <w:t>la 1–4 săptămâni după o infecție</w:t>
      </w:r>
      <w:r w:rsidRPr="006062E3">
        <w:rPr>
          <w:rFonts w:ascii="Times New Roman" w:hAnsi="Times New Roman"/>
          <w:sz w:val="24"/>
          <w:szCs w:val="24"/>
        </w:rPr>
        <w:t>.</w:t>
      </w:r>
    </w:p>
    <w:p w14:paraId="044EED07" w14:textId="77777777" w:rsidR="00E24846" w:rsidRPr="006062E3" w:rsidRDefault="00E24846" w:rsidP="007A6B25">
      <w:pPr>
        <w:pStyle w:val="NormalWeb"/>
        <w:spacing w:line="240" w:lineRule="auto"/>
        <w:rPr>
          <w:rFonts w:ascii="Times New Roman" w:hAnsi="Times New Roman"/>
          <w:sz w:val="24"/>
          <w:szCs w:val="24"/>
        </w:rPr>
      </w:pPr>
      <w:r w:rsidRPr="006062E3">
        <w:rPr>
          <w:rFonts w:ascii="Times New Roman" w:hAnsi="Times New Roman"/>
          <w:sz w:val="24"/>
          <w:szCs w:val="24"/>
        </w:rPr>
        <w:t>Artrita reactivă la copii este declanșată de o infecție, cum ar fi:</w:t>
      </w:r>
    </w:p>
    <w:p w14:paraId="62E7DE09" w14:textId="77777777" w:rsidR="00E24846" w:rsidRPr="006062E3" w:rsidRDefault="00E24846" w:rsidP="007A6B25">
      <w:pPr>
        <w:pStyle w:val="NormalWeb"/>
        <w:numPr>
          <w:ilvl w:val="0"/>
          <w:numId w:val="53"/>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 xml:space="preserve">Infecții bacteriene intestinale: </w:t>
      </w:r>
      <w:r w:rsidRPr="006062E3">
        <w:rPr>
          <w:rStyle w:val="Accentuat"/>
          <w:rFonts w:ascii="Times New Roman" w:hAnsi="Times New Roman"/>
          <w:sz w:val="24"/>
          <w:szCs w:val="24"/>
        </w:rPr>
        <w:t>Salmonella</w:t>
      </w:r>
      <w:r w:rsidRPr="006062E3">
        <w:rPr>
          <w:rFonts w:ascii="Times New Roman" w:hAnsi="Times New Roman"/>
          <w:sz w:val="24"/>
          <w:szCs w:val="24"/>
        </w:rPr>
        <w:t xml:space="preserve">, </w:t>
      </w:r>
      <w:proofErr w:type="spellStart"/>
      <w:r w:rsidRPr="006062E3">
        <w:rPr>
          <w:rStyle w:val="Accentuat"/>
          <w:rFonts w:ascii="Times New Roman" w:hAnsi="Times New Roman"/>
          <w:sz w:val="24"/>
          <w:szCs w:val="24"/>
        </w:rPr>
        <w:t>Shigella</w:t>
      </w:r>
      <w:proofErr w:type="spellEnd"/>
      <w:r w:rsidRPr="006062E3">
        <w:rPr>
          <w:rFonts w:ascii="Times New Roman" w:hAnsi="Times New Roman"/>
          <w:sz w:val="24"/>
          <w:szCs w:val="24"/>
        </w:rPr>
        <w:t xml:space="preserve">, </w:t>
      </w:r>
      <w:proofErr w:type="spellStart"/>
      <w:r w:rsidRPr="006062E3">
        <w:rPr>
          <w:rStyle w:val="Accentuat"/>
          <w:rFonts w:ascii="Times New Roman" w:hAnsi="Times New Roman"/>
          <w:sz w:val="24"/>
          <w:szCs w:val="24"/>
        </w:rPr>
        <w:t>Campylobacter</w:t>
      </w:r>
      <w:proofErr w:type="spellEnd"/>
      <w:r w:rsidRPr="006062E3">
        <w:rPr>
          <w:rFonts w:ascii="Times New Roman" w:hAnsi="Times New Roman"/>
          <w:sz w:val="24"/>
          <w:szCs w:val="24"/>
        </w:rPr>
        <w:t xml:space="preserve">, </w:t>
      </w:r>
      <w:proofErr w:type="spellStart"/>
      <w:r w:rsidRPr="006062E3">
        <w:rPr>
          <w:rStyle w:val="Accentuat"/>
          <w:rFonts w:ascii="Times New Roman" w:hAnsi="Times New Roman"/>
          <w:sz w:val="24"/>
          <w:szCs w:val="24"/>
        </w:rPr>
        <w:t>Yersinia</w:t>
      </w:r>
      <w:proofErr w:type="spellEnd"/>
      <w:r w:rsidRPr="006062E3">
        <w:rPr>
          <w:rFonts w:ascii="Times New Roman" w:hAnsi="Times New Roman"/>
          <w:sz w:val="24"/>
          <w:szCs w:val="24"/>
        </w:rPr>
        <w:t>.</w:t>
      </w:r>
    </w:p>
    <w:p w14:paraId="743DFDD2" w14:textId="40BD1829" w:rsidR="00E24846" w:rsidRPr="006062E3" w:rsidRDefault="00E24846" w:rsidP="007A6B25">
      <w:pPr>
        <w:pStyle w:val="NormalWeb"/>
        <w:numPr>
          <w:ilvl w:val="0"/>
          <w:numId w:val="53"/>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Infecții ur</w:t>
      </w:r>
      <w:r w:rsidR="009D1E5A" w:rsidRPr="006062E3">
        <w:rPr>
          <w:rFonts w:ascii="Times New Roman" w:hAnsi="Times New Roman"/>
          <w:sz w:val="24"/>
          <w:szCs w:val="24"/>
        </w:rPr>
        <w:t>ogenitale</w:t>
      </w:r>
    </w:p>
    <w:p w14:paraId="093F597A" w14:textId="77777777" w:rsidR="00E24846" w:rsidRPr="006062E3" w:rsidRDefault="00E24846" w:rsidP="007A6B25">
      <w:pPr>
        <w:pStyle w:val="NormalWeb"/>
        <w:numPr>
          <w:ilvl w:val="0"/>
          <w:numId w:val="53"/>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 xml:space="preserve">Factori genetici: prezența genei </w:t>
      </w:r>
      <w:r w:rsidRPr="006062E3">
        <w:rPr>
          <w:rStyle w:val="Robust"/>
          <w:rFonts w:ascii="Times New Roman" w:hAnsi="Times New Roman"/>
          <w:sz w:val="24"/>
          <w:szCs w:val="24"/>
        </w:rPr>
        <w:t>HLA-B27</w:t>
      </w:r>
      <w:r w:rsidRPr="006062E3">
        <w:rPr>
          <w:rFonts w:ascii="Times New Roman" w:hAnsi="Times New Roman"/>
          <w:sz w:val="24"/>
          <w:szCs w:val="24"/>
        </w:rPr>
        <w:t xml:space="preserve"> poate crește riscul.</w:t>
      </w:r>
    </w:p>
    <w:p w14:paraId="7F25DC80" w14:textId="77777777" w:rsidR="00E24846" w:rsidRPr="006062E3" w:rsidRDefault="00E24846" w:rsidP="007A6B25">
      <w:pPr>
        <w:pStyle w:val="Titlu3"/>
        <w:rPr>
          <w:rFonts w:ascii="Times New Roman" w:hAnsi="Times New Roman"/>
          <w:sz w:val="24"/>
          <w:szCs w:val="24"/>
        </w:rPr>
      </w:pPr>
      <w:r w:rsidRPr="006062E3">
        <w:rPr>
          <w:rStyle w:val="Robust"/>
          <w:rFonts w:ascii="Times New Roman" w:hAnsi="Times New Roman"/>
          <w:sz w:val="24"/>
          <w:szCs w:val="24"/>
        </w:rPr>
        <w:t>Simptome frecvente</w:t>
      </w:r>
    </w:p>
    <w:p w14:paraId="6A890D5D" w14:textId="77777777" w:rsidR="00E24846" w:rsidRPr="006062E3" w:rsidRDefault="00E24846" w:rsidP="007A6B25">
      <w:pPr>
        <w:pStyle w:val="NormalWeb"/>
        <w:numPr>
          <w:ilvl w:val="0"/>
          <w:numId w:val="54"/>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Umflarea, durerea sau rigiditatea unei articulații (de obicei genunchi, glezne).</w:t>
      </w:r>
    </w:p>
    <w:p w14:paraId="26D29429" w14:textId="77777777" w:rsidR="00E24846" w:rsidRPr="006062E3" w:rsidRDefault="00E24846" w:rsidP="007A6B25">
      <w:pPr>
        <w:pStyle w:val="NormalWeb"/>
        <w:numPr>
          <w:ilvl w:val="0"/>
          <w:numId w:val="54"/>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Dificultăți la mers sau activități fizice.</w:t>
      </w:r>
    </w:p>
    <w:p w14:paraId="778AA788" w14:textId="77777777" w:rsidR="00E24846" w:rsidRPr="006062E3" w:rsidRDefault="00E24846" w:rsidP="007A6B25">
      <w:pPr>
        <w:pStyle w:val="NormalWeb"/>
        <w:numPr>
          <w:ilvl w:val="0"/>
          <w:numId w:val="54"/>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Febră ușoară sau stare generală de rău.</w:t>
      </w:r>
    </w:p>
    <w:p w14:paraId="794C11CF" w14:textId="7EDBD87D" w:rsidR="009D1E5A" w:rsidRPr="006062E3" w:rsidRDefault="00E24846" w:rsidP="007A6B25">
      <w:pPr>
        <w:pStyle w:val="NormalWeb"/>
        <w:numPr>
          <w:ilvl w:val="0"/>
          <w:numId w:val="54"/>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Oboseală sau conjunctivită (ochi roșii, iritați).</w:t>
      </w:r>
    </w:p>
    <w:p w14:paraId="5BB89E77" w14:textId="77777777" w:rsidR="00B27592" w:rsidRPr="006062E3" w:rsidRDefault="00E24846" w:rsidP="007A6B25">
      <w:pPr>
        <w:pStyle w:val="NormalWeb"/>
        <w:spacing w:before="100" w:beforeAutospacing="1" w:after="100" w:afterAutospacing="1" w:line="240" w:lineRule="auto"/>
        <w:ind w:firstLine="360"/>
        <w:jc w:val="both"/>
        <w:rPr>
          <w:rFonts w:ascii="Times New Roman" w:hAnsi="Times New Roman"/>
          <w:sz w:val="24"/>
          <w:szCs w:val="24"/>
        </w:rPr>
      </w:pPr>
      <w:r w:rsidRPr="006062E3">
        <w:rPr>
          <w:rFonts w:ascii="Times New Roman" w:hAnsi="Times New Roman"/>
          <w:sz w:val="24"/>
          <w:szCs w:val="24"/>
        </w:rPr>
        <w:t xml:space="preserve">Simptomele apar de obicei </w:t>
      </w:r>
      <w:r w:rsidRPr="006062E3">
        <w:rPr>
          <w:rStyle w:val="Robust"/>
          <w:rFonts w:ascii="Times New Roman" w:hAnsi="Times New Roman"/>
          <w:b w:val="0"/>
          <w:bCs w:val="0"/>
          <w:sz w:val="24"/>
          <w:szCs w:val="24"/>
        </w:rPr>
        <w:t>după o infecție recentă</w:t>
      </w:r>
      <w:r w:rsidRPr="006062E3">
        <w:rPr>
          <w:rFonts w:ascii="Times New Roman" w:hAnsi="Times New Roman"/>
          <w:sz w:val="24"/>
          <w:szCs w:val="24"/>
        </w:rPr>
        <w:t xml:space="preserve"> și pot fi intermitente.</w:t>
      </w:r>
      <w:r w:rsidR="009D1E5A" w:rsidRPr="006062E3">
        <w:rPr>
          <w:rFonts w:ascii="Times New Roman" w:hAnsi="Times New Roman"/>
          <w:sz w:val="24"/>
          <w:szCs w:val="24"/>
        </w:rPr>
        <w:t xml:space="preserve"> </w:t>
      </w:r>
      <w:r w:rsidRPr="006062E3">
        <w:rPr>
          <w:rFonts w:ascii="Times New Roman" w:hAnsi="Times New Roman"/>
          <w:sz w:val="24"/>
          <w:szCs w:val="24"/>
        </w:rPr>
        <w:t xml:space="preserve">Medicul pediatru sau reumatologul pediatru </w:t>
      </w:r>
      <w:r w:rsidR="009D1E5A" w:rsidRPr="006062E3">
        <w:rPr>
          <w:rFonts w:ascii="Times New Roman" w:hAnsi="Times New Roman"/>
          <w:sz w:val="24"/>
          <w:szCs w:val="24"/>
        </w:rPr>
        <w:t xml:space="preserve">pentru diagnostic </w:t>
      </w:r>
      <w:r w:rsidRPr="006062E3">
        <w:rPr>
          <w:rFonts w:ascii="Times New Roman" w:hAnsi="Times New Roman"/>
          <w:sz w:val="24"/>
          <w:szCs w:val="24"/>
        </w:rPr>
        <w:t>poate recomanda:</w:t>
      </w:r>
      <w:r w:rsidR="009D1E5A" w:rsidRPr="006062E3">
        <w:rPr>
          <w:rFonts w:ascii="Times New Roman" w:hAnsi="Times New Roman"/>
          <w:sz w:val="24"/>
          <w:szCs w:val="24"/>
        </w:rPr>
        <w:t xml:space="preserve"> a</w:t>
      </w:r>
      <w:r w:rsidRPr="006062E3">
        <w:rPr>
          <w:rFonts w:ascii="Times New Roman" w:hAnsi="Times New Roman"/>
          <w:sz w:val="24"/>
          <w:szCs w:val="24"/>
        </w:rPr>
        <w:t>nalize de sânge și urină pentru a detecta inflamația și infecțiile recente</w:t>
      </w:r>
      <w:r w:rsidR="009D1E5A" w:rsidRPr="006062E3">
        <w:rPr>
          <w:rFonts w:ascii="Times New Roman" w:hAnsi="Times New Roman"/>
          <w:sz w:val="24"/>
          <w:szCs w:val="24"/>
        </w:rPr>
        <w:t>, t</w:t>
      </w:r>
      <w:r w:rsidRPr="006062E3">
        <w:rPr>
          <w:rFonts w:ascii="Times New Roman" w:hAnsi="Times New Roman"/>
          <w:sz w:val="24"/>
          <w:szCs w:val="24"/>
        </w:rPr>
        <w:t>este pentru factorul HLA-B27, dacă este cazul</w:t>
      </w:r>
      <w:r w:rsidR="009D1E5A" w:rsidRPr="006062E3">
        <w:rPr>
          <w:rFonts w:ascii="Times New Roman" w:hAnsi="Times New Roman"/>
          <w:sz w:val="24"/>
          <w:szCs w:val="24"/>
        </w:rPr>
        <w:t>, r</w:t>
      </w:r>
      <w:r w:rsidRPr="006062E3">
        <w:rPr>
          <w:rFonts w:ascii="Times New Roman" w:hAnsi="Times New Roman"/>
          <w:sz w:val="24"/>
          <w:szCs w:val="24"/>
        </w:rPr>
        <w:t>adiografii sau ecografii ale articulațiilor afectate.</w:t>
      </w:r>
    </w:p>
    <w:p w14:paraId="2B37EAD5" w14:textId="3786B12B" w:rsidR="00E24846" w:rsidRPr="006062E3" w:rsidRDefault="00E24846" w:rsidP="007A6B25">
      <w:pPr>
        <w:pStyle w:val="NormalWeb"/>
        <w:spacing w:before="100" w:beforeAutospacing="1" w:after="100" w:afterAutospacing="1" w:line="240" w:lineRule="auto"/>
        <w:ind w:firstLine="360"/>
        <w:jc w:val="both"/>
        <w:rPr>
          <w:rFonts w:ascii="Times New Roman" w:hAnsi="Times New Roman"/>
          <w:sz w:val="24"/>
          <w:szCs w:val="24"/>
        </w:rPr>
      </w:pPr>
      <w:r w:rsidRPr="006062E3">
        <w:rPr>
          <w:rFonts w:ascii="Times New Roman" w:hAnsi="Times New Roman"/>
          <w:sz w:val="24"/>
          <w:szCs w:val="24"/>
        </w:rPr>
        <w:t xml:space="preserve">Tratamentul urmărește reducerea inflamației, </w:t>
      </w:r>
      <w:r w:rsidR="00B27592" w:rsidRPr="006062E3">
        <w:rPr>
          <w:rFonts w:ascii="Times New Roman" w:hAnsi="Times New Roman"/>
          <w:sz w:val="24"/>
          <w:szCs w:val="24"/>
        </w:rPr>
        <w:t xml:space="preserve">a </w:t>
      </w:r>
      <w:r w:rsidRPr="006062E3">
        <w:rPr>
          <w:rFonts w:ascii="Times New Roman" w:hAnsi="Times New Roman"/>
          <w:sz w:val="24"/>
          <w:szCs w:val="24"/>
        </w:rPr>
        <w:t>durerii și prevenirea complicațiilor:</w:t>
      </w:r>
    </w:p>
    <w:p w14:paraId="1B38AECB" w14:textId="77777777" w:rsidR="00E24846" w:rsidRPr="006062E3" w:rsidRDefault="00E24846" w:rsidP="007A6B25">
      <w:pPr>
        <w:pStyle w:val="NormalWeb"/>
        <w:numPr>
          <w:ilvl w:val="0"/>
          <w:numId w:val="55"/>
        </w:numPr>
        <w:spacing w:before="100" w:beforeAutospacing="1" w:after="100" w:afterAutospacing="1" w:line="240" w:lineRule="auto"/>
        <w:rPr>
          <w:rFonts w:ascii="Times New Roman" w:hAnsi="Times New Roman"/>
          <w:sz w:val="24"/>
          <w:szCs w:val="24"/>
        </w:rPr>
      </w:pPr>
      <w:r w:rsidRPr="006062E3">
        <w:rPr>
          <w:rStyle w:val="Robust"/>
          <w:rFonts w:ascii="Times New Roman" w:hAnsi="Times New Roman"/>
          <w:sz w:val="24"/>
          <w:szCs w:val="24"/>
        </w:rPr>
        <w:t>Medicamente antiinflamatoare nesteroidiene (AINS)</w:t>
      </w:r>
      <w:r w:rsidRPr="006062E3">
        <w:rPr>
          <w:rFonts w:ascii="Times New Roman" w:hAnsi="Times New Roman"/>
          <w:sz w:val="24"/>
          <w:szCs w:val="24"/>
        </w:rPr>
        <w:t xml:space="preserve"> – pentru durere și inflamație.</w:t>
      </w:r>
    </w:p>
    <w:p w14:paraId="68966B2C" w14:textId="1646B45A" w:rsidR="00E24846" w:rsidRPr="006062E3" w:rsidRDefault="00F20B79" w:rsidP="007A6B25">
      <w:pPr>
        <w:pStyle w:val="NormalWeb"/>
        <w:numPr>
          <w:ilvl w:val="0"/>
          <w:numId w:val="55"/>
        </w:numPr>
        <w:spacing w:before="100" w:beforeAutospacing="1" w:after="100" w:afterAutospacing="1" w:line="240" w:lineRule="auto"/>
        <w:rPr>
          <w:rFonts w:ascii="Times New Roman" w:hAnsi="Times New Roman"/>
          <w:sz w:val="24"/>
          <w:szCs w:val="24"/>
        </w:rPr>
      </w:pPr>
      <w:r w:rsidRPr="006062E3">
        <w:rPr>
          <w:rStyle w:val="Robust"/>
          <w:rFonts w:ascii="Times New Roman" w:hAnsi="Times New Roman"/>
          <w:sz w:val="24"/>
          <w:szCs w:val="24"/>
        </w:rPr>
        <w:t>Glucoc</w:t>
      </w:r>
      <w:r w:rsidR="00E24846" w:rsidRPr="006062E3">
        <w:rPr>
          <w:rStyle w:val="Robust"/>
          <w:rFonts w:ascii="Times New Roman" w:hAnsi="Times New Roman"/>
          <w:sz w:val="24"/>
          <w:szCs w:val="24"/>
        </w:rPr>
        <w:t>orticoizi</w:t>
      </w:r>
      <w:r w:rsidR="00E24846" w:rsidRPr="006062E3">
        <w:rPr>
          <w:rFonts w:ascii="Times New Roman" w:hAnsi="Times New Roman"/>
          <w:sz w:val="24"/>
          <w:szCs w:val="24"/>
        </w:rPr>
        <w:t xml:space="preserve"> – în cazuri severe sau persistente.</w:t>
      </w:r>
    </w:p>
    <w:p w14:paraId="6D9A777C" w14:textId="77777777" w:rsidR="00E24846" w:rsidRPr="006062E3" w:rsidRDefault="00E24846" w:rsidP="007A6B25">
      <w:pPr>
        <w:pStyle w:val="NormalWeb"/>
        <w:numPr>
          <w:ilvl w:val="0"/>
          <w:numId w:val="55"/>
        </w:numPr>
        <w:spacing w:before="100" w:beforeAutospacing="1" w:after="100" w:afterAutospacing="1" w:line="240" w:lineRule="auto"/>
        <w:rPr>
          <w:rFonts w:ascii="Times New Roman" w:hAnsi="Times New Roman"/>
          <w:sz w:val="24"/>
          <w:szCs w:val="24"/>
        </w:rPr>
      </w:pPr>
      <w:r w:rsidRPr="006062E3">
        <w:rPr>
          <w:rStyle w:val="Robust"/>
          <w:rFonts w:ascii="Times New Roman" w:hAnsi="Times New Roman"/>
          <w:sz w:val="24"/>
          <w:szCs w:val="24"/>
        </w:rPr>
        <w:t>Tratamentul infecției</w:t>
      </w:r>
      <w:r w:rsidRPr="006062E3">
        <w:rPr>
          <w:rFonts w:ascii="Times New Roman" w:hAnsi="Times New Roman"/>
          <w:sz w:val="24"/>
          <w:szCs w:val="24"/>
        </w:rPr>
        <w:t xml:space="preserve"> care a declanșat artrita (dacă este activă).</w:t>
      </w:r>
    </w:p>
    <w:p w14:paraId="59E6BD97" w14:textId="77777777" w:rsidR="00E24846" w:rsidRPr="006062E3" w:rsidRDefault="00E24846" w:rsidP="007A6B25">
      <w:pPr>
        <w:pStyle w:val="NormalWeb"/>
        <w:numPr>
          <w:ilvl w:val="0"/>
          <w:numId w:val="55"/>
        </w:numPr>
        <w:spacing w:before="100" w:beforeAutospacing="1" w:after="100" w:afterAutospacing="1" w:line="240" w:lineRule="auto"/>
        <w:rPr>
          <w:rFonts w:ascii="Times New Roman" w:hAnsi="Times New Roman"/>
          <w:sz w:val="24"/>
          <w:szCs w:val="24"/>
        </w:rPr>
      </w:pPr>
      <w:r w:rsidRPr="006062E3">
        <w:rPr>
          <w:rStyle w:val="Robust"/>
          <w:rFonts w:ascii="Times New Roman" w:hAnsi="Times New Roman"/>
          <w:sz w:val="24"/>
          <w:szCs w:val="24"/>
        </w:rPr>
        <w:t>Fizioterapie și exerciții ușoare</w:t>
      </w:r>
      <w:r w:rsidRPr="006062E3">
        <w:rPr>
          <w:rFonts w:ascii="Times New Roman" w:hAnsi="Times New Roman"/>
          <w:sz w:val="24"/>
          <w:szCs w:val="24"/>
        </w:rPr>
        <w:t xml:space="preserve"> – mențin mobilitatea articulațiilor.</w:t>
      </w:r>
    </w:p>
    <w:p w14:paraId="04043947" w14:textId="77777777" w:rsidR="00E24846" w:rsidRPr="006062E3" w:rsidRDefault="00E24846" w:rsidP="007A6B25">
      <w:pPr>
        <w:pStyle w:val="NormalWeb"/>
        <w:numPr>
          <w:ilvl w:val="0"/>
          <w:numId w:val="55"/>
        </w:numPr>
        <w:spacing w:before="100" w:beforeAutospacing="1" w:after="100" w:afterAutospacing="1" w:line="240" w:lineRule="auto"/>
        <w:rPr>
          <w:rFonts w:ascii="Times New Roman" w:hAnsi="Times New Roman"/>
          <w:sz w:val="24"/>
          <w:szCs w:val="24"/>
        </w:rPr>
      </w:pPr>
      <w:r w:rsidRPr="006062E3">
        <w:rPr>
          <w:rStyle w:val="Robust"/>
          <w:rFonts w:ascii="Times New Roman" w:hAnsi="Times New Roman"/>
          <w:sz w:val="24"/>
          <w:szCs w:val="24"/>
        </w:rPr>
        <w:t>Monitorizare regulată</w:t>
      </w:r>
      <w:r w:rsidRPr="006062E3">
        <w:rPr>
          <w:rFonts w:ascii="Times New Roman" w:hAnsi="Times New Roman"/>
          <w:sz w:val="24"/>
          <w:szCs w:val="24"/>
        </w:rPr>
        <w:t xml:space="preserve"> – vizite la reumatolog pentru urmărirea evoluției.</w:t>
      </w:r>
    </w:p>
    <w:p w14:paraId="117FE6E0" w14:textId="12F676D6" w:rsidR="00B27592" w:rsidRPr="006062E3" w:rsidRDefault="00B27592" w:rsidP="007A6B25">
      <w:pPr>
        <w:pStyle w:val="Titlu3"/>
        <w:ind w:firstLine="360"/>
        <w:jc w:val="both"/>
        <w:rPr>
          <w:rFonts w:ascii="Times New Roman" w:hAnsi="Times New Roman"/>
          <w:b w:val="0"/>
          <w:bCs w:val="0"/>
          <w:sz w:val="24"/>
          <w:szCs w:val="24"/>
        </w:rPr>
      </w:pPr>
      <w:r w:rsidRPr="006062E3">
        <w:rPr>
          <w:rFonts w:ascii="Times New Roman" w:hAnsi="Times New Roman"/>
          <w:b w:val="0"/>
          <w:bCs w:val="0"/>
          <w:sz w:val="24"/>
          <w:szCs w:val="24"/>
        </w:rPr>
        <w:t>Măsurile de prevenție sunt: i</w:t>
      </w:r>
      <w:r w:rsidR="00E24846" w:rsidRPr="006062E3">
        <w:rPr>
          <w:rFonts w:ascii="Times New Roman" w:hAnsi="Times New Roman"/>
          <w:b w:val="0"/>
          <w:bCs w:val="0"/>
          <w:sz w:val="24"/>
          <w:szCs w:val="24"/>
        </w:rPr>
        <w:t>giena corectă: spălatul pe mâini și consumul de alimente gătite</w:t>
      </w:r>
      <w:r w:rsidRPr="006062E3">
        <w:rPr>
          <w:rFonts w:ascii="Times New Roman" w:hAnsi="Times New Roman"/>
          <w:b w:val="0"/>
          <w:bCs w:val="0"/>
          <w:sz w:val="24"/>
          <w:szCs w:val="24"/>
        </w:rPr>
        <w:t>, t</w:t>
      </w:r>
      <w:r w:rsidR="00E24846" w:rsidRPr="006062E3">
        <w:rPr>
          <w:rFonts w:ascii="Times New Roman" w:hAnsi="Times New Roman"/>
          <w:b w:val="0"/>
          <w:bCs w:val="0"/>
          <w:sz w:val="24"/>
          <w:szCs w:val="24"/>
        </w:rPr>
        <w:t>ratamentul prompt al infecțiilor bacteriene</w:t>
      </w:r>
      <w:r w:rsidRPr="006062E3">
        <w:rPr>
          <w:rFonts w:ascii="Times New Roman" w:hAnsi="Times New Roman"/>
          <w:b w:val="0"/>
          <w:bCs w:val="0"/>
          <w:sz w:val="24"/>
          <w:szCs w:val="24"/>
        </w:rPr>
        <w:t>, o</w:t>
      </w:r>
      <w:r w:rsidR="00E24846" w:rsidRPr="006062E3">
        <w:rPr>
          <w:rFonts w:ascii="Times New Roman" w:hAnsi="Times New Roman"/>
          <w:b w:val="0"/>
          <w:bCs w:val="0"/>
          <w:sz w:val="24"/>
          <w:szCs w:val="24"/>
        </w:rPr>
        <w:t>bservarea atentă a simptomelor articulare după infecții.</w:t>
      </w:r>
      <w:r w:rsidRPr="006062E3">
        <w:rPr>
          <w:rFonts w:ascii="Times New Roman" w:hAnsi="Times New Roman"/>
          <w:b w:val="0"/>
          <w:bCs w:val="0"/>
          <w:sz w:val="24"/>
          <w:szCs w:val="24"/>
        </w:rPr>
        <w:t xml:space="preserve"> </w:t>
      </w:r>
      <w:r w:rsidR="009E2649">
        <w:rPr>
          <w:rFonts w:ascii="Times New Roman" w:hAnsi="Times New Roman"/>
          <w:b w:val="0"/>
          <w:bCs w:val="0"/>
          <w:sz w:val="24"/>
          <w:szCs w:val="24"/>
        </w:rPr>
        <w:t>P</w:t>
      </w:r>
      <w:r w:rsidRPr="006062E3">
        <w:rPr>
          <w:rFonts w:ascii="Times New Roman" w:hAnsi="Times New Roman"/>
          <w:b w:val="0"/>
          <w:bCs w:val="0"/>
          <w:sz w:val="24"/>
          <w:szCs w:val="24"/>
        </w:rPr>
        <w:t>ronostic: m</w:t>
      </w:r>
      <w:r w:rsidR="00E24846" w:rsidRPr="006062E3">
        <w:rPr>
          <w:rFonts w:ascii="Times New Roman" w:hAnsi="Times New Roman"/>
          <w:b w:val="0"/>
          <w:bCs w:val="0"/>
          <w:sz w:val="24"/>
          <w:szCs w:val="24"/>
        </w:rPr>
        <w:t xml:space="preserve">ajoritatea copiilor se recuperează complet în </w:t>
      </w:r>
      <w:r w:rsidR="00E24846" w:rsidRPr="006062E3">
        <w:rPr>
          <w:rStyle w:val="Robust"/>
          <w:rFonts w:ascii="Times New Roman" w:hAnsi="Times New Roman"/>
          <w:sz w:val="24"/>
          <w:szCs w:val="24"/>
        </w:rPr>
        <w:t>câteva săptămâni până la câteva luni</w:t>
      </w:r>
      <w:r w:rsidRPr="006062E3">
        <w:rPr>
          <w:rFonts w:ascii="Times New Roman" w:hAnsi="Times New Roman"/>
          <w:sz w:val="24"/>
          <w:szCs w:val="24"/>
        </w:rPr>
        <w:t>;</w:t>
      </w:r>
      <w:r w:rsidRPr="006062E3">
        <w:rPr>
          <w:rFonts w:ascii="Times New Roman" w:hAnsi="Times New Roman"/>
          <w:b w:val="0"/>
          <w:bCs w:val="0"/>
          <w:sz w:val="24"/>
          <w:szCs w:val="24"/>
        </w:rPr>
        <w:t xml:space="preserve"> u</w:t>
      </w:r>
      <w:r w:rsidR="00E24846" w:rsidRPr="006062E3">
        <w:rPr>
          <w:rFonts w:ascii="Times New Roman" w:hAnsi="Times New Roman"/>
          <w:b w:val="0"/>
          <w:bCs w:val="0"/>
          <w:sz w:val="24"/>
          <w:szCs w:val="24"/>
        </w:rPr>
        <w:t>neori, artrita poate recidiva sau poate deveni cronică, mai ales la copiii cu HLA-B27 pozitiv</w:t>
      </w:r>
      <w:r w:rsidRPr="006062E3">
        <w:rPr>
          <w:rFonts w:ascii="Times New Roman" w:hAnsi="Times New Roman"/>
          <w:b w:val="0"/>
          <w:bCs w:val="0"/>
          <w:sz w:val="24"/>
          <w:szCs w:val="24"/>
        </w:rPr>
        <w:t>; s</w:t>
      </w:r>
      <w:r w:rsidR="00E24846" w:rsidRPr="006062E3">
        <w:rPr>
          <w:rFonts w:ascii="Times New Roman" w:hAnsi="Times New Roman"/>
          <w:b w:val="0"/>
          <w:bCs w:val="0"/>
          <w:sz w:val="24"/>
          <w:szCs w:val="24"/>
        </w:rPr>
        <w:t>upravegherea medicală previne complicațiile și ajută la identificarea formelor severe.</w:t>
      </w:r>
    </w:p>
    <w:p w14:paraId="5FED5B81" w14:textId="37389A30" w:rsidR="00E24846" w:rsidRPr="006062E3" w:rsidRDefault="00E24846" w:rsidP="007A6B25">
      <w:pPr>
        <w:pStyle w:val="Titlu3"/>
        <w:ind w:firstLine="360"/>
        <w:jc w:val="both"/>
        <w:rPr>
          <w:rFonts w:ascii="Times New Roman" w:hAnsi="Times New Roman"/>
          <w:b w:val="0"/>
          <w:bCs w:val="0"/>
          <w:sz w:val="24"/>
          <w:szCs w:val="24"/>
        </w:rPr>
      </w:pPr>
      <w:r w:rsidRPr="006062E3">
        <w:rPr>
          <w:rStyle w:val="Robust"/>
          <w:rFonts w:ascii="Times New Roman" w:hAnsi="Times New Roman"/>
          <w:b/>
          <w:bCs/>
          <w:sz w:val="24"/>
          <w:szCs w:val="24"/>
        </w:rPr>
        <w:t>Sfaturi pentru părinți</w:t>
      </w:r>
    </w:p>
    <w:p w14:paraId="2FDC3ED4" w14:textId="77777777" w:rsidR="00E24846" w:rsidRPr="006062E3" w:rsidRDefault="00E24846" w:rsidP="007A6B25">
      <w:pPr>
        <w:pStyle w:val="NormalWeb"/>
        <w:numPr>
          <w:ilvl w:val="0"/>
          <w:numId w:val="56"/>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Observați orice articulație umflată sau dureroasă după o infecție.</w:t>
      </w:r>
    </w:p>
    <w:p w14:paraId="2F631220" w14:textId="77777777" w:rsidR="00E24846" w:rsidRPr="006062E3" w:rsidRDefault="00E24846" w:rsidP="007A6B25">
      <w:pPr>
        <w:pStyle w:val="NormalWeb"/>
        <w:numPr>
          <w:ilvl w:val="0"/>
          <w:numId w:val="56"/>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Încurajați copilul să facă mișcare ușoară și să evite efortul excesiv.</w:t>
      </w:r>
    </w:p>
    <w:p w14:paraId="06BB1791" w14:textId="77777777" w:rsidR="00E24846" w:rsidRPr="006062E3" w:rsidRDefault="00E24846" w:rsidP="007A6B25">
      <w:pPr>
        <w:pStyle w:val="NormalWeb"/>
        <w:numPr>
          <w:ilvl w:val="0"/>
          <w:numId w:val="56"/>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Nu ignorați durerile articulare persistente.</w:t>
      </w:r>
    </w:p>
    <w:p w14:paraId="7DBCB8D4" w14:textId="77777777" w:rsidR="00B27592" w:rsidRPr="006062E3" w:rsidRDefault="00E24846" w:rsidP="007A6B25">
      <w:pPr>
        <w:pStyle w:val="NormalWeb"/>
        <w:numPr>
          <w:ilvl w:val="0"/>
          <w:numId w:val="56"/>
        </w:numPr>
        <w:spacing w:before="100" w:beforeAutospacing="1" w:after="100" w:afterAutospacing="1" w:line="240" w:lineRule="auto"/>
        <w:rPr>
          <w:rFonts w:ascii="Times New Roman" w:hAnsi="Times New Roman"/>
          <w:sz w:val="24"/>
          <w:szCs w:val="24"/>
        </w:rPr>
      </w:pPr>
      <w:r w:rsidRPr="006062E3">
        <w:rPr>
          <w:rFonts w:ascii="Times New Roman" w:hAnsi="Times New Roman"/>
          <w:sz w:val="24"/>
          <w:szCs w:val="24"/>
        </w:rPr>
        <w:t>Urmați cu strictețe schema de tratament prescrisă de medic.</w:t>
      </w:r>
    </w:p>
    <w:p w14:paraId="34DCB2BF" w14:textId="665FA152" w:rsidR="0092751D" w:rsidRPr="006062E3" w:rsidRDefault="00E24846" w:rsidP="007A6B25">
      <w:pPr>
        <w:pStyle w:val="NormalWeb"/>
        <w:spacing w:before="100" w:beforeAutospacing="1" w:after="100" w:afterAutospacing="1" w:line="240" w:lineRule="auto"/>
        <w:ind w:left="360"/>
        <w:rPr>
          <w:rFonts w:ascii="Times New Roman" w:hAnsi="Times New Roman"/>
          <w:sz w:val="24"/>
          <w:szCs w:val="24"/>
        </w:rPr>
        <w:sectPr w:rsidR="0092751D" w:rsidRPr="006062E3" w:rsidSect="007A6B25">
          <w:type w:val="continuous"/>
          <w:pgSz w:w="11906" w:h="16838"/>
          <w:pgMar w:top="1134" w:right="851" w:bottom="1134" w:left="1418" w:header="709" w:footer="709" w:gutter="0"/>
          <w:cols w:space="708"/>
          <w:docGrid w:linePitch="360"/>
        </w:sectPr>
      </w:pPr>
      <w:r w:rsidRPr="006062E3">
        <w:rPr>
          <w:rFonts w:ascii="Times New Roman" w:hAnsi="Times New Roman"/>
          <w:sz w:val="24"/>
          <w:szCs w:val="24"/>
        </w:rPr>
        <w:t>Artrita reactivă este o afecțiune tratabilă. Diagnosticul precoce și supravegherea medicală adecvată asigură recuperarea completă și o viață activă și sănătoasă pentru copil.</w:t>
      </w:r>
    </w:p>
    <w:p w14:paraId="11C21631" w14:textId="77777777" w:rsidR="003E76D4" w:rsidRPr="006062E3" w:rsidRDefault="003E76D4" w:rsidP="007A6B25">
      <w:pPr>
        <w:pStyle w:val="Titlu2"/>
        <w:rPr>
          <w:rFonts w:ascii="Times New Roman" w:hAnsi="Times New Roman"/>
          <w:i w:val="0"/>
          <w:sz w:val="24"/>
          <w:szCs w:val="24"/>
        </w:rPr>
      </w:pPr>
      <w:r w:rsidRPr="006062E3">
        <w:rPr>
          <w:rFonts w:ascii="Times New Roman" w:hAnsi="Times New Roman"/>
          <w:i w:val="0"/>
          <w:sz w:val="24"/>
          <w:szCs w:val="24"/>
        </w:rPr>
        <w:lastRenderedPageBreak/>
        <w:t>BIBLIOGRAFIA</w:t>
      </w:r>
    </w:p>
    <w:p w14:paraId="5DDA103E" w14:textId="77777777" w:rsidR="00F7435B" w:rsidRPr="006062E3" w:rsidRDefault="00F7435B" w:rsidP="00467E49">
      <w:pPr>
        <w:numPr>
          <w:ilvl w:val="0"/>
          <w:numId w:val="28"/>
        </w:numPr>
        <w:spacing w:after="120"/>
        <w:jc w:val="both"/>
      </w:pPr>
      <w:proofErr w:type="spellStart"/>
      <w:r w:rsidRPr="006062E3">
        <w:t>Bijlsma</w:t>
      </w:r>
      <w:proofErr w:type="spellEnd"/>
      <w:r w:rsidRPr="006062E3">
        <w:t xml:space="preserve"> J., EULAR </w:t>
      </w:r>
      <w:proofErr w:type="spellStart"/>
      <w:r w:rsidRPr="006062E3">
        <w:t>Textbook</w:t>
      </w:r>
      <w:proofErr w:type="spellEnd"/>
      <w:r w:rsidRPr="006062E3">
        <w:t xml:space="preserve"> on </w:t>
      </w:r>
      <w:proofErr w:type="spellStart"/>
      <w:r w:rsidRPr="006062E3">
        <w:t>Rheumatic</w:t>
      </w:r>
      <w:proofErr w:type="spellEnd"/>
      <w:r w:rsidRPr="006062E3">
        <w:t xml:space="preserve"> </w:t>
      </w:r>
      <w:proofErr w:type="spellStart"/>
      <w:r w:rsidRPr="006062E3">
        <w:t>Diseases</w:t>
      </w:r>
      <w:proofErr w:type="spellEnd"/>
      <w:r w:rsidRPr="006062E3">
        <w:t>, Ediția a 2-a, 2015</w:t>
      </w:r>
    </w:p>
    <w:p w14:paraId="11AE0E71" w14:textId="77777777" w:rsidR="00F7435B" w:rsidRPr="006062E3" w:rsidRDefault="00F7435B" w:rsidP="00467E49">
      <w:pPr>
        <w:numPr>
          <w:ilvl w:val="0"/>
          <w:numId w:val="28"/>
        </w:numPr>
        <w:spacing w:after="120"/>
        <w:jc w:val="both"/>
      </w:pPr>
      <w:proofErr w:type="spellStart"/>
      <w:r w:rsidRPr="006062E3">
        <w:t>Bijlsma</w:t>
      </w:r>
      <w:proofErr w:type="spellEnd"/>
      <w:r w:rsidRPr="006062E3">
        <w:t xml:space="preserve"> J., EULAR </w:t>
      </w:r>
      <w:proofErr w:type="spellStart"/>
      <w:r w:rsidRPr="006062E3">
        <w:t>Textbook</w:t>
      </w:r>
      <w:proofErr w:type="spellEnd"/>
      <w:r w:rsidRPr="006062E3">
        <w:t xml:space="preserve"> on </w:t>
      </w:r>
      <w:proofErr w:type="spellStart"/>
      <w:r w:rsidRPr="006062E3">
        <w:t>Rheumatic</w:t>
      </w:r>
      <w:proofErr w:type="spellEnd"/>
      <w:r w:rsidRPr="006062E3">
        <w:t xml:space="preserve"> </w:t>
      </w:r>
      <w:proofErr w:type="spellStart"/>
      <w:r w:rsidRPr="006062E3">
        <w:t>Diseases</w:t>
      </w:r>
      <w:proofErr w:type="spellEnd"/>
      <w:r w:rsidRPr="006062E3">
        <w:t>, Ediția I, 2012</w:t>
      </w:r>
    </w:p>
    <w:p w14:paraId="5D6CB873" w14:textId="77777777" w:rsidR="00F7435B" w:rsidRPr="006062E3" w:rsidRDefault="00F7435B" w:rsidP="00467E49">
      <w:pPr>
        <w:numPr>
          <w:ilvl w:val="0"/>
          <w:numId w:val="28"/>
        </w:numPr>
        <w:jc w:val="both"/>
        <w:rPr>
          <w:color w:val="000000"/>
        </w:rPr>
      </w:pPr>
      <w:proofErr w:type="spellStart"/>
      <w:r w:rsidRPr="006062E3">
        <w:rPr>
          <w:color w:val="000000"/>
        </w:rPr>
        <w:t>Cush</w:t>
      </w:r>
      <w:proofErr w:type="spellEnd"/>
      <w:r w:rsidRPr="006062E3">
        <w:rPr>
          <w:color w:val="000000"/>
        </w:rPr>
        <w:t xml:space="preserve"> John J, </w:t>
      </w:r>
      <w:proofErr w:type="spellStart"/>
      <w:r w:rsidRPr="006062E3">
        <w:rPr>
          <w:color w:val="000000"/>
        </w:rPr>
        <w:t>Rheumathology</w:t>
      </w:r>
      <w:proofErr w:type="spellEnd"/>
      <w:r w:rsidRPr="006062E3">
        <w:rPr>
          <w:color w:val="000000"/>
        </w:rPr>
        <w:t xml:space="preserve"> </w:t>
      </w:r>
      <w:proofErr w:type="spellStart"/>
      <w:r w:rsidRPr="006062E3">
        <w:rPr>
          <w:color w:val="000000"/>
        </w:rPr>
        <w:t>Diagnosis</w:t>
      </w:r>
      <w:proofErr w:type="spellEnd"/>
      <w:r w:rsidRPr="006062E3">
        <w:rPr>
          <w:color w:val="000000"/>
        </w:rPr>
        <w:t xml:space="preserve"> and </w:t>
      </w:r>
      <w:proofErr w:type="spellStart"/>
      <w:r w:rsidRPr="006062E3">
        <w:rPr>
          <w:color w:val="000000"/>
        </w:rPr>
        <w:t>therapeutics</w:t>
      </w:r>
      <w:proofErr w:type="spellEnd"/>
      <w:r w:rsidRPr="006062E3">
        <w:rPr>
          <w:color w:val="000000"/>
        </w:rPr>
        <w:t xml:space="preserve">, </w:t>
      </w:r>
      <w:proofErr w:type="spellStart"/>
      <w:r w:rsidRPr="006062E3">
        <w:rPr>
          <w:color w:val="000000"/>
        </w:rPr>
        <w:t>second</w:t>
      </w:r>
      <w:proofErr w:type="spellEnd"/>
      <w:r w:rsidRPr="006062E3">
        <w:rPr>
          <w:color w:val="000000"/>
        </w:rPr>
        <w:t xml:space="preserve"> </w:t>
      </w:r>
      <w:proofErr w:type="spellStart"/>
      <w:r w:rsidRPr="006062E3">
        <w:rPr>
          <w:color w:val="000000"/>
        </w:rPr>
        <w:t>edition</w:t>
      </w:r>
      <w:proofErr w:type="spellEnd"/>
      <w:r w:rsidRPr="006062E3">
        <w:rPr>
          <w:color w:val="000000"/>
        </w:rPr>
        <w:t>, 2005:315-319</w:t>
      </w:r>
    </w:p>
    <w:p w14:paraId="2EED04D8" w14:textId="77777777" w:rsidR="00F7435B" w:rsidRPr="006062E3" w:rsidRDefault="00F7435B" w:rsidP="00467E49">
      <w:pPr>
        <w:numPr>
          <w:ilvl w:val="0"/>
          <w:numId w:val="28"/>
        </w:numPr>
        <w:jc w:val="both"/>
        <w:rPr>
          <w:color w:val="000000"/>
        </w:rPr>
      </w:pPr>
      <w:proofErr w:type="spellStart"/>
      <w:r w:rsidRPr="006062E3">
        <w:t>Dueckers</w:t>
      </w:r>
      <w:proofErr w:type="spellEnd"/>
      <w:r w:rsidRPr="006062E3">
        <w:t xml:space="preserve"> Gregor et al. </w:t>
      </w:r>
      <w:proofErr w:type="spellStart"/>
      <w:r w:rsidRPr="006062E3">
        <w:t>Evidence</w:t>
      </w:r>
      <w:proofErr w:type="spellEnd"/>
      <w:r w:rsidRPr="006062E3">
        <w:t xml:space="preserve"> and </w:t>
      </w:r>
      <w:proofErr w:type="spellStart"/>
      <w:r w:rsidRPr="006062E3">
        <w:t>consensus</w:t>
      </w:r>
      <w:proofErr w:type="spellEnd"/>
      <w:r w:rsidRPr="006062E3">
        <w:t xml:space="preserve"> </w:t>
      </w:r>
      <w:proofErr w:type="spellStart"/>
      <w:r w:rsidRPr="006062E3">
        <w:t>based</w:t>
      </w:r>
      <w:proofErr w:type="spellEnd"/>
      <w:r w:rsidRPr="006062E3">
        <w:t xml:space="preserve"> GKJR </w:t>
      </w:r>
      <w:proofErr w:type="spellStart"/>
      <w:r w:rsidRPr="006062E3">
        <w:t>guidelines</w:t>
      </w:r>
      <w:proofErr w:type="spellEnd"/>
      <w:r w:rsidRPr="006062E3">
        <w:t xml:space="preserve"> for </w:t>
      </w:r>
      <w:proofErr w:type="spellStart"/>
      <w:r w:rsidRPr="006062E3">
        <w:t>the</w:t>
      </w:r>
      <w:proofErr w:type="spellEnd"/>
      <w:r w:rsidRPr="006062E3">
        <w:t xml:space="preserve"> </w:t>
      </w:r>
      <w:proofErr w:type="spellStart"/>
      <w:r w:rsidRPr="006062E3">
        <w:t>treatment</w:t>
      </w:r>
      <w:proofErr w:type="spellEnd"/>
      <w:r w:rsidRPr="006062E3">
        <w:t xml:space="preserve"> of juvenile </w:t>
      </w:r>
      <w:proofErr w:type="spellStart"/>
      <w:r w:rsidRPr="006062E3">
        <w:t>idiopathic</w:t>
      </w:r>
      <w:proofErr w:type="spellEnd"/>
      <w:r w:rsidRPr="006062E3">
        <w:t xml:space="preserve"> </w:t>
      </w:r>
      <w:proofErr w:type="spellStart"/>
      <w:r w:rsidRPr="006062E3">
        <w:t>arthritis</w:t>
      </w:r>
      <w:proofErr w:type="spellEnd"/>
      <w:r w:rsidRPr="006062E3">
        <w:t>, 2012</w:t>
      </w:r>
    </w:p>
    <w:p w14:paraId="23A56A8B" w14:textId="74297793" w:rsidR="007874C3" w:rsidRPr="006062E3" w:rsidRDefault="007874C3" w:rsidP="00467E49">
      <w:pPr>
        <w:pStyle w:val="Listparagraf"/>
        <w:numPr>
          <w:ilvl w:val="0"/>
          <w:numId w:val="28"/>
        </w:numPr>
        <w:spacing w:after="200"/>
        <w:jc w:val="both"/>
        <w:rPr>
          <w:lang w:eastAsia="en-US"/>
        </w:rPr>
      </w:pPr>
      <w:proofErr w:type="spellStart"/>
      <w:r w:rsidRPr="006062E3">
        <w:rPr>
          <w:shd w:val="clear" w:color="auto" w:fill="FFFFFF"/>
        </w:rPr>
        <w:t>Migliorini</w:t>
      </w:r>
      <w:proofErr w:type="spellEnd"/>
      <w:r w:rsidRPr="006062E3">
        <w:rPr>
          <w:shd w:val="clear" w:color="auto" w:fill="FFFFFF"/>
        </w:rPr>
        <w:t xml:space="preserve"> F, Bell A, </w:t>
      </w:r>
      <w:proofErr w:type="spellStart"/>
      <w:r w:rsidRPr="006062E3">
        <w:rPr>
          <w:shd w:val="clear" w:color="auto" w:fill="FFFFFF"/>
        </w:rPr>
        <w:t>Vaishya</w:t>
      </w:r>
      <w:proofErr w:type="spellEnd"/>
      <w:r w:rsidRPr="006062E3">
        <w:rPr>
          <w:shd w:val="clear" w:color="auto" w:fill="FFFFFF"/>
        </w:rPr>
        <w:t xml:space="preserve"> R, </w:t>
      </w:r>
      <w:proofErr w:type="spellStart"/>
      <w:r w:rsidRPr="006062E3">
        <w:rPr>
          <w:shd w:val="clear" w:color="auto" w:fill="FFFFFF"/>
        </w:rPr>
        <w:t>Eschweiler</w:t>
      </w:r>
      <w:proofErr w:type="spellEnd"/>
      <w:r w:rsidRPr="006062E3">
        <w:rPr>
          <w:shd w:val="clear" w:color="auto" w:fill="FFFFFF"/>
        </w:rPr>
        <w:t xml:space="preserve"> J, Hildebrand F, </w:t>
      </w:r>
      <w:proofErr w:type="spellStart"/>
      <w:r w:rsidRPr="006062E3">
        <w:rPr>
          <w:shd w:val="clear" w:color="auto" w:fill="FFFFFF"/>
        </w:rPr>
        <w:t>Maffulli</w:t>
      </w:r>
      <w:proofErr w:type="spellEnd"/>
      <w:r w:rsidRPr="006062E3">
        <w:rPr>
          <w:shd w:val="clear" w:color="auto" w:fill="FFFFFF"/>
        </w:rPr>
        <w:t xml:space="preserve"> N. Reactive </w:t>
      </w:r>
      <w:proofErr w:type="spellStart"/>
      <w:r w:rsidRPr="006062E3">
        <w:rPr>
          <w:shd w:val="clear" w:color="auto" w:fill="FFFFFF"/>
        </w:rPr>
        <w:t>arthritis</w:t>
      </w:r>
      <w:proofErr w:type="spellEnd"/>
      <w:r w:rsidRPr="006062E3">
        <w:rPr>
          <w:shd w:val="clear" w:color="auto" w:fill="FFFFFF"/>
        </w:rPr>
        <w:t xml:space="preserve"> </w:t>
      </w:r>
      <w:proofErr w:type="spellStart"/>
      <w:r w:rsidRPr="006062E3">
        <w:rPr>
          <w:shd w:val="clear" w:color="auto" w:fill="FFFFFF"/>
        </w:rPr>
        <w:t>following</w:t>
      </w:r>
      <w:proofErr w:type="spellEnd"/>
      <w:r w:rsidRPr="006062E3">
        <w:rPr>
          <w:shd w:val="clear" w:color="auto" w:fill="FFFFFF"/>
        </w:rPr>
        <w:t xml:space="preserve"> COVID-19 </w:t>
      </w:r>
      <w:proofErr w:type="spellStart"/>
      <w:r w:rsidRPr="006062E3">
        <w:rPr>
          <w:shd w:val="clear" w:color="auto" w:fill="FFFFFF"/>
        </w:rPr>
        <w:t>current</w:t>
      </w:r>
      <w:proofErr w:type="spellEnd"/>
      <w:r w:rsidRPr="006062E3">
        <w:rPr>
          <w:shd w:val="clear" w:color="auto" w:fill="FFFFFF"/>
        </w:rPr>
        <w:t xml:space="preserve"> </w:t>
      </w:r>
      <w:proofErr w:type="spellStart"/>
      <w:r w:rsidRPr="006062E3">
        <w:rPr>
          <w:shd w:val="clear" w:color="auto" w:fill="FFFFFF"/>
        </w:rPr>
        <w:t>evidence</w:t>
      </w:r>
      <w:proofErr w:type="spellEnd"/>
      <w:r w:rsidRPr="006062E3">
        <w:rPr>
          <w:shd w:val="clear" w:color="auto" w:fill="FFFFFF"/>
        </w:rPr>
        <w:t xml:space="preserve">, </w:t>
      </w:r>
      <w:proofErr w:type="spellStart"/>
      <w:r w:rsidRPr="006062E3">
        <w:rPr>
          <w:shd w:val="clear" w:color="auto" w:fill="FFFFFF"/>
        </w:rPr>
        <w:t>diagnosis</w:t>
      </w:r>
      <w:proofErr w:type="spellEnd"/>
      <w:r w:rsidRPr="006062E3">
        <w:rPr>
          <w:shd w:val="clear" w:color="auto" w:fill="FFFFFF"/>
        </w:rPr>
        <w:t xml:space="preserve">, and management </w:t>
      </w:r>
      <w:proofErr w:type="spellStart"/>
      <w:r w:rsidRPr="006062E3">
        <w:rPr>
          <w:shd w:val="clear" w:color="auto" w:fill="FFFFFF"/>
        </w:rPr>
        <w:t>strategies</w:t>
      </w:r>
      <w:proofErr w:type="spellEnd"/>
      <w:r w:rsidRPr="006062E3">
        <w:rPr>
          <w:shd w:val="clear" w:color="auto" w:fill="FFFFFF"/>
        </w:rPr>
        <w:t xml:space="preserve">. J </w:t>
      </w:r>
      <w:proofErr w:type="spellStart"/>
      <w:r w:rsidRPr="006062E3">
        <w:rPr>
          <w:shd w:val="clear" w:color="auto" w:fill="FFFFFF"/>
        </w:rPr>
        <w:t>Orthop</w:t>
      </w:r>
      <w:proofErr w:type="spellEnd"/>
      <w:r w:rsidRPr="006062E3">
        <w:rPr>
          <w:shd w:val="clear" w:color="auto" w:fill="FFFFFF"/>
        </w:rPr>
        <w:t xml:space="preserve"> </w:t>
      </w:r>
      <w:proofErr w:type="spellStart"/>
      <w:r w:rsidRPr="006062E3">
        <w:rPr>
          <w:shd w:val="clear" w:color="auto" w:fill="FFFFFF"/>
        </w:rPr>
        <w:t>Surg</w:t>
      </w:r>
      <w:proofErr w:type="spellEnd"/>
      <w:r w:rsidRPr="006062E3">
        <w:rPr>
          <w:shd w:val="clear" w:color="auto" w:fill="FFFFFF"/>
        </w:rPr>
        <w:t xml:space="preserve"> </w:t>
      </w:r>
      <w:proofErr w:type="spellStart"/>
      <w:r w:rsidRPr="006062E3">
        <w:rPr>
          <w:shd w:val="clear" w:color="auto" w:fill="FFFFFF"/>
        </w:rPr>
        <w:t>Res</w:t>
      </w:r>
      <w:proofErr w:type="spellEnd"/>
      <w:r w:rsidRPr="006062E3">
        <w:rPr>
          <w:shd w:val="clear" w:color="auto" w:fill="FFFFFF"/>
        </w:rPr>
        <w:t>. 2023;18(1):205.</w:t>
      </w:r>
    </w:p>
    <w:p w14:paraId="016EFE0A" w14:textId="54CF724C" w:rsidR="00F7435B" w:rsidRPr="006062E3" w:rsidRDefault="007874C3" w:rsidP="00467E49">
      <w:pPr>
        <w:pStyle w:val="Listparagraf"/>
        <w:numPr>
          <w:ilvl w:val="0"/>
          <w:numId w:val="28"/>
        </w:numPr>
        <w:spacing w:after="200"/>
        <w:jc w:val="both"/>
        <w:rPr>
          <w:lang w:eastAsia="en-US"/>
        </w:rPr>
      </w:pPr>
      <w:proofErr w:type="spellStart"/>
      <w:r w:rsidRPr="006062E3">
        <w:t>Bănicioiu</w:t>
      </w:r>
      <w:proofErr w:type="spellEnd"/>
      <w:r w:rsidRPr="006062E3">
        <w:t xml:space="preserve">-Covei S., </w:t>
      </w:r>
      <w:proofErr w:type="spellStart"/>
      <w:r w:rsidRPr="006062E3">
        <w:t>Vreju</w:t>
      </w:r>
      <w:proofErr w:type="spellEnd"/>
      <w:r w:rsidRPr="006062E3">
        <w:t xml:space="preserve"> A. F., </w:t>
      </w:r>
      <w:proofErr w:type="spellStart"/>
      <w:r w:rsidRPr="006062E3">
        <w:t>Rosu</w:t>
      </w:r>
      <w:proofErr w:type="spellEnd"/>
      <w:r w:rsidRPr="006062E3">
        <w:t xml:space="preserve"> A., Ciurea P. L. The </w:t>
      </w:r>
      <w:proofErr w:type="spellStart"/>
      <w:r w:rsidRPr="006062E3">
        <w:t>Importance</w:t>
      </w:r>
      <w:proofErr w:type="spellEnd"/>
      <w:r w:rsidRPr="006062E3">
        <w:t xml:space="preserve"> of HLA-B27 in </w:t>
      </w:r>
      <w:proofErr w:type="spellStart"/>
      <w:r w:rsidRPr="006062E3">
        <w:t>the</w:t>
      </w:r>
      <w:proofErr w:type="spellEnd"/>
      <w:r w:rsidRPr="006062E3">
        <w:t xml:space="preserve"> </w:t>
      </w:r>
      <w:proofErr w:type="spellStart"/>
      <w:r w:rsidRPr="006062E3">
        <w:t>Evolution</w:t>
      </w:r>
      <w:proofErr w:type="spellEnd"/>
      <w:r w:rsidRPr="006062E3">
        <w:t xml:space="preserve"> of Reactive </w:t>
      </w:r>
      <w:proofErr w:type="spellStart"/>
      <w:r w:rsidRPr="006062E3">
        <w:t>Arthritis</w:t>
      </w:r>
      <w:proofErr w:type="spellEnd"/>
      <w:r w:rsidRPr="006062E3">
        <w:t xml:space="preserve"> // </w:t>
      </w:r>
      <w:proofErr w:type="spellStart"/>
      <w:r w:rsidRPr="006062E3">
        <w:t>Current</w:t>
      </w:r>
      <w:proofErr w:type="spellEnd"/>
      <w:r w:rsidRPr="006062E3">
        <w:t xml:space="preserve"> </w:t>
      </w:r>
      <w:proofErr w:type="spellStart"/>
      <w:r w:rsidRPr="006062E3">
        <w:t>Health</w:t>
      </w:r>
      <w:proofErr w:type="spellEnd"/>
      <w:r w:rsidRPr="006062E3">
        <w:t xml:space="preserve"> </w:t>
      </w:r>
      <w:proofErr w:type="spellStart"/>
      <w:r w:rsidRPr="006062E3">
        <w:t>Sciences</w:t>
      </w:r>
      <w:proofErr w:type="spellEnd"/>
      <w:r w:rsidRPr="006062E3">
        <w:t xml:space="preserve"> Journal. ‒ 2019. ‒ V. 45, № 4. ‒ P. 345-352</w:t>
      </w:r>
    </w:p>
    <w:p w14:paraId="1A146E8C" w14:textId="257C5D7D" w:rsidR="00F7435B" w:rsidRPr="006062E3" w:rsidRDefault="00F7435B" w:rsidP="00467E49">
      <w:pPr>
        <w:numPr>
          <w:ilvl w:val="0"/>
          <w:numId w:val="28"/>
        </w:numPr>
        <w:jc w:val="both"/>
        <w:rPr>
          <w:color w:val="000000"/>
        </w:rPr>
      </w:pPr>
      <w:proofErr w:type="spellStart"/>
      <w:r w:rsidRPr="006062E3">
        <w:rPr>
          <w:rFonts w:eastAsiaTheme="minorHAnsi"/>
          <w:lang w:eastAsia="en-US"/>
        </w:rPr>
        <w:t>Holand</w:t>
      </w:r>
      <w:proofErr w:type="spellEnd"/>
      <w:r w:rsidRPr="006062E3">
        <w:rPr>
          <w:rFonts w:eastAsiaTheme="minorHAnsi"/>
          <w:lang w:eastAsia="en-US"/>
        </w:rPr>
        <w:t xml:space="preserve"> </w:t>
      </w:r>
      <w:r w:rsidR="007874C3" w:rsidRPr="006062E3">
        <w:rPr>
          <w:rFonts w:eastAsiaTheme="minorHAnsi"/>
          <w:lang w:eastAsia="en-US"/>
        </w:rPr>
        <w:t xml:space="preserve">Richard, </w:t>
      </w:r>
      <w:proofErr w:type="spellStart"/>
      <w:r w:rsidR="007874C3" w:rsidRPr="006062E3">
        <w:rPr>
          <w:rFonts w:eastAsiaTheme="minorHAnsi"/>
          <w:lang w:eastAsia="en-US"/>
        </w:rPr>
        <w:t>Barnsley</w:t>
      </w:r>
      <w:proofErr w:type="spellEnd"/>
      <w:r w:rsidRPr="006062E3">
        <w:rPr>
          <w:rFonts w:eastAsiaTheme="minorHAnsi"/>
          <w:lang w:eastAsia="en-US"/>
        </w:rPr>
        <w:t xml:space="preserve"> L., Viral </w:t>
      </w:r>
      <w:proofErr w:type="spellStart"/>
      <w:r w:rsidRPr="006062E3">
        <w:rPr>
          <w:rFonts w:eastAsiaTheme="minorHAnsi"/>
          <w:lang w:eastAsia="en-US"/>
        </w:rPr>
        <w:t>arthritis</w:t>
      </w:r>
      <w:proofErr w:type="spellEnd"/>
      <w:r w:rsidRPr="006062E3">
        <w:rPr>
          <w:rFonts w:eastAsiaTheme="minorHAnsi"/>
          <w:lang w:eastAsia="en-US"/>
        </w:rPr>
        <w:t xml:space="preserve">, Australian </w:t>
      </w:r>
      <w:proofErr w:type="spellStart"/>
      <w:r w:rsidRPr="006062E3">
        <w:rPr>
          <w:rFonts w:eastAsiaTheme="minorHAnsi"/>
          <w:lang w:eastAsia="en-US"/>
        </w:rPr>
        <w:t>Family</w:t>
      </w:r>
      <w:proofErr w:type="spellEnd"/>
      <w:r w:rsidRPr="006062E3">
        <w:rPr>
          <w:rFonts w:eastAsiaTheme="minorHAnsi"/>
          <w:lang w:eastAsia="en-US"/>
        </w:rPr>
        <w:t xml:space="preserve"> </w:t>
      </w:r>
      <w:proofErr w:type="spellStart"/>
      <w:r w:rsidRPr="006062E3">
        <w:rPr>
          <w:rFonts w:eastAsiaTheme="minorHAnsi"/>
          <w:lang w:eastAsia="en-US"/>
        </w:rPr>
        <w:t>Physician</w:t>
      </w:r>
      <w:proofErr w:type="spellEnd"/>
      <w:r w:rsidRPr="006062E3">
        <w:rPr>
          <w:rFonts w:eastAsiaTheme="minorHAnsi"/>
          <w:lang w:eastAsia="en-US"/>
        </w:rPr>
        <w:t xml:space="preserve"> Vol. 42, No. 11, </w:t>
      </w:r>
      <w:proofErr w:type="spellStart"/>
      <w:r w:rsidRPr="006062E3">
        <w:rPr>
          <w:rFonts w:eastAsiaTheme="minorHAnsi"/>
          <w:lang w:eastAsia="en-US"/>
        </w:rPr>
        <w:t>november</w:t>
      </w:r>
      <w:proofErr w:type="spellEnd"/>
      <w:r w:rsidRPr="006062E3">
        <w:rPr>
          <w:rFonts w:eastAsiaTheme="minorHAnsi"/>
          <w:lang w:eastAsia="en-US"/>
        </w:rPr>
        <w:t xml:space="preserve"> 2013</w:t>
      </w:r>
    </w:p>
    <w:p w14:paraId="1CE1AB15" w14:textId="4DE08011" w:rsidR="00F7435B" w:rsidRPr="006062E3" w:rsidRDefault="00F7435B" w:rsidP="00467E49">
      <w:pPr>
        <w:pStyle w:val="Listparagraf"/>
        <w:numPr>
          <w:ilvl w:val="0"/>
          <w:numId w:val="28"/>
        </w:numPr>
        <w:spacing w:after="200"/>
        <w:jc w:val="both"/>
      </w:pPr>
      <w:proofErr w:type="spellStart"/>
      <w:r w:rsidRPr="006062E3">
        <w:t>Linder</w:t>
      </w:r>
      <w:proofErr w:type="spellEnd"/>
      <w:r w:rsidRPr="006062E3">
        <w:t xml:space="preserve"> </w:t>
      </w:r>
      <w:proofErr w:type="spellStart"/>
      <w:r w:rsidRPr="006062E3">
        <w:t>Jeffrey</w:t>
      </w:r>
      <w:proofErr w:type="spellEnd"/>
      <w:r w:rsidRPr="006062E3">
        <w:t xml:space="preserve"> et </w:t>
      </w:r>
      <w:r w:rsidR="000E2D3E" w:rsidRPr="006062E3">
        <w:t>al. Antibiotic</w:t>
      </w:r>
      <w:r w:rsidRPr="006062E3">
        <w:t xml:space="preserve"> </w:t>
      </w:r>
      <w:proofErr w:type="spellStart"/>
      <w:r w:rsidRPr="006062E3">
        <w:t>treatment</w:t>
      </w:r>
      <w:proofErr w:type="spellEnd"/>
      <w:r w:rsidRPr="006062E3">
        <w:t xml:space="preserve"> of </w:t>
      </w:r>
      <w:proofErr w:type="spellStart"/>
      <w:r w:rsidRPr="006062E3">
        <w:t>children</w:t>
      </w:r>
      <w:proofErr w:type="spellEnd"/>
      <w:r w:rsidRPr="006062E3">
        <w:t xml:space="preserve"> </w:t>
      </w:r>
      <w:proofErr w:type="spellStart"/>
      <w:r w:rsidRPr="006062E3">
        <w:t>with</w:t>
      </w:r>
      <w:proofErr w:type="spellEnd"/>
      <w:r w:rsidRPr="006062E3">
        <w:t xml:space="preserve"> sore throat.JAMA.2005;294 (18):2315-2322 </w:t>
      </w:r>
    </w:p>
    <w:p w14:paraId="6624CAC8" w14:textId="77777777" w:rsidR="007874C3" w:rsidRPr="006062E3" w:rsidRDefault="007874C3" w:rsidP="00467E49">
      <w:pPr>
        <w:pStyle w:val="Listparagraf"/>
        <w:numPr>
          <w:ilvl w:val="0"/>
          <w:numId w:val="28"/>
        </w:numPr>
        <w:autoSpaceDE w:val="0"/>
        <w:autoSpaceDN w:val="0"/>
        <w:adjustRightInd w:val="0"/>
        <w:jc w:val="both"/>
        <w:rPr>
          <w:bCs/>
        </w:rPr>
      </w:pPr>
      <w:proofErr w:type="spellStart"/>
      <w:r w:rsidRPr="006062E3">
        <w:rPr>
          <w:shd w:val="clear" w:color="auto" w:fill="FFFFFF"/>
        </w:rPr>
        <w:t>Tugelbayeva</w:t>
      </w:r>
      <w:proofErr w:type="spellEnd"/>
      <w:r w:rsidRPr="006062E3">
        <w:rPr>
          <w:shd w:val="clear" w:color="auto" w:fill="FFFFFF"/>
        </w:rPr>
        <w:t xml:space="preserve"> А, </w:t>
      </w:r>
      <w:proofErr w:type="spellStart"/>
      <w:r w:rsidRPr="006062E3">
        <w:rPr>
          <w:shd w:val="clear" w:color="auto" w:fill="FFFFFF"/>
        </w:rPr>
        <w:t>Ivanova</w:t>
      </w:r>
      <w:proofErr w:type="spellEnd"/>
      <w:r w:rsidRPr="006062E3">
        <w:rPr>
          <w:shd w:val="clear" w:color="auto" w:fill="FFFFFF"/>
        </w:rPr>
        <w:t xml:space="preserve"> R, </w:t>
      </w:r>
      <w:proofErr w:type="spellStart"/>
      <w:r w:rsidRPr="006062E3">
        <w:rPr>
          <w:shd w:val="clear" w:color="auto" w:fill="FFFFFF"/>
        </w:rPr>
        <w:t>Goremykina</w:t>
      </w:r>
      <w:proofErr w:type="spellEnd"/>
      <w:r w:rsidRPr="006062E3">
        <w:rPr>
          <w:shd w:val="clear" w:color="auto" w:fill="FFFFFF"/>
        </w:rPr>
        <w:t xml:space="preserve"> М, </w:t>
      </w:r>
      <w:proofErr w:type="spellStart"/>
      <w:r w:rsidRPr="006062E3">
        <w:rPr>
          <w:shd w:val="clear" w:color="auto" w:fill="FFFFFF"/>
        </w:rPr>
        <w:t>Rymbayeva</w:t>
      </w:r>
      <w:proofErr w:type="spellEnd"/>
      <w:r w:rsidRPr="006062E3">
        <w:rPr>
          <w:shd w:val="clear" w:color="auto" w:fill="FFFFFF"/>
        </w:rPr>
        <w:t xml:space="preserve"> Т, </w:t>
      </w:r>
      <w:proofErr w:type="spellStart"/>
      <w:r w:rsidRPr="006062E3">
        <w:rPr>
          <w:shd w:val="clear" w:color="auto" w:fill="FFFFFF"/>
        </w:rPr>
        <w:t>Toktabayeva</w:t>
      </w:r>
      <w:proofErr w:type="spellEnd"/>
      <w:r w:rsidRPr="006062E3">
        <w:rPr>
          <w:shd w:val="clear" w:color="auto" w:fill="FFFFFF"/>
        </w:rPr>
        <w:t xml:space="preserve"> B. REACTIVE ARTHRITIS IN CHILDREN (REVIEW). Georgian Med </w:t>
      </w:r>
      <w:proofErr w:type="spellStart"/>
      <w:r w:rsidRPr="006062E3">
        <w:rPr>
          <w:shd w:val="clear" w:color="auto" w:fill="FFFFFF"/>
        </w:rPr>
        <w:t>News</w:t>
      </w:r>
      <w:proofErr w:type="spellEnd"/>
      <w:r w:rsidRPr="006062E3">
        <w:rPr>
          <w:shd w:val="clear" w:color="auto" w:fill="FFFFFF"/>
        </w:rPr>
        <w:t>. 2021 Feb;(311):130-135. PMID: 33814406.</w:t>
      </w:r>
    </w:p>
    <w:p w14:paraId="29F688B5" w14:textId="281ADC92" w:rsidR="00F7435B" w:rsidRPr="006062E3" w:rsidRDefault="00F7435B" w:rsidP="00467E49">
      <w:pPr>
        <w:pStyle w:val="Listparagraf"/>
        <w:numPr>
          <w:ilvl w:val="0"/>
          <w:numId w:val="28"/>
        </w:numPr>
        <w:autoSpaceDE w:val="0"/>
        <w:autoSpaceDN w:val="0"/>
        <w:adjustRightInd w:val="0"/>
        <w:jc w:val="both"/>
        <w:rPr>
          <w:bCs/>
        </w:rPr>
      </w:pPr>
      <w:proofErr w:type="spellStart"/>
      <w:r w:rsidRPr="006062E3">
        <w:t>Pleșca</w:t>
      </w:r>
      <w:proofErr w:type="spellEnd"/>
      <w:r w:rsidRPr="006062E3">
        <w:t xml:space="preserve"> Doina </w:t>
      </w:r>
      <w:r w:rsidR="007874C3" w:rsidRPr="006062E3">
        <w:t>Anca;</w:t>
      </w:r>
      <w:r w:rsidRPr="006062E3">
        <w:t xml:space="preserve"> Monica LUMINOS et al</w:t>
      </w:r>
      <w:r w:rsidRPr="006062E3">
        <w:rPr>
          <w:bCs/>
        </w:rPr>
        <w:t xml:space="preserve">. </w:t>
      </w:r>
      <w:proofErr w:type="spellStart"/>
      <w:r w:rsidRPr="006062E3">
        <w:rPr>
          <w:bCs/>
        </w:rPr>
        <w:t>Postinfectious</w:t>
      </w:r>
      <w:proofErr w:type="spellEnd"/>
      <w:r w:rsidRPr="006062E3">
        <w:rPr>
          <w:bCs/>
        </w:rPr>
        <w:t xml:space="preserve"> </w:t>
      </w:r>
      <w:proofErr w:type="spellStart"/>
      <w:r w:rsidRPr="006062E3">
        <w:rPr>
          <w:bCs/>
        </w:rPr>
        <w:t>Arthritis</w:t>
      </w:r>
      <w:proofErr w:type="spellEnd"/>
      <w:r w:rsidRPr="006062E3">
        <w:rPr>
          <w:bCs/>
        </w:rPr>
        <w:t xml:space="preserve"> in </w:t>
      </w:r>
      <w:r w:rsidR="007874C3" w:rsidRPr="006062E3">
        <w:rPr>
          <w:bCs/>
        </w:rPr>
        <w:t xml:space="preserve">Pediatric </w:t>
      </w:r>
      <w:r w:rsidR="00E24027" w:rsidRPr="006062E3">
        <w:rPr>
          <w:bCs/>
        </w:rPr>
        <w:t>Practice MAEDICA</w:t>
      </w:r>
      <w:r w:rsidRPr="006062E3">
        <w:t xml:space="preserve"> – a Journal of </w:t>
      </w:r>
      <w:proofErr w:type="spellStart"/>
      <w:r w:rsidRPr="006062E3">
        <w:t>Clinical</w:t>
      </w:r>
      <w:proofErr w:type="spellEnd"/>
      <w:r w:rsidRPr="006062E3">
        <w:t xml:space="preserve"> Medicine</w:t>
      </w:r>
      <w:r w:rsidRPr="006062E3">
        <w:rPr>
          <w:bCs/>
        </w:rPr>
        <w:t xml:space="preserve"> </w:t>
      </w:r>
      <w:r w:rsidRPr="006062E3">
        <w:t xml:space="preserve">2013; 8(2): 164-169 </w:t>
      </w:r>
    </w:p>
    <w:p w14:paraId="5237E13E" w14:textId="77777777" w:rsidR="00F7435B" w:rsidRPr="006062E3" w:rsidRDefault="00F7435B" w:rsidP="00467E49">
      <w:pPr>
        <w:numPr>
          <w:ilvl w:val="0"/>
          <w:numId w:val="28"/>
        </w:numPr>
        <w:jc w:val="both"/>
        <w:rPr>
          <w:color w:val="000000"/>
        </w:rPr>
      </w:pPr>
      <w:r w:rsidRPr="006062E3">
        <w:rPr>
          <w:color w:val="000000"/>
        </w:rPr>
        <w:t>Protocol clinic național, Artrita reactivă la adult, Ministerul Sănătății Republicii Moldova, Chișinău, 2009</w:t>
      </w:r>
    </w:p>
    <w:p w14:paraId="44C8E974" w14:textId="5ACD894B" w:rsidR="00F7435B" w:rsidRPr="006062E3" w:rsidRDefault="00F7435B" w:rsidP="00467E49">
      <w:pPr>
        <w:numPr>
          <w:ilvl w:val="0"/>
          <w:numId w:val="28"/>
        </w:numPr>
        <w:jc w:val="both"/>
        <w:rPr>
          <w:color w:val="000000"/>
        </w:rPr>
      </w:pPr>
      <w:r w:rsidRPr="006062E3">
        <w:rPr>
          <w:color w:val="000000"/>
        </w:rPr>
        <w:t xml:space="preserve">Revenco </w:t>
      </w:r>
      <w:r w:rsidR="000E2D3E" w:rsidRPr="006062E3">
        <w:rPr>
          <w:color w:val="000000"/>
        </w:rPr>
        <w:t>N, Pediatrie</w:t>
      </w:r>
      <w:r w:rsidRPr="006062E3">
        <w:rPr>
          <w:color w:val="000000"/>
        </w:rPr>
        <w:t xml:space="preserve">, </w:t>
      </w:r>
      <w:r w:rsidR="000E2D3E" w:rsidRPr="006062E3">
        <w:rPr>
          <w:color w:val="000000"/>
        </w:rPr>
        <w:t>Chișinău 2014</w:t>
      </w:r>
    </w:p>
    <w:p w14:paraId="2106D416" w14:textId="77777777" w:rsidR="00F7435B" w:rsidRPr="006062E3" w:rsidRDefault="00F7435B" w:rsidP="00467E49">
      <w:pPr>
        <w:pStyle w:val="Listparagraf"/>
        <w:numPr>
          <w:ilvl w:val="0"/>
          <w:numId w:val="28"/>
        </w:numPr>
        <w:spacing w:after="200"/>
        <w:jc w:val="both"/>
      </w:pPr>
      <w:proofErr w:type="spellStart"/>
      <w:r w:rsidRPr="006062E3">
        <w:t>Riise</w:t>
      </w:r>
      <w:proofErr w:type="spellEnd"/>
      <w:r w:rsidRPr="006062E3">
        <w:t xml:space="preserve"> O. et </w:t>
      </w:r>
      <w:proofErr w:type="spellStart"/>
      <w:r w:rsidRPr="006062E3">
        <w:t>al.Incidence</w:t>
      </w:r>
      <w:proofErr w:type="spellEnd"/>
      <w:r w:rsidRPr="006062E3">
        <w:t xml:space="preserve"> and </w:t>
      </w:r>
      <w:proofErr w:type="spellStart"/>
      <w:r w:rsidRPr="006062E3">
        <w:t>characteristics</w:t>
      </w:r>
      <w:proofErr w:type="spellEnd"/>
      <w:r w:rsidRPr="006062E3">
        <w:t xml:space="preserve"> of </w:t>
      </w:r>
      <w:proofErr w:type="spellStart"/>
      <w:r w:rsidRPr="006062E3">
        <w:t>arthritis</w:t>
      </w:r>
      <w:proofErr w:type="spellEnd"/>
      <w:r w:rsidRPr="006062E3">
        <w:t xml:space="preserve"> in norvegian </w:t>
      </w:r>
      <w:proofErr w:type="spellStart"/>
      <w:r w:rsidRPr="006062E3">
        <w:t>children</w:t>
      </w:r>
      <w:proofErr w:type="spellEnd"/>
      <w:r w:rsidRPr="006062E3">
        <w:t xml:space="preserve">: A </w:t>
      </w:r>
      <w:proofErr w:type="spellStart"/>
      <w:r w:rsidRPr="006062E3">
        <w:t>population</w:t>
      </w:r>
      <w:proofErr w:type="spellEnd"/>
      <w:r w:rsidRPr="006062E3">
        <w:t xml:space="preserve"> </w:t>
      </w:r>
      <w:proofErr w:type="spellStart"/>
      <w:r w:rsidRPr="006062E3">
        <w:t>based</w:t>
      </w:r>
      <w:proofErr w:type="spellEnd"/>
      <w:r w:rsidRPr="006062E3">
        <w:t xml:space="preserve"> </w:t>
      </w:r>
      <w:proofErr w:type="spellStart"/>
      <w:r w:rsidRPr="006062E3">
        <w:t>study</w:t>
      </w:r>
      <w:proofErr w:type="spellEnd"/>
      <w:r w:rsidRPr="006062E3">
        <w:t xml:space="preserve">. </w:t>
      </w:r>
      <w:proofErr w:type="spellStart"/>
      <w:r w:rsidRPr="006062E3">
        <w:t>Pediatrics,American</w:t>
      </w:r>
      <w:proofErr w:type="spellEnd"/>
      <w:r w:rsidRPr="006062E3">
        <w:t xml:space="preserve"> Academy of </w:t>
      </w:r>
      <w:proofErr w:type="spellStart"/>
      <w:r w:rsidRPr="006062E3">
        <w:t>Pediatrics</w:t>
      </w:r>
      <w:proofErr w:type="spellEnd"/>
      <w:r w:rsidRPr="006062E3">
        <w:t xml:space="preserve">, </w:t>
      </w:r>
      <w:proofErr w:type="spellStart"/>
      <w:r w:rsidRPr="006062E3">
        <w:t>february</w:t>
      </w:r>
      <w:proofErr w:type="spellEnd"/>
      <w:r w:rsidRPr="006062E3">
        <w:t xml:space="preserve"> 2008, volume 121/</w:t>
      </w:r>
      <w:proofErr w:type="spellStart"/>
      <w:r w:rsidRPr="006062E3">
        <w:t>issue</w:t>
      </w:r>
      <w:proofErr w:type="spellEnd"/>
      <w:r w:rsidRPr="006062E3">
        <w:t xml:space="preserve"> 2</w:t>
      </w:r>
    </w:p>
    <w:p w14:paraId="1E032051" w14:textId="4695A478" w:rsidR="00F7435B" w:rsidRPr="006062E3" w:rsidRDefault="00F7435B" w:rsidP="00467E49">
      <w:pPr>
        <w:pStyle w:val="Listparagraf"/>
        <w:numPr>
          <w:ilvl w:val="0"/>
          <w:numId w:val="28"/>
        </w:numPr>
        <w:spacing w:after="200"/>
        <w:jc w:val="both"/>
        <w:rPr>
          <w:bCs/>
        </w:rPr>
      </w:pPr>
      <w:proofErr w:type="spellStart"/>
      <w:r w:rsidRPr="006062E3">
        <w:t>Roggen</w:t>
      </w:r>
      <w:proofErr w:type="spellEnd"/>
      <w:r w:rsidRPr="006062E3">
        <w:t xml:space="preserve"> I, van </w:t>
      </w:r>
      <w:proofErr w:type="spellStart"/>
      <w:r w:rsidRPr="006062E3">
        <w:t>Berlaer</w:t>
      </w:r>
      <w:proofErr w:type="spellEnd"/>
      <w:r w:rsidRPr="006062E3">
        <w:t xml:space="preserve"> G, </w:t>
      </w:r>
      <w:proofErr w:type="spellStart"/>
      <w:r w:rsidRPr="006062E3">
        <w:t>Gordts</w:t>
      </w:r>
      <w:proofErr w:type="spellEnd"/>
      <w:r w:rsidRPr="006062E3">
        <w:t xml:space="preserve"> F, et </w:t>
      </w:r>
      <w:r w:rsidR="00E24027" w:rsidRPr="006062E3">
        <w:t xml:space="preserve">al. </w:t>
      </w:r>
      <w:proofErr w:type="spellStart"/>
      <w:r w:rsidR="00E24027" w:rsidRPr="006062E3">
        <w:t>Centor</w:t>
      </w:r>
      <w:proofErr w:type="spellEnd"/>
      <w:r w:rsidRPr="006062E3">
        <w:t xml:space="preserve"> </w:t>
      </w:r>
      <w:proofErr w:type="spellStart"/>
      <w:r w:rsidRPr="006062E3">
        <w:t>criteria</w:t>
      </w:r>
      <w:proofErr w:type="spellEnd"/>
      <w:r w:rsidRPr="006062E3">
        <w:t xml:space="preserve"> in </w:t>
      </w:r>
      <w:proofErr w:type="spellStart"/>
      <w:r w:rsidRPr="006062E3">
        <w:t>children</w:t>
      </w:r>
      <w:proofErr w:type="spellEnd"/>
      <w:r w:rsidRPr="006062E3">
        <w:t xml:space="preserve"> in a </w:t>
      </w:r>
      <w:proofErr w:type="spellStart"/>
      <w:r w:rsidRPr="006062E3">
        <w:t>paediatric</w:t>
      </w:r>
      <w:proofErr w:type="spellEnd"/>
      <w:r w:rsidRPr="006062E3">
        <w:t xml:space="preserve"> </w:t>
      </w:r>
      <w:proofErr w:type="spellStart"/>
      <w:r w:rsidRPr="006062E3">
        <w:t>emergency</w:t>
      </w:r>
      <w:proofErr w:type="spellEnd"/>
      <w:r w:rsidRPr="006062E3">
        <w:t xml:space="preserve"> </w:t>
      </w:r>
      <w:proofErr w:type="spellStart"/>
      <w:r w:rsidRPr="006062E3">
        <w:t>department</w:t>
      </w:r>
      <w:proofErr w:type="spellEnd"/>
      <w:r w:rsidRPr="006062E3">
        <w:t xml:space="preserve">: for </w:t>
      </w:r>
      <w:proofErr w:type="spellStart"/>
      <w:r w:rsidRPr="006062E3">
        <w:t>what</w:t>
      </w:r>
      <w:proofErr w:type="spellEnd"/>
      <w:r w:rsidRPr="006062E3">
        <w:t xml:space="preserve"> it </w:t>
      </w:r>
      <w:proofErr w:type="spellStart"/>
      <w:r w:rsidRPr="006062E3">
        <w:t>is</w:t>
      </w:r>
      <w:proofErr w:type="spellEnd"/>
      <w:r w:rsidRPr="006062E3">
        <w:t xml:space="preserve"> </w:t>
      </w:r>
      <w:proofErr w:type="spellStart"/>
      <w:r w:rsidRPr="006062E3">
        <w:t>worth</w:t>
      </w:r>
      <w:proofErr w:type="spellEnd"/>
      <w:r w:rsidRPr="006062E3">
        <w:t xml:space="preserve">.  BMJ Open 2013; </w:t>
      </w:r>
      <w:r w:rsidR="000E2D3E" w:rsidRPr="006062E3">
        <w:t>3: e</w:t>
      </w:r>
      <w:r w:rsidRPr="006062E3">
        <w:t>002712. doi: 10.1136/bmjopen-2013-002712</w:t>
      </w:r>
    </w:p>
    <w:p w14:paraId="78FB9279" w14:textId="77777777" w:rsidR="00F7435B" w:rsidRPr="006062E3" w:rsidRDefault="00F7435B" w:rsidP="00467E49">
      <w:pPr>
        <w:numPr>
          <w:ilvl w:val="0"/>
          <w:numId w:val="28"/>
        </w:numPr>
        <w:jc w:val="both"/>
        <w:rPr>
          <w:color w:val="000000"/>
        </w:rPr>
      </w:pPr>
      <w:bookmarkStart w:id="13" w:name="RANGE!A16"/>
      <w:proofErr w:type="spellStart"/>
      <w:r w:rsidRPr="006062E3">
        <w:t>Rohekar</w:t>
      </w:r>
      <w:proofErr w:type="spellEnd"/>
      <w:r w:rsidRPr="006062E3">
        <w:t xml:space="preserve"> S, </w:t>
      </w:r>
      <w:proofErr w:type="spellStart"/>
      <w:r w:rsidRPr="006062E3">
        <w:t>Tsui</w:t>
      </w:r>
      <w:proofErr w:type="spellEnd"/>
      <w:r w:rsidRPr="006062E3">
        <w:t xml:space="preserve"> FW, </w:t>
      </w:r>
      <w:proofErr w:type="spellStart"/>
      <w:r w:rsidRPr="006062E3">
        <w:t>Tsui</w:t>
      </w:r>
      <w:proofErr w:type="spellEnd"/>
      <w:r w:rsidRPr="006062E3">
        <w:t xml:space="preserve"> HW, </w:t>
      </w:r>
      <w:proofErr w:type="spellStart"/>
      <w:r w:rsidRPr="006062E3">
        <w:t>Xi</w:t>
      </w:r>
      <w:proofErr w:type="spellEnd"/>
      <w:r w:rsidRPr="006062E3">
        <w:t xml:space="preserve"> N, </w:t>
      </w:r>
      <w:proofErr w:type="spellStart"/>
      <w:r w:rsidRPr="006062E3">
        <w:t>Riarh</w:t>
      </w:r>
      <w:proofErr w:type="spellEnd"/>
      <w:r w:rsidRPr="006062E3">
        <w:t xml:space="preserve"> R, </w:t>
      </w:r>
      <w:proofErr w:type="spellStart"/>
      <w:r w:rsidRPr="006062E3">
        <w:t>Bilotta</w:t>
      </w:r>
      <w:proofErr w:type="spellEnd"/>
      <w:r w:rsidRPr="006062E3">
        <w:t xml:space="preserve"> R, et al.</w:t>
      </w:r>
      <w:r w:rsidRPr="006062E3">
        <w:rPr>
          <w:color w:val="000000"/>
        </w:rPr>
        <w:t> </w:t>
      </w:r>
      <w:proofErr w:type="spellStart"/>
      <w:r w:rsidRPr="006062E3">
        <w:rPr>
          <w:color w:val="000000"/>
        </w:rPr>
        <w:t>Symptomatic</w:t>
      </w:r>
      <w:proofErr w:type="spellEnd"/>
      <w:r w:rsidRPr="006062E3">
        <w:rPr>
          <w:color w:val="000000"/>
        </w:rPr>
        <w:t xml:space="preserve"> acute reactive </w:t>
      </w:r>
      <w:proofErr w:type="spellStart"/>
      <w:r w:rsidRPr="006062E3">
        <w:rPr>
          <w:color w:val="000000"/>
        </w:rPr>
        <w:t>arthritis</w:t>
      </w:r>
      <w:proofErr w:type="spellEnd"/>
      <w:r w:rsidRPr="006062E3">
        <w:rPr>
          <w:color w:val="000000"/>
        </w:rPr>
        <w:t xml:space="preserve"> </w:t>
      </w:r>
      <w:proofErr w:type="spellStart"/>
      <w:r w:rsidRPr="006062E3">
        <w:rPr>
          <w:color w:val="000000"/>
        </w:rPr>
        <w:t>after</w:t>
      </w:r>
      <w:proofErr w:type="spellEnd"/>
      <w:r w:rsidRPr="006062E3">
        <w:rPr>
          <w:color w:val="000000"/>
        </w:rPr>
        <w:t xml:space="preserve"> an </w:t>
      </w:r>
      <w:proofErr w:type="spellStart"/>
      <w:r w:rsidRPr="006062E3">
        <w:rPr>
          <w:color w:val="000000"/>
        </w:rPr>
        <w:t>outbreak</w:t>
      </w:r>
      <w:proofErr w:type="spellEnd"/>
      <w:r w:rsidRPr="006062E3">
        <w:rPr>
          <w:color w:val="000000"/>
        </w:rPr>
        <w:t xml:space="preserve"> of salmonella. </w:t>
      </w:r>
      <w:r w:rsidRPr="006062E3">
        <w:rPr>
          <w:iCs/>
          <w:color w:val="000000"/>
        </w:rPr>
        <w:t xml:space="preserve">J </w:t>
      </w:r>
      <w:proofErr w:type="spellStart"/>
      <w:r w:rsidRPr="006062E3">
        <w:rPr>
          <w:iCs/>
          <w:color w:val="000000"/>
        </w:rPr>
        <w:t>Rheumatol</w:t>
      </w:r>
      <w:proofErr w:type="spellEnd"/>
      <w:r w:rsidRPr="006062E3">
        <w:rPr>
          <w:color w:val="000000"/>
        </w:rPr>
        <w:t>. Aug 2008;35(8):1599-602. </w:t>
      </w:r>
      <w:bookmarkEnd w:id="13"/>
    </w:p>
    <w:p w14:paraId="64EEDB81" w14:textId="4646749F" w:rsidR="00E24027" w:rsidRPr="006062E3" w:rsidRDefault="00E24027" w:rsidP="00467E49">
      <w:pPr>
        <w:pStyle w:val="Listparagraf"/>
        <w:numPr>
          <w:ilvl w:val="0"/>
          <w:numId w:val="28"/>
        </w:numPr>
        <w:spacing w:after="200"/>
        <w:jc w:val="both"/>
        <w:rPr>
          <w:b/>
        </w:rPr>
      </w:pPr>
      <w:proofErr w:type="spellStart"/>
      <w:r w:rsidRPr="006062E3">
        <w:rPr>
          <w:shd w:val="clear" w:color="auto" w:fill="FFFFFF"/>
        </w:rPr>
        <w:t>Alshaya</w:t>
      </w:r>
      <w:proofErr w:type="spellEnd"/>
      <w:r w:rsidRPr="006062E3">
        <w:rPr>
          <w:shd w:val="clear" w:color="auto" w:fill="FFFFFF"/>
        </w:rPr>
        <w:t xml:space="preserve"> M, </w:t>
      </w:r>
      <w:proofErr w:type="spellStart"/>
      <w:r w:rsidRPr="006062E3">
        <w:rPr>
          <w:shd w:val="clear" w:color="auto" w:fill="FFFFFF"/>
        </w:rPr>
        <w:t>Almutairi</w:t>
      </w:r>
      <w:proofErr w:type="spellEnd"/>
      <w:r w:rsidRPr="006062E3">
        <w:rPr>
          <w:shd w:val="clear" w:color="auto" w:fill="FFFFFF"/>
        </w:rPr>
        <w:t xml:space="preserve"> N, </w:t>
      </w:r>
      <w:proofErr w:type="spellStart"/>
      <w:r w:rsidRPr="006062E3">
        <w:rPr>
          <w:shd w:val="clear" w:color="auto" w:fill="FFFFFF"/>
        </w:rPr>
        <w:t>Alrasheed</w:t>
      </w:r>
      <w:proofErr w:type="spellEnd"/>
      <w:r w:rsidRPr="006062E3">
        <w:rPr>
          <w:shd w:val="clear" w:color="auto" w:fill="FFFFFF"/>
        </w:rPr>
        <w:t xml:space="preserve"> A, </w:t>
      </w:r>
      <w:proofErr w:type="spellStart"/>
      <w:r w:rsidRPr="006062E3">
        <w:rPr>
          <w:shd w:val="clear" w:color="auto" w:fill="FFFFFF"/>
        </w:rPr>
        <w:t>Albanaqi</w:t>
      </w:r>
      <w:proofErr w:type="spellEnd"/>
      <w:r w:rsidRPr="006062E3">
        <w:rPr>
          <w:shd w:val="clear" w:color="auto" w:fill="FFFFFF"/>
        </w:rPr>
        <w:t xml:space="preserve"> I, </w:t>
      </w:r>
      <w:proofErr w:type="spellStart"/>
      <w:r w:rsidRPr="006062E3">
        <w:rPr>
          <w:shd w:val="clear" w:color="auto" w:fill="FFFFFF"/>
        </w:rPr>
        <w:t>Laxer</w:t>
      </w:r>
      <w:proofErr w:type="spellEnd"/>
      <w:r w:rsidRPr="006062E3">
        <w:rPr>
          <w:shd w:val="clear" w:color="auto" w:fill="FFFFFF"/>
        </w:rPr>
        <w:t xml:space="preserve"> RM, </w:t>
      </w:r>
      <w:proofErr w:type="spellStart"/>
      <w:r w:rsidRPr="006062E3">
        <w:rPr>
          <w:shd w:val="clear" w:color="auto" w:fill="FFFFFF"/>
        </w:rPr>
        <w:t>Alhammad</w:t>
      </w:r>
      <w:proofErr w:type="spellEnd"/>
      <w:r w:rsidRPr="006062E3">
        <w:rPr>
          <w:shd w:val="clear" w:color="auto" w:fill="FFFFFF"/>
        </w:rPr>
        <w:t xml:space="preserve"> A. Reactive </w:t>
      </w:r>
      <w:proofErr w:type="spellStart"/>
      <w:r w:rsidRPr="006062E3">
        <w:rPr>
          <w:shd w:val="clear" w:color="auto" w:fill="FFFFFF"/>
        </w:rPr>
        <w:t>Arthritis</w:t>
      </w:r>
      <w:proofErr w:type="spellEnd"/>
      <w:r w:rsidRPr="006062E3">
        <w:rPr>
          <w:shd w:val="clear" w:color="auto" w:fill="FFFFFF"/>
        </w:rPr>
        <w:t xml:space="preserve"> in </w:t>
      </w:r>
      <w:proofErr w:type="spellStart"/>
      <w:r w:rsidRPr="006062E3">
        <w:rPr>
          <w:shd w:val="clear" w:color="auto" w:fill="FFFFFF"/>
        </w:rPr>
        <w:t>Children</w:t>
      </w:r>
      <w:proofErr w:type="spellEnd"/>
      <w:r w:rsidRPr="006062E3">
        <w:rPr>
          <w:shd w:val="clear" w:color="auto" w:fill="FFFFFF"/>
        </w:rPr>
        <w:t xml:space="preserve">: Case Report, </w:t>
      </w:r>
      <w:proofErr w:type="spellStart"/>
      <w:r w:rsidRPr="006062E3">
        <w:rPr>
          <w:shd w:val="clear" w:color="auto" w:fill="FFFFFF"/>
        </w:rPr>
        <w:t>Narrative</w:t>
      </w:r>
      <w:proofErr w:type="spellEnd"/>
      <w:r w:rsidRPr="006062E3">
        <w:rPr>
          <w:shd w:val="clear" w:color="auto" w:fill="FFFFFF"/>
        </w:rPr>
        <w:t xml:space="preserve"> Review and </w:t>
      </w:r>
      <w:proofErr w:type="spellStart"/>
      <w:r w:rsidRPr="006062E3">
        <w:rPr>
          <w:shd w:val="clear" w:color="auto" w:fill="FFFFFF"/>
        </w:rPr>
        <w:t>Proposed</w:t>
      </w:r>
      <w:proofErr w:type="spellEnd"/>
      <w:r w:rsidRPr="006062E3">
        <w:rPr>
          <w:shd w:val="clear" w:color="auto" w:fill="FFFFFF"/>
        </w:rPr>
        <w:t xml:space="preserve"> </w:t>
      </w:r>
      <w:proofErr w:type="spellStart"/>
      <w:r w:rsidRPr="006062E3">
        <w:rPr>
          <w:shd w:val="clear" w:color="auto" w:fill="FFFFFF"/>
        </w:rPr>
        <w:t>Therapy</w:t>
      </w:r>
      <w:proofErr w:type="spellEnd"/>
      <w:r w:rsidRPr="006062E3">
        <w:rPr>
          <w:shd w:val="clear" w:color="auto" w:fill="FFFFFF"/>
        </w:rPr>
        <w:t xml:space="preserve">. </w:t>
      </w:r>
      <w:proofErr w:type="spellStart"/>
      <w:r w:rsidRPr="006062E3">
        <w:rPr>
          <w:shd w:val="clear" w:color="auto" w:fill="FFFFFF"/>
        </w:rPr>
        <w:t>Curr</w:t>
      </w:r>
      <w:proofErr w:type="spellEnd"/>
      <w:r w:rsidRPr="006062E3">
        <w:rPr>
          <w:shd w:val="clear" w:color="auto" w:fill="FFFFFF"/>
        </w:rPr>
        <w:t xml:space="preserve"> </w:t>
      </w:r>
      <w:proofErr w:type="spellStart"/>
      <w:r w:rsidRPr="006062E3">
        <w:rPr>
          <w:shd w:val="clear" w:color="auto" w:fill="FFFFFF"/>
        </w:rPr>
        <w:t>Pediatr</w:t>
      </w:r>
      <w:proofErr w:type="spellEnd"/>
      <w:r w:rsidRPr="006062E3">
        <w:rPr>
          <w:shd w:val="clear" w:color="auto" w:fill="FFFFFF"/>
        </w:rPr>
        <w:t xml:space="preserve"> Rev. 2024;20(4):444-452. doi: 10.2174/1573396320666230913103007. PMID: 37702166.</w:t>
      </w:r>
    </w:p>
    <w:p w14:paraId="17F4C7A3" w14:textId="2E387F6D" w:rsidR="00E24027" w:rsidRPr="006062E3" w:rsidRDefault="00E24027" w:rsidP="00467E49">
      <w:pPr>
        <w:pStyle w:val="Listparagraf"/>
        <w:numPr>
          <w:ilvl w:val="0"/>
          <w:numId w:val="28"/>
        </w:numPr>
        <w:spacing w:after="200"/>
        <w:jc w:val="both"/>
        <w:rPr>
          <w:bCs/>
        </w:rPr>
      </w:pPr>
      <w:proofErr w:type="spellStart"/>
      <w:r w:rsidRPr="006062E3">
        <w:rPr>
          <w:bCs/>
        </w:rPr>
        <w:t>Jubber</w:t>
      </w:r>
      <w:proofErr w:type="spellEnd"/>
      <w:r w:rsidRPr="006062E3">
        <w:rPr>
          <w:bCs/>
        </w:rPr>
        <w:t xml:space="preserve">, </w:t>
      </w:r>
      <w:proofErr w:type="spellStart"/>
      <w:r w:rsidRPr="006062E3">
        <w:rPr>
          <w:bCs/>
        </w:rPr>
        <w:t>Ameen</w:t>
      </w:r>
      <w:proofErr w:type="spellEnd"/>
      <w:r w:rsidRPr="006062E3">
        <w:rPr>
          <w:bCs/>
        </w:rPr>
        <w:t xml:space="preserve"> &amp; </w:t>
      </w:r>
      <w:proofErr w:type="spellStart"/>
      <w:r w:rsidRPr="006062E3">
        <w:rPr>
          <w:bCs/>
        </w:rPr>
        <w:t>Moorthy</w:t>
      </w:r>
      <w:proofErr w:type="spellEnd"/>
      <w:r w:rsidRPr="006062E3">
        <w:rPr>
          <w:bCs/>
        </w:rPr>
        <w:t xml:space="preserve">, </w:t>
      </w:r>
      <w:proofErr w:type="spellStart"/>
      <w:r w:rsidRPr="006062E3">
        <w:rPr>
          <w:bCs/>
        </w:rPr>
        <w:t>Arumugam</w:t>
      </w:r>
      <w:proofErr w:type="spellEnd"/>
      <w:r w:rsidRPr="006062E3">
        <w:rPr>
          <w:bCs/>
        </w:rPr>
        <w:t xml:space="preserve">. (2021). Reactive </w:t>
      </w:r>
      <w:proofErr w:type="spellStart"/>
      <w:r w:rsidRPr="006062E3">
        <w:rPr>
          <w:bCs/>
        </w:rPr>
        <w:t>Arthritis</w:t>
      </w:r>
      <w:proofErr w:type="spellEnd"/>
      <w:r w:rsidRPr="006062E3">
        <w:rPr>
          <w:bCs/>
        </w:rPr>
        <w:t xml:space="preserve">: A </w:t>
      </w:r>
      <w:proofErr w:type="spellStart"/>
      <w:r w:rsidRPr="006062E3">
        <w:rPr>
          <w:bCs/>
        </w:rPr>
        <w:t>Clinical</w:t>
      </w:r>
      <w:proofErr w:type="spellEnd"/>
      <w:r w:rsidRPr="006062E3">
        <w:rPr>
          <w:bCs/>
        </w:rPr>
        <w:t xml:space="preserve"> Review. Journal of </w:t>
      </w:r>
      <w:proofErr w:type="spellStart"/>
      <w:r w:rsidRPr="006062E3">
        <w:rPr>
          <w:bCs/>
        </w:rPr>
        <w:t>the</w:t>
      </w:r>
      <w:proofErr w:type="spellEnd"/>
      <w:r w:rsidRPr="006062E3">
        <w:rPr>
          <w:bCs/>
        </w:rPr>
        <w:t xml:space="preserve"> Royal College of </w:t>
      </w:r>
      <w:proofErr w:type="spellStart"/>
      <w:r w:rsidRPr="006062E3">
        <w:rPr>
          <w:bCs/>
        </w:rPr>
        <w:t>Physicians</w:t>
      </w:r>
      <w:proofErr w:type="spellEnd"/>
      <w:r w:rsidRPr="006062E3">
        <w:rPr>
          <w:bCs/>
        </w:rPr>
        <w:t xml:space="preserve"> of Edinburgh. 51. 288-297. 10.4997/JRCPE.2021.319.</w:t>
      </w:r>
    </w:p>
    <w:p w14:paraId="2F9FFBCA" w14:textId="642EB9EB" w:rsidR="0062144F" w:rsidRPr="006062E3" w:rsidRDefault="0062144F" w:rsidP="00467E49">
      <w:pPr>
        <w:pStyle w:val="Listparagraf"/>
        <w:numPr>
          <w:ilvl w:val="0"/>
          <w:numId w:val="28"/>
        </w:numPr>
        <w:jc w:val="both"/>
        <w:rPr>
          <w:sz w:val="22"/>
          <w:szCs w:val="22"/>
          <w:lang w:eastAsia="en-US"/>
        </w:rPr>
      </w:pPr>
      <w:proofErr w:type="spellStart"/>
      <w:r w:rsidRPr="006062E3">
        <w:t>Paediatric</w:t>
      </w:r>
      <w:proofErr w:type="spellEnd"/>
      <w:r w:rsidRPr="006062E3">
        <w:t xml:space="preserve"> </w:t>
      </w:r>
      <w:proofErr w:type="spellStart"/>
      <w:r w:rsidRPr="006062E3">
        <w:t>Innovation</w:t>
      </w:r>
      <w:proofErr w:type="spellEnd"/>
      <w:r w:rsidRPr="006062E3">
        <w:t xml:space="preserve">, </w:t>
      </w:r>
      <w:proofErr w:type="spellStart"/>
      <w:r w:rsidRPr="006062E3">
        <w:t>Education</w:t>
      </w:r>
      <w:proofErr w:type="spellEnd"/>
      <w:r w:rsidRPr="006062E3">
        <w:t xml:space="preserve"> and </w:t>
      </w:r>
      <w:proofErr w:type="spellStart"/>
      <w:r w:rsidRPr="006062E3">
        <w:t>Research</w:t>
      </w:r>
      <w:proofErr w:type="spellEnd"/>
      <w:r w:rsidRPr="006062E3">
        <w:t xml:space="preserve"> (PIER) </w:t>
      </w:r>
      <w:proofErr w:type="spellStart"/>
      <w:r w:rsidRPr="006062E3">
        <w:t>Network</w:t>
      </w:r>
      <w:proofErr w:type="spellEnd"/>
      <w:r w:rsidRPr="006062E3">
        <w:t xml:space="preserve">. Management of </w:t>
      </w:r>
      <w:proofErr w:type="spellStart"/>
      <w:r w:rsidRPr="006062E3">
        <w:t>Swollen</w:t>
      </w:r>
      <w:proofErr w:type="spellEnd"/>
      <w:r w:rsidRPr="006062E3">
        <w:t xml:space="preserve"> </w:t>
      </w:r>
      <w:proofErr w:type="spellStart"/>
      <w:r w:rsidRPr="006062E3">
        <w:t>Joints</w:t>
      </w:r>
      <w:proofErr w:type="spellEnd"/>
      <w:r w:rsidRPr="006062E3">
        <w:t xml:space="preserve"> in </w:t>
      </w:r>
      <w:proofErr w:type="spellStart"/>
      <w:r w:rsidRPr="006062E3">
        <w:t>Children</w:t>
      </w:r>
      <w:proofErr w:type="spellEnd"/>
      <w:r w:rsidRPr="006062E3">
        <w:t xml:space="preserve">. 2021. Online </w:t>
      </w:r>
      <w:proofErr w:type="spellStart"/>
      <w:r w:rsidRPr="006062E3">
        <w:t>guideline</w:t>
      </w:r>
      <w:proofErr w:type="spellEnd"/>
      <w:r w:rsidRPr="006062E3">
        <w:t>/</w:t>
      </w:r>
      <w:proofErr w:type="spellStart"/>
      <w:r w:rsidRPr="006062E3">
        <w:t>pathway</w:t>
      </w:r>
      <w:proofErr w:type="spellEnd"/>
      <w:r w:rsidRPr="006062E3">
        <w:t xml:space="preserve">; triage and diagnostic </w:t>
      </w:r>
      <w:proofErr w:type="spellStart"/>
      <w:r w:rsidRPr="006062E3">
        <w:t>guidance</w:t>
      </w:r>
      <w:proofErr w:type="spellEnd"/>
      <w:r w:rsidRPr="006062E3">
        <w:t>.</w:t>
      </w:r>
    </w:p>
    <w:p w14:paraId="278B399E" w14:textId="5CB59361" w:rsidR="0062144F" w:rsidRPr="006062E3" w:rsidRDefault="0062144F" w:rsidP="00467E49">
      <w:pPr>
        <w:pStyle w:val="Listparagraf"/>
        <w:numPr>
          <w:ilvl w:val="0"/>
          <w:numId w:val="28"/>
        </w:numPr>
        <w:jc w:val="both"/>
      </w:pPr>
      <w:proofErr w:type="spellStart"/>
      <w:r w:rsidRPr="006062E3">
        <w:t>Infectious</w:t>
      </w:r>
      <w:proofErr w:type="spellEnd"/>
      <w:r w:rsidRPr="006062E3">
        <w:t xml:space="preserve"> </w:t>
      </w:r>
      <w:proofErr w:type="spellStart"/>
      <w:r w:rsidRPr="006062E3">
        <w:t>Diseases</w:t>
      </w:r>
      <w:proofErr w:type="spellEnd"/>
      <w:r w:rsidRPr="006062E3">
        <w:t xml:space="preserve"> Society of America, Pediatric </w:t>
      </w:r>
      <w:proofErr w:type="spellStart"/>
      <w:r w:rsidRPr="006062E3">
        <w:t>Infectious</w:t>
      </w:r>
      <w:proofErr w:type="spellEnd"/>
      <w:r w:rsidRPr="006062E3">
        <w:t xml:space="preserve"> </w:t>
      </w:r>
      <w:proofErr w:type="spellStart"/>
      <w:r w:rsidRPr="006062E3">
        <w:t>Diseases</w:t>
      </w:r>
      <w:proofErr w:type="spellEnd"/>
      <w:r w:rsidRPr="006062E3">
        <w:t xml:space="preserve"> Society. </w:t>
      </w:r>
      <w:proofErr w:type="spellStart"/>
      <w:r w:rsidRPr="006062E3">
        <w:t>Clinical</w:t>
      </w:r>
      <w:proofErr w:type="spellEnd"/>
      <w:r w:rsidRPr="006062E3">
        <w:t xml:space="preserve"> Practice </w:t>
      </w:r>
      <w:proofErr w:type="spellStart"/>
      <w:r w:rsidRPr="006062E3">
        <w:t>Guideline</w:t>
      </w:r>
      <w:proofErr w:type="spellEnd"/>
      <w:r w:rsidRPr="006062E3">
        <w:t xml:space="preserve"> for Acute </w:t>
      </w:r>
      <w:proofErr w:type="spellStart"/>
      <w:r w:rsidRPr="006062E3">
        <w:t>Bacterial</w:t>
      </w:r>
      <w:proofErr w:type="spellEnd"/>
      <w:r w:rsidRPr="006062E3">
        <w:t xml:space="preserve"> </w:t>
      </w:r>
      <w:proofErr w:type="spellStart"/>
      <w:r w:rsidRPr="006062E3">
        <w:t>Arthritis</w:t>
      </w:r>
      <w:proofErr w:type="spellEnd"/>
      <w:r w:rsidRPr="006062E3">
        <w:t xml:space="preserve"> in </w:t>
      </w:r>
      <w:proofErr w:type="spellStart"/>
      <w:r w:rsidRPr="006062E3">
        <w:t>Pediatrics</w:t>
      </w:r>
      <w:proofErr w:type="spellEnd"/>
      <w:r w:rsidRPr="006062E3">
        <w:t xml:space="preserve">. </w:t>
      </w:r>
      <w:proofErr w:type="spellStart"/>
      <w:r w:rsidRPr="006062E3">
        <w:t>Clinical</w:t>
      </w:r>
      <w:proofErr w:type="spellEnd"/>
      <w:r w:rsidRPr="006062E3">
        <w:t xml:space="preserve"> </w:t>
      </w:r>
      <w:proofErr w:type="spellStart"/>
      <w:r w:rsidRPr="006062E3">
        <w:t>Infectious</w:t>
      </w:r>
      <w:proofErr w:type="spellEnd"/>
      <w:r w:rsidRPr="006062E3">
        <w:t xml:space="preserve"> </w:t>
      </w:r>
      <w:proofErr w:type="spellStart"/>
      <w:r w:rsidRPr="006062E3">
        <w:t>Diseases</w:t>
      </w:r>
      <w:proofErr w:type="spellEnd"/>
      <w:r w:rsidRPr="006062E3">
        <w:t xml:space="preserve">. 2023. Important </w:t>
      </w:r>
      <w:proofErr w:type="spellStart"/>
      <w:r w:rsidRPr="006062E3">
        <w:t>differential</w:t>
      </w:r>
      <w:proofErr w:type="spellEnd"/>
      <w:r w:rsidRPr="006062E3">
        <w:t xml:space="preserve"> </w:t>
      </w:r>
      <w:proofErr w:type="spellStart"/>
      <w:r w:rsidRPr="006062E3">
        <w:t>diagnosis</w:t>
      </w:r>
      <w:proofErr w:type="spellEnd"/>
      <w:r w:rsidRPr="006062E3">
        <w:t xml:space="preserve"> </w:t>
      </w:r>
      <w:proofErr w:type="spellStart"/>
      <w:r w:rsidRPr="006062E3">
        <w:t>guidance</w:t>
      </w:r>
      <w:proofErr w:type="spellEnd"/>
      <w:r w:rsidRPr="006062E3">
        <w:t>.</w:t>
      </w:r>
    </w:p>
    <w:p w14:paraId="232E35F2" w14:textId="5BED5D71" w:rsidR="0062144F" w:rsidRPr="006062E3" w:rsidRDefault="0062144F" w:rsidP="00467E49">
      <w:pPr>
        <w:pStyle w:val="Listparagraf"/>
        <w:numPr>
          <w:ilvl w:val="0"/>
          <w:numId w:val="28"/>
        </w:numPr>
        <w:jc w:val="both"/>
      </w:pPr>
      <w:proofErr w:type="spellStart"/>
      <w:r w:rsidRPr="006062E3">
        <w:t>Anonymous</w:t>
      </w:r>
      <w:proofErr w:type="spellEnd"/>
      <w:r w:rsidRPr="006062E3">
        <w:t xml:space="preserve">, et al. Modern reactive </w:t>
      </w:r>
      <w:proofErr w:type="spellStart"/>
      <w:r w:rsidRPr="006062E3">
        <w:t>arthritis</w:t>
      </w:r>
      <w:proofErr w:type="spellEnd"/>
      <w:r w:rsidRPr="006062E3">
        <w:t xml:space="preserve"> in </w:t>
      </w:r>
      <w:proofErr w:type="spellStart"/>
      <w:r w:rsidRPr="006062E3">
        <w:t>children</w:t>
      </w:r>
      <w:proofErr w:type="spellEnd"/>
      <w:r w:rsidRPr="006062E3">
        <w:t xml:space="preserve"> — </w:t>
      </w:r>
      <w:proofErr w:type="spellStart"/>
      <w:r w:rsidRPr="006062E3">
        <w:t>views</w:t>
      </w:r>
      <w:proofErr w:type="spellEnd"/>
      <w:r w:rsidRPr="006062E3">
        <w:t xml:space="preserve"> on </w:t>
      </w:r>
      <w:proofErr w:type="spellStart"/>
      <w:r w:rsidRPr="006062E3">
        <w:t>the</w:t>
      </w:r>
      <w:proofErr w:type="spellEnd"/>
      <w:r w:rsidRPr="006062E3">
        <w:t xml:space="preserve"> problem. </w:t>
      </w:r>
      <w:proofErr w:type="spellStart"/>
      <w:r w:rsidRPr="006062E3">
        <w:t>Contemporary</w:t>
      </w:r>
      <w:proofErr w:type="spellEnd"/>
      <w:r w:rsidRPr="006062E3">
        <w:t xml:space="preserve"> </w:t>
      </w:r>
      <w:proofErr w:type="spellStart"/>
      <w:r w:rsidRPr="006062E3">
        <w:t>Pediatrics</w:t>
      </w:r>
      <w:proofErr w:type="spellEnd"/>
      <w:r w:rsidRPr="006062E3">
        <w:t xml:space="preserve"> Review. 2024. </w:t>
      </w:r>
      <w:proofErr w:type="spellStart"/>
      <w:r w:rsidRPr="006062E3">
        <w:t>Epidemiology</w:t>
      </w:r>
      <w:proofErr w:type="spellEnd"/>
      <w:r w:rsidRPr="006062E3">
        <w:t xml:space="preserve">, HLA-B27, and </w:t>
      </w:r>
      <w:proofErr w:type="spellStart"/>
      <w:r w:rsidRPr="006062E3">
        <w:t>controversies</w:t>
      </w:r>
      <w:proofErr w:type="spellEnd"/>
      <w:r w:rsidRPr="006062E3">
        <w:t>.</w:t>
      </w:r>
    </w:p>
    <w:p w14:paraId="1E1129BC" w14:textId="31613725" w:rsidR="00D3762F" w:rsidRPr="006062E3" w:rsidRDefault="0062144F" w:rsidP="00467E49">
      <w:pPr>
        <w:pStyle w:val="Listparagraf"/>
        <w:numPr>
          <w:ilvl w:val="0"/>
          <w:numId w:val="28"/>
        </w:numPr>
        <w:spacing w:after="120"/>
        <w:jc w:val="both"/>
      </w:pPr>
      <w:r w:rsidRPr="006062E3">
        <w:t xml:space="preserve">EULAR / </w:t>
      </w:r>
      <w:proofErr w:type="spellStart"/>
      <w:r w:rsidRPr="006062E3">
        <w:t>PReS</w:t>
      </w:r>
      <w:proofErr w:type="spellEnd"/>
      <w:r w:rsidRPr="006062E3">
        <w:t xml:space="preserve">. </w:t>
      </w:r>
      <w:proofErr w:type="spellStart"/>
      <w:r w:rsidRPr="006062E3">
        <w:t>Consensus</w:t>
      </w:r>
      <w:proofErr w:type="spellEnd"/>
      <w:r w:rsidRPr="006062E3">
        <w:t xml:space="preserve"> and </w:t>
      </w:r>
      <w:proofErr w:type="spellStart"/>
      <w:r w:rsidRPr="006062E3">
        <w:t>Recommendations</w:t>
      </w:r>
      <w:proofErr w:type="spellEnd"/>
      <w:r w:rsidRPr="006062E3">
        <w:t xml:space="preserve"> for Pediatric </w:t>
      </w:r>
      <w:proofErr w:type="spellStart"/>
      <w:r w:rsidRPr="006062E3">
        <w:t>Rheumatology</w:t>
      </w:r>
      <w:proofErr w:type="spellEnd"/>
      <w:r w:rsidRPr="006062E3">
        <w:t xml:space="preserve"> (</w:t>
      </w:r>
      <w:proofErr w:type="spellStart"/>
      <w:r w:rsidRPr="006062E3">
        <w:t>various</w:t>
      </w:r>
      <w:proofErr w:type="spellEnd"/>
      <w:r w:rsidRPr="006062E3">
        <w:t xml:space="preserve"> </w:t>
      </w:r>
      <w:proofErr w:type="spellStart"/>
      <w:r w:rsidRPr="006062E3">
        <w:t>entities</w:t>
      </w:r>
      <w:proofErr w:type="spellEnd"/>
      <w:r w:rsidRPr="006062E3">
        <w:t>). 2023. EULAR/</w:t>
      </w:r>
      <w:proofErr w:type="spellStart"/>
      <w:r w:rsidRPr="006062E3">
        <w:t>PReS</w:t>
      </w:r>
      <w:proofErr w:type="spellEnd"/>
      <w:r w:rsidRPr="006062E3">
        <w:t xml:space="preserve"> </w:t>
      </w:r>
      <w:proofErr w:type="spellStart"/>
      <w:r w:rsidRPr="006062E3">
        <w:t>official</w:t>
      </w:r>
      <w:proofErr w:type="spellEnd"/>
      <w:r w:rsidRPr="006062E3">
        <w:t xml:space="preserve"> </w:t>
      </w:r>
      <w:proofErr w:type="spellStart"/>
      <w:r w:rsidRPr="006062E3">
        <w:t>documents</w:t>
      </w:r>
      <w:proofErr w:type="spellEnd"/>
      <w:r w:rsidRPr="006062E3">
        <w:t xml:space="preserve">; </w:t>
      </w:r>
      <w:proofErr w:type="spellStart"/>
      <w:r w:rsidRPr="006062E3">
        <w:t>includes</w:t>
      </w:r>
      <w:proofErr w:type="spellEnd"/>
      <w:r w:rsidRPr="006062E3">
        <w:t xml:space="preserve"> </w:t>
      </w:r>
      <w:proofErr w:type="spellStart"/>
      <w:r w:rsidRPr="006062E3">
        <w:t>recommendations</w:t>
      </w:r>
      <w:proofErr w:type="spellEnd"/>
      <w:r w:rsidRPr="006062E3">
        <w:t xml:space="preserve"> </w:t>
      </w:r>
      <w:proofErr w:type="spellStart"/>
      <w:r w:rsidRPr="006062E3">
        <w:t>applicable</w:t>
      </w:r>
      <w:proofErr w:type="spellEnd"/>
      <w:r w:rsidRPr="006062E3">
        <w:t xml:space="preserve"> to </w:t>
      </w:r>
      <w:proofErr w:type="spellStart"/>
      <w:r w:rsidRPr="006062E3">
        <w:t>inflammatory</w:t>
      </w:r>
      <w:proofErr w:type="spellEnd"/>
      <w:r w:rsidRPr="006062E3">
        <w:t xml:space="preserve"> </w:t>
      </w:r>
      <w:proofErr w:type="spellStart"/>
      <w:r w:rsidRPr="006062E3">
        <w:t>arthritis</w:t>
      </w:r>
      <w:proofErr w:type="spellEnd"/>
      <w:r w:rsidRPr="006062E3">
        <w:t xml:space="preserve"> in </w:t>
      </w:r>
      <w:proofErr w:type="spellStart"/>
      <w:r w:rsidRPr="006062E3">
        <w:t>children</w:t>
      </w:r>
      <w:proofErr w:type="spellEnd"/>
      <w:r w:rsidRPr="006062E3">
        <w:t>.</w:t>
      </w:r>
    </w:p>
    <w:p w14:paraId="137AD496" w14:textId="77777777" w:rsidR="00B83B62" w:rsidRPr="00D3762F" w:rsidRDefault="00B83B62" w:rsidP="00467E49">
      <w:pPr>
        <w:ind w:left="359"/>
        <w:jc w:val="both"/>
        <w:rPr>
          <w:color w:val="000000"/>
          <w:lang w:val="en-US"/>
        </w:rPr>
      </w:pPr>
    </w:p>
    <w:sectPr w:rsidR="00B83B62" w:rsidRPr="00D3762F" w:rsidSect="007A6B25">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4F53" w14:textId="77777777" w:rsidR="007E4416" w:rsidRPr="006062E3" w:rsidRDefault="007E4416" w:rsidP="00414748">
      <w:r w:rsidRPr="006062E3">
        <w:separator/>
      </w:r>
    </w:p>
  </w:endnote>
  <w:endnote w:type="continuationSeparator" w:id="0">
    <w:p w14:paraId="042816DF" w14:textId="77777777" w:rsidR="007E4416" w:rsidRPr="006062E3" w:rsidRDefault="007E4416" w:rsidP="00414748">
      <w:r w:rsidRPr="00606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TE1BFDB48t0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3519" w14:textId="77777777" w:rsidR="000F46FD" w:rsidRPr="006062E3" w:rsidRDefault="000F46FD" w:rsidP="001B1061">
    <w:pPr>
      <w:pStyle w:val="Subsol"/>
      <w:framePr w:wrap="around" w:vAnchor="text" w:hAnchor="margin" w:xAlign="right" w:y="1"/>
      <w:rPr>
        <w:rStyle w:val="Numrdepagin"/>
      </w:rPr>
    </w:pPr>
    <w:r w:rsidRPr="006062E3">
      <w:rPr>
        <w:rStyle w:val="Numrdepagin"/>
      </w:rPr>
      <w:fldChar w:fldCharType="begin"/>
    </w:r>
    <w:r w:rsidRPr="006062E3">
      <w:rPr>
        <w:rStyle w:val="Numrdepagin"/>
      </w:rPr>
      <w:instrText xml:space="preserve">PAGE  </w:instrText>
    </w:r>
    <w:r w:rsidRPr="006062E3">
      <w:rPr>
        <w:rStyle w:val="Numrdepagin"/>
      </w:rPr>
      <w:fldChar w:fldCharType="end"/>
    </w:r>
  </w:p>
  <w:p w14:paraId="6C40EE73" w14:textId="77777777" w:rsidR="000F46FD" w:rsidRPr="006062E3" w:rsidRDefault="000F46FD" w:rsidP="001B10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928" w14:textId="77777777" w:rsidR="000F46FD" w:rsidRPr="006062E3" w:rsidRDefault="000F46FD" w:rsidP="001B1061">
    <w:pPr>
      <w:pStyle w:val="Subsol"/>
      <w:framePr w:wrap="around" w:vAnchor="text" w:hAnchor="margin" w:xAlign="right" w:y="1"/>
      <w:rPr>
        <w:rStyle w:val="Numrdepagin"/>
      </w:rPr>
    </w:pPr>
    <w:r w:rsidRPr="006062E3">
      <w:rPr>
        <w:rStyle w:val="Numrdepagin"/>
      </w:rPr>
      <w:fldChar w:fldCharType="begin"/>
    </w:r>
    <w:r w:rsidRPr="006062E3">
      <w:rPr>
        <w:rStyle w:val="Numrdepagin"/>
      </w:rPr>
      <w:instrText xml:space="preserve">PAGE  </w:instrText>
    </w:r>
    <w:r w:rsidRPr="006062E3">
      <w:rPr>
        <w:rStyle w:val="Numrdepagin"/>
      </w:rPr>
      <w:fldChar w:fldCharType="separate"/>
    </w:r>
    <w:r w:rsidRPr="006062E3">
      <w:rPr>
        <w:rStyle w:val="Numrdepagin"/>
      </w:rPr>
      <w:t>2</w:t>
    </w:r>
    <w:r w:rsidRPr="006062E3">
      <w:rPr>
        <w:rStyle w:val="Numrdepagin"/>
      </w:rPr>
      <w:fldChar w:fldCharType="end"/>
    </w:r>
  </w:p>
  <w:p w14:paraId="412CFE87" w14:textId="77777777" w:rsidR="000F46FD" w:rsidRPr="006062E3" w:rsidRDefault="000F46FD" w:rsidP="001B10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7F05" w14:textId="77777777" w:rsidR="007E4416" w:rsidRPr="006062E3" w:rsidRDefault="007E4416" w:rsidP="00414748">
      <w:r w:rsidRPr="006062E3">
        <w:separator/>
      </w:r>
    </w:p>
  </w:footnote>
  <w:footnote w:type="continuationSeparator" w:id="0">
    <w:p w14:paraId="6D257212" w14:textId="77777777" w:rsidR="007E4416" w:rsidRPr="006062E3" w:rsidRDefault="007E4416" w:rsidP="00414748">
      <w:r w:rsidRPr="006062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E14" w14:textId="6E2835FE" w:rsidR="000F46FD" w:rsidRPr="006062E3" w:rsidRDefault="000F46FD" w:rsidP="003B78B7">
    <w:pPr>
      <w:pStyle w:val="Titlu1"/>
      <w:jc w:val="center"/>
      <w:rPr>
        <w:rFonts w:ascii="Times New Roman" w:hAnsi="Times New Roman"/>
        <w:b w:val="0"/>
        <w:sz w:val="20"/>
      </w:rPr>
    </w:pPr>
    <w:r w:rsidRPr="006062E3">
      <w:rPr>
        <w:rFonts w:ascii="Times New Roman" w:hAnsi="Times New Roman"/>
        <w:b w:val="0"/>
        <w:sz w:val="20"/>
      </w:rPr>
      <w:t>Protocol Clinic Național “</w:t>
    </w:r>
    <w:r w:rsidRPr="006062E3">
      <w:rPr>
        <w:rFonts w:ascii="Times New Roman" w:hAnsi="Times New Roman"/>
        <w:b w:val="0"/>
        <w:sz w:val="20"/>
        <w:szCs w:val="20"/>
      </w:rPr>
      <w:t xml:space="preserve">Artrita reactivă la copii", </w:t>
    </w:r>
    <w:r w:rsidR="00786A72" w:rsidRPr="006062E3">
      <w:rPr>
        <w:rFonts w:ascii="Times New Roman" w:hAnsi="Times New Roman"/>
        <w:b w:val="0"/>
        <w:sz w:val="20"/>
        <w:szCs w:val="20"/>
      </w:rPr>
      <w:t xml:space="preserve">ediția II, </w:t>
    </w:r>
    <w:r w:rsidRPr="006062E3">
      <w:rPr>
        <w:rFonts w:ascii="Times New Roman" w:hAnsi="Times New Roman"/>
        <w:b w:val="0"/>
        <w:sz w:val="20"/>
        <w:szCs w:val="20"/>
      </w:rPr>
      <w:t>Chișinău 20</w:t>
    </w:r>
    <w:r w:rsidR="00786A72" w:rsidRPr="006062E3">
      <w:rPr>
        <w:rFonts w:ascii="Times New Roman" w:hAnsi="Times New Roman"/>
        <w:b w:val="0"/>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9F01CC8"/>
    <w:lvl w:ilvl="0">
      <w:numFmt w:val="bullet"/>
      <w:lvlText w:val="*"/>
      <w:lvlJc w:val="left"/>
    </w:lvl>
  </w:abstractNum>
  <w:abstractNum w:abstractNumId="1" w15:restartNumberingAfterBreak="0">
    <w:nsid w:val="02FA4F6E"/>
    <w:multiLevelType w:val="hybridMultilevel"/>
    <w:tmpl w:val="E592B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93143"/>
    <w:multiLevelType w:val="multilevel"/>
    <w:tmpl w:val="4426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7208A"/>
    <w:multiLevelType w:val="hybridMultilevel"/>
    <w:tmpl w:val="0C8A4C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6D5623"/>
    <w:multiLevelType w:val="hybridMultilevel"/>
    <w:tmpl w:val="937CA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14BCC"/>
    <w:multiLevelType w:val="hybridMultilevel"/>
    <w:tmpl w:val="F3DAA3C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F5848A7"/>
    <w:multiLevelType w:val="hybridMultilevel"/>
    <w:tmpl w:val="E2C2BC44"/>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139C"/>
    <w:multiLevelType w:val="hybridMultilevel"/>
    <w:tmpl w:val="EF3EA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E4C79"/>
    <w:multiLevelType w:val="multilevel"/>
    <w:tmpl w:val="2C70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C469F"/>
    <w:multiLevelType w:val="hybridMultilevel"/>
    <w:tmpl w:val="F724D3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B7D69"/>
    <w:multiLevelType w:val="multilevel"/>
    <w:tmpl w:val="DE1E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646D4"/>
    <w:multiLevelType w:val="hybridMultilevel"/>
    <w:tmpl w:val="9B9E6FD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622C93"/>
    <w:multiLevelType w:val="multilevel"/>
    <w:tmpl w:val="814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859CC"/>
    <w:multiLevelType w:val="hybridMultilevel"/>
    <w:tmpl w:val="3AB8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E1E6B"/>
    <w:multiLevelType w:val="hybridMultilevel"/>
    <w:tmpl w:val="4EAA29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63A2F22"/>
    <w:multiLevelType w:val="hybridMultilevel"/>
    <w:tmpl w:val="E0B4ED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5B01C7"/>
    <w:multiLevelType w:val="hybridMultilevel"/>
    <w:tmpl w:val="53DED5D4"/>
    <w:lvl w:ilvl="0" w:tplc="D9F8BF0A">
      <w:start w:val="1"/>
      <w:numFmt w:val="bullet"/>
      <w:lvlText w:val=""/>
      <w:lvlJc w:val="left"/>
      <w:pPr>
        <w:tabs>
          <w:tab w:val="num" w:pos="360"/>
        </w:tabs>
        <w:ind w:left="360" w:hanging="360"/>
      </w:pPr>
      <w:rPr>
        <w:rFonts w:ascii="Symbol" w:hAnsi="Symbol" w:hint="default"/>
        <w:lang w:val="ro-R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935113"/>
    <w:multiLevelType w:val="hybridMultilevel"/>
    <w:tmpl w:val="61AC654C"/>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28F02F65"/>
    <w:multiLevelType w:val="hybridMultilevel"/>
    <w:tmpl w:val="1BAE53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7F2568"/>
    <w:multiLevelType w:val="hybridMultilevel"/>
    <w:tmpl w:val="638C7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E30E34"/>
    <w:multiLevelType w:val="hybridMultilevel"/>
    <w:tmpl w:val="062C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066248"/>
    <w:multiLevelType w:val="hybridMultilevel"/>
    <w:tmpl w:val="773811F6"/>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8761CC"/>
    <w:multiLevelType w:val="hybridMultilevel"/>
    <w:tmpl w:val="689C942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9E42BC60">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63190B"/>
    <w:multiLevelType w:val="hybridMultilevel"/>
    <w:tmpl w:val="7FEAD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1537A6"/>
    <w:multiLevelType w:val="hybridMultilevel"/>
    <w:tmpl w:val="29309E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334B6E"/>
    <w:multiLevelType w:val="multilevel"/>
    <w:tmpl w:val="F3E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560837"/>
    <w:multiLevelType w:val="hybridMultilevel"/>
    <w:tmpl w:val="B34E599A"/>
    <w:lvl w:ilvl="0" w:tplc="0419000F">
      <w:start w:val="1"/>
      <w:numFmt w:val="decimal"/>
      <w:lvlText w:val="%1."/>
      <w:lvlJc w:val="left"/>
      <w:pPr>
        <w:tabs>
          <w:tab w:val="num" w:pos="719"/>
        </w:tabs>
        <w:ind w:left="719" w:hanging="360"/>
      </w:p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28" w15:restartNumberingAfterBreak="0">
    <w:nsid w:val="39D851B1"/>
    <w:multiLevelType w:val="hybridMultilevel"/>
    <w:tmpl w:val="98A814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C4979CF"/>
    <w:multiLevelType w:val="hybridMultilevel"/>
    <w:tmpl w:val="AB186B5C"/>
    <w:lvl w:ilvl="0" w:tplc="157CADF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4A4497"/>
    <w:multiLevelType w:val="hybridMultilevel"/>
    <w:tmpl w:val="7E0E6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715C1D"/>
    <w:multiLevelType w:val="hybridMultilevel"/>
    <w:tmpl w:val="28BE6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720C47"/>
    <w:multiLevelType w:val="hybridMultilevel"/>
    <w:tmpl w:val="62E20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CD116E"/>
    <w:multiLevelType w:val="hybridMultilevel"/>
    <w:tmpl w:val="C39832B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48C028BB"/>
    <w:multiLevelType w:val="hybridMultilevel"/>
    <w:tmpl w:val="4E464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F23BDC"/>
    <w:multiLevelType w:val="hybridMultilevel"/>
    <w:tmpl w:val="6DF821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A2B0970"/>
    <w:multiLevelType w:val="hybridMultilevel"/>
    <w:tmpl w:val="6A78DC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786856"/>
    <w:multiLevelType w:val="hybridMultilevel"/>
    <w:tmpl w:val="0B9EF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6152F6"/>
    <w:multiLevelType w:val="hybridMultilevel"/>
    <w:tmpl w:val="C2D2AB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3A53414"/>
    <w:multiLevelType w:val="hybridMultilevel"/>
    <w:tmpl w:val="5DCCBE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51606C0"/>
    <w:multiLevelType w:val="hybridMultilevel"/>
    <w:tmpl w:val="5D7E1C2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183C87"/>
    <w:multiLevelType w:val="hybridMultilevel"/>
    <w:tmpl w:val="050A908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7DF428F"/>
    <w:multiLevelType w:val="hybridMultilevel"/>
    <w:tmpl w:val="4F4ED6AC"/>
    <w:lvl w:ilvl="0" w:tplc="3F2CD01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A44252C"/>
    <w:multiLevelType w:val="hybridMultilevel"/>
    <w:tmpl w:val="9F1A50DA"/>
    <w:lvl w:ilvl="0" w:tplc="E93428D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C031AF8"/>
    <w:multiLevelType w:val="hybridMultilevel"/>
    <w:tmpl w:val="A73884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DFA7DC2"/>
    <w:multiLevelType w:val="hybridMultilevel"/>
    <w:tmpl w:val="A6F6D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095030"/>
    <w:multiLevelType w:val="multilevel"/>
    <w:tmpl w:val="184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F91A42"/>
    <w:multiLevelType w:val="multilevel"/>
    <w:tmpl w:val="2F6E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195853"/>
    <w:multiLevelType w:val="multilevel"/>
    <w:tmpl w:val="4E3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A52D78"/>
    <w:multiLevelType w:val="hybridMultilevel"/>
    <w:tmpl w:val="3AE27C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33F19AF"/>
    <w:multiLevelType w:val="hybridMultilevel"/>
    <w:tmpl w:val="E67A9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5C0BB6"/>
    <w:multiLevelType w:val="hybridMultilevel"/>
    <w:tmpl w:val="EC46BAD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15:restartNumberingAfterBreak="0">
    <w:nsid w:val="78017FA0"/>
    <w:multiLevelType w:val="hybridMultilevel"/>
    <w:tmpl w:val="C20AA9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ACF39F0"/>
    <w:multiLevelType w:val="hybridMultilevel"/>
    <w:tmpl w:val="F36AB60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BC44F6D"/>
    <w:multiLevelType w:val="hybridMultilevel"/>
    <w:tmpl w:val="A1246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1B3CD1"/>
    <w:multiLevelType w:val="hybridMultilevel"/>
    <w:tmpl w:val="98C8A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455FDC"/>
    <w:multiLevelType w:val="multilevel"/>
    <w:tmpl w:val="A73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CA58DD"/>
    <w:multiLevelType w:val="hybridMultilevel"/>
    <w:tmpl w:val="D0B43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F147E5A"/>
    <w:multiLevelType w:val="hybridMultilevel"/>
    <w:tmpl w:val="3B6C0058"/>
    <w:lvl w:ilvl="0" w:tplc="D9F8BF0A">
      <w:start w:val="1"/>
      <w:numFmt w:val="bullet"/>
      <w:lvlText w:val=""/>
      <w:lvlJc w:val="left"/>
      <w:pPr>
        <w:tabs>
          <w:tab w:val="num" w:pos="360"/>
        </w:tabs>
        <w:ind w:left="360" w:hanging="360"/>
      </w:pPr>
      <w:rPr>
        <w:rFonts w:ascii="Symbol" w:hAnsi="Symbol" w:hint="default"/>
        <w:lang w:val="ro-RO"/>
      </w:rPr>
    </w:lvl>
    <w:lvl w:ilvl="1" w:tplc="04190001">
      <w:start w:val="1"/>
      <w:numFmt w:val="bullet"/>
      <w:lvlText w:val=""/>
      <w:lvlJc w:val="left"/>
      <w:pPr>
        <w:tabs>
          <w:tab w:val="num" w:pos="1080"/>
        </w:tabs>
        <w:ind w:left="1080" w:hanging="360"/>
      </w:pPr>
      <w:rPr>
        <w:rFonts w:ascii="Symbol" w:hAnsi="Symbol" w:hint="default"/>
        <w:lang w:val="ro-R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F203C29"/>
    <w:multiLevelType w:val="hybridMultilevel"/>
    <w:tmpl w:val="BF246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12432">
    <w:abstractNumId w:val="18"/>
  </w:num>
  <w:num w:numId="2" w16cid:durableId="1683624100">
    <w:abstractNumId w:val="11"/>
  </w:num>
  <w:num w:numId="3" w16cid:durableId="1035933750">
    <w:abstractNumId w:val="34"/>
  </w:num>
  <w:num w:numId="4" w16cid:durableId="861743265">
    <w:abstractNumId w:val="3"/>
  </w:num>
  <w:num w:numId="5" w16cid:durableId="260837431">
    <w:abstractNumId w:val="42"/>
  </w:num>
  <w:num w:numId="6" w16cid:durableId="2025352583">
    <w:abstractNumId w:val="14"/>
  </w:num>
  <w:num w:numId="7" w16cid:durableId="919027932">
    <w:abstractNumId w:val="28"/>
  </w:num>
  <w:num w:numId="8" w16cid:durableId="1988430986">
    <w:abstractNumId w:val="53"/>
  </w:num>
  <w:num w:numId="9" w16cid:durableId="1558324018">
    <w:abstractNumId w:val="44"/>
  </w:num>
  <w:num w:numId="10" w16cid:durableId="2015961378">
    <w:abstractNumId w:val="25"/>
  </w:num>
  <w:num w:numId="11" w16cid:durableId="1764643753">
    <w:abstractNumId w:val="41"/>
  </w:num>
  <w:num w:numId="12" w16cid:durableId="576213406">
    <w:abstractNumId w:val="16"/>
  </w:num>
  <w:num w:numId="13" w16cid:durableId="27612942">
    <w:abstractNumId w:val="58"/>
  </w:num>
  <w:num w:numId="14" w16cid:durableId="2074111210">
    <w:abstractNumId w:val="23"/>
  </w:num>
  <w:num w:numId="15" w16cid:durableId="266233831">
    <w:abstractNumId w:val="29"/>
  </w:num>
  <w:num w:numId="16" w16cid:durableId="1843398842">
    <w:abstractNumId w:val="24"/>
  </w:num>
  <w:num w:numId="17" w16cid:durableId="494498996">
    <w:abstractNumId w:val="45"/>
  </w:num>
  <w:num w:numId="18" w16cid:durableId="825508841">
    <w:abstractNumId w:val="4"/>
  </w:num>
  <w:num w:numId="19" w16cid:durableId="1085807360">
    <w:abstractNumId w:val="9"/>
  </w:num>
  <w:num w:numId="20" w16cid:durableId="1988391163">
    <w:abstractNumId w:val="49"/>
  </w:num>
  <w:num w:numId="21" w16cid:durableId="746541410">
    <w:abstractNumId w:val="39"/>
  </w:num>
  <w:num w:numId="22" w16cid:durableId="140318121">
    <w:abstractNumId w:val="35"/>
  </w:num>
  <w:num w:numId="23" w16cid:durableId="977105996">
    <w:abstractNumId w:val="1"/>
  </w:num>
  <w:num w:numId="24" w16cid:durableId="1521091837">
    <w:abstractNumId w:val="15"/>
  </w:num>
  <w:num w:numId="25" w16cid:durableId="536284709">
    <w:abstractNumId w:val="52"/>
  </w:num>
  <w:num w:numId="26" w16cid:durableId="1184129109">
    <w:abstractNumId w:val="32"/>
  </w:num>
  <w:num w:numId="27" w16cid:durableId="1543905351">
    <w:abstractNumId w:val="7"/>
  </w:num>
  <w:num w:numId="28" w16cid:durableId="1159618643">
    <w:abstractNumId w:val="27"/>
  </w:num>
  <w:num w:numId="29" w16cid:durableId="1012881825">
    <w:abstractNumId w:val="17"/>
  </w:num>
  <w:num w:numId="30" w16cid:durableId="435028927">
    <w:abstractNumId w:val="51"/>
  </w:num>
  <w:num w:numId="31" w16cid:durableId="67777896">
    <w:abstractNumId w:val="55"/>
  </w:num>
  <w:num w:numId="32" w16cid:durableId="409886999">
    <w:abstractNumId w:val="43"/>
  </w:num>
  <w:num w:numId="33" w16cid:durableId="44112889">
    <w:abstractNumId w:val="30"/>
  </w:num>
  <w:num w:numId="34" w16cid:durableId="46840155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5" w16cid:durableId="1978874734">
    <w:abstractNumId w:val="20"/>
  </w:num>
  <w:num w:numId="36" w16cid:durableId="547568486">
    <w:abstractNumId w:val="38"/>
  </w:num>
  <w:num w:numId="37" w16cid:durableId="573587962">
    <w:abstractNumId w:val="36"/>
  </w:num>
  <w:num w:numId="38" w16cid:durableId="1232892274">
    <w:abstractNumId w:val="59"/>
  </w:num>
  <w:num w:numId="39" w16cid:durableId="332420181">
    <w:abstractNumId w:val="40"/>
  </w:num>
  <w:num w:numId="40" w16cid:durableId="1891456291">
    <w:abstractNumId w:val="22"/>
  </w:num>
  <w:num w:numId="41" w16cid:durableId="1885213513">
    <w:abstractNumId w:val="57"/>
  </w:num>
  <w:num w:numId="42" w16cid:durableId="2136167786">
    <w:abstractNumId w:val="50"/>
  </w:num>
  <w:num w:numId="43" w16cid:durableId="900560631">
    <w:abstractNumId w:val="37"/>
  </w:num>
  <w:num w:numId="44" w16cid:durableId="1263030682">
    <w:abstractNumId w:val="31"/>
  </w:num>
  <w:num w:numId="45" w16cid:durableId="822819203">
    <w:abstractNumId w:val="19"/>
  </w:num>
  <w:num w:numId="46" w16cid:durableId="2048992127">
    <w:abstractNumId w:val="2"/>
  </w:num>
  <w:num w:numId="47" w16cid:durableId="843322506">
    <w:abstractNumId w:val="46"/>
  </w:num>
  <w:num w:numId="48" w16cid:durableId="2101488051">
    <w:abstractNumId w:val="6"/>
  </w:num>
  <w:num w:numId="49" w16cid:durableId="534197238">
    <w:abstractNumId w:val="5"/>
  </w:num>
  <w:num w:numId="50" w16cid:durableId="641808686">
    <w:abstractNumId w:val="54"/>
  </w:num>
  <w:num w:numId="51" w16cid:durableId="1366784439">
    <w:abstractNumId w:val="13"/>
  </w:num>
  <w:num w:numId="52" w16cid:durableId="1899706605">
    <w:abstractNumId w:val="12"/>
  </w:num>
  <w:num w:numId="53" w16cid:durableId="59403759">
    <w:abstractNumId w:val="48"/>
  </w:num>
  <w:num w:numId="54" w16cid:durableId="1013149688">
    <w:abstractNumId w:val="56"/>
  </w:num>
  <w:num w:numId="55" w16cid:durableId="297683483">
    <w:abstractNumId w:val="47"/>
  </w:num>
  <w:num w:numId="56" w16cid:durableId="975373976">
    <w:abstractNumId w:val="26"/>
  </w:num>
  <w:num w:numId="57" w16cid:durableId="722565059">
    <w:abstractNumId w:val="33"/>
  </w:num>
  <w:num w:numId="58" w16cid:durableId="1663385101">
    <w:abstractNumId w:val="8"/>
  </w:num>
  <w:num w:numId="59" w16cid:durableId="1171914866">
    <w:abstractNumId w:val="21"/>
  </w:num>
  <w:num w:numId="60" w16cid:durableId="1875190711">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2F9"/>
    <w:rsid w:val="00000D32"/>
    <w:rsid w:val="00016C29"/>
    <w:rsid w:val="00023F79"/>
    <w:rsid w:val="00041C01"/>
    <w:rsid w:val="000934CC"/>
    <w:rsid w:val="00097DE1"/>
    <w:rsid w:val="000B1DA6"/>
    <w:rsid w:val="000C4808"/>
    <w:rsid w:val="000D41E7"/>
    <w:rsid w:val="000E0CA3"/>
    <w:rsid w:val="000E2C53"/>
    <w:rsid w:val="000E2D3E"/>
    <w:rsid w:val="000F46FD"/>
    <w:rsid w:val="00100780"/>
    <w:rsid w:val="0011161A"/>
    <w:rsid w:val="00140866"/>
    <w:rsid w:val="00144E36"/>
    <w:rsid w:val="001511A1"/>
    <w:rsid w:val="00162CA0"/>
    <w:rsid w:val="00174CD5"/>
    <w:rsid w:val="001816FA"/>
    <w:rsid w:val="001852F9"/>
    <w:rsid w:val="00192E20"/>
    <w:rsid w:val="001B1061"/>
    <w:rsid w:val="001B1F2C"/>
    <w:rsid w:val="001B55F3"/>
    <w:rsid w:val="001D3F0F"/>
    <w:rsid w:val="001E3AD0"/>
    <w:rsid w:val="001E4D85"/>
    <w:rsid w:val="001F524F"/>
    <w:rsid w:val="0022078B"/>
    <w:rsid w:val="002223D0"/>
    <w:rsid w:val="002239A1"/>
    <w:rsid w:val="0023056D"/>
    <w:rsid w:val="00252A29"/>
    <w:rsid w:val="002615F9"/>
    <w:rsid w:val="002648AA"/>
    <w:rsid w:val="00282C8C"/>
    <w:rsid w:val="00293718"/>
    <w:rsid w:val="002B11F9"/>
    <w:rsid w:val="002B7F98"/>
    <w:rsid w:val="002D2093"/>
    <w:rsid w:val="003141A0"/>
    <w:rsid w:val="00314B35"/>
    <w:rsid w:val="00315A52"/>
    <w:rsid w:val="003212EC"/>
    <w:rsid w:val="003301B1"/>
    <w:rsid w:val="003447DA"/>
    <w:rsid w:val="0035065F"/>
    <w:rsid w:val="00375010"/>
    <w:rsid w:val="00393BB5"/>
    <w:rsid w:val="003B093F"/>
    <w:rsid w:val="003B78B7"/>
    <w:rsid w:val="003D15ED"/>
    <w:rsid w:val="003D3195"/>
    <w:rsid w:val="003E76D4"/>
    <w:rsid w:val="004035DB"/>
    <w:rsid w:val="00414748"/>
    <w:rsid w:val="00424259"/>
    <w:rsid w:val="004520BF"/>
    <w:rsid w:val="00460C5C"/>
    <w:rsid w:val="00467E49"/>
    <w:rsid w:val="00472A62"/>
    <w:rsid w:val="004730EB"/>
    <w:rsid w:val="00473334"/>
    <w:rsid w:val="004925CA"/>
    <w:rsid w:val="004C2BAF"/>
    <w:rsid w:val="004C2F04"/>
    <w:rsid w:val="004C6ED0"/>
    <w:rsid w:val="004D1757"/>
    <w:rsid w:val="004D6BE9"/>
    <w:rsid w:val="004E2888"/>
    <w:rsid w:val="00501A13"/>
    <w:rsid w:val="005027B7"/>
    <w:rsid w:val="00532B9A"/>
    <w:rsid w:val="00557A5C"/>
    <w:rsid w:val="005753B9"/>
    <w:rsid w:val="0058189B"/>
    <w:rsid w:val="0059150C"/>
    <w:rsid w:val="005A22DE"/>
    <w:rsid w:val="005D0E5B"/>
    <w:rsid w:val="005E455A"/>
    <w:rsid w:val="005F741D"/>
    <w:rsid w:val="006062E3"/>
    <w:rsid w:val="00607DE7"/>
    <w:rsid w:val="00613500"/>
    <w:rsid w:val="0062144F"/>
    <w:rsid w:val="0062743F"/>
    <w:rsid w:val="00646C2A"/>
    <w:rsid w:val="006505CE"/>
    <w:rsid w:val="006568D6"/>
    <w:rsid w:val="00662445"/>
    <w:rsid w:val="00662D9D"/>
    <w:rsid w:val="00664521"/>
    <w:rsid w:val="006912D6"/>
    <w:rsid w:val="0069355B"/>
    <w:rsid w:val="006A789C"/>
    <w:rsid w:val="006A7922"/>
    <w:rsid w:val="006B11DF"/>
    <w:rsid w:val="006C204F"/>
    <w:rsid w:val="006D151F"/>
    <w:rsid w:val="006D4604"/>
    <w:rsid w:val="006E2097"/>
    <w:rsid w:val="007264C6"/>
    <w:rsid w:val="007335FC"/>
    <w:rsid w:val="00742716"/>
    <w:rsid w:val="00777A6C"/>
    <w:rsid w:val="00786A72"/>
    <w:rsid w:val="007874C3"/>
    <w:rsid w:val="00793AC4"/>
    <w:rsid w:val="007A6B25"/>
    <w:rsid w:val="007B0483"/>
    <w:rsid w:val="007C51E6"/>
    <w:rsid w:val="007E4416"/>
    <w:rsid w:val="00802CD2"/>
    <w:rsid w:val="00837903"/>
    <w:rsid w:val="008452FE"/>
    <w:rsid w:val="00863C9F"/>
    <w:rsid w:val="00872431"/>
    <w:rsid w:val="0087655F"/>
    <w:rsid w:val="008810E2"/>
    <w:rsid w:val="008878C0"/>
    <w:rsid w:val="00890B2A"/>
    <w:rsid w:val="008B63A8"/>
    <w:rsid w:val="008D4E09"/>
    <w:rsid w:val="008E0D97"/>
    <w:rsid w:val="00924C82"/>
    <w:rsid w:val="0092751D"/>
    <w:rsid w:val="00950FC9"/>
    <w:rsid w:val="00965618"/>
    <w:rsid w:val="00966A95"/>
    <w:rsid w:val="00973E9D"/>
    <w:rsid w:val="00976FFC"/>
    <w:rsid w:val="0099017D"/>
    <w:rsid w:val="0099188E"/>
    <w:rsid w:val="009A2750"/>
    <w:rsid w:val="009A7488"/>
    <w:rsid w:val="009D1E5A"/>
    <w:rsid w:val="009E2649"/>
    <w:rsid w:val="009E47C6"/>
    <w:rsid w:val="00A01019"/>
    <w:rsid w:val="00A127A7"/>
    <w:rsid w:val="00A13CB8"/>
    <w:rsid w:val="00A14A75"/>
    <w:rsid w:val="00A31896"/>
    <w:rsid w:val="00A31D45"/>
    <w:rsid w:val="00A35CF8"/>
    <w:rsid w:val="00A453C0"/>
    <w:rsid w:val="00A51B0E"/>
    <w:rsid w:val="00A55A39"/>
    <w:rsid w:val="00A61E3A"/>
    <w:rsid w:val="00A9283D"/>
    <w:rsid w:val="00AB7CE2"/>
    <w:rsid w:val="00AC4433"/>
    <w:rsid w:val="00AD084C"/>
    <w:rsid w:val="00AD77D3"/>
    <w:rsid w:val="00AE1633"/>
    <w:rsid w:val="00B165DD"/>
    <w:rsid w:val="00B27592"/>
    <w:rsid w:val="00B42C5D"/>
    <w:rsid w:val="00B45DF2"/>
    <w:rsid w:val="00B46B85"/>
    <w:rsid w:val="00B478AE"/>
    <w:rsid w:val="00B615FA"/>
    <w:rsid w:val="00B64D17"/>
    <w:rsid w:val="00B70912"/>
    <w:rsid w:val="00B731D6"/>
    <w:rsid w:val="00B770FF"/>
    <w:rsid w:val="00B773F7"/>
    <w:rsid w:val="00B804A9"/>
    <w:rsid w:val="00B83B62"/>
    <w:rsid w:val="00BA269D"/>
    <w:rsid w:val="00BE2ADB"/>
    <w:rsid w:val="00BE7E5C"/>
    <w:rsid w:val="00BF3096"/>
    <w:rsid w:val="00C343ED"/>
    <w:rsid w:val="00C5722C"/>
    <w:rsid w:val="00C65E08"/>
    <w:rsid w:val="00C70BA1"/>
    <w:rsid w:val="00C8211A"/>
    <w:rsid w:val="00C924E3"/>
    <w:rsid w:val="00CA356B"/>
    <w:rsid w:val="00CB1C57"/>
    <w:rsid w:val="00CB40C1"/>
    <w:rsid w:val="00CC1852"/>
    <w:rsid w:val="00CC57FE"/>
    <w:rsid w:val="00CD2B74"/>
    <w:rsid w:val="00CE6B38"/>
    <w:rsid w:val="00D040AD"/>
    <w:rsid w:val="00D13BB4"/>
    <w:rsid w:val="00D200B6"/>
    <w:rsid w:val="00D263D6"/>
    <w:rsid w:val="00D36465"/>
    <w:rsid w:val="00D3762F"/>
    <w:rsid w:val="00D4582D"/>
    <w:rsid w:val="00D801B8"/>
    <w:rsid w:val="00D81E13"/>
    <w:rsid w:val="00DA2AE5"/>
    <w:rsid w:val="00DA3A4A"/>
    <w:rsid w:val="00DA5C9B"/>
    <w:rsid w:val="00DC0BFA"/>
    <w:rsid w:val="00DD10A9"/>
    <w:rsid w:val="00DE726B"/>
    <w:rsid w:val="00DF411D"/>
    <w:rsid w:val="00E032B4"/>
    <w:rsid w:val="00E04D5F"/>
    <w:rsid w:val="00E105DE"/>
    <w:rsid w:val="00E10827"/>
    <w:rsid w:val="00E14A1D"/>
    <w:rsid w:val="00E21B3E"/>
    <w:rsid w:val="00E24027"/>
    <w:rsid w:val="00E24846"/>
    <w:rsid w:val="00E24952"/>
    <w:rsid w:val="00E2593D"/>
    <w:rsid w:val="00E261F0"/>
    <w:rsid w:val="00E26C8D"/>
    <w:rsid w:val="00E27808"/>
    <w:rsid w:val="00E33C99"/>
    <w:rsid w:val="00E41195"/>
    <w:rsid w:val="00E47F61"/>
    <w:rsid w:val="00E7268A"/>
    <w:rsid w:val="00E80A30"/>
    <w:rsid w:val="00EA131B"/>
    <w:rsid w:val="00EC64D1"/>
    <w:rsid w:val="00ED74ED"/>
    <w:rsid w:val="00EE5424"/>
    <w:rsid w:val="00F01C34"/>
    <w:rsid w:val="00F021E9"/>
    <w:rsid w:val="00F20B79"/>
    <w:rsid w:val="00F41EB5"/>
    <w:rsid w:val="00F51EBE"/>
    <w:rsid w:val="00F52EEC"/>
    <w:rsid w:val="00F720BB"/>
    <w:rsid w:val="00F72E76"/>
    <w:rsid w:val="00F7435B"/>
    <w:rsid w:val="00FC50B7"/>
    <w:rsid w:val="00FD3574"/>
    <w:rsid w:val="00FF2AD5"/>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B055F4"/>
  <w15:docId w15:val="{32F9A41A-42E2-4520-87E5-A11EF6AD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D4"/>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qFormat/>
    <w:rsid w:val="003E76D4"/>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nhideWhenUsed/>
    <w:qFormat/>
    <w:rsid w:val="003E76D4"/>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nhideWhenUsed/>
    <w:qFormat/>
    <w:rsid w:val="003E76D4"/>
    <w:pPr>
      <w:keepNext/>
      <w:spacing w:before="240" w:after="60"/>
      <w:outlineLvl w:val="2"/>
    </w:pPr>
    <w:rPr>
      <w:rFonts w:ascii="Cambria" w:hAnsi="Cambria"/>
      <w:b/>
      <w:bCs/>
      <w:sz w:val="26"/>
      <w:szCs w:val="26"/>
    </w:rPr>
  </w:style>
  <w:style w:type="paragraph" w:styleId="Titlu4">
    <w:name w:val="heading 4"/>
    <w:basedOn w:val="Normal"/>
    <w:next w:val="Normal"/>
    <w:link w:val="Titlu4Caracter"/>
    <w:unhideWhenUsed/>
    <w:qFormat/>
    <w:rsid w:val="003E76D4"/>
    <w:pPr>
      <w:keepNext/>
      <w:spacing w:before="240" w:after="60"/>
      <w:outlineLvl w:val="3"/>
    </w:pPr>
    <w:rPr>
      <w:rFonts w:ascii="Calibri" w:hAnsi="Calibr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E76D4"/>
    <w:rPr>
      <w:rFonts w:ascii="Cambria" w:eastAsia="Times New Roman" w:hAnsi="Cambria" w:cs="Times New Roman"/>
      <w:b/>
      <w:bCs/>
      <w:kern w:val="32"/>
      <w:sz w:val="32"/>
      <w:szCs w:val="32"/>
      <w:lang w:eastAsia="ru-RU"/>
    </w:rPr>
  </w:style>
  <w:style w:type="character" w:customStyle="1" w:styleId="Titlu2Caracter">
    <w:name w:val="Titlu 2 Caracter"/>
    <w:basedOn w:val="Fontdeparagrafimplicit"/>
    <w:link w:val="Titlu2"/>
    <w:rsid w:val="003E76D4"/>
    <w:rPr>
      <w:rFonts w:ascii="Cambria" w:eastAsia="Times New Roman" w:hAnsi="Cambria" w:cs="Times New Roman"/>
      <w:b/>
      <w:bCs/>
      <w:i/>
      <w:iCs/>
      <w:sz w:val="28"/>
      <w:szCs w:val="28"/>
      <w:lang w:eastAsia="ru-RU"/>
    </w:rPr>
  </w:style>
  <w:style w:type="character" w:customStyle="1" w:styleId="Titlu3Caracter">
    <w:name w:val="Titlu 3 Caracter"/>
    <w:basedOn w:val="Fontdeparagrafimplicit"/>
    <w:link w:val="Titlu3"/>
    <w:rsid w:val="003E76D4"/>
    <w:rPr>
      <w:rFonts w:ascii="Cambria" w:eastAsia="Times New Roman" w:hAnsi="Cambria" w:cs="Times New Roman"/>
      <w:b/>
      <w:bCs/>
      <w:sz w:val="26"/>
      <w:szCs w:val="26"/>
      <w:lang w:eastAsia="ru-RU"/>
    </w:rPr>
  </w:style>
  <w:style w:type="character" w:customStyle="1" w:styleId="Titlu4Caracter">
    <w:name w:val="Titlu 4 Caracter"/>
    <w:basedOn w:val="Fontdeparagrafimplicit"/>
    <w:link w:val="Titlu4"/>
    <w:rsid w:val="003E76D4"/>
    <w:rPr>
      <w:rFonts w:ascii="Calibri" w:eastAsia="Times New Roman" w:hAnsi="Calibri" w:cs="Times New Roman"/>
      <w:b/>
      <w:bCs/>
      <w:sz w:val="28"/>
      <w:szCs w:val="28"/>
      <w:lang w:eastAsia="ru-RU"/>
    </w:rPr>
  </w:style>
  <w:style w:type="paragraph" w:customStyle="1" w:styleId="bodytext">
    <w:name w:val="bodytext"/>
    <w:basedOn w:val="Normal"/>
    <w:rsid w:val="003E76D4"/>
    <w:pPr>
      <w:spacing w:before="100" w:beforeAutospacing="1" w:after="100" w:afterAutospacing="1"/>
    </w:pPr>
    <w:rPr>
      <w:rFonts w:ascii="Verdana" w:hAnsi="Verdana"/>
      <w:color w:val="0D155B"/>
      <w:sz w:val="16"/>
      <w:szCs w:val="16"/>
    </w:rPr>
  </w:style>
  <w:style w:type="paragraph" w:customStyle="1" w:styleId="tabletext">
    <w:name w:val="tabletext"/>
    <w:basedOn w:val="Normal"/>
    <w:rsid w:val="003E76D4"/>
    <w:pPr>
      <w:spacing w:before="100" w:beforeAutospacing="1" w:after="100" w:afterAutospacing="1"/>
    </w:pPr>
    <w:rPr>
      <w:rFonts w:ascii="Verdana" w:hAnsi="Verdana"/>
      <w:color w:val="7C4CA2"/>
      <w:sz w:val="20"/>
      <w:szCs w:val="20"/>
    </w:rPr>
  </w:style>
  <w:style w:type="character" w:customStyle="1" w:styleId="bodytext1">
    <w:name w:val="bodytext1"/>
    <w:rsid w:val="003E76D4"/>
    <w:rPr>
      <w:rFonts w:ascii="Verdana" w:hAnsi="Verdana" w:hint="default"/>
      <w:b w:val="0"/>
      <w:bCs w:val="0"/>
      <w:strike w:val="0"/>
      <w:dstrike w:val="0"/>
      <w:color w:val="0D155B"/>
      <w:sz w:val="16"/>
      <w:szCs w:val="16"/>
      <w:u w:val="none"/>
      <w:effect w:val="none"/>
    </w:rPr>
  </w:style>
  <w:style w:type="table" w:styleId="Tabelgril">
    <w:name w:val="Table Grid"/>
    <w:basedOn w:val="TabelNormal"/>
    <w:uiPriority w:val="59"/>
    <w:rsid w:val="003E76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76D4"/>
    <w:pPr>
      <w:spacing w:before="260" w:after="260" w:line="324" w:lineRule="auto"/>
    </w:pPr>
    <w:rPr>
      <w:rFonts w:ascii="Garamond" w:hAnsi="Garamond"/>
      <w:sz w:val="22"/>
      <w:szCs w:val="22"/>
    </w:rPr>
  </w:style>
  <w:style w:type="paragraph" w:styleId="Subsol">
    <w:name w:val="footer"/>
    <w:basedOn w:val="Normal"/>
    <w:link w:val="SubsolCaracter"/>
    <w:rsid w:val="003E76D4"/>
    <w:pPr>
      <w:tabs>
        <w:tab w:val="center" w:pos="4677"/>
        <w:tab w:val="right" w:pos="9355"/>
      </w:tabs>
    </w:pPr>
  </w:style>
  <w:style w:type="character" w:customStyle="1" w:styleId="SubsolCaracter">
    <w:name w:val="Subsol Caracter"/>
    <w:basedOn w:val="Fontdeparagrafimplicit"/>
    <w:link w:val="Subsol"/>
    <w:rsid w:val="003E76D4"/>
    <w:rPr>
      <w:rFonts w:ascii="Times New Roman" w:eastAsia="Times New Roman" w:hAnsi="Times New Roman" w:cs="Times New Roman"/>
      <w:sz w:val="24"/>
      <w:szCs w:val="24"/>
      <w:lang w:eastAsia="ru-RU"/>
    </w:rPr>
  </w:style>
  <w:style w:type="character" w:styleId="Numrdepagin">
    <w:name w:val="page number"/>
    <w:basedOn w:val="Fontdeparagrafimplicit"/>
    <w:rsid w:val="003E76D4"/>
  </w:style>
  <w:style w:type="paragraph" w:customStyle="1" w:styleId="mainheader">
    <w:name w:val="mainheader"/>
    <w:basedOn w:val="Normal"/>
    <w:rsid w:val="003E76D4"/>
    <w:pPr>
      <w:spacing w:before="100" w:beforeAutospacing="1" w:after="100" w:afterAutospacing="1"/>
    </w:pPr>
    <w:rPr>
      <w:rFonts w:ascii="Arial" w:hAnsi="Arial" w:cs="Arial"/>
      <w:b/>
      <w:bCs/>
      <w:caps/>
      <w:smallCaps/>
      <w:color w:val="026849"/>
      <w:sz w:val="21"/>
      <w:szCs w:val="21"/>
    </w:rPr>
  </w:style>
  <w:style w:type="character" w:styleId="Hyperlink">
    <w:name w:val="Hyperlink"/>
    <w:uiPriority w:val="99"/>
    <w:rsid w:val="003E76D4"/>
    <w:rPr>
      <w:color w:val="0000FF"/>
      <w:u w:val="single"/>
    </w:rPr>
  </w:style>
  <w:style w:type="paragraph" w:styleId="Listparagraf">
    <w:name w:val="List Paragraph"/>
    <w:basedOn w:val="Normal"/>
    <w:uiPriority w:val="34"/>
    <w:qFormat/>
    <w:rsid w:val="003E76D4"/>
    <w:pPr>
      <w:ind w:left="720"/>
      <w:contextualSpacing/>
    </w:pPr>
  </w:style>
  <w:style w:type="paragraph" w:customStyle="1" w:styleId="citation">
    <w:name w:val="citation"/>
    <w:basedOn w:val="Normal"/>
    <w:rsid w:val="003E76D4"/>
    <w:pPr>
      <w:spacing w:before="100" w:beforeAutospacing="1" w:after="100" w:afterAutospacing="1"/>
    </w:pPr>
  </w:style>
  <w:style w:type="paragraph" w:customStyle="1" w:styleId="authlist">
    <w:name w:val="auth_list"/>
    <w:basedOn w:val="Normal"/>
    <w:rsid w:val="003E76D4"/>
    <w:pPr>
      <w:spacing w:before="100" w:beforeAutospacing="1" w:after="100" w:afterAutospacing="1"/>
    </w:pPr>
  </w:style>
  <w:style w:type="paragraph" w:customStyle="1" w:styleId="aff">
    <w:name w:val="aff"/>
    <w:basedOn w:val="Normal"/>
    <w:rsid w:val="003E76D4"/>
    <w:pPr>
      <w:spacing w:before="100" w:beforeAutospacing="1" w:after="100" w:afterAutospacing="1"/>
    </w:pPr>
  </w:style>
  <w:style w:type="character" w:styleId="Robust">
    <w:name w:val="Strong"/>
    <w:uiPriority w:val="22"/>
    <w:qFormat/>
    <w:rsid w:val="003E76D4"/>
    <w:rPr>
      <w:b/>
      <w:bCs/>
    </w:rPr>
  </w:style>
  <w:style w:type="character" w:customStyle="1" w:styleId="ref-bar">
    <w:name w:val="ref-bar"/>
    <w:basedOn w:val="Fontdeparagrafimplicit"/>
    <w:rsid w:val="003E76D4"/>
  </w:style>
  <w:style w:type="character" w:customStyle="1" w:styleId="ext-link">
    <w:name w:val="ext-link"/>
    <w:basedOn w:val="Fontdeparagrafimplicit"/>
    <w:rsid w:val="003E76D4"/>
  </w:style>
  <w:style w:type="paragraph" w:styleId="TextnBalon">
    <w:name w:val="Balloon Text"/>
    <w:basedOn w:val="Normal"/>
    <w:link w:val="TextnBalonCaracter"/>
    <w:uiPriority w:val="99"/>
    <w:semiHidden/>
    <w:unhideWhenUsed/>
    <w:rsid w:val="003E76D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E76D4"/>
    <w:rPr>
      <w:rFonts w:ascii="Tahoma" w:eastAsia="Times New Roman" w:hAnsi="Tahoma" w:cs="Tahoma"/>
      <w:sz w:val="16"/>
      <w:szCs w:val="16"/>
      <w:lang w:eastAsia="ru-RU"/>
    </w:rPr>
  </w:style>
  <w:style w:type="paragraph" w:styleId="Antet">
    <w:name w:val="header"/>
    <w:basedOn w:val="Normal"/>
    <w:link w:val="AntetCaracter"/>
    <w:uiPriority w:val="99"/>
    <w:unhideWhenUsed/>
    <w:rsid w:val="00414748"/>
    <w:pPr>
      <w:tabs>
        <w:tab w:val="center" w:pos="4677"/>
        <w:tab w:val="right" w:pos="9355"/>
      </w:tabs>
    </w:pPr>
  </w:style>
  <w:style w:type="character" w:customStyle="1" w:styleId="AntetCaracter">
    <w:name w:val="Antet Caracter"/>
    <w:basedOn w:val="Fontdeparagrafimplicit"/>
    <w:link w:val="Antet"/>
    <w:uiPriority w:val="99"/>
    <w:rsid w:val="00414748"/>
    <w:rPr>
      <w:rFonts w:ascii="Times New Roman" w:eastAsia="Times New Roman" w:hAnsi="Times New Roman" w:cs="Times New Roman"/>
      <w:sz w:val="24"/>
      <w:szCs w:val="24"/>
      <w:lang w:eastAsia="ru-RU"/>
    </w:rPr>
  </w:style>
  <w:style w:type="paragraph" w:customStyle="1" w:styleId="1">
    <w:name w:val="заголовок 1"/>
    <w:basedOn w:val="Normal"/>
    <w:next w:val="Normal"/>
    <w:rsid w:val="003B78B7"/>
    <w:pPr>
      <w:keepNext/>
      <w:jc w:val="center"/>
      <w:outlineLvl w:val="0"/>
    </w:pPr>
    <w:rPr>
      <w:b/>
      <w:szCs w:val="20"/>
      <w:lang w:eastAsia="zh-CN"/>
    </w:rPr>
  </w:style>
  <w:style w:type="paragraph" w:styleId="Cuprins2">
    <w:name w:val="toc 2"/>
    <w:basedOn w:val="Normal"/>
    <w:next w:val="Normal"/>
    <w:autoRedefine/>
    <w:uiPriority w:val="39"/>
    <w:unhideWhenUsed/>
    <w:rsid w:val="003B78B7"/>
    <w:pPr>
      <w:tabs>
        <w:tab w:val="right" w:pos="9016"/>
      </w:tabs>
      <w:spacing w:before="240"/>
      <w:jc w:val="center"/>
    </w:pPr>
    <w:rPr>
      <w:b/>
      <w:bCs/>
      <w:sz w:val="28"/>
    </w:rPr>
  </w:style>
  <w:style w:type="paragraph" w:styleId="Cuprins3">
    <w:name w:val="toc 3"/>
    <w:basedOn w:val="Normal"/>
    <w:next w:val="Normal"/>
    <w:autoRedefine/>
    <w:uiPriority w:val="39"/>
    <w:unhideWhenUsed/>
    <w:rsid w:val="003B78B7"/>
    <w:pPr>
      <w:ind w:left="220"/>
    </w:pPr>
    <w:rPr>
      <w:rFonts w:ascii="Calibri" w:hAnsi="Calibri"/>
      <w:sz w:val="20"/>
      <w:szCs w:val="20"/>
    </w:rPr>
  </w:style>
  <w:style w:type="paragraph" w:styleId="Cuprins4">
    <w:name w:val="toc 4"/>
    <w:basedOn w:val="Normal"/>
    <w:next w:val="Normal"/>
    <w:autoRedefine/>
    <w:uiPriority w:val="39"/>
    <w:unhideWhenUsed/>
    <w:rsid w:val="00A31D45"/>
    <w:pPr>
      <w:tabs>
        <w:tab w:val="right" w:pos="9016"/>
      </w:tabs>
      <w:ind w:left="440"/>
    </w:pPr>
    <w:rPr>
      <w:noProof/>
    </w:rPr>
  </w:style>
  <w:style w:type="paragraph" w:customStyle="1" w:styleId="Default">
    <w:name w:val="Default"/>
    <w:rsid w:val="009275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92751D"/>
    <w:rPr>
      <w:color w:val="000000"/>
    </w:rPr>
  </w:style>
  <w:style w:type="paragraph" w:customStyle="1" w:styleId="Pa53">
    <w:name w:val="Pa53"/>
    <w:basedOn w:val="Default"/>
    <w:next w:val="Default"/>
    <w:uiPriority w:val="99"/>
    <w:rsid w:val="0092751D"/>
    <w:pPr>
      <w:spacing w:line="161" w:lineRule="atLeast"/>
    </w:pPr>
    <w:rPr>
      <w:color w:val="auto"/>
    </w:rPr>
  </w:style>
  <w:style w:type="paragraph" w:customStyle="1" w:styleId="Pa54">
    <w:name w:val="Pa54"/>
    <w:basedOn w:val="Default"/>
    <w:next w:val="Default"/>
    <w:uiPriority w:val="99"/>
    <w:rsid w:val="0092751D"/>
    <w:pPr>
      <w:spacing w:line="161" w:lineRule="atLeast"/>
    </w:pPr>
    <w:rPr>
      <w:color w:val="auto"/>
    </w:rPr>
  </w:style>
  <w:style w:type="character" w:customStyle="1" w:styleId="A7">
    <w:name w:val="A7"/>
    <w:uiPriority w:val="99"/>
    <w:rsid w:val="0092751D"/>
    <w:rPr>
      <w:rFonts w:ascii="Symbol" w:hAnsi="Symbol" w:cs="Symbol"/>
      <w:color w:val="000000"/>
    </w:rPr>
  </w:style>
  <w:style w:type="paragraph" w:styleId="Frspaiere">
    <w:name w:val="No Spacing"/>
    <w:uiPriority w:val="1"/>
    <w:qFormat/>
    <w:rsid w:val="00A453C0"/>
    <w:pPr>
      <w:spacing w:after="0" w:line="240" w:lineRule="auto"/>
    </w:pPr>
    <w:rPr>
      <w:rFonts w:ascii="Times New Roman" w:eastAsia="Times New Roman" w:hAnsi="Times New Roman" w:cs="Times New Roman"/>
      <w:sz w:val="24"/>
      <w:szCs w:val="24"/>
      <w:lang w:eastAsia="ru-RU"/>
    </w:rPr>
  </w:style>
  <w:style w:type="table" w:styleId="Umbriredeculoaredeschis">
    <w:name w:val="Light Shading"/>
    <w:basedOn w:val="TabelNormal"/>
    <w:uiPriority w:val="60"/>
    <w:rsid w:val="00C343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deparagrafimplicit"/>
    <w:rsid w:val="004925CA"/>
  </w:style>
  <w:style w:type="paragraph" w:customStyle="1" w:styleId="my-2">
    <w:name w:val="my-2"/>
    <w:basedOn w:val="Normal"/>
    <w:rsid w:val="004035DB"/>
    <w:pPr>
      <w:spacing w:before="100" w:beforeAutospacing="1" w:after="100" w:afterAutospacing="1"/>
    </w:pPr>
    <w:rPr>
      <w:lang w:val="en-US" w:eastAsia="en-US"/>
    </w:rPr>
  </w:style>
  <w:style w:type="character" w:customStyle="1" w:styleId="relative">
    <w:name w:val="relative"/>
    <w:basedOn w:val="Fontdeparagrafimplicit"/>
    <w:rsid w:val="004035DB"/>
  </w:style>
  <w:style w:type="character" w:customStyle="1" w:styleId="opacity-50">
    <w:name w:val="opacity-50"/>
    <w:basedOn w:val="Fontdeparagrafimplicit"/>
    <w:rsid w:val="004035DB"/>
  </w:style>
  <w:style w:type="character" w:styleId="Accentuat">
    <w:name w:val="Emphasis"/>
    <w:basedOn w:val="Fontdeparagrafimplicit"/>
    <w:uiPriority w:val="20"/>
    <w:qFormat/>
    <w:rsid w:val="00E24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5545">
      <w:bodyDiv w:val="1"/>
      <w:marLeft w:val="0"/>
      <w:marRight w:val="0"/>
      <w:marTop w:val="0"/>
      <w:marBottom w:val="0"/>
      <w:divBdr>
        <w:top w:val="none" w:sz="0" w:space="0" w:color="auto"/>
        <w:left w:val="none" w:sz="0" w:space="0" w:color="auto"/>
        <w:bottom w:val="none" w:sz="0" w:space="0" w:color="auto"/>
        <w:right w:val="none" w:sz="0" w:space="0" w:color="auto"/>
      </w:divBdr>
    </w:div>
    <w:div w:id="176773319">
      <w:bodyDiv w:val="1"/>
      <w:marLeft w:val="0"/>
      <w:marRight w:val="0"/>
      <w:marTop w:val="0"/>
      <w:marBottom w:val="0"/>
      <w:divBdr>
        <w:top w:val="none" w:sz="0" w:space="0" w:color="auto"/>
        <w:left w:val="none" w:sz="0" w:space="0" w:color="auto"/>
        <w:bottom w:val="none" w:sz="0" w:space="0" w:color="auto"/>
        <w:right w:val="none" w:sz="0" w:space="0" w:color="auto"/>
      </w:divBdr>
    </w:div>
    <w:div w:id="403643725">
      <w:bodyDiv w:val="1"/>
      <w:marLeft w:val="0"/>
      <w:marRight w:val="0"/>
      <w:marTop w:val="0"/>
      <w:marBottom w:val="0"/>
      <w:divBdr>
        <w:top w:val="none" w:sz="0" w:space="0" w:color="auto"/>
        <w:left w:val="none" w:sz="0" w:space="0" w:color="auto"/>
        <w:bottom w:val="none" w:sz="0" w:space="0" w:color="auto"/>
        <w:right w:val="none" w:sz="0" w:space="0" w:color="auto"/>
      </w:divBdr>
    </w:div>
    <w:div w:id="545800348">
      <w:bodyDiv w:val="1"/>
      <w:marLeft w:val="0"/>
      <w:marRight w:val="0"/>
      <w:marTop w:val="0"/>
      <w:marBottom w:val="0"/>
      <w:divBdr>
        <w:top w:val="none" w:sz="0" w:space="0" w:color="auto"/>
        <w:left w:val="none" w:sz="0" w:space="0" w:color="auto"/>
        <w:bottom w:val="none" w:sz="0" w:space="0" w:color="auto"/>
        <w:right w:val="none" w:sz="0" w:space="0" w:color="auto"/>
      </w:divBdr>
    </w:div>
    <w:div w:id="559824588">
      <w:bodyDiv w:val="1"/>
      <w:marLeft w:val="0"/>
      <w:marRight w:val="0"/>
      <w:marTop w:val="0"/>
      <w:marBottom w:val="0"/>
      <w:divBdr>
        <w:top w:val="none" w:sz="0" w:space="0" w:color="auto"/>
        <w:left w:val="none" w:sz="0" w:space="0" w:color="auto"/>
        <w:bottom w:val="none" w:sz="0" w:space="0" w:color="auto"/>
        <w:right w:val="none" w:sz="0" w:space="0" w:color="auto"/>
      </w:divBdr>
    </w:div>
    <w:div w:id="642392666">
      <w:bodyDiv w:val="1"/>
      <w:marLeft w:val="0"/>
      <w:marRight w:val="0"/>
      <w:marTop w:val="0"/>
      <w:marBottom w:val="0"/>
      <w:divBdr>
        <w:top w:val="none" w:sz="0" w:space="0" w:color="auto"/>
        <w:left w:val="none" w:sz="0" w:space="0" w:color="auto"/>
        <w:bottom w:val="none" w:sz="0" w:space="0" w:color="auto"/>
        <w:right w:val="none" w:sz="0" w:space="0" w:color="auto"/>
      </w:divBdr>
      <w:divsChild>
        <w:div w:id="1669676647">
          <w:marLeft w:val="0"/>
          <w:marRight w:val="0"/>
          <w:marTop w:val="0"/>
          <w:marBottom w:val="0"/>
          <w:divBdr>
            <w:top w:val="none" w:sz="0" w:space="0" w:color="auto"/>
            <w:left w:val="none" w:sz="0" w:space="0" w:color="auto"/>
            <w:bottom w:val="none" w:sz="0" w:space="0" w:color="auto"/>
            <w:right w:val="none" w:sz="0" w:space="0" w:color="auto"/>
          </w:divBdr>
        </w:div>
      </w:divsChild>
    </w:div>
    <w:div w:id="679770414">
      <w:bodyDiv w:val="1"/>
      <w:marLeft w:val="0"/>
      <w:marRight w:val="0"/>
      <w:marTop w:val="0"/>
      <w:marBottom w:val="0"/>
      <w:divBdr>
        <w:top w:val="none" w:sz="0" w:space="0" w:color="auto"/>
        <w:left w:val="none" w:sz="0" w:space="0" w:color="auto"/>
        <w:bottom w:val="none" w:sz="0" w:space="0" w:color="auto"/>
        <w:right w:val="none" w:sz="0" w:space="0" w:color="auto"/>
      </w:divBdr>
    </w:div>
    <w:div w:id="731738488">
      <w:bodyDiv w:val="1"/>
      <w:marLeft w:val="0"/>
      <w:marRight w:val="0"/>
      <w:marTop w:val="0"/>
      <w:marBottom w:val="0"/>
      <w:divBdr>
        <w:top w:val="none" w:sz="0" w:space="0" w:color="auto"/>
        <w:left w:val="none" w:sz="0" w:space="0" w:color="auto"/>
        <w:bottom w:val="none" w:sz="0" w:space="0" w:color="auto"/>
        <w:right w:val="none" w:sz="0" w:space="0" w:color="auto"/>
      </w:divBdr>
    </w:div>
    <w:div w:id="742336255">
      <w:bodyDiv w:val="1"/>
      <w:marLeft w:val="0"/>
      <w:marRight w:val="0"/>
      <w:marTop w:val="0"/>
      <w:marBottom w:val="0"/>
      <w:divBdr>
        <w:top w:val="none" w:sz="0" w:space="0" w:color="auto"/>
        <w:left w:val="none" w:sz="0" w:space="0" w:color="auto"/>
        <w:bottom w:val="none" w:sz="0" w:space="0" w:color="auto"/>
        <w:right w:val="none" w:sz="0" w:space="0" w:color="auto"/>
      </w:divBdr>
    </w:div>
    <w:div w:id="1307584419">
      <w:bodyDiv w:val="1"/>
      <w:marLeft w:val="0"/>
      <w:marRight w:val="0"/>
      <w:marTop w:val="0"/>
      <w:marBottom w:val="0"/>
      <w:divBdr>
        <w:top w:val="none" w:sz="0" w:space="0" w:color="auto"/>
        <w:left w:val="none" w:sz="0" w:space="0" w:color="auto"/>
        <w:bottom w:val="none" w:sz="0" w:space="0" w:color="auto"/>
        <w:right w:val="none" w:sz="0" w:space="0" w:color="auto"/>
      </w:divBdr>
    </w:div>
    <w:div w:id="1508446268">
      <w:bodyDiv w:val="1"/>
      <w:marLeft w:val="0"/>
      <w:marRight w:val="0"/>
      <w:marTop w:val="0"/>
      <w:marBottom w:val="0"/>
      <w:divBdr>
        <w:top w:val="none" w:sz="0" w:space="0" w:color="auto"/>
        <w:left w:val="none" w:sz="0" w:space="0" w:color="auto"/>
        <w:bottom w:val="none" w:sz="0" w:space="0" w:color="auto"/>
        <w:right w:val="none" w:sz="0" w:space="0" w:color="auto"/>
      </w:divBdr>
    </w:div>
    <w:div w:id="1688291947">
      <w:bodyDiv w:val="1"/>
      <w:marLeft w:val="0"/>
      <w:marRight w:val="0"/>
      <w:marTop w:val="0"/>
      <w:marBottom w:val="0"/>
      <w:divBdr>
        <w:top w:val="none" w:sz="0" w:space="0" w:color="auto"/>
        <w:left w:val="none" w:sz="0" w:space="0" w:color="auto"/>
        <w:bottom w:val="none" w:sz="0" w:space="0" w:color="auto"/>
        <w:right w:val="none" w:sz="0" w:space="0" w:color="auto"/>
      </w:divBdr>
    </w:div>
    <w:div w:id="1743671646">
      <w:bodyDiv w:val="1"/>
      <w:marLeft w:val="0"/>
      <w:marRight w:val="0"/>
      <w:marTop w:val="0"/>
      <w:marBottom w:val="0"/>
      <w:divBdr>
        <w:top w:val="none" w:sz="0" w:space="0" w:color="auto"/>
        <w:left w:val="none" w:sz="0" w:space="0" w:color="auto"/>
        <w:bottom w:val="none" w:sz="0" w:space="0" w:color="auto"/>
        <w:right w:val="none" w:sz="0" w:space="0" w:color="auto"/>
      </w:divBdr>
    </w:div>
    <w:div w:id="1859735651">
      <w:bodyDiv w:val="1"/>
      <w:marLeft w:val="0"/>
      <w:marRight w:val="0"/>
      <w:marTop w:val="0"/>
      <w:marBottom w:val="0"/>
      <w:divBdr>
        <w:top w:val="none" w:sz="0" w:space="0" w:color="auto"/>
        <w:left w:val="none" w:sz="0" w:space="0" w:color="auto"/>
        <w:bottom w:val="none" w:sz="0" w:space="0" w:color="auto"/>
        <w:right w:val="none" w:sz="0" w:space="0" w:color="auto"/>
      </w:divBdr>
    </w:div>
    <w:div w:id="2063407794">
      <w:bodyDiv w:val="1"/>
      <w:marLeft w:val="0"/>
      <w:marRight w:val="0"/>
      <w:marTop w:val="0"/>
      <w:marBottom w:val="0"/>
      <w:divBdr>
        <w:top w:val="none" w:sz="0" w:space="0" w:color="auto"/>
        <w:left w:val="none" w:sz="0" w:space="0" w:color="auto"/>
        <w:bottom w:val="none" w:sz="0" w:space="0" w:color="auto"/>
        <w:right w:val="none" w:sz="0" w:space="0" w:color="auto"/>
      </w:divBdr>
    </w:div>
    <w:div w:id="2104567390">
      <w:bodyDiv w:val="1"/>
      <w:marLeft w:val="0"/>
      <w:marRight w:val="0"/>
      <w:marTop w:val="0"/>
      <w:marBottom w:val="0"/>
      <w:divBdr>
        <w:top w:val="none" w:sz="0" w:space="0" w:color="auto"/>
        <w:left w:val="none" w:sz="0" w:space="0" w:color="auto"/>
        <w:bottom w:val="none" w:sz="0" w:space="0" w:color="auto"/>
        <w:right w:val="none" w:sz="0" w:space="0" w:color="auto"/>
      </w:divBdr>
    </w:div>
    <w:div w:id="212082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omputer\Downloads\Draft%20PCN%20SCLERODERMIE.doc" TargetMode="External"/><Relationship Id="rId18" Type="http://schemas.openxmlformats.org/officeDocument/2006/relationships/hyperlink" Target="file:///C:\Users\Computer\Downloads\Draft%20PCN%20SCLERODERMIE.doc" TargetMode="External"/><Relationship Id="rId26" Type="http://schemas.openxmlformats.org/officeDocument/2006/relationships/hyperlink" Target="file:///C:\Users\Computer\Downloads\Draft%20PCN%20SCLERODERMIE.doc" TargetMode="External"/><Relationship Id="rId39" Type="http://schemas.openxmlformats.org/officeDocument/2006/relationships/fontTable" Target="fontTable.xml"/><Relationship Id="rId21" Type="http://schemas.openxmlformats.org/officeDocument/2006/relationships/hyperlink" Target="file:///C:\Users\Computer\Downloads\Draft%20PCN%20SCLERODERMIE.do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Computer\Downloads\Draft%20PCN%20SCLERODERMIE.doc" TargetMode="External"/><Relationship Id="rId17" Type="http://schemas.openxmlformats.org/officeDocument/2006/relationships/hyperlink" Target="file:///C:\Users\Computer\Downloads\Draft%20PCN%20SCLERODERMIE.doc" TargetMode="External"/><Relationship Id="rId25" Type="http://schemas.openxmlformats.org/officeDocument/2006/relationships/hyperlink" Target="file:///C:\Users\Computer\Downloads\Draft%20PCN%20SCLERODERMIE.doc" TargetMode="External"/><Relationship Id="rId33" Type="http://schemas.openxmlformats.org/officeDocument/2006/relationships/hyperlink" Target="file:///C:\Users\Computer\Downloads\Draft%20PCN%20SCLERODERMIE.doc"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file:///C:\Users\Computer\Downloads\Draft%20PCN%20SCLERODERMIE.doc" TargetMode="External"/><Relationship Id="rId20" Type="http://schemas.openxmlformats.org/officeDocument/2006/relationships/hyperlink" Target="file:///C:\Users\Computer\Downloads\Draft%20PCN%20SCLERODERMIE.doc" TargetMode="External"/><Relationship Id="rId29" Type="http://schemas.openxmlformats.org/officeDocument/2006/relationships/hyperlink" Target="file:///C:\Users\Computer\Downloads\Draft%20PCN%20SCLERODERMIE.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omputer\Downloads\Draft%20PCN%20SCLERODERMIE.doc" TargetMode="External"/><Relationship Id="rId24" Type="http://schemas.openxmlformats.org/officeDocument/2006/relationships/hyperlink" Target="file:///C:\Users\Computer\Downloads\Draft%20PCN%20SCLERODERMIE.doc" TargetMode="External"/><Relationship Id="rId32" Type="http://schemas.openxmlformats.org/officeDocument/2006/relationships/hyperlink" Target="file:///C:\Users\Computer\Downloads\Draft%20PCN%20SCLERODERMIE.doc"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Computer\Downloads\Draft%20PCN%20SCLERODERMIE.doc" TargetMode="External"/><Relationship Id="rId23" Type="http://schemas.openxmlformats.org/officeDocument/2006/relationships/hyperlink" Target="file:///C:\Users\Computer\Downloads\Draft%20PCN%20SCLERODERMIE.doc" TargetMode="External"/><Relationship Id="rId28" Type="http://schemas.openxmlformats.org/officeDocument/2006/relationships/hyperlink" Target="file:///C:\Users\Computer\Downloads\Draft%20PCN%20SCLERODERMIE.doc" TargetMode="External"/><Relationship Id="rId36" Type="http://schemas.openxmlformats.org/officeDocument/2006/relationships/footer" Target="footer2.xml"/><Relationship Id="rId10" Type="http://schemas.openxmlformats.org/officeDocument/2006/relationships/hyperlink" Target="file:///C:\Users\Computer\Downloads\Draft%20PCN%20SCLERODERMIE.doc" TargetMode="External"/><Relationship Id="rId19" Type="http://schemas.openxmlformats.org/officeDocument/2006/relationships/hyperlink" Target="file:///C:\Users\Computer\Downloads\Draft%20PCN%20SCLERODERMIE.doc" TargetMode="External"/><Relationship Id="rId31" Type="http://schemas.openxmlformats.org/officeDocument/2006/relationships/hyperlink" Target="file:///C:\Users\Computer\Downloads\Draft%20PCN%20SCLERODERMIE.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Computer\Downloads\Draft%20PCN%20SCLERODERMIE.doc" TargetMode="External"/><Relationship Id="rId22" Type="http://schemas.openxmlformats.org/officeDocument/2006/relationships/hyperlink" Target="file:///C:\Users\Computer\Downloads\Draft%20PCN%20SCLERODERMIE.doc" TargetMode="External"/><Relationship Id="rId27" Type="http://schemas.openxmlformats.org/officeDocument/2006/relationships/hyperlink" Target="file:///C:\Users\Computer\Downloads\Draft%20PCN%20SCLERODERMIE.doc" TargetMode="External"/><Relationship Id="rId30" Type="http://schemas.openxmlformats.org/officeDocument/2006/relationships/hyperlink" Target="file:///C:\Users\Computer\Downloads\Draft%20PCN%20SCLERODERMIE.doc"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415F-904F-46BE-84C9-F423E04D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31</Pages>
  <Words>8663</Words>
  <Characters>57356</Characters>
  <Application>Microsoft Office Word</Application>
  <DocSecurity>0</DocSecurity>
  <Lines>2048</Lines>
  <Paragraphs>1269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Direcția Managementului Calității Serviciilor de Sănătate</cp:lastModifiedBy>
  <cp:revision>80</cp:revision>
  <cp:lastPrinted>2025-12-09T09:28:00Z</cp:lastPrinted>
  <dcterms:created xsi:type="dcterms:W3CDTF">2016-08-29T05:11:00Z</dcterms:created>
  <dcterms:modified xsi:type="dcterms:W3CDTF">2025-12-19T11:52:00Z</dcterms:modified>
</cp:coreProperties>
</file>